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929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2026-07-07</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7520</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Ravi Kumar,                                   represented by Priya Nair,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IMO7371049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Greece</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Antarctic Explorer</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7VXPWK</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2020</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MV Tyrrhenian Wave</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361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North Sea Titan</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45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Costamare Inc</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12.3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Algeciras</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79041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140339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28511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284833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RINA</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18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Mitsubishi</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2763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17.7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Very Low Sulfur Fuel Oil (VLSFO)</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ASTM D975</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MV Indian Ocean Glory</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Bremen</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2590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2902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18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Saybolt</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$451/MT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Letter of Credit at sight</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$435/MT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5%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Premium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MT Evergreen Harmony</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IMO7371049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MT Antarctic Explorer</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2020</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361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140339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Greece</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79041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Golden Ocean Group</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Hans Mueller</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Logistics Coordinator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REG-952422</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Ravi Kumar</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789 Shipping Lane, Coastal Town</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Hong Kong</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+417-808-9916</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+828-596-8923</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+74-713-9142</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chartering@hmm21.com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Anna Petrova</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789 Shipping Lane, Coastal Town</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DRZBSFI4</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+341-502-9421</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7221</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Captain Erik Johansson</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Isabella Martinez</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+357-153-8302</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Isabella Martinez</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456 Ocean Avenue, Port City</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KCPXYTF4</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+751-162-6428</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9577</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Omar Al-Rashid</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Nikolaos Papadopoulos</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+828-596-8923</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Ahmed Hassan Al-Rashid</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Rashid Al-Maktoum</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Port Captain</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Procurement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[Company Seal &amp;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Representative]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