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FICHE DE POINT D'ARRÊT (PA)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16161"/>
          <w:sz w:val="17"/>
          <w:szCs w:val="17"/>
        </w:rPr>
        <w:t xml:space="preserve">Aucune phase suivante ne peut être engagée avant la levée écrite du point d'arrêt par la mission de contrôle.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N° de point d'arrêt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FPA-______          Réf. registre : CQ-______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IDENTIFICATION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Marché / chantier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Maître d'ouvrage / Mission de contrôle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Entreprise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Composante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Route en terre     ☐ Points critiques     ☐ Buses Ø800 / Ø1000     ☐ Dalots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Bâtiment TCE     ☐ Clôture     ☐ Charpente métallique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Ouvrage / PK / localisation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Opération soumise au PA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Plans / documents de référence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n° ______ indice ___   Note de calcul (EC2 / BAEL / EC3) n° 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DEMANDE DE L'ENTREPRISE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et heure de la demande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Visite souhaitée le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 / ____ / ________   à ____ h ____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Autocontrôle réalisé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Oui     ☐ Non     Résultats joints : ☐ Oui     ☐ Non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 des travaux prêts à être contrôlés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chantier (nom, visa)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POINTS VÉRIFIÉS CONTRADICTOIREMENT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100"/>
        <w:gridCol w:w="2006"/>
        <w:gridCol w:w="1100"/>
      </w:tblGrid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de contrôle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 d'acceptation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Constaté / mesuré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Implantation, cotes et niveaux (axes, fil d'eau, arases)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Conformes aux plans d'exécution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Fond de fouille / support (nature, portance, propreté)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Sol sain, sec, conforme à la note de calcul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Diamètres et nombre de barres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Conformes aux plans BA (EC2 / BAEL)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Espacements des armatures et cadres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Conformes aux plans, tolérance ± 1 cm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Recouvrements et ancrages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Longueurs conformes aux plans / EC2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Enrobage (cales en place)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≥ 3 cm (milieu humide) ou selon plans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Coffrage : stabilité, étanchéité, propreté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Étaiement suffisant, joints étanches, huilé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Compactage / densité (remblais, couches latéritiques)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≥ 95 % OPM, couches ≤ 20 cm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Réservations, attentes, inserts, tiges d'ancrage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Positions conformes (± 5 mm pour ancrages)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Moyens de bétonnage et de cure prêts</w:t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Formulation validée, éprouvettes, eau / bâches</w:t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  <w:tr>
        <w:tc>
          <w:tcPr>
            <w:tcW w:type="dxa" w:w="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   ☐ NC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16"/>
          <w:szCs w:val="16"/>
        </w:rPr>
        <w:t xml:space="preserve">Rayer les points sans objet. C = conforme, NC = non conforme.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4. DÉCISION DE LA MISSION DE CONTRÔLE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PA LEVÉ – poursuite des travaux autorisée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PA LEVÉ AVEC RÉSERVES – poursuite autorisée, réserves à lever avant le : ____ / ____ / 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PA NON LEVÉ – reprise exigée (fiche de non-conformité n° NC-______) et nouvelle visite à programmer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Observations / réserves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l'entreprise</w:t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la mission de contrôle</w:t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le maître d'ouvrage (facultatif)</w:t>
            </w:r>
          </w:p>
        </w:tc>
      </w:tr>
      <w:tr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850" w:bottom="1000" w:left="85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E9E9E" w:sz="4" w:space="4"/>
      </w:pBdr>
      <w:tabs>
        <w:tab w:val="right" w:pos="10206"/>
      </w:tabs>
    </w:pPr>
    <w:r>
      <w:rPr>
        <w:rFonts w:ascii="Arial" w:cs="Arial" w:eastAsia="Arial" w:hAnsi="Arial"/>
        <w:color w:val="616161"/>
        <w:sz w:val="14"/>
        <w:szCs w:val="14"/>
      </w:rPr>
      <w:t xml:space="preserve">Auteur : Moulo Jean Claude – Réf. : CCTP, EC2 / BAEL, EC3</w:t>
    </w:r>
    <w:r>
      <w:rPr>
        <w:rFonts w:ascii="Arial" w:cs="Arial" w:eastAsia="Arial" w:hAnsi="Arial"/>
        <w:color w:val="616161"/>
        <w:sz w:val="14"/>
        <w:szCs w:val="14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Arial" w:cs="Arial" w:eastAsia="Arial" w:hAnsi="Arial"/>
        <w:b/>
        <w:bCs/>
        <w:color w:val="1B5E20"/>
        <w:sz w:val="22"/>
        <w:szCs w:val="22"/>
      </w:rPr>
      <w:t xml:space="preserve">MOULO JEAN CLAUDE</w:t>
    </w:r>
    <w:r>
      <w:rPr>
        <w:rFonts w:ascii="Arial" w:cs="Arial" w:eastAsia="Arial" w:hAnsi="Arial"/>
        <w:b/>
        <w:bCs/>
        <w:color w:val="2E7D32"/>
        <w:sz w:val="18"/>
        <w:szCs w:val="18"/>
      </w:rPr>
      <w:tab/>
      <w:t xml:space="preserve">FICHE DE POINT D'ARRÊT</w:t>
    </w:r>
  </w:p>
  <w:p>
    <w:pPr>
      <w:pBdr>
        <w:bottom w:val="single" w:color="1B5E20" w:sz="12" w:space="4"/>
      </w:pBdr>
      <w:tabs>
        <w:tab w:val="right" w:pos="10206"/>
      </w:tabs>
      <w:spacing w:after="120"/>
    </w:pPr>
    <w:r>
      <w:rPr>
        <w:rFonts w:ascii="Arial" w:cs="Arial" w:eastAsia="Arial" w:hAnsi="Arial"/>
        <w:color w:val="616161"/>
        <w:sz w:val="16"/>
        <w:szCs w:val="16"/>
      </w:rPr>
      <w:t xml:space="preserve">Technicien génie civil BTP – Abidjan, Côte d'Ivoire</w:t>
    </w:r>
    <w:r>
      <w:rPr>
        <w:rFonts w:ascii="Arial" w:cs="Arial" w:eastAsia="Arial" w:hAnsi="Arial"/>
        <w:color w:val="616161"/>
        <w:sz w:val="16"/>
        <w:szCs w:val="16"/>
      </w:rPr>
      <w:tab/>
      <w:t xml:space="preserve">Réf. : FPA-____ / Registre 12_Controle_qualite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POINT D'ARRÊT</dc:title>
  <dc:creator>Moulo Jean Claude</dc:creator>
  <dc:description>FICHE DE POINT D'ARRÊT – Moulo Jean Claude</dc:description>
  <cp:lastModifiedBy>Un-named</cp:lastModifiedBy>
  <cp:revision>1</cp:revision>
  <dcterms:created xsi:type="dcterms:W3CDTF">2026-10-16T16:41:48.555Z</dcterms:created>
  <dcterms:modified xsi:type="dcterms:W3CDTF">2026-10-16T16:41:48.555Z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