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hbwqvbb4pqbv"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eyhj22dwwzlc">
            <w:r w:rsidDel="00000000" w:rsidR="00000000" w:rsidRPr="00000000">
              <w:rPr>
                <w:color w:val="1155cc"/>
                <w:u w:val="single"/>
                <w:rtl w:val="0"/>
              </w:rPr>
              <w:t xml:space="preserve">Summary</w:t>
            </w:r>
          </w:hyperlink>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sbezann6w2ma">
            <w:r w:rsidDel="00000000" w:rsidR="00000000" w:rsidRPr="00000000">
              <w:rPr>
                <w:color w:val="1155cc"/>
                <w:u w:val="single"/>
                <w:rtl w:val="0"/>
              </w:rPr>
              <w:t xml:space="preserve">History and proposed form/interface</w:t>
            </w:r>
          </w:hyperlink>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o5irkxi9dal6">
            <w:r w:rsidDel="00000000" w:rsidR="00000000" w:rsidRPr="00000000">
              <w:rPr>
                <w:color w:val="1155cc"/>
                <w:u w:val="single"/>
                <w:rtl w:val="0"/>
              </w:rPr>
              <w:t xml:space="preserve">Form/Interface Use Cases</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fantlhss98el">
            <w:r w:rsidDel="00000000" w:rsidR="00000000" w:rsidRPr="00000000">
              <w:rPr>
                <w:color w:val="1155cc"/>
                <w:u w:val="single"/>
                <w:rtl w:val="0"/>
              </w:rPr>
              <w:t xml:space="preserve">Design Assumptions</w:t>
            </w:r>
          </w:hyperlink>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lr9339l9far0">
            <w:r w:rsidDel="00000000" w:rsidR="00000000" w:rsidRPr="00000000">
              <w:rPr>
                <w:color w:val="1155cc"/>
                <w:u w:val="single"/>
                <w:rtl w:val="0"/>
              </w:rPr>
              <w:t xml:space="preserve">Design Decisions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k5whrnm4vhz5" w:id="1"/>
      <w:bookmarkEnd w:id="1"/>
      <w:r w:rsidDel="00000000" w:rsidR="00000000" w:rsidRPr="00000000">
        <w:rPr>
          <w:rtl w:val="0"/>
        </w:rPr>
      </w:r>
    </w:p>
    <w:p w:rsidR="00000000" w:rsidDel="00000000" w:rsidP="00000000" w:rsidRDefault="00000000" w:rsidRPr="00000000" w14:paraId="00000008">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eyhj22dwwzlc" w:id="2"/>
      <w:bookmarkEnd w:id="2"/>
      <w:r w:rsidDel="00000000" w:rsidR="00000000" w:rsidRPr="00000000">
        <w:rPr>
          <w:rtl w:val="0"/>
        </w:rPr>
        <w:t xml:space="preserve">Summary</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document describes the form/user interface (F/UI) for ordering laboratory tests from iSanté.  This F/UI replaces the existing iSanté [HIV] lab form as well as the lab orders section of the primary care and ob-gyn forms. The expected use cases for the form and interface are detailed, assumptions about how the interface will be used are stated, and decisions about how the interface will be constructed are proposed. Stakeholder should understand and agree to these assumptions and decisions prior to our development of the interface.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C">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2ddazqe3niv6" w:id="3"/>
      <w:bookmarkEnd w:id="3"/>
      <w:r w:rsidDel="00000000" w:rsidR="00000000" w:rsidRPr="00000000">
        <w:rPr>
          <w:rtl w:val="0"/>
        </w:rPr>
        <w:t xml:space="preserve">Form/Interface Use Cases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14:paraId="0000000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contextualSpacing w:val="1"/>
      </w:pPr>
      <w:r w:rsidDel="00000000" w:rsidR="00000000" w:rsidRPr="00000000">
        <w:rPr>
          <w:rFonts w:ascii="Garamond" w:cs="Garamond" w:eastAsia="Garamond" w:hAnsi="Garamond"/>
          <w:sz w:val="24"/>
          <w:szCs w:val="24"/>
          <w:rtl w:val="0"/>
        </w:rPr>
        <w:t xml:space="preserve">Order entry</w:t>
      </w:r>
    </w:p>
    <w:p w:rsidR="00000000" w:rsidDel="00000000" w:rsidP="00000000" w:rsidRDefault="00000000" w:rsidRPr="00000000" w14:paraId="0000000F">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before="0" w:lineRule="auto"/>
        <w:ind w:left="1440" w:hanging="360"/>
        <w:contextualSpacing w:val="1"/>
      </w:pPr>
      <w:r w:rsidDel="00000000" w:rsidR="00000000" w:rsidRPr="00000000">
        <w:rPr>
          <w:rFonts w:ascii="Garamond" w:cs="Garamond" w:eastAsia="Garamond" w:hAnsi="Garamond"/>
          <w:sz w:val="24"/>
          <w:szCs w:val="24"/>
          <w:rtl w:val="0"/>
        </w:rPr>
        <w:t xml:space="preserve">Data clerk: Clinician fills out the paper form by checking off desired lab tests. Data clerk enters the orders to iSanté, potentially with a data entry lag.</w:t>
      </w:r>
    </w:p>
    <w:p w:rsidR="00000000" w:rsidDel="00000000" w:rsidP="00000000" w:rsidRDefault="00000000" w:rsidRPr="00000000" w14:paraId="0000001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before="0" w:lineRule="auto"/>
        <w:ind w:left="1440" w:hanging="360"/>
        <w:contextualSpacing w:val="1"/>
      </w:pPr>
      <w:r w:rsidDel="00000000" w:rsidR="00000000" w:rsidRPr="00000000">
        <w:rPr>
          <w:rFonts w:ascii="Garamond" w:cs="Garamond" w:eastAsia="Garamond" w:hAnsi="Garamond"/>
          <w:sz w:val="24"/>
          <w:szCs w:val="24"/>
          <w:rtl w:val="0"/>
        </w:rPr>
        <w:t xml:space="preserve">POC (point of care): Clinician enters the order items directly into iSanté.</w:t>
      </w:r>
    </w:p>
    <w:p w:rsidR="00000000" w:rsidDel="00000000" w:rsidP="00000000" w:rsidRDefault="00000000" w:rsidRPr="00000000" w14:paraId="00000011">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before="0" w:lineRule="auto"/>
        <w:ind w:left="1440" w:hanging="360"/>
        <w:contextualSpacing w:val="1"/>
      </w:pPr>
      <w:r w:rsidDel="00000000" w:rsidR="00000000" w:rsidRPr="00000000">
        <w:rPr>
          <w:rFonts w:ascii="Garamond" w:cs="Garamond" w:eastAsia="Garamond" w:hAnsi="Garamond"/>
          <w:sz w:val="24"/>
          <w:szCs w:val="24"/>
          <w:rtl w:val="0"/>
        </w:rPr>
        <w:t xml:space="preserve">Lab entry: Nothing is entered to iSanté on the order or the patient until patient/sample reaches the lab. At that point the lab must both register the patient and enter the order.</w:t>
      </w:r>
    </w:p>
    <w:p w:rsidR="00000000" w:rsidDel="00000000" w:rsidP="00000000" w:rsidRDefault="00000000" w:rsidRPr="00000000" w14:paraId="0000001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contextualSpacing w:val="1"/>
      </w:pPr>
      <w:r w:rsidDel="00000000" w:rsidR="00000000" w:rsidRPr="00000000">
        <w:rPr>
          <w:rFonts w:ascii="Garamond" w:cs="Garamond" w:eastAsia="Garamond" w:hAnsi="Garamond"/>
          <w:sz w:val="24"/>
          <w:szCs w:val="24"/>
          <w:rtl w:val="0"/>
        </w:rPr>
        <w:t xml:space="preserve">Sample transmission to the lab</w:t>
      </w:r>
    </w:p>
    <w:p w:rsidR="00000000" w:rsidDel="00000000" w:rsidP="00000000" w:rsidRDefault="00000000" w:rsidRPr="00000000" w14:paraId="00000013">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before="0" w:lineRule="auto"/>
        <w:ind w:left="1440" w:hanging="360"/>
        <w:contextualSpacing w:val="1"/>
      </w:pPr>
      <w:r w:rsidDel="00000000" w:rsidR="00000000" w:rsidRPr="00000000">
        <w:rPr>
          <w:rFonts w:ascii="Garamond" w:cs="Garamond" w:eastAsia="Garamond" w:hAnsi="Garamond"/>
          <w:sz w:val="24"/>
          <w:szCs w:val="24"/>
          <w:rtl w:val="0"/>
        </w:rPr>
        <w:t xml:space="preserve">The paper form (possibly along with a companion locally used lab form) is sent with the patient/sample(s) to the lab.</w:t>
      </w:r>
    </w:p>
    <w:p w:rsidR="00000000" w:rsidDel="00000000" w:rsidP="00000000" w:rsidRDefault="00000000" w:rsidRPr="00000000" w14:paraId="00000014">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before="0" w:lineRule="auto"/>
        <w:ind w:left="1440" w:hanging="360"/>
        <w:contextualSpacing w:val="1"/>
      </w:pPr>
      <w:r w:rsidDel="00000000" w:rsidR="00000000" w:rsidRPr="00000000">
        <w:rPr>
          <w:rFonts w:ascii="Garamond" w:cs="Garamond" w:eastAsia="Garamond" w:hAnsi="Garamond"/>
          <w:sz w:val="24"/>
          <w:szCs w:val="24"/>
          <w:rtl w:val="0"/>
        </w:rPr>
        <w:t xml:space="preserve">POC: order number only is provided with the patient/sample sent to the lab.</w:t>
      </w:r>
    </w:p>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contextualSpacing w:val="1"/>
      </w:pPr>
      <w:r w:rsidDel="00000000" w:rsidR="00000000" w:rsidRPr="00000000">
        <w:rPr>
          <w:rFonts w:ascii="Garamond" w:cs="Garamond" w:eastAsia="Garamond" w:hAnsi="Garamond"/>
          <w:sz w:val="24"/>
          <w:szCs w:val="24"/>
          <w:rtl w:val="0"/>
        </w:rPr>
        <w:t xml:space="preserve">Results entry</w:t>
      </w:r>
    </w:p>
    <w:p w:rsidR="00000000" w:rsidDel="00000000" w:rsidP="00000000" w:rsidRDefault="00000000" w:rsidRPr="00000000" w14:paraId="0000001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before="0" w:lineRule="auto"/>
        <w:ind w:left="1440" w:hanging="360"/>
        <w:contextualSpacing w:val="1"/>
      </w:pPr>
      <w:r w:rsidDel="00000000" w:rsidR="00000000" w:rsidRPr="00000000">
        <w:rPr>
          <w:rFonts w:ascii="Garamond" w:cs="Garamond" w:eastAsia="Garamond" w:hAnsi="Garamond"/>
          <w:sz w:val="24"/>
          <w:szCs w:val="24"/>
          <w:rtl w:val="0"/>
        </w:rPr>
        <w:t xml:space="preserve">Data clerk: a data clerk enters the results</w:t>
      </w:r>
    </w:p>
    <w:p w:rsidR="00000000" w:rsidDel="00000000" w:rsidP="00000000" w:rsidRDefault="00000000" w:rsidRPr="00000000" w14:paraId="0000001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before="0" w:lineRule="auto"/>
        <w:ind w:left="1440" w:hanging="360"/>
        <w:contextualSpacing w:val="1"/>
      </w:pPr>
      <w:r w:rsidDel="00000000" w:rsidR="00000000" w:rsidRPr="00000000">
        <w:rPr>
          <w:rFonts w:ascii="Garamond" w:cs="Garamond" w:eastAsia="Garamond" w:hAnsi="Garamond"/>
          <w:sz w:val="24"/>
          <w:szCs w:val="24"/>
          <w:rtl w:val="0"/>
        </w:rPr>
        <w:t xml:space="preserve">POC: the lab tech enters the results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14:paraId="00000019">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a0lhmx7d1qb" w:id="4"/>
      <w:bookmarkEnd w:id="4"/>
      <w:r w:rsidDel="00000000" w:rsidR="00000000" w:rsidRPr="00000000">
        <w:rPr>
          <w:rtl w:val="0"/>
        </w:rPr>
        <w:t xml:space="preserve">History of lab form and lab order interface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3xf44b64em88" w:id="5"/>
      <w:bookmarkEnd w:id="5"/>
      <w:r w:rsidDel="00000000" w:rsidR="00000000" w:rsidRPr="00000000">
        <w:rPr>
          <w:rtl w:val="0"/>
        </w:rPr>
        <w:t xml:space="preserve">Original Lab Form</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original lab form/interface in iSanté (Appendix A)  was used for HIV patients until primary care was added to iSanté, then made available for general use. It allows for both ordering labs and reporting results, in a orders on the left-results on the right format. Since this was prior to the existence of OpenElis, it is presumed that sites use it as follows: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Fonts w:ascii="Garamond" w:cs="Garamond" w:eastAsia="Garamond" w:hAnsi="Garamond"/>
          <w:sz w:val="24"/>
          <w:szCs w:val="24"/>
          <w:rtl w:val="0"/>
        </w:rPr>
        <w:t xml:space="preserve">Clinician fills out the paper form by checking off desired tests.</w:t>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Fonts w:ascii="Garamond" w:cs="Garamond" w:eastAsia="Garamond" w:hAnsi="Garamond"/>
          <w:sz w:val="24"/>
          <w:szCs w:val="24"/>
          <w:rtl w:val="0"/>
        </w:rPr>
        <w:t xml:space="preserve">Clinician or data clerk optionally enters the order items to iSanté.</w:t>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Fonts w:ascii="Garamond" w:cs="Garamond" w:eastAsia="Garamond" w:hAnsi="Garamond"/>
          <w:sz w:val="24"/>
          <w:szCs w:val="24"/>
          <w:rtl w:val="0"/>
        </w:rPr>
        <w:t xml:space="preserve">The paper form is attached to a companion locally used lab form and sent with the patient/sample(s) to the lab.</w:t>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Fonts w:ascii="Garamond" w:cs="Garamond" w:eastAsia="Garamond" w:hAnsi="Garamond"/>
          <w:sz w:val="24"/>
          <w:szCs w:val="24"/>
          <w:rtl w:val="0"/>
        </w:rPr>
        <w:t xml:space="preserve">The lab performs the order tests and completes the results section. </w:t>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Fonts w:ascii="Garamond" w:cs="Garamond" w:eastAsia="Garamond" w:hAnsi="Garamond"/>
          <w:sz w:val="24"/>
          <w:szCs w:val="24"/>
          <w:rtl w:val="0"/>
        </w:rPr>
        <w:t xml:space="preserve">Either the full order including results are entered into iSanté, or, if the order was entered previously, results are added to it.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form will be replaced by the new forms discussed below for ordering tests and for displaying results per order that are not processed through the external lab. The new form will be capable of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6">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uyffs93y3kqc" w:id="6"/>
      <w:bookmarkEnd w:id="6"/>
      <w:r w:rsidDel="00000000" w:rsidR="00000000" w:rsidRPr="00000000">
        <w:rPr>
          <w:rtl w:val="0"/>
        </w:rPr>
        <w:t xml:space="preserve">Primary care/ob-gyn lab order interface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lab orders section of the primary care/ob-gyn form (Appendix B) is for ordering only and is a much simpler form. It is assumed that a separate locally-used lab form was also filled out to be transported to the lab with the patient/sample(s). It is assumed that OpenElis will send the test results that correspond to these order to iSanté. iSanté does not provide an interface for inputting the results of tests ordered via this form.</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section of the primary care and ob-gyn forms will be replaced by the new lab order form. </w:t>
      </w:r>
    </w:p>
    <w:p w:rsidR="00000000" w:rsidDel="00000000" w:rsidP="00000000" w:rsidRDefault="00000000" w:rsidRPr="00000000" w14:paraId="0000002B">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tkhmbplentpu" w:id="7"/>
      <w:bookmarkEnd w:id="7"/>
      <w:r w:rsidDel="00000000" w:rsidR="00000000" w:rsidRPr="00000000">
        <w:rPr>
          <w:rtl w:val="0"/>
        </w:rPr>
        <w:t xml:space="preserve">New lab order form and interface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new form/interface (Appendix C) takes the same approach as the already existing primary care lab orders section, listing all available panels and tests with checkboxes for selection.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before="0" w:lineRule="auto"/>
        <w:ind w:left="720" w:hanging="360"/>
        <w:contextualSpacing w:val="1"/>
      </w:pPr>
      <w:r w:rsidDel="00000000" w:rsidR="00000000" w:rsidRPr="00000000">
        <w:rPr>
          <w:rFonts w:ascii="Garamond" w:cs="Garamond" w:eastAsia="Garamond" w:hAnsi="Garamond"/>
          <w:sz w:val="24"/>
          <w:szCs w:val="24"/>
          <w:rtl w:val="0"/>
        </w:rPr>
        <w:t xml:space="preserve">The form is for clinician ordering from iSanté.</w:t>
      </w:r>
    </w:p>
    <w:p w:rsidR="00000000" w:rsidDel="00000000" w:rsidP="00000000" w:rsidRDefault="00000000" w:rsidRPr="00000000" w14:paraId="0000003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before="0" w:lineRule="auto"/>
        <w:ind w:left="720" w:hanging="360"/>
        <w:contextualSpacing w:val="1"/>
      </w:pPr>
      <w:r w:rsidDel="00000000" w:rsidR="00000000" w:rsidRPr="00000000">
        <w:rPr>
          <w:rFonts w:ascii="Garamond" w:cs="Garamond" w:eastAsia="Garamond" w:hAnsi="Garamond"/>
          <w:sz w:val="24"/>
          <w:szCs w:val="24"/>
          <w:rtl w:val="0"/>
        </w:rPr>
        <w:t xml:space="preserve">The order will be sent to OpenElis electronically. </w:t>
      </w:r>
    </w:p>
    <w:p w:rsidR="00000000" w:rsidDel="00000000" w:rsidP="00000000" w:rsidRDefault="00000000" w:rsidRPr="00000000" w14:paraId="0000003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before="0" w:lineRule="auto"/>
        <w:ind w:left="720" w:hanging="360"/>
        <w:contextualSpacing w:val="1"/>
      </w:pPr>
      <w:r w:rsidDel="00000000" w:rsidR="00000000" w:rsidRPr="00000000">
        <w:rPr>
          <w:rFonts w:ascii="Garamond" w:cs="Garamond" w:eastAsia="Garamond" w:hAnsi="Garamond"/>
          <w:sz w:val="24"/>
          <w:szCs w:val="24"/>
          <w:rtl w:val="0"/>
        </w:rPr>
        <w:t xml:space="preserve">OpenElis will send corresponding results back to iSanté when available.  </w:t>
      </w:r>
    </w:p>
    <w:p w:rsidR="00000000" w:rsidDel="00000000" w:rsidP="00000000" w:rsidRDefault="00000000" w:rsidRPr="00000000" w14:paraId="00000032">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9a85lrq1dl95" w:id="8"/>
      <w:bookmarkEnd w:id="8"/>
      <w:r w:rsidDel="00000000" w:rsidR="00000000" w:rsidRPr="00000000">
        <w:rPr>
          <w:rtl w:val="0"/>
        </w:rPr>
        <w:br w:type="textWrapping"/>
        <w:t xml:space="preserve">Open order form and interface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open lab order form is the companion interface to the new lab order form. It provides for display of items ordered [only] and allows for viewing and potentially entering of lab results.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14:paraId="00000036">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lr9339l9far0" w:id="9"/>
      <w:bookmarkEnd w:id="9"/>
      <w:r w:rsidDel="00000000" w:rsidR="00000000" w:rsidRPr="00000000">
        <w:rPr>
          <w:rtl w:val="0"/>
        </w:rPr>
        <w:t xml:space="preserve">Design Assumptions</w:t>
      </w:r>
    </w:p>
    <w:p w:rsidR="00000000" w:rsidDel="00000000" w:rsidP="00000000" w:rsidRDefault="00000000" w:rsidRPr="00000000" w14:paraId="00000037">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lr9339l9far0" w:id="9"/>
      <w:bookmarkEnd w:id="9"/>
      <w:r w:rsidDel="00000000" w:rsidR="00000000" w:rsidRPr="00000000">
        <w:rPr>
          <w:rtl w:val="0"/>
        </w:rPr>
      </w:r>
    </w:p>
    <w:p w:rsidR="00000000" w:rsidDel="00000000" w:rsidP="00000000" w:rsidRDefault="00000000" w:rsidRPr="00000000" w14:paraId="00000038">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tzlj7kk84ie3" w:id="10"/>
      <w:bookmarkEnd w:id="10"/>
      <w:r w:rsidDel="00000000" w:rsidR="00000000" w:rsidRPr="00000000">
        <w:rPr>
          <w:rtl w:val="0"/>
        </w:rPr>
        <w:t xml:space="preserve">Design Decisions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euki3klpl1lf" w:id="11"/>
      <w:bookmarkEnd w:id="11"/>
      <w:r w:rsidDel="00000000" w:rsidR="00000000" w:rsidRPr="00000000">
        <w:rPr>
          <w:rtl w:val="0"/>
        </w:rPr>
      </w:r>
    </w:p>
    <w:p w:rsidR="00000000" w:rsidDel="00000000" w:rsidP="00000000" w:rsidRDefault="00000000" w:rsidRPr="00000000" w14:paraId="0000003B">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6n203ek71ic5" w:id="12"/>
      <w:bookmarkEnd w:id="12"/>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7cw2s5chx33g" w:id="13"/>
      <w:bookmarkEnd w:id="13"/>
      <w:r w:rsidDel="00000000" w:rsidR="00000000" w:rsidRPr="00000000">
        <w:rPr>
          <w:rtl w:val="0"/>
        </w:rPr>
        <w:t xml:space="preserve">Appendix A -- Original iSanté Lab Form</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contextualSpacing w:val="0"/>
        <w:rPr/>
      </w:pPr>
      <w:hyperlink r:id="rId6">
        <w:r w:rsidDel="00000000" w:rsidR="00000000" w:rsidRPr="00000000">
          <w:rPr>
            <w:color w:val="1155cc"/>
            <w:u w:val="single"/>
            <w:rtl w:val="0"/>
          </w:rPr>
          <w:t xml:space="preserve">￼Fiche d'analyses de laboratoire (original PDF version)</w:t>
        </w:r>
      </w:hyperlink>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6229350" cy="6734175"/>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6229350" cy="67341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5w49h9mvd1h5" w:id="14"/>
      <w:bookmarkEnd w:id="14"/>
      <w:r w:rsidDel="00000000" w:rsidR="00000000" w:rsidRPr="00000000">
        <w:rPr>
          <w:rtl w:val="0"/>
        </w:rPr>
      </w:r>
    </w:p>
    <w:p w:rsidR="00000000" w:rsidDel="00000000" w:rsidP="00000000" w:rsidRDefault="00000000" w:rsidRPr="00000000" w14:paraId="00000042">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rbflg24xbgtp" w:id="15"/>
      <w:bookmarkEnd w:id="15"/>
      <w:r w:rsidDel="00000000" w:rsidR="00000000" w:rsidRPr="00000000">
        <w:rPr>
          <w:rtl w:val="0"/>
        </w:rPr>
        <w:t xml:space="preserve">Appendix B -- iSanté Primary Care Form Lab Order Section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5715000" cy="1285875"/>
            <wp:effectExtent b="0" l="0" r="0" t="0"/>
            <wp:docPr id="3"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71500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3k9p6mwb3c2m" w:id="16"/>
      <w:bookmarkEnd w:id="16"/>
      <w:r w:rsidDel="00000000" w:rsidR="00000000" w:rsidRPr="00000000">
        <w:rPr>
          <w:rtl w:val="0"/>
        </w:rPr>
      </w:r>
    </w:p>
    <w:p w:rsidR="00000000" w:rsidDel="00000000" w:rsidP="00000000" w:rsidRDefault="00000000" w:rsidRPr="00000000" w14:paraId="00000046">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exbl697bx1hn" w:id="17"/>
      <w:bookmarkEnd w:id="17"/>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65ngdztv6j82" w:id="18"/>
      <w:bookmarkEnd w:id="18"/>
      <w:r w:rsidDel="00000000" w:rsidR="00000000" w:rsidRPr="00000000">
        <w:rPr>
          <w:rtl w:val="0"/>
        </w:rPr>
        <w:t xml:space="preserve">Appendix C -- Dr. Balan’s proposed Lab Order form</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5610225" cy="7296150"/>
            <wp:effectExtent b="0" l="0" r="0" t="0"/>
            <wp:docPr id="2"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610225" cy="72961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Garamond" w:cs="Garamond" w:eastAsia="Garamond" w:hAnsi="Garamond"/>
          <w:sz w:val="24"/>
          <w:szCs w:val="24"/>
          <w:rtl w:val="0"/>
        </w:rPr>
        <w:t xml:space="preserve"> </w:t>
      </w:r>
      <w:r w:rsidDel="00000000" w:rsidR="00000000" w:rsidRPr="00000000">
        <w:rPr>
          <w:rtl w:val="0"/>
        </w:rPr>
      </w:r>
    </w:p>
    <w:sectPr>
      <w:head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User Requirements For iSanté Lab Orders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Garamond" w:cs="Garamond" w:eastAsia="Garamond" w:hAnsi="Garamond"/>
        <w:b w:val="0"/>
        <w:i w:val="0"/>
        <w:smallCaps w:val="0"/>
        <w:strike w:val="0"/>
        <w:color w:val="000000"/>
        <w:sz w:val="24"/>
        <w:szCs w:val="24"/>
        <w:u w:val="none"/>
        <w:shd w:fill="auto" w:val="clear"/>
        <w:vertAlign w:val="baseline"/>
      </w:rPr>
    </w:lvl>
    <w:lvl w:ilvl="1">
      <w:start w:val="1"/>
      <w:numFmt w:val="lowerLetter"/>
      <w:lvlText w:val="%2."/>
      <w:lvlJc w:val="left"/>
      <w:pPr>
        <w:ind w:left="1440" w:hanging="360"/>
      </w:pPr>
      <w:rPr>
        <w:rFonts w:ascii="Garamond" w:cs="Garamond" w:eastAsia="Garamond" w:hAnsi="Garamond"/>
        <w:b w:val="0"/>
        <w:i w:val="0"/>
        <w:smallCaps w:val="0"/>
        <w:strike w:val="0"/>
        <w:color w:val="000000"/>
        <w:sz w:val="24"/>
        <w:szCs w:val="24"/>
        <w:u w:val="none"/>
        <w:shd w:fill="auto" w:val="clear"/>
        <w:vertAlign w:val="baseline"/>
      </w:rPr>
    </w:lvl>
    <w:lvl w:ilvl="2">
      <w:start w:val="1"/>
      <w:numFmt w:val="lowerRoman"/>
      <w:lvlText w:val="%3."/>
      <w:lvlJc w:val="left"/>
      <w:pPr>
        <w:ind w:left="2160" w:hanging="360"/>
      </w:pPr>
      <w:rPr>
        <w:rFonts w:ascii="Garamond" w:cs="Garamond" w:eastAsia="Garamond" w:hAnsi="Garamond"/>
        <w:b w:val="0"/>
        <w:i w:val="0"/>
        <w:smallCaps w:val="0"/>
        <w:strike w:val="0"/>
        <w:color w:val="000000"/>
        <w:sz w:val="24"/>
        <w:szCs w:val="24"/>
        <w:u w:val="none"/>
        <w:shd w:fill="auto" w:val="clear"/>
        <w:vertAlign w:val="baseline"/>
      </w:rPr>
    </w:lvl>
    <w:lvl w:ilvl="3">
      <w:start w:val="1"/>
      <w:numFmt w:val="decimal"/>
      <w:lvlText w:val="%4."/>
      <w:lvlJc w:val="left"/>
      <w:pPr>
        <w:ind w:left="2880" w:hanging="360"/>
      </w:pPr>
      <w:rPr>
        <w:rFonts w:ascii="Garamond" w:cs="Garamond" w:eastAsia="Garamond" w:hAnsi="Garamond"/>
        <w:b w:val="0"/>
        <w:i w:val="0"/>
        <w:smallCaps w:val="0"/>
        <w:strike w:val="0"/>
        <w:color w:val="000000"/>
        <w:sz w:val="24"/>
        <w:szCs w:val="24"/>
        <w:u w:val="none"/>
        <w:shd w:fill="auto" w:val="clear"/>
        <w:vertAlign w:val="baseline"/>
      </w:rPr>
    </w:lvl>
    <w:lvl w:ilvl="4">
      <w:start w:val="1"/>
      <w:numFmt w:val="lowerLetter"/>
      <w:lvlText w:val="%5."/>
      <w:lvlJc w:val="left"/>
      <w:pPr>
        <w:ind w:left="3600" w:hanging="360"/>
      </w:pPr>
      <w:rPr>
        <w:rFonts w:ascii="Garamond" w:cs="Garamond" w:eastAsia="Garamond" w:hAnsi="Garamond"/>
        <w:b w:val="0"/>
        <w:i w:val="0"/>
        <w:smallCaps w:val="0"/>
        <w:strike w:val="0"/>
        <w:color w:val="000000"/>
        <w:sz w:val="24"/>
        <w:szCs w:val="24"/>
        <w:u w:val="none"/>
        <w:shd w:fill="auto" w:val="clear"/>
        <w:vertAlign w:val="baseline"/>
      </w:rPr>
    </w:lvl>
    <w:lvl w:ilvl="5">
      <w:start w:val="1"/>
      <w:numFmt w:val="lowerRoman"/>
      <w:lvlText w:val="%6."/>
      <w:lvlJc w:val="left"/>
      <w:pPr>
        <w:ind w:left="4320" w:hanging="360"/>
      </w:pPr>
      <w:rPr>
        <w:rFonts w:ascii="Garamond" w:cs="Garamond" w:eastAsia="Garamond" w:hAnsi="Garamond"/>
        <w:b w:val="0"/>
        <w:i w:val="0"/>
        <w:smallCaps w:val="0"/>
        <w:strike w:val="0"/>
        <w:color w:val="000000"/>
        <w:sz w:val="24"/>
        <w:szCs w:val="24"/>
        <w:u w:val="none"/>
        <w:shd w:fill="auto" w:val="clear"/>
        <w:vertAlign w:val="baseline"/>
      </w:rPr>
    </w:lvl>
    <w:lvl w:ilvl="6">
      <w:start w:val="1"/>
      <w:numFmt w:val="decimal"/>
      <w:lvlText w:val="%7."/>
      <w:lvlJc w:val="left"/>
      <w:pPr>
        <w:ind w:left="5040" w:hanging="360"/>
      </w:pPr>
      <w:rPr>
        <w:rFonts w:ascii="Garamond" w:cs="Garamond" w:eastAsia="Garamond" w:hAnsi="Garamond"/>
        <w:b w:val="0"/>
        <w:i w:val="0"/>
        <w:smallCaps w:val="0"/>
        <w:strike w:val="0"/>
        <w:color w:val="000000"/>
        <w:sz w:val="24"/>
        <w:szCs w:val="24"/>
        <w:u w:val="none"/>
        <w:shd w:fill="auto" w:val="clear"/>
        <w:vertAlign w:val="baseline"/>
      </w:rPr>
    </w:lvl>
    <w:lvl w:ilvl="7">
      <w:start w:val="1"/>
      <w:numFmt w:val="lowerLetter"/>
      <w:lvlText w:val="%8."/>
      <w:lvlJc w:val="left"/>
      <w:pPr>
        <w:ind w:left="5760" w:hanging="360"/>
      </w:pPr>
      <w:rPr>
        <w:rFonts w:ascii="Garamond" w:cs="Garamond" w:eastAsia="Garamond" w:hAnsi="Garamond"/>
        <w:b w:val="0"/>
        <w:i w:val="0"/>
        <w:smallCaps w:val="0"/>
        <w:strike w:val="0"/>
        <w:color w:val="000000"/>
        <w:sz w:val="24"/>
        <w:szCs w:val="24"/>
        <w:u w:val="none"/>
        <w:shd w:fill="auto" w:val="clear"/>
        <w:vertAlign w:val="baseline"/>
      </w:rPr>
    </w:lvl>
    <w:lvl w:ilvl="8">
      <w:start w:val="1"/>
      <w:numFmt w:val="lowerRoman"/>
      <w:lvlText w:val="%9."/>
      <w:lvlJc w:val="left"/>
      <w:pPr>
        <w:ind w:left="6480" w:hanging="360"/>
      </w:pPr>
      <w:rPr>
        <w:rFonts w:ascii="Garamond" w:cs="Garamond" w:eastAsia="Garamond" w:hAnsi="Garamond"/>
        <w:b w:val="0"/>
        <w:i w:val="0"/>
        <w:smallCaps w:val="0"/>
        <w:strike w:val="0"/>
        <w:color w:val="000000"/>
        <w:sz w:val="24"/>
        <w:szCs w:val="24"/>
        <w:u w:val="none"/>
        <w:shd w:fill="auto" w:val="clear"/>
        <w:vertAlign w:val="baseline"/>
      </w:rPr>
    </w:lvl>
  </w:abstractNum>
  <w:abstractNum w:abstractNumId="2">
    <w:lvl w:ilvl="0">
      <w:start w:val="1"/>
      <w:numFmt w:val="decimal"/>
      <w:lvlText w:val="%1."/>
      <w:lvlJc w:val="left"/>
      <w:pPr>
        <w:ind w:left="720" w:hanging="360"/>
      </w:pPr>
      <w:rPr>
        <w:rFonts w:ascii="Garamond" w:cs="Garamond" w:eastAsia="Garamond" w:hAnsi="Garamond"/>
        <w:b w:val="0"/>
        <w:i w:val="0"/>
        <w:smallCaps w:val="0"/>
        <w:strike w:val="0"/>
        <w:color w:val="000000"/>
        <w:sz w:val="24"/>
        <w:szCs w:val="24"/>
        <w:u w:val="none"/>
        <w:shd w:fill="auto" w:val="clear"/>
        <w:vertAlign w:val="baseline"/>
      </w:rPr>
    </w:lvl>
    <w:lvl w:ilvl="1">
      <w:start w:val="1"/>
      <w:numFmt w:val="lowerLetter"/>
      <w:lvlText w:val="%2."/>
      <w:lvlJc w:val="left"/>
      <w:pPr>
        <w:ind w:left="1440" w:hanging="360"/>
      </w:pPr>
      <w:rPr>
        <w:rFonts w:ascii="Garamond" w:cs="Garamond" w:eastAsia="Garamond" w:hAnsi="Garamond"/>
        <w:b w:val="0"/>
        <w:i w:val="0"/>
        <w:smallCaps w:val="0"/>
        <w:strike w:val="0"/>
        <w:color w:val="000000"/>
        <w:sz w:val="24"/>
        <w:szCs w:val="24"/>
        <w:u w:val="none"/>
        <w:shd w:fill="auto" w:val="clear"/>
        <w:vertAlign w:val="baseline"/>
      </w:rPr>
    </w:lvl>
    <w:lvl w:ilvl="2">
      <w:start w:val="1"/>
      <w:numFmt w:val="lowerRoman"/>
      <w:lvlText w:val="%3."/>
      <w:lvlJc w:val="left"/>
      <w:pPr>
        <w:ind w:left="2160" w:hanging="360"/>
      </w:pPr>
      <w:rPr>
        <w:rFonts w:ascii="Garamond" w:cs="Garamond" w:eastAsia="Garamond" w:hAnsi="Garamond"/>
        <w:b w:val="0"/>
        <w:i w:val="0"/>
        <w:smallCaps w:val="0"/>
        <w:strike w:val="0"/>
        <w:color w:val="000000"/>
        <w:sz w:val="24"/>
        <w:szCs w:val="24"/>
        <w:u w:val="none"/>
        <w:shd w:fill="auto" w:val="clear"/>
        <w:vertAlign w:val="baseline"/>
      </w:rPr>
    </w:lvl>
    <w:lvl w:ilvl="3">
      <w:start w:val="1"/>
      <w:numFmt w:val="decimal"/>
      <w:lvlText w:val="%4."/>
      <w:lvlJc w:val="left"/>
      <w:pPr>
        <w:ind w:left="2880" w:hanging="360"/>
      </w:pPr>
      <w:rPr>
        <w:rFonts w:ascii="Garamond" w:cs="Garamond" w:eastAsia="Garamond" w:hAnsi="Garamond"/>
        <w:b w:val="0"/>
        <w:i w:val="0"/>
        <w:smallCaps w:val="0"/>
        <w:strike w:val="0"/>
        <w:color w:val="000000"/>
        <w:sz w:val="24"/>
        <w:szCs w:val="24"/>
        <w:u w:val="none"/>
        <w:shd w:fill="auto" w:val="clear"/>
        <w:vertAlign w:val="baseline"/>
      </w:rPr>
    </w:lvl>
    <w:lvl w:ilvl="4">
      <w:start w:val="1"/>
      <w:numFmt w:val="lowerLetter"/>
      <w:lvlText w:val="%5."/>
      <w:lvlJc w:val="left"/>
      <w:pPr>
        <w:ind w:left="3600" w:hanging="360"/>
      </w:pPr>
      <w:rPr>
        <w:rFonts w:ascii="Garamond" w:cs="Garamond" w:eastAsia="Garamond" w:hAnsi="Garamond"/>
        <w:b w:val="0"/>
        <w:i w:val="0"/>
        <w:smallCaps w:val="0"/>
        <w:strike w:val="0"/>
        <w:color w:val="000000"/>
        <w:sz w:val="24"/>
        <w:szCs w:val="24"/>
        <w:u w:val="none"/>
        <w:shd w:fill="auto" w:val="clear"/>
        <w:vertAlign w:val="baseline"/>
      </w:rPr>
    </w:lvl>
    <w:lvl w:ilvl="5">
      <w:start w:val="1"/>
      <w:numFmt w:val="lowerRoman"/>
      <w:lvlText w:val="%6."/>
      <w:lvlJc w:val="left"/>
      <w:pPr>
        <w:ind w:left="4320" w:hanging="360"/>
      </w:pPr>
      <w:rPr>
        <w:rFonts w:ascii="Garamond" w:cs="Garamond" w:eastAsia="Garamond" w:hAnsi="Garamond"/>
        <w:b w:val="0"/>
        <w:i w:val="0"/>
        <w:smallCaps w:val="0"/>
        <w:strike w:val="0"/>
        <w:color w:val="000000"/>
        <w:sz w:val="24"/>
        <w:szCs w:val="24"/>
        <w:u w:val="none"/>
        <w:shd w:fill="auto" w:val="clear"/>
        <w:vertAlign w:val="baseline"/>
      </w:rPr>
    </w:lvl>
    <w:lvl w:ilvl="6">
      <w:start w:val="1"/>
      <w:numFmt w:val="decimal"/>
      <w:lvlText w:val="%7."/>
      <w:lvlJc w:val="left"/>
      <w:pPr>
        <w:ind w:left="5040" w:hanging="360"/>
      </w:pPr>
      <w:rPr>
        <w:rFonts w:ascii="Garamond" w:cs="Garamond" w:eastAsia="Garamond" w:hAnsi="Garamond"/>
        <w:b w:val="0"/>
        <w:i w:val="0"/>
        <w:smallCaps w:val="0"/>
        <w:strike w:val="0"/>
        <w:color w:val="000000"/>
        <w:sz w:val="24"/>
        <w:szCs w:val="24"/>
        <w:u w:val="none"/>
        <w:shd w:fill="auto" w:val="clear"/>
        <w:vertAlign w:val="baseline"/>
      </w:rPr>
    </w:lvl>
    <w:lvl w:ilvl="7">
      <w:start w:val="1"/>
      <w:numFmt w:val="lowerLetter"/>
      <w:lvlText w:val="%8."/>
      <w:lvlJc w:val="left"/>
      <w:pPr>
        <w:ind w:left="5760" w:hanging="360"/>
      </w:pPr>
      <w:rPr>
        <w:rFonts w:ascii="Garamond" w:cs="Garamond" w:eastAsia="Garamond" w:hAnsi="Garamond"/>
        <w:b w:val="0"/>
        <w:i w:val="0"/>
        <w:smallCaps w:val="0"/>
        <w:strike w:val="0"/>
        <w:color w:val="000000"/>
        <w:sz w:val="24"/>
        <w:szCs w:val="24"/>
        <w:u w:val="none"/>
        <w:shd w:fill="auto" w:val="clear"/>
        <w:vertAlign w:val="baseline"/>
      </w:rPr>
    </w:lvl>
    <w:lvl w:ilvl="8">
      <w:start w:val="1"/>
      <w:numFmt w:val="lowerRoman"/>
      <w:lvlText w:val="%9."/>
      <w:lvlJc w:val="left"/>
      <w:pPr>
        <w:ind w:left="6480" w:hanging="360"/>
      </w:pPr>
      <w:rPr>
        <w:rFonts w:ascii="Garamond" w:cs="Garamond" w:eastAsia="Garamond" w:hAnsi="Garamond"/>
        <w:b w:val="0"/>
        <w:i w:val="0"/>
        <w:smallCaps w:val="0"/>
        <w:strike w:val="0"/>
        <w:color w:val="000000"/>
        <w:sz w:val="24"/>
        <w:szCs w:val="24"/>
        <w:u w:val="none"/>
        <w:shd w:fill="auto" w:val="clear"/>
        <w:vertAlign w:val="baseline"/>
      </w:rPr>
    </w:lvl>
  </w:abstractNum>
  <w:abstractNum w:abstractNumId="3">
    <w:lvl w:ilvl="0">
      <w:start w:val="1"/>
      <w:numFmt w:val="bullet"/>
      <w:lvlText w:val="●"/>
      <w:lvlJc w:val="left"/>
      <w:pPr>
        <w:ind w:left="720" w:hanging="360"/>
      </w:pPr>
      <w:rPr>
        <w:rFonts w:ascii="Garamond" w:cs="Garamond" w:eastAsia="Garamond" w:hAnsi="Garamond"/>
        <w:b w:val="0"/>
        <w:i w:val="0"/>
        <w:smallCaps w:val="0"/>
        <w:strike w:val="0"/>
        <w:color w:val="000000"/>
        <w:sz w:val="24"/>
        <w:szCs w:val="24"/>
        <w:u w:val="none"/>
        <w:shd w:fill="auto" w:val="clear"/>
        <w:vertAlign w:val="baseline"/>
      </w:rPr>
    </w:lvl>
    <w:lvl w:ilvl="1">
      <w:start w:val="1"/>
      <w:numFmt w:val="bullet"/>
      <w:lvlText w:val="○"/>
      <w:lvlJc w:val="left"/>
      <w:pPr>
        <w:ind w:left="1440" w:hanging="360"/>
      </w:pPr>
      <w:rPr>
        <w:rFonts w:ascii="Garamond" w:cs="Garamond" w:eastAsia="Garamond" w:hAnsi="Garamond"/>
        <w:b w:val="0"/>
        <w:i w:val="0"/>
        <w:smallCaps w:val="0"/>
        <w:strike w:val="0"/>
        <w:color w:val="000000"/>
        <w:sz w:val="24"/>
        <w:szCs w:val="24"/>
        <w:u w:val="none"/>
        <w:shd w:fill="auto" w:val="clear"/>
        <w:vertAlign w:val="baseline"/>
      </w:rPr>
    </w:lvl>
    <w:lvl w:ilvl="2">
      <w:start w:val="1"/>
      <w:numFmt w:val="bullet"/>
      <w:lvlText w:val="■"/>
      <w:lvlJc w:val="left"/>
      <w:pPr>
        <w:ind w:left="2160" w:hanging="360"/>
      </w:pPr>
      <w:rPr>
        <w:rFonts w:ascii="Garamond" w:cs="Garamond" w:eastAsia="Garamond" w:hAnsi="Garamond"/>
        <w:b w:val="0"/>
        <w:i w:val="0"/>
        <w:smallCaps w:val="0"/>
        <w:strike w:val="0"/>
        <w:color w:val="000000"/>
        <w:sz w:val="24"/>
        <w:szCs w:val="24"/>
        <w:u w:val="none"/>
        <w:shd w:fill="auto" w:val="clear"/>
        <w:vertAlign w:val="baseline"/>
      </w:rPr>
    </w:lvl>
    <w:lvl w:ilvl="3">
      <w:start w:val="1"/>
      <w:numFmt w:val="bullet"/>
      <w:lvlText w:val="●"/>
      <w:lvlJc w:val="left"/>
      <w:pPr>
        <w:ind w:left="2880" w:hanging="360"/>
      </w:pPr>
      <w:rPr>
        <w:rFonts w:ascii="Garamond" w:cs="Garamond" w:eastAsia="Garamond" w:hAnsi="Garamond"/>
        <w:b w:val="0"/>
        <w:i w:val="0"/>
        <w:smallCaps w:val="0"/>
        <w:strike w:val="0"/>
        <w:color w:val="000000"/>
        <w:sz w:val="24"/>
        <w:szCs w:val="24"/>
        <w:u w:val="none"/>
        <w:shd w:fill="auto" w:val="clear"/>
        <w:vertAlign w:val="baseline"/>
      </w:rPr>
    </w:lvl>
    <w:lvl w:ilvl="4">
      <w:start w:val="1"/>
      <w:numFmt w:val="bullet"/>
      <w:lvlText w:val="○"/>
      <w:lvlJc w:val="left"/>
      <w:pPr>
        <w:ind w:left="3600" w:hanging="360"/>
      </w:pPr>
      <w:rPr>
        <w:rFonts w:ascii="Garamond" w:cs="Garamond" w:eastAsia="Garamond" w:hAnsi="Garamond"/>
        <w:b w:val="0"/>
        <w:i w:val="0"/>
        <w:smallCaps w:val="0"/>
        <w:strike w:val="0"/>
        <w:color w:val="000000"/>
        <w:sz w:val="24"/>
        <w:szCs w:val="24"/>
        <w:u w:val="none"/>
        <w:shd w:fill="auto" w:val="clear"/>
        <w:vertAlign w:val="baseline"/>
      </w:rPr>
    </w:lvl>
    <w:lvl w:ilvl="5">
      <w:start w:val="1"/>
      <w:numFmt w:val="bullet"/>
      <w:lvlText w:val="■"/>
      <w:lvlJc w:val="left"/>
      <w:pPr>
        <w:ind w:left="4320" w:hanging="360"/>
      </w:pPr>
      <w:rPr>
        <w:rFonts w:ascii="Garamond" w:cs="Garamond" w:eastAsia="Garamond" w:hAnsi="Garamond"/>
        <w:b w:val="0"/>
        <w:i w:val="0"/>
        <w:smallCaps w:val="0"/>
        <w:strike w:val="0"/>
        <w:color w:val="000000"/>
        <w:sz w:val="24"/>
        <w:szCs w:val="24"/>
        <w:u w:val="none"/>
        <w:shd w:fill="auto" w:val="clear"/>
        <w:vertAlign w:val="baseline"/>
      </w:rPr>
    </w:lvl>
    <w:lvl w:ilvl="6">
      <w:start w:val="1"/>
      <w:numFmt w:val="bullet"/>
      <w:lvlText w:val="●"/>
      <w:lvlJc w:val="left"/>
      <w:pPr>
        <w:ind w:left="5040" w:hanging="360"/>
      </w:pPr>
      <w:rPr>
        <w:rFonts w:ascii="Garamond" w:cs="Garamond" w:eastAsia="Garamond" w:hAnsi="Garamond"/>
        <w:b w:val="0"/>
        <w:i w:val="0"/>
        <w:smallCaps w:val="0"/>
        <w:strike w:val="0"/>
        <w:color w:val="000000"/>
        <w:sz w:val="24"/>
        <w:szCs w:val="24"/>
        <w:u w:val="none"/>
        <w:shd w:fill="auto" w:val="clear"/>
        <w:vertAlign w:val="baseline"/>
      </w:rPr>
    </w:lvl>
    <w:lvl w:ilvl="7">
      <w:start w:val="1"/>
      <w:numFmt w:val="bullet"/>
      <w:lvlText w:val="○"/>
      <w:lvlJc w:val="left"/>
      <w:pPr>
        <w:ind w:left="5760" w:hanging="360"/>
      </w:pPr>
      <w:rPr>
        <w:rFonts w:ascii="Garamond" w:cs="Garamond" w:eastAsia="Garamond" w:hAnsi="Garamond"/>
        <w:b w:val="0"/>
        <w:i w:val="0"/>
        <w:smallCaps w:val="0"/>
        <w:strike w:val="0"/>
        <w:color w:val="000000"/>
        <w:sz w:val="24"/>
        <w:szCs w:val="24"/>
        <w:u w:val="none"/>
        <w:shd w:fill="auto" w:val="clear"/>
        <w:vertAlign w:val="baseline"/>
      </w:rPr>
    </w:lvl>
    <w:lvl w:ilvl="8">
      <w:start w:val="1"/>
      <w:numFmt w:val="bullet"/>
      <w:lvlText w:val="■"/>
      <w:lvlJc w:val="left"/>
      <w:pPr>
        <w:ind w:left="6480" w:hanging="360"/>
      </w:pPr>
      <w:rPr>
        <w:rFonts w:ascii="Garamond" w:cs="Garamond" w:eastAsia="Garamond" w:hAnsi="Garamond"/>
        <w:b w:val="0"/>
        <w:i w:val="0"/>
        <w:smallCaps w:val="0"/>
        <w:strike w:val="0"/>
        <w:color w:val="000000"/>
        <w:sz w:val="24"/>
        <w:szCs w:val="24"/>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hyperlink" Target="https://isante.googlecode.com/files/adult-lab-french0610.pdf" TargetMode="External"/><Relationship Id="rId7" Type="http://schemas.openxmlformats.org/officeDocument/2006/relationships/image" Target="media/image4.jp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