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463230263"/>
        <w:docPartObj>
          <w:docPartGallery w:val="Cover Pages"/>
          <w:docPartUnique/>
        </w:docPartObj>
      </w:sdtPr>
      <w:sdtEndPr/>
      <w:sdtContent>
        <w:p w14:paraId="4DF301B9" w14:textId="0FB2821F" w:rsidR="00382368" w:rsidRDefault="0038236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95ED0C" wp14:editId="58B3D33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BD0849" w14:textId="77777777" w:rsidR="00382368" w:rsidRDefault="0038236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E95ED0C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BD0849" w14:textId="77777777" w:rsidR="00382368" w:rsidRDefault="0038236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D4984" wp14:editId="0AD17EA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65B7" w14:textId="00A2DA76" w:rsidR="00382368" w:rsidRDefault="00314228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36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Laboratoire n°1</w:t>
                                    </w:r>
                                  </w:sdtContent>
                                </w:sdt>
                              </w:p>
                              <w:p w14:paraId="5BDFD2AE" w14:textId="0E56C16C" w:rsidR="00382368" w:rsidRDefault="0031422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36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MA-WEM – Printemps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3D498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49965B7" w14:textId="00A2DA76" w:rsidR="00382368" w:rsidRDefault="00314228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236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Laboratoire n°1</w:t>
                              </w:r>
                            </w:sdtContent>
                          </w:sdt>
                        </w:p>
                        <w:p w14:paraId="5BDFD2AE" w14:textId="0E56C16C" w:rsidR="00382368" w:rsidRDefault="0031422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8236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MA-WEM – Printemps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08F20C" w14:textId="4E36A7A4" w:rsidR="00382368" w:rsidRDefault="00382368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BA56D3" wp14:editId="6E9324E2">
                    <wp:simplePos x="0" y="0"/>
                    <wp:positionH relativeFrom="page">
                      <wp:posOffset>3152775</wp:posOffset>
                    </wp:positionH>
                    <wp:positionV relativeFrom="page">
                      <wp:posOffset>3481451</wp:posOffset>
                    </wp:positionV>
                    <wp:extent cx="1367942" cy="621335"/>
                    <wp:effectExtent l="0" t="0" r="3810" b="762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67942" cy="621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4215B" w14:textId="3370A409" w:rsidR="00382368" w:rsidRPr="00382368" w:rsidRDefault="00314228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236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Clercq Maxime Demeusy Jean Riondet Guillaume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BA56D3" id="Zone de texte 32" o:spid="_x0000_s1056" type="#_x0000_t202" style="position:absolute;margin-left:248.25pt;margin-top:274.15pt;width:107.7pt;height:48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" filled="f" stroked="f" strokeweight=".5pt">
                    <v:textbox inset="0,0,0,0">
                      <w:txbxContent>
                        <w:p w14:paraId="77E4215B" w14:textId="3370A409" w:rsidR="00382368" w:rsidRPr="00382368" w:rsidRDefault="00314228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8236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Clercq Maxime Demeusy Jean Riondet Guillaume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7840CD1" w14:textId="204B14B7" w:rsidR="008C3568" w:rsidRDefault="007F3604" w:rsidP="008C3568">
      <w:pPr>
        <w:pStyle w:val="Titre1"/>
      </w:pPr>
      <w:r>
        <w:lastRenderedPageBreak/>
        <w:t>Fonctionnement code source</w:t>
      </w:r>
    </w:p>
    <w:p w14:paraId="7B6676C3" w14:textId="24E6FF38" w:rsidR="008C3568" w:rsidRDefault="008C3568" w:rsidP="008C3568"/>
    <w:p w14:paraId="4CD9BBDE" w14:textId="58091A26" w:rsidR="008C3568" w:rsidRDefault="008C3568" w:rsidP="008C3568"/>
    <w:p w14:paraId="703D1039" w14:textId="71A4548A" w:rsidR="008C3568" w:rsidRDefault="008C3568" w:rsidP="008C3568"/>
    <w:p w14:paraId="484C1975" w14:textId="2A89C5A6" w:rsidR="008C3568" w:rsidRDefault="008C3568" w:rsidP="008C3568">
      <w:pPr>
        <w:pStyle w:val="Paragraphedeliste"/>
        <w:numPr>
          <w:ilvl w:val="0"/>
          <w:numId w:val="3"/>
        </w:numPr>
        <w:jc w:val="both"/>
      </w:pPr>
      <w:r>
        <w:t>Dans votre rapport, détaillez la syntaxe utilisée par ElasticSearch pour les faire des querys simples. Comment fait-on pour rechercher uniquement dans certains champs ? Comment fait-on pour « booster » certains champs par rapport à d’autres.</w:t>
      </w:r>
    </w:p>
    <w:p w14:paraId="027030A0" w14:textId="71688BD0" w:rsidR="00822622" w:rsidRDefault="00822622" w:rsidP="00822622">
      <w:pPr>
        <w:jc w:val="both"/>
      </w:pPr>
      <w:r>
        <w:t xml:space="preserve">Pour « booster » certains champs par rapport à d’autres, il faut attribuer un score plus élevé à ces champs. Ainsi, </w:t>
      </w:r>
      <w:r w:rsidR="00D3272B">
        <w:t>s’ils apparaissent</w:t>
      </w:r>
      <w:r>
        <w:t xml:space="preserve"> dans la requête, ils seront </w:t>
      </w:r>
      <w:r w:rsidR="00D3272B">
        <w:t>mis</w:t>
      </w:r>
      <w:r>
        <w:t xml:space="preserve"> plus en avant.</w:t>
      </w:r>
    </w:p>
    <w:p w14:paraId="52C8AA3D" w14:textId="3F9241F1" w:rsidR="00314228" w:rsidRDefault="00314228" w:rsidP="00822622">
      <w:pPr>
        <w:jc w:val="both"/>
      </w:pPr>
      <w:r>
        <w:t>Voici comment faire une querie simple dans ElasticSearch depuis notre système :</w:t>
      </w:r>
    </w:p>
    <w:p w14:paraId="68F88F4B" w14:textId="2AD53BFA" w:rsidR="00314228" w:rsidRDefault="00314228" w:rsidP="00822622">
      <w:pPr>
        <w:jc w:val="both"/>
      </w:pPr>
      <w:r w:rsidRPr="00314228">
        <w:drawing>
          <wp:inline distT="0" distB="0" distL="0" distR="0" wp14:anchorId="5E194245" wp14:editId="51659087">
            <wp:extent cx="5760720" cy="829310"/>
            <wp:effectExtent l="0" t="0" r="0" b="889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74ED" w14:textId="77777777" w:rsidR="00314228" w:rsidRDefault="00314228" w:rsidP="00314228">
      <w:pPr>
        <w:jc w:val="both"/>
      </w:pPr>
      <w:r>
        <w:t>Avec python il faut lancer le module queries en lui donnant les paramèters suivant :</w:t>
      </w:r>
    </w:p>
    <w:p w14:paraId="3F04F374" w14:textId="78237203" w:rsidR="00314228" w:rsidRDefault="00314228" w:rsidP="00314228">
      <w:pPr>
        <w:jc w:val="both"/>
      </w:pPr>
      <w:r>
        <w:t xml:space="preserve"> -t : </w:t>
      </w:r>
    </w:p>
    <w:p w14:paraId="756AB4E4" w14:textId="19AA8BBD" w:rsidR="00314228" w:rsidRDefault="00314228" w:rsidP="00822622">
      <w:pPr>
        <w:jc w:val="both"/>
      </w:pPr>
    </w:p>
    <w:p w14:paraId="3EBF88E2" w14:textId="54F31AEB" w:rsidR="00314228" w:rsidRDefault="00314228" w:rsidP="00822622">
      <w:pPr>
        <w:jc w:val="both"/>
      </w:pPr>
    </w:p>
    <w:p w14:paraId="0D5C9AE4" w14:textId="34AED76C" w:rsidR="00314228" w:rsidRDefault="00314228" w:rsidP="00822622">
      <w:pPr>
        <w:jc w:val="both"/>
      </w:pPr>
    </w:p>
    <w:p w14:paraId="328B25B9" w14:textId="1F32FBBB" w:rsidR="00314228" w:rsidRDefault="00314228" w:rsidP="00822622">
      <w:pPr>
        <w:jc w:val="both"/>
      </w:pPr>
    </w:p>
    <w:p w14:paraId="01F00064" w14:textId="6F4BAC6E" w:rsidR="00314228" w:rsidRDefault="00314228" w:rsidP="00822622">
      <w:pPr>
        <w:jc w:val="both"/>
      </w:pPr>
    </w:p>
    <w:p w14:paraId="4522E954" w14:textId="675E2589" w:rsidR="00314228" w:rsidRDefault="00314228" w:rsidP="00822622">
      <w:pPr>
        <w:jc w:val="both"/>
      </w:pPr>
    </w:p>
    <w:p w14:paraId="21D2F9CC" w14:textId="35C5D8B5" w:rsidR="00314228" w:rsidRDefault="00314228" w:rsidP="00822622">
      <w:pPr>
        <w:jc w:val="both"/>
      </w:pPr>
    </w:p>
    <w:p w14:paraId="02176A2E" w14:textId="575112B1" w:rsidR="00314228" w:rsidRDefault="00314228" w:rsidP="00822622">
      <w:pPr>
        <w:jc w:val="both"/>
      </w:pPr>
    </w:p>
    <w:p w14:paraId="5C47020B" w14:textId="2B264680" w:rsidR="00314228" w:rsidRDefault="00314228" w:rsidP="00822622">
      <w:pPr>
        <w:jc w:val="both"/>
      </w:pPr>
    </w:p>
    <w:p w14:paraId="766B628E" w14:textId="10B0DB6C" w:rsidR="00314228" w:rsidRDefault="00314228" w:rsidP="00822622">
      <w:pPr>
        <w:jc w:val="both"/>
      </w:pPr>
    </w:p>
    <w:p w14:paraId="6BDE7F32" w14:textId="51C28D82" w:rsidR="00314228" w:rsidRDefault="00314228" w:rsidP="00822622">
      <w:pPr>
        <w:jc w:val="both"/>
      </w:pPr>
    </w:p>
    <w:p w14:paraId="2FBBA73E" w14:textId="4D0BC865" w:rsidR="00314228" w:rsidRDefault="00314228" w:rsidP="00822622">
      <w:pPr>
        <w:jc w:val="both"/>
      </w:pPr>
    </w:p>
    <w:p w14:paraId="5813A07C" w14:textId="04008E11" w:rsidR="00314228" w:rsidRDefault="00314228" w:rsidP="00822622">
      <w:pPr>
        <w:jc w:val="both"/>
      </w:pPr>
    </w:p>
    <w:p w14:paraId="2456CD90" w14:textId="3118C74F" w:rsidR="00314228" w:rsidRDefault="00314228" w:rsidP="00822622">
      <w:pPr>
        <w:jc w:val="both"/>
      </w:pPr>
    </w:p>
    <w:p w14:paraId="1EA2EBCE" w14:textId="6B3D09F6" w:rsidR="00314228" w:rsidRDefault="00314228" w:rsidP="00822622">
      <w:pPr>
        <w:jc w:val="both"/>
      </w:pPr>
    </w:p>
    <w:p w14:paraId="1FB41130" w14:textId="77777777" w:rsidR="00314228" w:rsidRPr="008C3568" w:rsidRDefault="00314228" w:rsidP="00822622">
      <w:pPr>
        <w:jc w:val="both"/>
      </w:pPr>
    </w:p>
    <w:p w14:paraId="5796AFA9" w14:textId="77777777" w:rsidR="008C3568" w:rsidRDefault="008C35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B612CD" w14:textId="7E87219D" w:rsidR="00B4536B" w:rsidRDefault="007F3604" w:rsidP="007F3604">
      <w:pPr>
        <w:pStyle w:val="Titre1"/>
      </w:pPr>
      <w:r>
        <w:lastRenderedPageBreak/>
        <w:t>Questions théoriques</w:t>
      </w:r>
    </w:p>
    <w:p w14:paraId="21218AC2" w14:textId="5F7BD077" w:rsidR="007F3604" w:rsidRPr="00C63015" w:rsidRDefault="007F3604" w:rsidP="007F360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7F3604">
        <w:rPr>
          <w:rFonts w:ascii="Calibri" w:hAnsi="Calibri" w:cs="Calibri"/>
        </w:rPr>
        <w:t>Veuillez expliquer quelle(s) stratégie(s) il faut adopter pour indexer des pages dans plusieurs</w:t>
      </w:r>
      <w:r>
        <w:rPr>
          <w:rFonts w:ascii="Calibri" w:hAnsi="Calibri" w:cs="Calibri"/>
        </w:rPr>
        <w:t xml:space="preserve"> </w:t>
      </w:r>
      <w:r w:rsidRPr="007F3604">
        <w:rPr>
          <w:rFonts w:ascii="Calibri" w:hAnsi="Calibri" w:cs="Calibri"/>
        </w:rPr>
        <w:t>langues (chaque page est composée d’une seule langue, mais le corpus comporte des pages dans plusieurs langues). A quoi faut-il faire particulièrement attention, quels sont les avantages et inconvénients de celle(s)-ci ? Veuillez expliquer la(les) démarche(s) que vous</w:t>
      </w:r>
      <w:r w:rsidR="00C63015">
        <w:rPr>
          <w:rFonts w:ascii="Calibri" w:hAnsi="Calibri" w:cs="Calibri"/>
        </w:rPr>
        <w:t xml:space="preserve"> </w:t>
      </w:r>
      <w:r>
        <w:t>proposez.</w:t>
      </w:r>
    </w:p>
    <w:p w14:paraId="2BF9600A" w14:textId="226D14F7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4DCA1E1F" w14:textId="5DF275A9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998AB89" w14:textId="30F98A20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7034C1EB" w14:textId="33003B79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AF66866" w14:textId="4A0FE9EB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5F8DC68B" w14:textId="5D06AB18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63DEA76F" w14:textId="6FCA46DB" w:rsidR="00C63015" w:rsidRDefault="00C63015" w:rsidP="00C6301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E0D313A" w14:textId="1884C88E" w:rsidR="00C63015" w:rsidRPr="00C63015" w:rsidRDefault="00C63015" w:rsidP="00C6301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C63015">
        <w:rPr>
          <w:rFonts w:ascii="Calibri-Italic" w:hAnsi="Calibri-Italic" w:cs="Calibri-Italic"/>
          <w:i/>
          <w:iCs/>
        </w:rPr>
        <w:t xml:space="preserve">ElasticSearch </w:t>
      </w:r>
      <w:r w:rsidRPr="00C63015">
        <w:rPr>
          <w:rFonts w:ascii="Calibri" w:hAnsi="Calibri" w:cs="Calibri"/>
        </w:rPr>
        <w:t xml:space="preserve">permet par défaut de faire de la recherche floue (fuzzy query). Veuillez expliquer de quoi il s’agit et comment </w:t>
      </w:r>
      <w:r w:rsidRPr="00C63015">
        <w:rPr>
          <w:rFonts w:ascii="Calibri-Italic" w:hAnsi="Calibri-Italic" w:cs="Calibri-Italic"/>
          <w:i/>
          <w:iCs/>
        </w:rPr>
        <w:t xml:space="preserve">ElasticSearch </w:t>
      </w:r>
      <w:r w:rsidRPr="00C63015">
        <w:rPr>
          <w:rFonts w:ascii="Calibri" w:hAnsi="Calibri" w:cs="Calibri"/>
        </w:rPr>
        <w:t xml:space="preserve">l’a implémenté. Certains prénoms peuvent avoir beaucoup de variation orthographiques (par exemple Caitlin : Caitilin, Caitlen, Caitlinn, Caitlyn, Caitlyne, Caitlynn, Cateline, Catelinn, Catelyn, Catelynn, Catlain, Catlin, Catline, Catlyn, Catlynn, Kaitlin, Kaitlinn, Kaitlyn, Kaitlynn, Katelin, Katelyn, Katelynn, etc). Est-il possible d’utiliser, tout en gardant une bonne performance, la recherche floue mise à disposition par </w:t>
      </w:r>
      <w:r w:rsidRPr="00C63015">
        <w:rPr>
          <w:rFonts w:ascii="Calibri-Italic" w:hAnsi="Calibri-Italic" w:cs="Calibri-Italic"/>
          <w:i/>
          <w:iCs/>
        </w:rPr>
        <w:t>ElasticSearch</w:t>
      </w:r>
      <w:r w:rsidRPr="00C63015">
        <w:rPr>
          <w:rFonts w:ascii="Calibri" w:hAnsi="Calibri" w:cs="Calibri"/>
        </w:rPr>
        <w:t xml:space="preserve"> pour faire une recherche prenant en compte de telles variations ? Sinon quelle(s) alternative(s) voyez-vous, veuillez justifier votre réponse.</w:t>
      </w:r>
    </w:p>
    <w:sectPr w:rsidR="00C63015" w:rsidRPr="00C63015" w:rsidSect="003823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1B86"/>
    <w:multiLevelType w:val="hybridMultilevel"/>
    <w:tmpl w:val="C96CB5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E6F52"/>
    <w:multiLevelType w:val="hybridMultilevel"/>
    <w:tmpl w:val="EDBCC692"/>
    <w:lvl w:ilvl="0" w:tplc="99DE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83C3E"/>
    <w:multiLevelType w:val="hybridMultilevel"/>
    <w:tmpl w:val="721C0A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0E2F5D"/>
    <w:multiLevelType w:val="hybridMultilevel"/>
    <w:tmpl w:val="2D521C66"/>
    <w:lvl w:ilvl="0" w:tplc="0E1ED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68"/>
    <w:rsid w:val="00314228"/>
    <w:rsid w:val="00382368"/>
    <w:rsid w:val="007844CD"/>
    <w:rsid w:val="007F3604"/>
    <w:rsid w:val="00822622"/>
    <w:rsid w:val="008C3568"/>
    <w:rsid w:val="00B4536B"/>
    <w:rsid w:val="00C63015"/>
    <w:rsid w:val="00D3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64E9"/>
  <w15:chartTrackingRefBased/>
  <w15:docId w15:val="{0DBC7DF0-0A04-49E3-9CA5-FC56CA1E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2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2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38236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82368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7F3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F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Laboratoire n°1</dc:title>
  <dc:subject>MA-WEM – Printemps 2022</dc:subject>
  <dc:creator>Clercq Maxime Demeusy Jean Riondet Guillaume</dc:creator>
  <cp:keywords/>
  <dc:description/>
  <cp:lastModifiedBy>Clercq Maxime</cp:lastModifiedBy>
  <cp:revision>5</cp:revision>
  <dcterms:created xsi:type="dcterms:W3CDTF">2022-03-18T07:35:00Z</dcterms:created>
  <dcterms:modified xsi:type="dcterms:W3CDTF">2022-03-22T14:59:00Z</dcterms:modified>
</cp:coreProperties>
</file>