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03BC" w14:textId="77777777" w:rsidR="008335DE" w:rsidRDefault="00523C89" w:rsidP="00523C89">
      <w:r>
        <w:t>Le Mot du Directeur Général</w:t>
      </w:r>
    </w:p>
    <w:p w14:paraId="06AC654A" w14:textId="68D2B5E0" w:rsidR="00523C89" w:rsidRDefault="008335DE" w:rsidP="00523C89">
      <w:r>
        <w:t xml:space="preserve">Nom du Directeur </w:t>
      </w:r>
      <w:r>
        <w:t>Général</w:t>
      </w:r>
      <w:r>
        <w:t xml:space="preserve"> </w:t>
      </w:r>
      <w:r w:rsidR="00B901AE">
        <w:t xml:space="preserve"> : </w:t>
      </w:r>
      <w:r w:rsidR="00B901AE" w:rsidRPr="008335DE">
        <w:rPr>
          <w:b/>
          <w:bCs/>
        </w:rPr>
        <w:t>Rufin Ndjambou</w:t>
      </w:r>
    </w:p>
    <w:p w14:paraId="3905179C" w14:textId="4C824AFD" w:rsidR="00523C89" w:rsidRDefault="00523C89" w:rsidP="00523C89">
      <w:r>
        <w:t>Née des cendres de la Direction Générale des Bourses et Stages (DGBS). "'Agence Nationale des Bourses du</w:t>
      </w:r>
      <w:r w:rsidR="008335DE">
        <w:t xml:space="preserve"> </w:t>
      </w:r>
      <w:r>
        <w:t>Gabon (ANBG) depuis sa création en 2011 s'est érigée comme un outil technique au service de la jeunesse gabonaise, permettant, à des milliers de</w:t>
      </w:r>
    </w:p>
    <w:p w14:paraId="04561D01" w14:textId="1F385C8E" w:rsidR="00523C89" w:rsidRDefault="00523C89" w:rsidP="00523C89">
      <w:r>
        <w:t>compatriotes de toutes les couches sociales de bénéficier d'une bourse et d'aborder avec sérénité leurs études.</w:t>
      </w:r>
    </w:p>
    <w:p w14:paraId="76A35C2B" w14:textId="77777777" w:rsidR="00523C89" w:rsidRDefault="00523C89" w:rsidP="00523C89">
      <w:r>
        <w:t>La mission de service public qui nous est assignée, repose sur un système unique au monde, du point de vue</w:t>
      </w:r>
    </w:p>
    <w:p w14:paraId="7413CF49" w14:textId="77777777" w:rsidR="00523C89" w:rsidRDefault="00523C89" w:rsidP="00523C89">
      <w:r>
        <w:t>de la prise en charge financière intégrale de chaque étudiant fait boursier.</w:t>
      </w:r>
    </w:p>
    <w:p w14:paraId="3704127D" w14:textId="77777777" w:rsidR="00523C89" w:rsidRDefault="00523C89" w:rsidP="00523C89">
      <w:r>
        <w:t>La vision du Président de la Transition, Président de la République, Chef de l'Etat, le Général de Brigade Brice</w:t>
      </w:r>
    </w:p>
    <w:p w14:paraId="32461FB3" w14:textId="77777777" w:rsidR="00523C89" w:rsidRDefault="00523C89" w:rsidP="00523C89">
      <w:r>
        <w:t>Clotaire OLIGUI NGUEMA de faire du système éducatif un pôle d'excellence, nous oblige à suivre</w:t>
      </w:r>
    </w:p>
    <w:p w14:paraId="473AEB25" w14:textId="77777777" w:rsidR="00523C89" w:rsidRDefault="00523C89" w:rsidP="00523C89">
      <w:r>
        <w:t>scrupuleusement les orientations contenues dans sa feuille de route pour l'ANBG afin de garantir à tous des</w:t>
      </w:r>
    </w:p>
    <w:p w14:paraId="3A5BD178" w14:textId="77777777" w:rsidR="00523C89" w:rsidRDefault="00523C89" w:rsidP="00523C89">
      <w:r>
        <w:t>chances équitables d'accès à la bourse.</w:t>
      </w:r>
    </w:p>
    <w:p w14:paraId="6F7FB910" w14:textId="77777777" w:rsidR="00523C89" w:rsidRDefault="00523C89" w:rsidP="00523C89">
      <w:r>
        <w:t>Fort de cela, nous avons tout mis en oeuvre pour qu'à l'échéance du 31 janvier 2024, les bourses du secondaire</w:t>
      </w:r>
    </w:p>
    <w:p w14:paraId="11EB9E2A" w14:textId="77777777" w:rsidR="00523C89" w:rsidRDefault="00523C89" w:rsidP="00523C89">
      <w:r>
        <w:t>soient payées à l'ensemble des élèves des établissements publics, privés laïcs et confessionnels reconnus d'utilité publique, répondant aux critères de bourses, sur</w:t>
      </w:r>
    </w:p>
    <w:p w14:paraId="171F74C5" w14:textId="77777777" w:rsidR="00523C89" w:rsidRDefault="00523C89" w:rsidP="00523C89">
      <w:r>
        <w:t>toute l'étendue du territoire national.</w:t>
      </w:r>
    </w:p>
    <w:p w14:paraId="2CCF764B" w14:textId="77777777" w:rsidR="00523C89" w:rsidRDefault="00523C89" w:rsidP="00523C89">
      <w:r>
        <w:t>Ecoute, proximité et satisfaction, sont les maîtres mots qui guident notre action à la tête de cette Agence depuis notre nomination le 08 novembre 2023.</w:t>
      </w:r>
    </w:p>
    <w:p w14:paraId="2DF9F516" w14:textId="77777777" w:rsidR="00523C89" w:rsidRDefault="00523C89" w:rsidP="00523C89">
      <w:r>
        <w:t>En premier lieu : l'écoute</w:t>
      </w:r>
    </w:p>
    <w:p w14:paraId="693C1EA9" w14:textId="58517594" w:rsidR="00523C89" w:rsidRDefault="00523C89" w:rsidP="00523C89">
      <w:pPr>
        <w:pStyle w:val="Paragraphedeliste"/>
        <w:numPr>
          <w:ilvl w:val="0"/>
          <w:numId w:val="2"/>
        </w:numPr>
      </w:pPr>
      <w:r>
        <w:t>Des autorités, de qui nous viennent les instructions;</w:t>
      </w:r>
    </w:p>
    <w:p w14:paraId="42713926" w14:textId="72BE7723" w:rsidR="00523C89" w:rsidRDefault="00523C89" w:rsidP="00523C89">
      <w:pPr>
        <w:pStyle w:val="Paragraphedeliste"/>
        <w:numPr>
          <w:ilvl w:val="0"/>
          <w:numId w:val="2"/>
        </w:numPr>
      </w:pPr>
      <w:r>
        <w:t>Des collaborateurs, qui animent la vie de l'institution au quotidien;</w:t>
      </w:r>
    </w:p>
    <w:p w14:paraId="4B767DD1" w14:textId="45C1BB62" w:rsidR="00523C89" w:rsidRDefault="00523C89" w:rsidP="00523C89">
      <w:pPr>
        <w:pStyle w:val="Paragraphedeliste"/>
        <w:numPr>
          <w:ilvl w:val="0"/>
          <w:numId w:val="2"/>
        </w:numPr>
      </w:pPr>
      <w:r>
        <w:t>Des populations cibles, élèves, étudiants, voire parents, qui sont notre raison d'exister.</w:t>
      </w:r>
    </w:p>
    <w:p w14:paraId="78C13FA8" w14:textId="77777777" w:rsidR="00523C89" w:rsidRDefault="00523C89" w:rsidP="00523C89">
      <w:r>
        <w:t>En second lieu: la proximité</w:t>
      </w:r>
    </w:p>
    <w:p w14:paraId="28B40260" w14:textId="77777777" w:rsidR="00523C89" w:rsidRDefault="00523C89" w:rsidP="00523C89">
      <w:r>
        <w:t>Être plus proche des usagers, aussi bien par des campagnes annuelles de sensibilisation et d'information que par nos canaux de communication digitaux, l'émission</w:t>
      </w:r>
    </w:p>
    <w:p w14:paraId="1CCBD78C" w14:textId="77777777" w:rsidR="00523C89" w:rsidRDefault="00523C89" w:rsidP="00523C89">
      <w:r>
        <w:t>&lt;la minute de la bourse &gt;&gt;; et par la déconcentration de nos services matérialisée par la mise en place des délégations provinciales et extérieures du Gabon.</w:t>
      </w:r>
    </w:p>
    <w:p w14:paraId="5318D1F3" w14:textId="77777777" w:rsidR="00523C89" w:rsidRDefault="00523C89" w:rsidP="00523C89">
      <w:r>
        <w:t>Pour terminer: la satisfaction</w:t>
      </w:r>
    </w:p>
    <w:p w14:paraId="7A3B4B0A" w14:textId="77777777" w:rsidR="00523C89" w:rsidRDefault="00523C89" w:rsidP="00523C89">
      <w:r>
        <w:t>Elle nous permettra de nous évaluer de manière constante, de nous surpasser, afin de rendre à l'usager un service de qualité.</w:t>
      </w:r>
    </w:p>
    <w:p w14:paraId="7E33034C" w14:textId="5D921252" w:rsidR="00CD6CC7" w:rsidRDefault="00523C89" w:rsidP="00523C89">
      <w:r>
        <w:t>C'est enfin notre essor vers la félicité; Honneur et fidélité à la patrie.</w:t>
      </w:r>
    </w:p>
    <w:sectPr w:rsidR="00CD6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5D1"/>
    <w:multiLevelType w:val="hybridMultilevel"/>
    <w:tmpl w:val="B1A0B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261B1"/>
    <w:multiLevelType w:val="hybridMultilevel"/>
    <w:tmpl w:val="34224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4B"/>
    <w:rsid w:val="00120E4B"/>
    <w:rsid w:val="00346DA9"/>
    <w:rsid w:val="00523C89"/>
    <w:rsid w:val="00691166"/>
    <w:rsid w:val="0082214F"/>
    <w:rsid w:val="008335DE"/>
    <w:rsid w:val="00B901AE"/>
    <w:rsid w:val="00CD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CDA9"/>
  <w15:chartTrackingRefBased/>
  <w15:docId w15:val="{6CAF8B7A-4DE4-4F56-872F-D0F53734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3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348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5</cp:revision>
  <dcterms:created xsi:type="dcterms:W3CDTF">2024-07-07T19:09:00Z</dcterms:created>
  <dcterms:modified xsi:type="dcterms:W3CDTF">2025-02-24T02:03:00Z</dcterms:modified>
</cp:coreProperties>
</file>