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31E1" w14:textId="77777777" w:rsidR="001458AE" w:rsidRDefault="001458AE" w:rsidP="001458AE">
      <w:r>
        <w:t>Les différents types de billets</w:t>
      </w:r>
    </w:p>
    <w:p w14:paraId="4AE641CE" w14:textId="77777777" w:rsidR="001458AE" w:rsidRDefault="001458AE" w:rsidP="001458AE">
      <w:r>
        <w:t>L'étudiant boursier bénéficie, à titre exclusivement personnel, d'un titre de transport:</w:t>
      </w:r>
    </w:p>
    <w:p w14:paraId="7E775718" w14:textId="6FF354C2" w:rsidR="001458AE" w:rsidRDefault="001458AE" w:rsidP="001458AE">
      <w:pPr>
        <w:pStyle w:val="Paragraphedeliste"/>
        <w:numPr>
          <w:ilvl w:val="0"/>
          <w:numId w:val="2"/>
        </w:numPr>
      </w:pPr>
      <w:r>
        <w:t>Lorsqu'il est admis à effectuer un cycle d'études à l'étranger;</w:t>
      </w:r>
    </w:p>
    <w:p w14:paraId="43553D10" w14:textId="4ECF7144" w:rsidR="001458AE" w:rsidRDefault="001458AE" w:rsidP="001458AE">
      <w:pPr>
        <w:pStyle w:val="Paragraphedeliste"/>
        <w:numPr>
          <w:ilvl w:val="0"/>
          <w:numId w:val="2"/>
        </w:numPr>
      </w:pPr>
      <w:r>
        <w:t>Lorsqu'il est en fin de cycle pour son rapatriement ou son retour au Gabon;</w:t>
      </w:r>
    </w:p>
    <w:p w14:paraId="381466B4" w14:textId="46A4E283" w:rsidR="001458AE" w:rsidRDefault="001458AE" w:rsidP="001458AE">
      <w:pPr>
        <w:pStyle w:val="Paragraphedeliste"/>
        <w:numPr>
          <w:ilvl w:val="0"/>
          <w:numId w:val="2"/>
        </w:numPr>
      </w:pPr>
      <w:r>
        <w:t>Lorsqu'il est admis à passer un examen ou un concours obligatoire pour un cursus;</w:t>
      </w:r>
    </w:p>
    <w:p w14:paraId="01B4E3B5" w14:textId="3DD4747F" w:rsidR="001458AE" w:rsidRDefault="001458AE" w:rsidP="001458AE">
      <w:pPr>
        <w:pStyle w:val="Paragraphedeliste"/>
        <w:numPr>
          <w:ilvl w:val="0"/>
          <w:numId w:val="2"/>
        </w:numPr>
      </w:pPr>
      <w:r>
        <w:t>Lorsque que son admission à un cycle supérieur validée par la Commission Technique des Bourses entraîne un changement de pays.</w:t>
      </w:r>
    </w:p>
    <w:p w14:paraId="139041D7" w14:textId="77777777" w:rsidR="001458AE" w:rsidRDefault="001458AE" w:rsidP="001458AE">
      <w:r>
        <w:t>Il existe différents types de billet:</w:t>
      </w:r>
    </w:p>
    <w:p w14:paraId="203A9998" w14:textId="77777777" w:rsidR="001458AE" w:rsidRDefault="001458AE" w:rsidP="001458AE">
      <w:r>
        <w:t>. Le billet d'études</w:t>
      </w:r>
    </w:p>
    <w:p w14:paraId="03232773" w14:textId="77777777" w:rsidR="001458AE" w:rsidRDefault="001458AE" w:rsidP="001458AE">
      <w:r>
        <w:t>L'étudiant bénéficie de ce titre de transport lorsqu'une bourse pour aller poursuivre ses études à l'étranger lui a été attribuée.</w:t>
      </w:r>
    </w:p>
    <w:p w14:paraId="76AD2856" w14:textId="77777777" w:rsidR="001458AE" w:rsidRDefault="001458AE" w:rsidP="001458AE">
      <w:r>
        <w:t>. Le billet de stage pédagogique ou de recherches</w:t>
      </w:r>
    </w:p>
    <w:p w14:paraId="6BF168F9" w14:textId="77777777" w:rsidR="001458AE" w:rsidRDefault="001458AE" w:rsidP="001458AE">
      <w:r>
        <w:t>Ce titre de transport est attribué dans le cadre d'un stage obligatoire soit dans le pays d'études, soit dans un autre pays. Au cours de tout son parcours académique</w:t>
      </w:r>
    </w:p>
    <w:p w14:paraId="2755016F" w14:textId="77777777" w:rsidR="001458AE" w:rsidRDefault="001458AE" w:rsidP="001458AE">
      <w:r>
        <w:t>l'étudiant a droit à deux billets de recherche.</w:t>
      </w:r>
    </w:p>
    <w:p w14:paraId="0324C53D" w14:textId="227C8E32" w:rsidR="001458AE" w:rsidRDefault="001458AE" w:rsidP="001458AE">
      <w:pPr>
        <w:pStyle w:val="Paragraphedeliste"/>
        <w:numPr>
          <w:ilvl w:val="0"/>
          <w:numId w:val="3"/>
        </w:numPr>
      </w:pPr>
      <w:r>
        <w:t>Le billet rapatriement</w:t>
      </w:r>
    </w:p>
    <w:p w14:paraId="34AF5455" w14:textId="77777777" w:rsidR="001458AE" w:rsidRDefault="001458AE" w:rsidP="001458AE">
      <w:r>
        <w:t>Ce titre est attribué dans le cadre de la fin d'études. L'étudiant à deux (02) ans après la suppression de la bourse pour en faire la demande. Passé ce délai il perd le</w:t>
      </w:r>
    </w:p>
    <w:p w14:paraId="454309F0" w14:textId="77777777" w:rsidR="001458AE" w:rsidRDefault="001458AE" w:rsidP="001458AE">
      <w:r>
        <w:t>bénéfice du billet de rapatriement.</w:t>
      </w:r>
    </w:p>
    <w:p w14:paraId="5D4CB521" w14:textId="37E10A7D" w:rsidR="00A01611" w:rsidRDefault="001458AE" w:rsidP="001458AE">
      <w:r>
        <w:t>Télécharger la demande de bon spécial de transport ICI</w:t>
      </w:r>
    </w:p>
    <w:sectPr w:rsidR="00A01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767"/>
    <w:multiLevelType w:val="hybridMultilevel"/>
    <w:tmpl w:val="606A2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7968"/>
    <w:multiLevelType w:val="hybridMultilevel"/>
    <w:tmpl w:val="DF5A3D34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DDA6044"/>
    <w:multiLevelType w:val="hybridMultilevel"/>
    <w:tmpl w:val="350A49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88"/>
    <w:rsid w:val="001458AE"/>
    <w:rsid w:val="00691166"/>
    <w:rsid w:val="0082214F"/>
    <w:rsid w:val="00A01611"/>
    <w:rsid w:val="00CC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3021"/>
  <w15:chartTrackingRefBased/>
  <w15:docId w15:val="{5393C1A9-48A9-4B2D-91C2-8DE852DB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2024-07-07T17:54:00Z</dcterms:created>
  <dcterms:modified xsi:type="dcterms:W3CDTF">2024-07-07T17:56:00Z</dcterms:modified>
</cp:coreProperties>
</file>