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8CC1" w14:textId="77777777" w:rsidR="00622B47" w:rsidRDefault="00622B47" w:rsidP="00622B47">
      <w:r>
        <w:t>Les accessoires de bourse</w:t>
      </w:r>
    </w:p>
    <w:p w14:paraId="6F5581EA" w14:textId="4F3E48D3" w:rsidR="00622B47" w:rsidRDefault="00622B47" w:rsidP="00622B47">
      <w:r>
        <w:t>Ils correspondent aux dépenses payées aux étudiants boursiers, en plus de l'allocation d'études. Ces accessoires sont ainsi composés:</w:t>
      </w:r>
    </w:p>
    <w:p w14:paraId="66EC2550" w14:textId="7DE1020E" w:rsidR="00622B47" w:rsidRDefault="00622B47" w:rsidP="00622B47">
      <w:pPr>
        <w:pStyle w:val="Paragraphedeliste"/>
        <w:numPr>
          <w:ilvl w:val="0"/>
          <w:numId w:val="1"/>
        </w:numPr>
      </w:pPr>
      <w:r>
        <w:t>Du paiement des frais de scolarité</w:t>
      </w:r>
    </w:p>
    <w:p w14:paraId="0C604C2D" w14:textId="77777777" w:rsidR="00622B47" w:rsidRDefault="00622B47" w:rsidP="00622B47">
      <w:pPr>
        <w:pStyle w:val="Paragraphedeliste"/>
        <w:numPr>
          <w:ilvl w:val="0"/>
          <w:numId w:val="1"/>
        </w:numPr>
      </w:pPr>
      <w:r>
        <w:t>Du paiement des frais médicaux</w:t>
      </w:r>
    </w:p>
    <w:p w14:paraId="65571337" w14:textId="3983551D" w:rsidR="00622B47" w:rsidRDefault="00622B47" w:rsidP="00622B47">
      <w:pPr>
        <w:pStyle w:val="Paragraphedeliste"/>
        <w:numPr>
          <w:ilvl w:val="0"/>
          <w:numId w:val="1"/>
        </w:numPr>
      </w:pPr>
      <w:r>
        <w:t>Du paiement des frais de transport (Billet étude, Billet stage et Billet rapatriement)</w:t>
      </w:r>
    </w:p>
    <w:p w14:paraId="7E650968" w14:textId="77777777" w:rsidR="00622B47" w:rsidRDefault="00622B47" w:rsidP="00622B47">
      <w:pPr>
        <w:pStyle w:val="Paragraphedeliste"/>
      </w:pPr>
    </w:p>
    <w:p w14:paraId="58892003" w14:textId="77777777" w:rsidR="00622B47" w:rsidRDefault="00622B47" w:rsidP="00622B47">
      <w:r>
        <w:t>Le trousseau scolaire</w:t>
      </w:r>
    </w:p>
    <w:p w14:paraId="0A0CE753" w14:textId="3C899FDE" w:rsidR="00622B47" w:rsidRDefault="00622B47" w:rsidP="00622B47">
      <w:r>
        <w:t>L'étudiant boursier bénéficie chaque année d'une allocation dite trousseau scolaire. Cette allocation couvre les dépenses relatives aux fournitures scolaires et fait</w:t>
      </w:r>
      <w:r>
        <w:t xml:space="preserve"> </w:t>
      </w:r>
      <w:r>
        <w:t>l'objet d'un paiement unique lors de la première mensualité de bourse.</w:t>
      </w:r>
    </w:p>
    <w:p w14:paraId="2C130F87" w14:textId="77777777" w:rsidR="00622B47" w:rsidRDefault="00622B47" w:rsidP="00622B47">
      <w:r>
        <w:t>L'allocation de recherches</w:t>
      </w:r>
    </w:p>
    <w:p w14:paraId="7469144C" w14:textId="145B45E4" w:rsidR="00BF3671" w:rsidRDefault="00622B47" w:rsidP="00622B47">
      <w:r>
        <w:t>Il s'agit d'une aide financière accordée aux étudiants doctorants pour leurs travaux de recherches. Elle est accordée une seule fois, à partir de la deuxième année de</w:t>
      </w:r>
      <w:r>
        <w:t xml:space="preserve"> </w:t>
      </w:r>
      <w:r>
        <w:t>thèse.</w:t>
      </w:r>
    </w:p>
    <w:sectPr w:rsidR="00BF3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03C7"/>
    <w:multiLevelType w:val="hybridMultilevel"/>
    <w:tmpl w:val="43D00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79"/>
    <w:rsid w:val="003B7879"/>
    <w:rsid w:val="00622B47"/>
    <w:rsid w:val="00691166"/>
    <w:rsid w:val="0082214F"/>
    <w:rsid w:val="00B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0F40"/>
  <w15:chartTrackingRefBased/>
  <w15:docId w15:val="{E86C08A0-F21F-4120-A632-7061F1C4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2024-07-07T19:50:00Z</dcterms:created>
  <dcterms:modified xsi:type="dcterms:W3CDTF">2024-07-07T19:51:00Z</dcterms:modified>
</cp:coreProperties>
</file>