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4639" w14:textId="158C5775" w:rsidR="00F05D52" w:rsidRDefault="000F74C3">
      <w:hyperlink r:id="rId4" w:history="1">
        <w:r w:rsidRPr="00514601">
          <w:rPr>
            <w:rStyle w:val="Hyperlink"/>
          </w:rPr>
          <w:t>https://www.youtube.com/watch?v=N3K90aPYdgU</w:t>
        </w:r>
      </w:hyperlink>
    </w:p>
    <w:p w14:paraId="190217A1" w14:textId="77777777" w:rsidR="000F74C3" w:rsidRDefault="000F74C3"/>
    <w:sectPr w:rsidR="000F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C3"/>
    <w:rsid w:val="000F74C3"/>
    <w:rsid w:val="00F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19A4"/>
  <w15:chartTrackingRefBased/>
  <w15:docId w15:val="{17BABF89-CAC4-40EA-B0FC-BD38CCA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3K90aPYd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2024-04-07T05:41:00Z</dcterms:created>
  <dcterms:modified xsi:type="dcterms:W3CDTF">2024-04-07T05:41:00Z</dcterms:modified>
</cp:coreProperties>
</file>