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Overview</w:t>
      </w:r>
    </w:p>
    <w:p>
      <w:r>
        <w:rPr>
          <w:rFonts w:ascii="Arial" w:hAnsi="Arial"/>
          <w:sz w:val="22"/>
        </w:rPr>
        <w:t>All swarm memory lives in a single SQLite file: /home/seven/swarm/swarm_memory.db</w:t>
      </w:r>
    </w:p>
    <w:p>
      <w:r>
        <w:rPr>
          <w:rFonts w:ascii="Arial" w:hAnsi="Arial"/>
          <w:sz w:val="22"/>
        </w:rPr>
        <w:t>22 tables. Initialise with: cd ~/swarm &amp;&amp; python3 database.py</w:t>
      </w:r>
    </w:p>
    <w:p>
      <w:pPr>
        <w:pStyle w:val="Heading2"/>
      </w:pPr>
      <w:r>
        <w:t>Memory Design Principle</w:t>
      </w:r>
    </w:p>
    <w:p>
      <w:r>
        <w:rPr>
          <w:rFonts w:ascii="Arial" w:hAnsi="Arial"/>
          <w:sz w:val="22"/>
        </w:rPr>
        <w:t>Importance is the filter. Relevance is the gate. Time is the sort. Nothing else limits what an agent can see.</w:t>
      </w:r>
    </w:p>
    <w:p>
      <w:r>
        <w:rPr>
          <w:rFonts w:ascii="Arial" w:hAnsi="Arial"/>
          <w:sz w:val="22"/>
        </w:rPr>
        <w:t>Arbitrary count limits have been removed from all database query functions. Agents see everything relevant above their importance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Importance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 verified verdict. Permanent. Never archived. All agents read.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Librarian indexed content. Significant but not Gemma-verified.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Agent personal memory. Working notes. Archived after 60 days.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Minimum threshold for agent memory queries.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1-2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Noise. Excluded from all queries.</w:t>
            </w:r>
          </w:p>
        </w:tc>
      </w:tr>
    </w:tbl>
    <w:p/>
    <w:p>
      <w:pPr>
        <w:pStyle w:val="Heading1"/>
      </w:pPr>
      <w:r>
        <w:t>Memory Pool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Importance</w:t>
            </w:r>
          </w:p>
        </w:tc>
        <w:tc>
          <w:tcPr>
            <w:tcW w:type="dxa" w:w="234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Archived?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Shared — Gemma verdicts only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Never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memory_llama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 personal notebook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 — 60 days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memory_qwen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 personal notebook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 — 60 days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memory_gemma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 verdict history — Sniffles reads this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Never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memory_eight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Eight's SAP knowledge — taught by Jeandre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7-9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Never</w:t>
            </w:r>
          </w:p>
        </w:tc>
      </w:tr>
    </w:tbl>
    <w:p/>
    <w:p>
      <w:pPr>
        <w:pStyle w:val="Heading1"/>
      </w:pPr>
      <w:r>
        <w:t>Pipeline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queue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Waiting emails — Librarian owns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from_addr, subject, question, tags, system_snapshot, status, queue_position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Full ticket lifecycle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ticket_number, status, duck_result, gemma_routing, question, sender_email, final_answer, sniffles_result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ticket_notes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Agent contributions per ticket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ticket_id, agent, note_type, content, web_results, confidence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conversations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Conversation registry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id, title, source, sender, created_at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messages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All agent messages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conversation_id, from_agent, to_agent, content, message_type</w:t>
            </w:r>
          </w:p>
        </w:tc>
      </w:tr>
    </w:tbl>
    <w:p/>
    <w:p>
      <w:pPr>
        <w:pStyle w:val="Heading1"/>
      </w:pPr>
      <w:r>
        <w:t>Integrity + Ghost Circle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duck_log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Every sanity check: ticket_number, question, answer, result, reason, created_at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sniffer_log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Every audit result with full chain of thought. table_name, entry_id, result, reasoning.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sniffer_memory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Pattern detection: agent_name, pattern_type, description, occurrence_count, escalation_level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ghost_circle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Aggregated visibility — Ghost and Claude only. entry_type, source, content, ticket_ref, severity.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claude_log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Every Claude advisory call. ticket_id, problem_type, query_sent, response, tokens_used.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project_docs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Documentation store. doc_name, content. Readable by terminal /docs route.</w:t>
            </w:r>
          </w:p>
        </w:tc>
      </w:tr>
    </w:tbl>
    <w:p/>
    <w:p>
      <w:pPr>
        <w:pStyle w:val="Heading1"/>
      </w:pPr>
      <w:r>
        <w:t>Access Control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trusted_senders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Full pipeline access — Ghost approves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moderators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level — receives all reports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notification_senders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Silent filing — no response ever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pending_emails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Unknown senders awaiting Ghost approval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approval_tokens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One-click UUID tokens — single use, stored here</w:t>
            </w:r>
          </w:p>
        </w:tc>
      </w:tr>
    </w:tbl>
    <w:p/>
    <w:p>
      <w:pPr>
        <w:pStyle w:val="Heading1"/>
      </w:pPr>
      <w:r>
        <w:t>Fridays + System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system_stats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RAM, CPU, swap, temp, active model — written by monitor.py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sandpit_log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Every sandpit write: agent, file, timestamp, content hash. Sniffles audits this.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agent_access_levels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Current trust level per agent — starts at 1, Ghost grants higher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fridays_action_log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Level 3+ real-system writes and Level 4+ shell executions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scheduled_tasks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Scheduled and recurring agent tasks (Phase 3)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