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lang w:val="pt-PT" w:eastAsia="zh-CN" w:bidi="hi-IN"/>
        </w:rPr>
      </w:pPr>
      <w:r>
        <w:rPr>
          <w:lang w:val="pt-PT" w:eastAsia="zh-CN" w:bidi="hi-IN"/>
        </w:rPr>
        <w:t xml:space="preserve">Declaramos, para os devidos fins, que o discente </w:t>
      </w:r>
      <w:r>
        <w:rPr>
          <w:b/>
          <w:bCs/>
          <w:lang w:val="pt-PT" w:eastAsia="zh-CN" w:bidi="hi-IN"/>
        </w:rPr>
        <w:t xml:space="preserve">Teste Coorientador</w:t>
      </w:r>
      <w:r>
        <w:rPr>
          <w:lang w:val="pt-PT" w:eastAsia="zh-CN" w:bidi="hi-IN"/>
        </w:rPr>
        <w:t xml:space="preserve"> defendeu em kfpwakfpwoa, a defesa de dissertação de fpwakfpwaokfpawo intitulada “</w:t>
      </w:r>
      <w:r>
        <w:rPr>
          <w:b/>
          <w:bCs/>
          <w:lang w:val="pt-PT" w:eastAsia="zh-CN" w:bidi="hi-IN"/>
        </w:rPr>
        <w:t xml:space="preserve">fpwoakfpwoakfpwak</w:t>
      </w:r>
      <w:r>
        <w:rPr>
          <w:lang w:val="pt-PT" w:eastAsia="zh-CN" w:bidi="hi-IN"/>
        </w:rPr>
        <w:t xml:space="preserve">”, área de pofwkapokagp9ag9. A Banca Examinadora foi composta pelos professores ga8g8aw8ga8g, gj8ag8jag8ajga, jofwjaofja.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40</Words>
  <Characters>348</Characters>
  <CharactersWithSpaces>387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2026-06-15T18:14:10Z</dcterms:created>
  <dc:creator/>
  <dc:description/>
  <dc:language>en-US</dc:language>
  <cp:lastModifiedBy/>
  <dcterms:modified xsi:type="dcterms:W3CDTF">2026-06-16T19:25:30Z</dcterms:modified>
  <cp:revision>6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