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984" w:rsidRPr="00B33433" w:rsidRDefault="00561984" w:rsidP="00561984">
      <w:pPr>
        <w:pStyle w:val="Titre1"/>
        <w:rPr>
          <w:rFonts w:eastAsia="Times New Roman"/>
          <w:b/>
          <w:lang w:eastAsia="fr-FR"/>
        </w:rPr>
      </w:pPr>
      <w:r w:rsidRPr="00B33433">
        <w:rPr>
          <w:rFonts w:eastAsia="Times New Roman"/>
          <w:b/>
          <w:lang w:eastAsia="fr-FR"/>
        </w:rPr>
        <w:t>Impo</w:t>
      </w:r>
      <w:r w:rsidR="006D3595">
        <w:rPr>
          <w:rFonts w:eastAsia="Times New Roman"/>
          <w:b/>
          <w:lang w:eastAsia="fr-FR"/>
        </w:rPr>
        <w:t xml:space="preserve">rtance of </w:t>
      </w:r>
      <w:proofErr w:type="spellStart"/>
      <w:r w:rsidR="006D3595">
        <w:rPr>
          <w:rFonts w:eastAsia="Times New Roman"/>
          <w:b/>
          <w:lang w:eastAsia="fr-FR"/>
        </w:rPr>
        <w:t>Specifying</w:t>
      </w:r>
      <w:proofErr w:type="spellEnd"/>
      <w:r w:rsidR="006D3595">
        <w:rPr>
          <w:rFonts w:eastAsia="Times New Roman"/>
          <w:b/>
          <w:lang w:eastAsia="fr-FR"/>
        </w:rPr>
        <w:t xml:space="preserve"> the Full </w:t>
      </w:r>
      <w:proofErr w:type="spellStart"/>
      <w:r w:rsidR="006D3595">
        <w:rPr>
          <w:rFonts w:eastAsia="Times New Roman"/>
          <w:b/>
          <w:lang w:eastAsia="fr-FR"/>
        </w:rPr>
        <w:t>CA’s</w:t>
      </w:r>
      <w:proofErr w:type="spellEnd"/>
      <w:r w:rsidRPr="00B33433">
        <w:rPr>
          <w:rFonts w:eastAsia="Times New Roman"/>
          <w:b/>
          <w:lang w:eastAsia="fr-FR"/>
        </w:rPr>
        <w:t xml:space="preserve"> Trust Chain in a PEM </w:t>
      </w:r>
      <w:r w:rsidR="00B33433" w:rsidRPr="00B33433">
        <w:rPr>
          <w:rFonts w:eastAsia="Times New Roman"/>
          <w:b/>
          <w:lang w:eastAsia="fr-FR"/>
        </w:rPr>
        <w:t>Certificat</w:t>
      </w:r>
    </w:p>
    <w:p w:rsidR="00561984" w:rsidRDefault="00561984" w:rsidP="00561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61984" w:rsidRPr="00561984" w:rsidRDefault="00561984" w:rsidP="00561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a .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pem</w:t>
      </w:r>
      <w:proofErr w:type="spellEnd"/>
      <w:proofErr w:type="gram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 for a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certificate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signed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intermediary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certificate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authority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(CA) </w:t>
      </w:r>
      <w:r w:rsidR="00B00076">
        <w:rPr>
          <w:rFonts w:ascii="Courier New" w:eastAsia="Times New Roman" w:hAnsi="Courier New" w:cs="Courier New"/>
          <w:sz w:val="20"/>
          <w:szCs w:val="20"/>
          <w:lang w:eastAsia="fr-FR"/>
        </w:rPr>
        <w:t>caInter2</w:t>
      </w:r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itself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signed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intermediary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 </w:t>
      </w:r>
      <w:r w:rsidR="00B00076">
        <w:rPr>
          <w:rFonts w:ascii="Courier New" w:eastAsia="Times New Roman" w:hAnsi="Courier New" w:cs="Courier New"/>
          <w:sz w:val="20"/>
          <w:szCs w:val="20"/>
          <w:lang w:eastAsia="fr-FR"/>
        </w:rPr>
        <w:t>caInter1</w:t>
      </w:r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finally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signed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root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 </w:t>
      </w:r>
      <w:r w:rsidR="00B00076">
        <w:rPr>
          <w:rFonts w:ascii="Courier New" w:eastAsia="Times New Roman" w:hAnsi="Courier New" w:cs="Courier New"/>
          <w:sz w:val="20"/>
          <w:szCs w:val="20"/>
          <w:lang w:eastAsia="fr-FR"/>
        </w:rPr>
        <w:t>caRoot0</w:t>
      </w:r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entire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certificate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chain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.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pem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file. The file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PEM blocks in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order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561984" w:rsidRPr="00561984" w:rsidRDefault="00561984" w:rsidP="005619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The end-</w:t>
      </w:r>
      <w:proofErr w:type="spellStart"/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entity</w:t>
      </w:r>
      <w:proofErr w:type="spellEnd"/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(server or user) </w:t>
      </w:r>
      <w:proofErr w:type="spellStart"/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certificate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This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certificate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signed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r w:rsidR="00B00076">
        <w:rPr>
          <w:rFonts w:ascii="Courier New" w:eastAsia="Times New Roman" w:hAnsi="Courier New" w:cs="Courier New"/>
          <w:sz w:val="20"/>
          <w:szCs w:val="20"/>
          <w:lang w:eastAsia="fr-FR"/>
        </w:rPr>
        <w:t>caInter2</w:t>
      </w:r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61984" w:rsidRPr="00561984" w:rsidRDefault="00561984" w:rsidP="005619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The </w:t>
      </w:r>
      <w:proofErr w:type="spellStart"/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intermediate</w:t>
      </w:r>
      <w:proofErr w:type="spellEnd"/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CA </w:t>
      </w:r>
      <w:proofErr w:type="spellStart"/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certificate</w:t>
      </w:r>
      <w:proofErr w:type="spellEnd"/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of </w:t>
      </w:r>
      <w:r w:rsidR="00B0007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caInter2</w:t>
      </w:r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This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certificate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r w:rsidR="00B00076">
        <w:rPr>
          <w:rFonts w:ascii="Courier New" w:eastAsia="Times New Roman" w:hAnsi="Courier New" w:cs="Courier New"/>
          <w:sz w:val="20"/>
          <w:szCs w:val="20"/>
          <w:lang w:eastAsia="fr-FR"/>
        </w:rPr>
        <w:t>caInter2</w:t>
      </w:r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signed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r w:rsidR="00B00076">
        <w:rPr>
          <w:rFonts w:ascii="Courier New" w:eastAsia="Times New Roman" w:hAnsi="Courier New" w:cs="Courier New"/>
          <w:sz w:val="20"/>
          <w:szCs w:val="20"/>
          <w:lang w:eastAsia="fr-FR"/>
        </w:rPr>
        <w:t>caInter1</w:t>
      </w:r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61984" w:rsidRPr="00561984" w:rsidRDefault="00561984" w:rsidP="005619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The </w:t>
      </w:r>
      <w:proofErr w:type="spellStart"/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intermediate</w:t>
      </w:r>
      <w:proofErr w:type="spellEnd"/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CA </w:t>
      </w:r>
      <w:proofErr w:type="spellStart"/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certificate</w:t>
      </w:r>
      <w:proofErr w:type="spellEnd"/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of </w:t>
      </w:r>
      <w:r w:rsidR="00B0007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caInter1</w:t>
      </w:r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This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certificate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r w:rsidR="00B00076">
        <w:rPr>
          <w:rFonts w:ascii="Courier New" w:eastAsia="Times New Roman" w:hAnsi="Courier New" w:cs="Courier New"/>
          <w:sz w:val="20"/>
          <w:szCs w:val="20"/>
          <w:lang w:eastAsia="fr-FR"/>
        </w:rPr>
        <w:t>caInter1</w:t>
      </w:r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signed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root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 </w:t>
      </w:r>
      <w:r w:rsidR="00B00076">
        <w:rPr>
          <w:rFonts w:ascii="Courier New" w:eastAsia="Times New Roman" w:hAnsi="Courier New" w:cs="Courier New"/>
          <w:sz w:val="20"/>
          <w:szCs w:val="20"/>
          <w:lang w:eastAsia="fr-FR"/>
        </w:rPr>
        <w:t>caRoot0</w:t>
      </w:r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61984" w:rsidRPr="00561984" w:rsidRDefault="00561984" w:rsidP="005619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The </w:t>
      </w:r>
      <w:proofErr w:type="spellStart"/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root</w:t>
      </w:r>
      <w:proofErr w:type="spellEnd"/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CA </w:t>
      </w:r>
      <w:proofErr w:type="spellStart"/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certificate</w:t>
      </w:r>
      <w:proofErr w:type="spellEnd"/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</w:t>
      </w:r>
      <w:r w:rsidR="00B0007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caRoot0</w:t>
      </w:r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This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self-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signed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root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certificate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61984" w:rsidRDefault="00561984" w:rsidP="00561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certificates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needs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PEM format and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concatenated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together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structure of </w:t>
      </w:r>
      <w:proofErr w:type="gram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the .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pem</w:t>
      </w:r>
      <w:proofErr w:type="spellEnd"/>
      <w:proofErr w:type="gram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look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like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1B53F5" w:rsidRPr="00561984" w:rsidRDefault="001B53F5" w:rsidP="00561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61984" w:rsidRPr="00561984" w:rsidRDefault="00561984" w:rsidP="0056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-----BEGIN CERTIFICATE-----</w:t>
      </w:r>
    </w:p>
    <w:p w:rsidR="00561984" w:rsidRPr="00561984" w:rsidRDefault="00561984" w:rsidP="0056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[End-</w:t>
      </w:r>
      <w:proofErr w:type="spellStart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entity</w:t>
      </w:r>
      <w:proofErr w:type="spellEnd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certificate</w:t>
      </w:r>
      <w:proofErr w:type="spellEnd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signed</w:t>
      </w:r>
      <w:proofErr w:type="spellEnd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by </w:t>
      </w:r>
      <w:r w:rsidR="00B00076">
        <w:rPr>
          <w:rFonts w:ascii="Courier New" w:eastAsia="Times New Roman" w:hAnsi="Courier New" w:cs="Courier New"/>
          <w:sz w:val="20"/>
          <w:szCs w:val="20"/>
          <w:lang w:eastAsia="fr-FR"/>
        </w:rPr>
        <w:t>caInter2</w:t>
      </w:r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:rsidR="00561984" w:rsidRPr="00561984" w:rsidRDefault="00561984" w:rsidP="0056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-----END CERTIFICATE-----</w:t>
      </w:r>
    </w:p>
    <w:p w:rsidR="00561984" w:rsidRPr="00561984" w:rsidRDefault="00561984" w:rsidP="0056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-----BEGIN CERTIFICATE-----</w:t>
      </w:r>
    </w:p>
    <w:p w:rsidR="00561984" w:rsidRPr="00561984" w:rsidRDefault="00561984" w:rsidP="0056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spellStart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Intermediate</w:t>
      </w:r>
      <w:proofErr w:type="spellEnd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CA </w:t>
      </w:r>
      <w:proofErr w:type="spellStart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certificate</w:t>
      </w:r>
      <w:proofErr w:type="spellEnd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of </w:t>
      </w:r>
      <w:r w:rsidR="00B00076">
        <w:rPr>
          <w:rFonts w:ascii="Courier New" w:eastAsia="Times New Roman" w:hAnsi="Courier New" w:cs="Courier New"/>
          <w:sz w:val="20"/>
          <w:szCs w:val="20"/>
          <w:lang w:eastAsia="fr-FR"/>
        </w:rPr>
        <w:t>caInter2</w:t>
      </w:r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signed</w:t>
      </w:r>
      <w:proofErr w:type="spellEnd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by </w:t>
      </w:r>
      <w:r w:rsidR="00B00076">
        <w:rPr>
          <w:rFonts w:ascii="Courier New" w:eastAsia="Times New Roman" w:hAnsi="Courier New" w:cs="Courier New"/>
          <w:sz w:val="20"/>
          <w:szCs w:val="20"/>
          <w:lang w:eastAsia="fr-FR"/>
        </w:rPr>
        <w:t>caInter1</w:t>
      </w:r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:rsidR="00561984" w:rsidRPr="00561984" w:rsidRDefault="00561984" w:rsidP="0056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-----END CERTIFICATE-----</w:t>
      </w:r>
    </w:p>
    <w:p w:rsidR="00561984" w:rsidRPr="00561984" w:rsidRDefault="00561984" w:rsidP="0056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-----BEGIN CERTIFICATE-----</w:t>
      </w:r>
    </w:p>
    <w:p w:rsidR="00561984" w:rsidRPr="00561984" w:rsidRDefault="00561984" w:rsidP="0056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spellStart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Intermediate</w:t>
      </w:r>
      <w:proofErr w:type="spellEnd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CA </w:t>
      </w:r>
      <w:proofErr w:type="spellStart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certificate</w:t>
      </w:r>
      <w:proofErr w:type="spellEnd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of </w:t>
      </w:r>
      <w:r w:rsidR="00B00076">
        <w:rPr>
          <w:rFonts w:ascii="Courier New" w:eastAsia="Times New Roman" w:hAnsi="Courier New" w:cs="Courier New"/>
          <w:sz w:val="20"/>
          <w:szCs w:val="20"/>
          <w:lang w:eastAsia="fr-FR"/>
        </w:rPr>
        <w:t>caInter1</w:t>
      </w:r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signed</w:t>
      </w:r>
      <w:proofErr w:type="spellEnd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by </w:t>
      </w:r>
      <w:r w:rsidR="00B00076">
        <w:rPr>
          <w:rFonts w:ascii="Courier New" w:eastAsia="Times New Roman" w:hAnsi="Courier New" w:cs="Courier New"/>
          <w:sz w:val="20"/>
          <w:szCs w:val="20"/>
          <w:lang w:eastAsia="fr-FR"/>
        </w:rPr>
        <w:t>caRoot0</w:t>
      </w:r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:rsidR="00561984" w:rsidRPr="00561984" w:rsidRDefault="00561984" w:rsidP="0056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-----END CERTIFICATE-----</w:t>
      </w:r>
    </w:p>
    <w:p w:rsidR="00561984" w:rsidRPr="00561984" w:rsidRDefault="00561984" w:rsidP="0056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-----BEGIN CERTIFICATE-----</w:t>
      </w:r>
    </w:p>
    <w:p w:rsidR="00561984" w:rsidRPr="00561984" w:rsidRDefault="00561984" w:rsidP="0056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spellStart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Root</w:t>
      </w:r>
      <w:proofErr w:type="spellEnd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CA </w:t>
      </w:r>
      <w:proofErr w:type="spellStart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certificate</w:t>
      </w:r>
      <w:proofErr w:type="spellEnd"/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B00076">
        <w:rPr>
          <w:rFonts w:ascii="Courier New" w:eastAsia="Times New Roman" w:hAnsi="Courier New" w:cs="Courier New"/>
          <w:sz w:val="20"/>
          <w:szCs w:val="20"/>
          <w:lang w:eastAsia="fr-FR"/>
        </w:rPr>
        <w:t>caRoot0</w:t>
      </w:r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:rsidR="00561984" w:rsidRPr="00561984" w:rsidRDefault="00561984" w:rsidP="0056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61984">
        <w:rPr>
          <w:rFonts w:ascii="Courier New" w:eastAsia="Times New Roman" w:hAnsi="Courier New" w:cs="Courier New"/>
          <w:sz w:val="20"/>
          <w:szCs w:val="20"/>
          <w:lang w:eastAsia="fr-FR"/>
        </w:rPr>
        <w:t>-----END CERTIFICATE-----</w:t>
      </w:r>
    </w:p>
    <w:p w:rsidR="00561984" w:rsidRDefault="00561984" w:rsidP="0056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B7A42" w:rsidRPr="00561984" w:rsidRDefault="003B7A42" w:rsidP="0056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NOTE</w:t>
      </w:r>
    </w:p>
    <w:p w:rsidR="00561984" w:rsidRPr="00561984" w:rsidRDefault="00561984" w:rsidP="00561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Including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end-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entity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certificate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root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certificate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gram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the .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pem</w:t>
      </w:r>
      <w:proofErr w:type="spellEnd"/>
      <w:proofErr w:type="gram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standard practice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because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omits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intermediate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certificates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necessary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constructing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full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chain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trust.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However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depending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context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how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consuming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application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certificate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chains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might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possible, </w:t>
      </w:r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but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it's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not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generally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recommended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61984" w:rsidRPr="00561984" w:rsidRDefault="00561984" w:rsidP="00561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Here's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why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including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full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chain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important:</w:t>
      </w:r>
    </w:p>
    <w:p w:rsidR="00561984" w:rsidRDefault="00561984" w:rsidP="00561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Chain of Trust</w:t>
      </w:r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Intermediate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certificates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B00076">
        <w:rPr>
          <w:rFonts w:ascii="Courier New" w:eastAsia="Times New Roman" w:hAnsi="Courier New" w:cs="Courier New"/>
          <w:sz w:val="20"/>
          <w:szCs w:val="20"/>
          <w:lang w:eastAsia="fr-FR"/>
        </w:rPr>
        <w:t>caInter2</w:t>
      </w:r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="00B00076">
        <w:rPr>
          <w:rFonts w:ascii="Courier New" w:eastAsia="Times New Roman" w:hAnsi="Courier New" w:cs="Courier New"/>
          <w:sz w:val="20"/>
          <w:szCs w:val="20"/>
          <w:lang w:eastAsia="fr-FR"/>
        </w:rPr>
        <w:t>caInter1</w:t>
      </w:r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are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needed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chain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trust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end-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entity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certificate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back to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root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CA.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Without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intermediate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certificates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3B7A42">
        <w:rPr>
          <w:rFonts w:ascii="Times New Roman" w:eastAsia="Times New Roman" w:hAnsi="Times New Roman" w:cs="Times New Roman"/>
          <w:sz w:val="24"/>
          <w:szCs w:val="24"/>
          <w:lang w:eastAsia="fr-FR"/>
        </w:rPr>
        <w:t>some</w:t>
      </w:r>
      <w:proofErr w:type="spellEnd"/>
      <w:r w:rsidR="003B7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clients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might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not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be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able to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verify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the end-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entity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certificate</w:t>
      </w:r>
      <w:proofErr w:type="spellEnd"/>
      <w:r w:rsidR="003B7A4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</w:t>
      </w:r>
      <w:proofErr w:type="spellStart"/>
      <w:r w:rsidR="003B7A4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even</w:t>
      </w:r>
      <w:proofErr w:type="spellEnd"/>
      <w:r w:rsidR="003B7A4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if </w:t>
      </w:r>
      <w:proofErr w:type="spellStart"/>
      <w:r w:rsidR="003B7A4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they</w:t>
      </w:r>
      <w:proofErr w:type="spellEnd"/>
      <w:r w:rsidR="003B7A4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trust the </w:t>
      </w:r>
      <w:proofErr w:type="spellStart"/>
      <w:r w:rsidR="003B7A4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root</w:t>
      </w:r>
      <w:proofErr w:type="spellEnd"/>
      <w:r w:rsidR="003B7A4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CA, if </w:t>
      </w:r>
      <w:proofErr w:type="spellStart"/>
      <w:r w:rsidR="003B7A4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they</w:t>
      </w:r>
      <w:proofErr w:type="spellEnd"/>
      <w:r w:rsidR="003B7A4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</w:t>
      </w:r>
      <w:proofErr w:type="spellStart"/>
      <w:r w:rsidR="00762B9A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process</w:t>
      </w:r>
      <w:proofErr w:type="spellEnd"/>
      <w:r w:rsidR="00762B9A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</w:t>
      </w:r>
      <w:proofErr w:type="spellStart"/>
      <w:proofErr w:type="gramStart"/>
      <w:r w:rsidR="003B7A4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strictly</w:t>
      </w:r>
      <w:proofErr w:type="spellEnd"/>
      <w:r w:rsidR="003B7A4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</w:t>
      </w:r>
      <w:r w:rsidR="0022488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,</w:t>
      </w:r>
      <w:proofErr w:type="gramEnd"/>
      <w:r w:rsidR="0022488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</w:t>
      </w:r>
      <w:proofErr w:type="spellStart"/>
      <w:r w:rsidR="0022488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according</w:t>
      </w:r>
      <w:proofErr w:type="spellEnd"/>
      <w:r w:rsidR="0022488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to PKI RFC4158 </w:t>
      </w:r>
    </w:p>
    <w:p w:rsidR="00224882" w:rsidRPr="00561984" w:rsidRDefault="00224882" w:rsidP="002248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</w:p>
    <w:p w:rsidR="00561984" w:rsidRPr="00561984" w:rsidRDefault="00561984" w:rsidP="00561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Client Compatibility</w:t>
      </w:r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Many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clients (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e.g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., browsers, servers</w:t>
      </w:r>
      <w:r w:rsidR="002248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software </w:t>
      </w:r>
      <w:proofErr w:type="spellStart"/>
      <w:r w:rsidR="00224882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libraries</w:t>
      </w:r>
      <w:proofErr w:type="spellEnd"/>
      <w:r w:rsidR="002248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commercial </w:t>
      </w:r>
      <w:proofErr w:type="spellStart"/>
      <w:r w:rsidR="00224882">
        <w:rPr>
          <w:rFonts w:ascii="Times New Roman" w:eastAsia="Times New Roman" w:hAnsi="Times New Roman" w:cs="Times New Roman"/>
          <w:sz w:val="24"/>
          <w:szCs w:val="24"/>
          <w:lang w:eastAsia="fr-FR"/>
        </w:rPr>
        <w:t>products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  <w:r w:rsidR="002248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are conformant to RFC5280 (CRL </w:t>
      </w:r>
      <w:proofErr w:type="spellStart"/>
      <w:r w:rsidR="00224882">
        <w:rPr>
          <w:rFonts w:ascii="Times New Roman" w:eastAsia="Times New Roman" w:hAnsi="Times New Roman" w:cs="Times New Roman"/>
          <w:sz w:val="24"/>
          <w:szCs w:val="24"/>
          <w:lang w:eastAsia="fr-FR"/>
        </w:rPr>
        <w:t>verification</w:t>
      </w:r>
      <w:proofErr w:type="spellEnd"/>
      <w:r w:rsidR="002248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="00224882">
        <w:rPr>
          <w:rFonts w:ascii="Times New Roman" w:eastAsia="Times New Roman" w:hAnsi="Times New Roman" w:cs="Times New Roman"/>
          <w:sz w:val="24"/>
          <w:szCs w:val="24"/>
          <w:lang w:eastAsia="fr-FR"/>
        </w:rPr>
        <w:t>procedures</w:t>
      </w:r>
      <w:proofErr w:type="spellEnd"/>
      <w:r w:rsidR="00224882">
        <w:rPr>
          <w:rFonts w:ascii="Times New Roman" w:eastAsia="Times New Roman" w:hAnsi="Times New Roman" w:cs="Times New Roman"/>
          <w:sz w:val="24"/>
          <w:szCs w:val="24"/>
          <w:lang w:eastAsia="fr-FR"/>
        </w:rPr>
        <w:t>)  and</w:t>
      </w:r>
      <w:proofErr w:type="gramEnd"/>
      <w:r w:rsidR="002248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RFC4158 (Certification </w:t>
      </w:r>
      <w:proofErr w:type="spellStart"/>
      <w:r w:rsidR="00224882">
        <w:rPr>
          <w:rFonts w:ascii="Times New Roman" w:eastAsia="Times New Roman" w:hAnsi="Times New Roman" w:cs="Times New Roman"/>
          <w:sz w:val="24"/>
          <w:szCs w:val="24"/>
          <w:lang w:eastAsia="fr-FR"/>
        </w:rPr>
        <w:t>path</w:t>
      </w:r>
      <w:proofErr w:type="spellEnd"/>
      <w:r w:rsidR="002248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validation)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expect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chain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presented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certificate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file. If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intermediates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not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client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may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reject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certificate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due to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missing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links in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chain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61984" w:rsidRPr="00561984" w:rsidRDefault="00561984" w:rsidP="00561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619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Important </w:t>
      </w:r>
      <w:proofErr w:type="spellStart"/>
      <w:r w:rsidRPr="005619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Considerations</w:t>
      </w:r>
      <w:proofErr w:type="spellEnd"/>
    </w:p>
    <w:p w:rsidR="00561984" w:rsidRPr="00561984" w:rsidRDefault="00561984" w:rsidP="00561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Application </w:t>
      </w:r>
      <w:proofErr w:type="spellStart"/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Behavior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Ensure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application or client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consuming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pem</w:t>
      </w:r>
      <w:proofErr w:type="spellEnd"/>
      <w:proofErr w:type="gram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correctly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locate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use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intermediate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certificates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not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This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might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involve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intermediates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being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pre-installed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retrievable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well-known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location.</w:t>
      </w:r>
    </w:p>
    <w:p w:rsidR="00561984" w:rsidRPr="00561984" w:rsidRDefault="00561984" w:rsidP="00561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Security</w:t>
      </w:r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Omitting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intermediate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certificates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can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lead to issues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where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chain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of trust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is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not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established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,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potentially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leading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to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untrusted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connections or communication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failures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.</w:t>
      </w:r>
    </w:p>
    <w:p w:rsidR="00561984" w:rsidRPr="00561984" w:rsidRDefault="00561984" w:rsidP="00561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561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Best Practices</w:t>
      </w:r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: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Follow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the best practice of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including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all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intermediate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certificates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unless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there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is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a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compelling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reason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not to and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you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are sure of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behavior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of all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involved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systems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and clients.</w:t>
      </w:r>
    </w:p>
    <w:p w:rsidR="00561984" w:rsidRPr="00561984" w:rsidRDefault="00561984" w:rsidP="00561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summary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while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it's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technically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possible to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just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end-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entity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root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certificates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gram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the .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pem</w:t>
      </w:r>
      <w:proofErr w:type="spellEnd"/>
      <w:proofErr w:type="gram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file,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it's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recommended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due to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potential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verification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issues.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preferred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certificate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chain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ensure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compatibility and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>chain</w:t>
      </w:r>
      <w:proofErr w:type="spellEnd"/>
      <w:r w:rsidRPr="00561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trust validation.</w:t>
      </w:r>
    </w:p>
    <w:p w:rsidR="00744DFC" w:rsidRDefault="00744DFC"/>
    <w:p w:rsidR="00B33433" w:rsidRPr="00964769" w:rsidRDefault="00B33433" w:rsidP="00B33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6476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RFC </w:t>
      </w:r>
      <w:proofErr w:type="spellStart"/>
      <w:r w:rsidRPr="0096476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Refe</w:t>
      </w:r>
      <w:bookmarkStart w:id="0" w:name="_GoBack"/>
      <w:bookmarkEnd w:id="0"/>
      <w:r w:rsidRPr="0096476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rences</w:t>
      </w:r>
      <w:proofErr w:type="spellEnd"/>
      <w:r w:rsidRPr="0096476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</w:p>
    <w:p w:rsidR="00224882" w:rsidRDefault="00224882"/>
    <w:p w:rsidR="00B33433" w:rsidRPr="00B33433" w:rsidRDefault="00B33433" w:rsidP="00B33433">
      <w:pPr>
        <w:rPr>
          <w:sz w:val="36"/>
          <w:szCs w:val="36"/>
        </w:rPr>
      </w:pPr>
      <w:r w:rsidRPr="00B33433">
        <w:rPr>
          <w:sz w:val="36"/>
          <w:szCs w:val="36"/>
        </w:rPr>
        <w:t xml:space="preserve">1. RFC 5280: Internet X.509 Public Key Infrastructure </w:t>
      </w:r>
      <w:proofErr w:type="spellStart"/>
      <w:r w:rsidRPr="00B33433">
        <w:rPr>
          <w:sz w:val="36"/>
          <w:szCs w:val="36"/>
        </w:rPr>
        <w:t>Certificate</w:t>
      </w:r>
      <w:proofErr w:type="spellEnd"/>
      <w:r w:rsidRPr="00B33433">
        <w:rPr>
          <w:sz w:val="36"/>
          <w:szCs w:val="36"/>
        </w:rPr>
        <w:t xml:space="preserve"> and </w:t>
      </w:r>
      <w:proofErr w:type="spellStart"/>
      <w:r w:rsidRPr="00B33433">
        <w:rPr>
          <w:sz w:val="36"/>
          <w:szCs w:val="36"/>
        </w:rPr>
        <w:t>Certificate</w:t>
      </w:r>
      <w:proofErr w:type="spellEnd"/>
      <w:r w:rsidRPr="00B33433">
        <w:rPr>
          <w:sz w:val="36"/>
          <w:szCs w:val="36"/>
        </w:rPr>
        <w:t xml:space="preserve"> </w:t>
      </w:r>
      <w:proofErr w:type="spellStart"/>
      <w:r w:rsidRPr="00B33433">
        <w:rPr>
          <w:sz w:val="36"/>
          <w:szCs w:val="36"/>
        </w:rPr>
        <w:t>Revocation</w:t>
      </w:r>
      <w:proofErr w:type="spellEnd"/>
      <w:r w:rsidRPr="00B33433">
        <w:rPr>
          <w:sz w:val="36"/>
          <w:szCs w:val="36"/>
        </w:rPr>
        <w:t xml:space="preserve"> List (CRL) Profile</w:t>
      </w:r>
    </w:p>
    <w:p w:rsidR="00B33433" w:rsidRDefault="00B33433" w:rsidP="00B33433"/>
    <w:p w:rsidR="00B33433" w:rsidRDefault="00B33433" w:rsidP="00B33433">
      <w:r>
        <w:t xml:space="preserve">RFC 5280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critical</w:t>
      </w:r>
      <w:proofErr w:type="spellEnd"/>
      <w:r>
        <w:t xml:space="preserve"> document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the standards for X.509 </w:t>
      </w:r>
      <w:proofErr w:type="spellStart"/>
      <w:r>
        <w:t>certificates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validation.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RFC,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of trust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end-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to a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CA. The relevant sections are:</w:t>
      </w:r>
    </w:p>
    <w:p w:rsidR="00B33433" w:rsidRDefault="00B33433" w:rsidP="00B33433"/>
    <w:p w:rsidR="00B33433" w:rsidRDefault="00B33433" w:rsidP="00B33433">
      <w:r>
        <w:t xml:space="preserve">    Section 6.1. Basic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:</w:t>
      </w:r>
    </w:p>
    <w:p w:rsidR="00B33433" w:rsidRDefault="00B33433" w:rsidP="00B33433">
      <w:r>
        <w:t xml:space="preserve">    This section </w:t>
      </w:r>
      <w:proofErr w:type="spellStart"/>
      <w:r>
        <w:t>describes</w:t>
      </w:r>
      <w:proofErr w:type="spellEnd"/>
      <w:r>
        <w:t xml:space="preserve"> the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validation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constructing</w:t>
      </w:r>
      <w:proofErr w:type="spellEnd"/>
      <w:r>
        <w:t xml:space="preserve"> a </w:t>
      </w:r>
      <w:proofErr w:type="spellStart"/>
      <w:r>
        <w:t>chain</w:t>
      </w:r>
      <w:proofErr w:type="spellEnd"/>
      <w:r>
        <w:t xml:space="preserve"> of </w:t>
      </w:r>
      <w:proofErr w:type="spellStart"/>
      <w:r>
        <w:t>certificates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end-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to a trust </w:t>
      </w:r>
      <w:proofErr w:type="spellStart"/>
      <w:r>
        <w:t>anchor</w:t>
      </w:r>
      <w:proofErr w:type="spellEnd"/>
      <w:r>
        <w:t xml:space="preserve"> (</w:t>
      </w:r>
      <w:proofErr w:type="spellStart"/>
      <w:r>
        <w:t>usually</w:t>
      </w:r>
      <w:proofErr w:type="spellEnd"/>
      <w:r>
        <w:t xml:space="preserve"> a </w:t>
      </w:r>
      <w:proofErr w:type="spellStart"/>
      <w:r>
        <w:t>root</w:t>
      </w:r>
      <w:proofErr w:type="spellEnd"/>
      <w:r>
        <w:t xml:space="preserve"> CA </w:t>
      </w:r>
      <w:proofErr w:type="spellStart"/>
      <w:r>
        <w:t>certificate</w:t>
      </w:r>
      <w:proofErr w:type="spellEnd"/>
      <w:r>
        <w:t>).</w:t>
      </w:r>
    </w:p>
    <w:p w:rsidR="00B33433" w:rsidRDefault="00B33433" w:rsidP="00B33433"/>
    <w:p w:rsidR="00B33433" w:rsidRDefault="00B33433" w:rsidP="00B33433"/>
    <w:p w:rsidR="00B33433" w:rsidRDefault="00B33433" w:rsidP="00B33433">
      <w:r>
        <w:t xml:space="preserve">The </w:t>
      </w:r>
      <w:proofErr w:type="spellStart"/>
      <w:r>
        <w:t>primary</w:t>
      </w:r>
      <w:proofErr w:type="spellEnd"/>
      <w:r>
        <w:t xml:space="preserve"> goal of </w:t>
      </w:r>
      <w:proofErr w:type="spellStart"/>
      <w:r>
        <w:t>path</w:t>
      </w:r>
      <w:proofErr w:type="spellEnd"/>
      <w:r>
        <w:t xml:space="preserve"> validation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verify</w:t>
      </w:r>
      <w:proofErr w:type="spellEnd"/>
      <w:r>
        <w:t xml:space="preserve"> the </w:t>
      </w:r>
      <w:proofErr w:type="spellStart"/>
      <w:r>
        <w:t>integrity</w:t>
      </w:r>
      <w:proofErr w:type="spellEnd"/>
      <w:r>
        <w:t xml:space="preserve"> of a </w:t>
      </w:r>
      <w:proofErr w:type="spellStart"/>
      <w:r>
        <w:t>chain</w:t>
      </w:r>
      <w:proofErr w:type="spellEnd"/>
      <w:r>
        <w:t xml:space="preserve"> of </w:t>
      </w:r>
      <w:proofErr w:type="spellStart"/>
      <w:r>
        <w:t>certificates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in the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by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issuer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issuer's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for the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B33433" w:rsidRDefault="00B33433" w:rsidP="00B33433"/>
    <w:p w:rsidR="00B33433" w:rsidRDefault="00B33433" w:rsidP="00B33433">
      <w:r>
        <w:t xml:space="preserve">   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goal, the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>:</w:t>
      </w:r>
    </w:p>
    <w:p w:rsidR="00B33433" w:rsidRDefault="00B33433" w:rsidP="00B33433">
      <w:r>
        <w:t xml:space="preserve">    (a) </w:t>
      </w:r>
      <w:proofErr w:type="spellStart"/>
      <w:r>
        <w:t>obtaining</w:t>
      </w:r>
      <w:proofErr w:type="spellEnd"/>
      <w:r>
        <w:t xml:space="preserve"> the </w:t>
      </w:r>
      <w:proofErr w:type="spellStart"/>
      <w:r>
        <w:t>certificates</w:t>
      </w:r>
      <w:proofErr w:type="spellEnd"/>
      <w:r>
        <w:t xml:space="preserve"> in the </w:t>
      </w:r>
      <w:proofErr w:type="spellStart"/>
      <w:r>
        <w:t>path</w:t>
      </w:r>
      <w:proofErr w:type="spellEnd"/>
      <w:r>
        <w:t>,</w:t>
      </w:r>
    </w:p>
    <w:p w:rsidR="00B33433" w:rsidRDefault="00B33433" w:rsidP="00B33433">
      <w:r>
        <w:t xml:space="preserve">    (b) </w:t>
      </w:r>
      <w:proofErr w:type="spellStart"/>
      <w:r>
        <w:t>verifying</w:t>
      </w:r>
      <w:proofErr w:type="spellEnd"/>
      <w:r>
        <w:t xml:space="preserve"> the signatures on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>,</w:t>
      </w:r>
    </w:p>
    <w:p w:rsidR="00B33433" w:rsidRDefault="00B33433" w:rsidP="00B33433">
      <w:r>
        <w:lastRenderedPageBreak/>
        <w:t xml:space="preserve">    (c) </w:t>
      </w:r>
      <w:proofErr w:type="spellStart"/>
      <w:r>
        <w:t>ensuring</w:t>
      </w:r>
      <w:proofErr w:type="spellEnd"/>
      <w:r>
        <w:t xml:space="preserve"> the </w:t>
      </w:r>
      <w:proofErr w:type="spellStart"/>
      <w:r>
        <w:t>certificates</w:t>
      </w:r>
      <w:proofErr w:type="spellEnd"/>
      <w:r>
        <w:t xml:space="preserve"> have not </w:t>
      </w:r>
      <w:proofErr w:type="spellStart"/>
      <w:r>
        <w:t>expired</w:t>
      </w:r>
      <w:proofErr w:type="spellEnd"/>
      <w:r>
        <w:t>,</w:t>
      </w:r>
    </w:p>
    <w:p w:rsidR="00B33433" w:rsidRDefault="00B33433" w:rsidP="00B33433">
      <w:r>
        <w:t xml:space="preserve">    (d) </w:t>
      </w:r>
      <w:proofErr w:type="spellStart"/>
      <w:r>
        <w:t>checking</w:t>
      </w:r>
      <w:proofErr w:type="spellEnd"/>
      <w:r>
        <w:t xml:space="preserve"> the </w:t>
      </w:r>
      <w:proofErr w:type="spellStart"/>
      <w:r>
        <w:t>revocation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of the </w:t>
      </w:r>
      <w:proofErr w:type="spellStart"/>
      <w:r>
        <w:t>certificates</w:t>
      </w:r>
      <w:proofErr w:type="spellEnd"/>
      <w:r>
        <w:t>,</w:t>
      </w:r>
    </w:p>
    <w:p w:rsidR="00B33433" w:rsidRDefault="00B33433" w:rsidP="00B33433">
      <w:r>
        <w:t xml:space="preserve">    (e) </w:t>
      </w:r>
      <w:proofErr w:type="spellStart"/>
      <w:r>
        <w:t>ensuring</w:t>
      </w:r>
      <w:proofErr w:type="spellEnd"/>
      <w:r>
        <w:t xml:space="preserve"> the </w:t>
      </w:r>
      <w:proofErr w:type="spellStart"/>
      <w:r>
        <w:t>certificates</w:t>
      </w:r>
      <w:proofErr w:type="spellEnd"/>
      <w:r>
        <w:t xml:space="preserve"> </w:t>
      </w:r>
      <w:proofErr w:type="spellStart"/>
      <w:r>
        <w:t>conform</w:t>
      </w:r>
      <w:proofErr w:type="spellEnd"/>
      <w:r>
        <w:t xml:space="preserve"> to the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>.</w:t>
      </w:r>
    </w:p>
    <w:p w:rsidR="00B33433" w:rsidRDefault="00B33433" w:rsidP="00B33433"/>
    <w:p w:rsidR="00B33433" w:rsidRPr="00964769" w:rsidRDefault="00B33433" w:rsidP="00B33433">
      <w:pPr>
        <w:rPr>
          <w:sz w:val="36"/>
          <w:szCs w:val="36"/>
        </w:rPr>
      </w:pPr>
      <w:r w:rsidRPr="00964769">
        <w:rPr>
          <w:sz w:val="36"/>
          <w:szCs w:val="36"/>
        </w:rPr>
        <w:t>2. RFC 4158: Internet X.509 Public Key Infrastructure: Certification Path Building</w:t>
      </w:r>
    </w:p>
    <w:p w:rsidR="00964769" w:rsidRDefault="00964769" w:rsidP="00B33433"/>
    <w:p w:rsidR="00B33433" w:rsidRPr="00964769" w:rsidRDefault="00B33433" w:rsidP="00B33433">
      <w:r w:rsidRPr="00964769">
        <w:t xml:space="preserve">RFC 4158 </w:t>
      </w:r>
      <w:proofErr w:type="spellStart"/>
      <w:r w:rsidRPr="00964769">
        <w:t>describes</w:t>
      </w:r>
      <w:proofErr w:type="spellEnd"/>
      <w:r w:rsidRPr="00964769">
        <w:t xml:space="preserve"> the </w:t>
      </w:r>
      <w:proofErr w:type="spellStart"/>
      <w:r w:rsidRPr="00964769">
        <w:t>procedures</w:t>
      </w:r>
      <w:proofErr w:type="spellEnd"/>
      <w:r w:rsidRPr="00964769">
        <w:t xml:space="preserve"> for </w:t>
      </w:r>
      <w:proofErr w:type="spellStart"/>
      <w:r w:rsidRPr="00964769">
        <w:t>constructing</w:t>
      </w:r>
      <w:proofErr w:type="spellEnd"/>
      <w:r w:rsidRPr="00964769">
        <w:t xml:space="preserve"> certification </w:t>
      </w:r>
      <w:proofErr w:type="spellStart"/>
      <w:r w:rsidRPr="00964769">
        <w:t>paths</w:t>
      </w:r>
      <w:proofErr w:type="spellEnd"/>
      <w:r w:rsidRPr="00964769">
        <w:t xml:space="preserve"> and </w:t>
      </w:r>
      <w:proofErr w:type="spellStart"/>
      <w:r w:rsidRPr="00964769">
        <w:t>further</w:t>
      </w:r>
      <w:proofErr w:type="spellEnd"/>
      <w:r w:rsidRPr="00964769">
        <w:t xml:space="preserve"> </w:t>
      </w:r>
      <w:proofErr w:type="spellStart"/>
      <w:r w:rsidRPr="00964769">
        <w:t>emphasizes</w:t>
      </w:r>
      <w:proofErr w:type="spellEnd"/>
      <w:r w:rsidRPr="00964769">
        <w:t xml:space="preserve"> the importance of </w:t>
      </w:r>
      <w:proofErr w:type="spellStart"/>
      <w:r w:rsidRPr="00964769">
        <w:t>intermediate</w:t>
      </w:r>
      <w:proofErr w:type="spellEnd"/>
      <w:r w:rsidRPr="00964769">
        <w:t xml:space="preserve"> </w:t>
      </w:r>
      <w:proofErr w:type="spellStart"/>
      <w:r w:rsidRPr="00964769">
        <w:t>certificates</w:t>
      </w:r>
      <w:proofErr w:type="spellEnd"/>
      <w:r w:rsidRPr="00964769">
        <w:t xml:space="preserve"> in </w:t>
      </w:r>
      <w:proofErr w:type="spellStart"/>
      <w:r w:rsidRPr="00964769">
        <w:t>creating</w:t>
      </w:r>
      <w:proofErr w:type="spellEnd"/>
      <w:r w:rsidRPr="00964769">
        <w:t xml:space="preserve"> a </w:t>
      </w:r>
      <w:proofErr w:type="spellStart"/>
      <w:r w:rsidRPr="00964769">
        <w:t>complete</w:t>
      </w:r>
      <w:proofErr w:type="spellEnd"/>
      <w:r w:rsidRPr="00964769">
        <w:t xml:space="preserve"> </w:t>
      </w:r>
      <w:proofErr w:type="spellStart"/>
      <w:r w:rsidRPr="00964769">
        <w:t>chain</w:t>
      </w:r>
      <w:proofErr w:type="spellEnd"/>
      <w:r w:rsidRPr="00964769">
        <w:t xml:space="preserve"> of trust:</w:t>
      </w:r>
    </w:p>
    <w:p w:rsidR="00B33433" w:rsidRDefault="00B33433" w:rsidP="00B33433"/>
    <w:p w:rsidR="00B33433" w:rsidRDefault="00B33433" w:rsidP="00B33433">
      <w:r>
        <w:t xml:space="preserve">    Section 1. Introduction:</w:t>
      </w:r>
    </w:p>
    <w:p w:rsidR="00B33433" w:rsidRDefault="00B33433" w:rsidP="00B33433"/>
    <w:p w:rsidR="00B33433" w:rsidRDefault="00B33433" w:rsidP="00B33433">
      <w:r>
        <w:t xml:space="preserve">    A certification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sequence</w:t>
      </w:r>
      <w:proofErr w:type="spellEnd"/>
      <w:r>
        <w:t xml:space="preserve"> of </w:t>
      </w:r>
      <w:proofErr w:type="spellStart"/>
      <w:r>
        <w:t>certificates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a </w:t>
      </w:r>
      <w:proofErr w:type="spellStart"/>
      <w:r>
        <w:t>certificate</w:t>
      </w:r>
      <w:proofErr w:type="spellEnd"/>
      <w:r>
        <w:t xml:space="preserve"> user to </w:t>
      </w:r>
      <w:proofErr w:type="spellStart"/>
      <w:r>
        <w:t>verify</w:t>
      </w:r>
      <w:proofErr w:type="spellEnd"/>
      <w:r>
        <w:t xml:space="preserve"> the signature on a </w:t>
      </w:r>
      <w:proofErr w:type="spellStart"/>
      <w:r>
        <w:t>certificate</w:t>
      </w:r>
      <w:proofErr w:type="spellEnd"/>
      <w:r>
        <w:t xml:space="preserve">. The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public key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by the </w:t>
      </w:r>
      <w:proofErr w:type="spellStart"/>
      <w:r>
        <w:t>certificate</w:t>
      </w:r>
      <w:proofErr w:type="spellEnd"/>
      <w:r>
        <w:t xml:space="preserve"> user and ends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>.</w:t>
      </w:r>
    </w:p>
    <w:p w:rsidR="00B33433" w:rsidRDefault="00B33433" w:rsidP="00B33433"/>
    <w:p w:rsidR="00B33433" w:rsidRDefault="00B33433" w:rsidP="00B33433">
      <w:r>
        <w:t xml:space="preserve">    Section 4.2.1. Basic Path Construction:</w:t>
      </w:r>
    </w:p>
    <w:p w:rsidR="00B33433" w:rsidRDefault="00B33433" w:rsidP="00B33433">
      <w:r>
        <w:t xml:space="preserve">    This section </w:t>
      </w:r>
      <w:proofErr w:type="spellStart"/>
      <w:r>
        <w:t>explains</w:t>
      </w:r>
      <w:proofErr w:type="spellEnd"/>
      <w:r>
        <w:t xml:space="preserve"> the </w:t>
      </w:r>
      <w:proofErr w:type="spellStart"/>
      <w:r>
        <w:t>necessity</w:t>
      </w:r>
      <w:proofErr w:type="spellEnd"/>
      <w:r>
        <w:t xml:space="preserve"> of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 xml:space="preserve"> for the validation </w:t>
      </w:r>
      <w:proofErr w:type="spellStart"/>
      <w:r>
        <w:t>process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.</w:t>
      </w:r>
    </w:p>
    <w:p w:rsidR="00B33433" w:rsidRDefault="00B33433" w:rsidP="00B33433"/>
    <w:p w:rsidR="00B33433" w:rsidRDefault="00B33433" w:rsidP="00B33433">
      <w:proofErr w:type="spellStart"/>
      <w:r>
        <w:t>Practical</w:t>
      </w:r>
      <w:proofErr w:type="spellEnd"/>
      <w:r>
        <w:t xml:space="preserve"> Implications</w:t>
      </w:r>
    </w:p>
    <w:p w:rsidR="00B33433" w:rsidRDefault="00B33433" w:rsidP="00B33433">
      <w:r>
        <w:t xml:space="preserve">Clients, </w:t>
      </w:r>
      <w:proofErr w:type="spellStart"/>
      <w:r>
        <w:t>such</w:t>
      </w:r>
      <w:proofErr w:type="spellEnd"/>
      <w:r>
        <w:t xml:space="preserve"> as web browsers, email clients, and </w:t>
      </w:r>
      <w:proofErr w:type="spellStart"/>
      <w:r>
        <w:t>other</w:t>
      </w:r>
      <w:proofErr w:type="spellEnd"/>
      <w:r>
        <w:t xml:space="preserve"> applications </w:t>
      </w:r>
      <w:proofErr w:type="spellStart"/>
      <w:r>
        <w:t>that</w:t>
      </w:r>
      <w:proofErr w:type="spellEnd"/>
      <w:r>
        <w:t xml:space="preserve"> use TLS/SSL,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standards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and </w:t>
      </w:r>
      <w:proofErr w:type="spellStart"/>
      <w:r>
        <w:t>trustworthy</w:t>
      </w:r>
      <w:proofErr w:type="spellEnd"/>
      <w:r>
        <w:t xml:space="preserve"> communication.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clients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certificate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authenticity</w:t>
      </w:r>
      <w:proofErr w:type="spellEnd"/>
      <w:r>
        <w:t xml:space="preserve"> and </w:t>
      </w:r>
      <w:proofErr w:type="spellStart"/>
      <w:r>
        <w:t>validity</w:t>
      </w:r>
      <w:proofErr w:type="spellEnd"/>
      <w:r>
        <w:t xml:space="preserve"> by </w:t>
      </w:r>
      <w:proofErr w:type="spellStart"/>
      <w:r>
        <w:t>checking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up to a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CA. If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 xml:space="preserve"> are </w:t>
      </w:r>
      <w:proofErr w:type="spellStart"/>
      <w:r>
        <w:t>missing</w:t>
      </w:r>
      <w:proofErr w:type="spellEnd"/>
      <w:r>
        <w:t xml:space="preserve">, the client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validation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resulting</w:t>
      </w:r>
      <w:proofErr w:type="spellEnd"/>
      <w:r>
        <w:t xml:space="preserve"> in a </w:t>
      </w:r>
      <w:proofErr w:type="spellStart"/>
      <w:r>
        <w:t>failure</w:t>
      </w:r>
      <w:proofErr w:type="spellEnd"/>
      <w:r>
        <w:t xml:space="preserve"> to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:rsidR="00964769" w:rsidRDefault="00964769" w:rsidP="00B33433"/>
    <w:p w:rsidR="00B33433" w:rsidRDefault="00B33433" w:rsidP="00B33433">
      <w:proofErr w:type="spellStart"/>
      <w:r>
        <w:t>Summary</w:t>
      </w:r>
      <w:proofErr w:type="spellEnd"/>
    </w:p>
    <w:p w:rsidR="00B33433" w:rsidRDefault="00B33433" w:rsidP="00B33433">
      <w:r>
        <w:t xml:space="preserve">The </w:t>
      </w:r>
      <w:proofErr w:type="spellStart"/>
      <w:r>
        <w:t>requirement</w:t>
      </w:r>
      <w:proofErr w:type="spellEnd"/>
      <w:r>
        <w:t xml:space="preserve"> for clients to check the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of trust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rooted</w:t>
      </w:r>
      <w:proofErr w:type="spellEnd"/>
      <w:r>
        <w:t xml:space="preserve"> in the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adhere</w:t>
      </w:r>
      <w:proofErr w:type="spellEnd"/>
      <w:r>
        <w:t xml:space="preserve"> to </w:t>
      </w:r>
      <w:proofErr w:type="spellStart"/>
      <w:r>
        <w:t>these</w:t>
      </w:r>
      <w:proofErr w:type="spellEnd"/>
      <w:r>
        <w:t xml:space="preserve"> standards (RFC 5280 and RFC 4158). </w:t>
      </w:r>
      <w:proofErr w:type="spellStart"/>
      <w:r>
        <w:t>These</w:t>
      </w:r>
      <w:proofErr w:type="spellEnd"/>
      <w:r>
        <w:t xml:space="preserve"> standards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chain</w:t>
      </w:r>
      <w:proofErr w:type="spellEnd"/>
      <w:r>
        <w:t xml:space="preserve"> of </w:t>
      </w:r>
      <w:proofErr w:type="spellStart"/>
      <w:r>
        <w:t>certificates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end-</w:t>
      </w:r>
      <w:proofErr w:type="spellStart"/>
      <w:r>
        <w:t>entity</w:t>
      </w:r>
      <w:proofErr w:type="spellEnd"/>
      <w:r>
        <w:t xml:space="preserve"> to the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intact, </w:t>
      </w:r>
      <w:proofErr w:type="spellStart"/>
      <w:r>
        <w:t>verified</w:t>
      </w:r>
      <w:proofErr w:type="spellEnd"/>
      <w:r>
        <w:t xml:space="preserve">, and </w:t>
      </w:r>
      <w:proofErr w:type="spellStart"/>
      <w:r>
        <w:t>trusted</w:t>
      </w:r>
      <w:proofErr w:type="spellEnd"/>
      <w:r>
        <w:t xml:space="preserve">, </w:t>
      </w:r>
      <w:proofErr w:type="spellStart"/>
      <w:r>
        <w:t>thereby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the </w:t>
      </w:r>
      <w:proofErr w:type="spellStart"/>
      <w:r>
        <w:t>security</w:t>
      </w:r>
      <w:proofErr w:type="spellEnd"/>
      <w:r>
        <w:t xml:space="preserve"> and </w:t>
      </w:r>
      <w:proofErr w:type="spellStart"/>
      <w:r>
        <w:t>integrity</w:t>
      </w:r>
      <w:proofErr w:type="spellEnd"/>
      <w:r>
        <w:t xml:space="preserve"> of the communication.</w:t>
      </w:r>
    </w:p>
    <w:p w:rsidR="00B33433" w:rsidRDefault="00B33433" w:rsidP="00B33433"/>
    <w:p w:rsidR="00224882" w:rsidRDefault="00B33433" w:rsidP="00B33433">
      <w:r>
        <w:t xml:space="preserve">By </w:t>
      </w:r>
      <w:proofErr w:type="spellStart"/>
      <w:r>
        <w:t>including</w:t>
      </w:r>
      <w:proofErr w:type="spellEnd"/>
      <w:r>
        <w:t xml:space="preserve"> all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 xml:space="preserve"> in </w:t>
      </w:r>
      <w:proofErr w:type="gramStart"/>
      <w:r>
        <w:t>the .</w:t>
      </w:r>
      <w:proofErr w:type="spellStart"/>
      <w:r>
        <w:t>pem</w:t>
      </w:r>
      <w:proofErr w:type="spellEnd"/>
      <w:proofErr w:type="gramEnd"/>
      <w:r>
        <w:t xml:space="preserve"> file,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client, </w:t>
      </w:r>
      <w:proofErr w:type="spellStart"/>
      <w:r>
        <w:t>regardless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the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standards.</w:t>
      </w:r>
    </w:p>
    <w:sectPr w:rsidR="00224882" w:rsidSect="00964769">
      <w:pgSz w:w="11906" w:h="16838"/>
      <w:pgMar w:top="56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BB0"/>
    <w:multiLevelType w:val="multilevel"/>
    <w:tmpl w:val="A5808984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6B666F"/>
    <w:multiLevelType w:val="hybridMultilevel"/>
    <w:tmpl w:val="81C858BA"/>
    <w:lvl w:ilvl="0" w:tplc="3D08B5B2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C235B2"/>
    <w:multiLevelType w:val="multilevel"/>
    <w:tmpl w:val="5EF8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3715F"/>
    <w:multiLevelType w:val="multilevel"/>
    <w:tmpl w:val="21AA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8D0B80"/>
    <w:multiLevelType w:val="multilevel"/>
    <w:tmpl w:val="C334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4511F5"/>
    <w:multiLevelType w:val="multilevel"/>
    <w:tmpl w:val="5A58528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84"/>
    <w:rsid w:val="001A238C"/>
    <w:rsid w:val="001B53F5"/>
    <w:rsid w:val="00224882"/>
    <w:rsid w:val="003B7A42"/>
    <w:rsid w:val="00561984"/>
    <w:rsid w:val="006D0BAA"/>
    <w:rsid w:val="006D3595"/>
    <w:rsid w:val="00744DFC"/>
    <w:rsid w:val="00762B9A"/>
    <w:rsid w:val="00964769"/>
    <w:rsid w:val="00B00076"/>
    <w:rsid w:val="00B33433"/>
    <w:rsid w:val="00D2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E97C"/>
  <w15:chartTrackingRefBased/>
  <w15:docId w15:val="{0ECD7D13-F423-41F0-A220-EF1DB514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0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6D0BAA"/>
    <w:pPr>
      <w:numPr>
        <w:numId w:val="3"/>
      </w:numPr>
      <w:spacing w:before="40"/>
      <w:ind w:left="1800" w:hanging="360"/>
      <w:outlineLvl w:val="1"/>
    </w:pPr>
    <w:rPr>
      <w:rFonts w:eastAsia="Times New Roman"/>
      <w:sz w:val="26"/>
      <w:szCs w:val="26"/>
      <w:shd w:val="clear" w:color="auto" w:fill="FFFFFF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61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D0BAA"/>
    <w:rPr>
      <w:rFonts w:asciiTheme="majorHAnsi" w:eastAsia="Times New Roman" w:hAnsiTheme="majorHAnsi" w:cstheme="majorBidi"/>
      <w:color w:val="2E74B5" w:themeColor="accent1" w:themeShade="BF"/>
      <w:sz w:val="26"/>
      <w:szCs w:val="2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D0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6198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61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61984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561984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61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6198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9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00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1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69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1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91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34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52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80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13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8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7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3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2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76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0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7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8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73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1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2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43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8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039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95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0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78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14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1001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Enedis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Jean</dc:creator>
  <cp:keywords/>
  <dc:description/>
  <cp:lastModifiedBy>FLORENTIN Jean</cp:lastModifiedBy>
  <cp:revision>6</cp:revision>
  <dcterms:created xsi:type="dcterms:W3CDTF">2024-06-12T09:07:00Z</dcterms:created>
  <dcterms:modified xsi:type="dcterms:W3CDTF">2024-06-12T22:26:00Z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701197668</vt:i4>
  </property>
</Properties>
</file>