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ESPECIFICACIONES DE LOS CASOS DE USO DEL SISTEMA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gestor de Puntos de Venta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Consultar Productos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  <w:sectPr>
          <w:headerReference r:id="rId7" w:type="default"/>
          <w:footerReference r:id="rId8" w:type="default"/>
          <w:footerReference r:id="rId9" w:type="first"/>
          <w:pgSz w:h="15840" w:w="12240"/>
          <w:pgMar w:bottom="1440" w:top="1440" w:left="1440" w:right="1440" w:header="720" w:footer="72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Revisión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/07/20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avance del CUS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Capcha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Adrián Efraín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76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Mantener información del catálogo de diseño de  productos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76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Descripción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76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76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de Eventos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76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76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Añadir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76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Flujos Alternativos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76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Modificar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                                                                                                                            </w:t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76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Formato de imagen es incorrecto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                                                                                       </w:t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76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Eliminar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                                                                                                                              </w:t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76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Cancelar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                                                                                                                              </w:t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76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 no registrado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                                                                                                          </w:t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76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Especiales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76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Primer requerimiento especial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76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Segundo requerimiento especial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76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76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Precondición 1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76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Condiciones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76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Condición 1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76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Puntos de extensión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76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 de Uso: Consultar Productos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spacing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Consultar Productos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spacing w:line="360" w:lineRule="auto"/>
        <w:ind w:left="0" w:firstLine="284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corresponde a la consulta (o búsqueda) de productos en el sistema.</w:t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2"/>
        </w:numPr>
        <w:spacing w:line="360" w:lineRule="auto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41">
      <w:pPr>
        <w:ind w:left="70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Vendedor</w:t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2"/>
        </w:numPr>
        <w:spacing w:line="36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spacing w:line="360" w:lineRule="auto"/>
        <w:ind w:left="0" w:firstLine="284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 Básico </w:t>
      </w:r>
    </w:p>
    <w:p w:rsidR="00000000" w:rsidDel="00000000" w:rsidP="00000000" w:rsidRDefault="00000000" w:rsidRPr="00000000" w14:paraId="00000044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CUS comienza cuando el vendedor selecciona la opción “Consultar Productos” del menú del sistema.</w:t>
      </w:r>
    </w:p>
    <w:p w:rsidR="00000000" w:rsidDel="00000000" w:rsidP="00000000" w:rsidRDefault="00000000" w:rsidRPr="00000000" w14:paraId="00000045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una interfaz de “Consultar Productos” donde se muestra 4 combo box que serán los criterios bajo los cuales se realiza la búsqueda (Modelo, Talla, Color y Tipo) y un botón para iniciar la búsqueda.</w:t>
      </w:r>
    </w:p>
    <w:p w:rsidR="00000000" w:rsidDel="00000000" w:rsidP="00000000" w:rsidRDefault="00000000" w:rsidRPr="00000000" w14:paraId="00000046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los criterios bajo los cuales quiera buscar y pulsa “Buscar”.</w:t>
      </w:r>
    </w:p>
    <w:p w:rsidR="00000000" w:rsidDel="00000000" w:rsidP="00000000" w:rsidRDefault="00000000" w:rsidRPr="00000000" w14:paraId="00000047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los criterios ingresados.</w:t>
      </w:r>
    </w:p>
    <w:p w:rsidR="00000000" w:rsidDel="00000000" w:rsidP="00000000" w:rsidRDefault="00000000" w:rsidRPr="00000000" w14:paraId="00000048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realiza la búsqueda en la base de datos en la tabla producto.</w:t>
      </w:r>
    </w:p>
    <w:p w:rsidR="00000000" w:rsidDel="00000000" w:rsidP="00000000" w:rsidRDefault="00000000" w:rsidRPr="00000000" w14:paraId="00000049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la información de los productos encontrados: Nombre del producto, color, modelo, su precio por unidad, la cantidad que tiene el punto de venta, la talla y su tipo.</w:t>
      </w:r>
    </w:p>
    <w:p w:rsidR="00000000" w:rsidDel="00000000" w:rsidP="00000000" w:rsidRDefault="00000000" w:rsidRPr="00000000" w14:paraId="0000004A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vendedor pulsa aceptar y finaliza el CUS.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spacing w:line="360" w:lineRule="auto"/>
        <w:ind w:left="0" w:firstLine="284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Flujos Alternativos </w:t>
      </w:r>
    </w:p>
    <w:p w:rsidR="00000000" w:rsidDel="00000000" w:rsidP="00000000" w:rsidRDefault="00000000" w:rsidRPr="00000000" w14:paraId="0000004C">
      <w:pPr>
        <w:pStyle w:val="Heading3"/>
        <w:widowControl w:val="1"/>
        <w:numPr>
          <w:ilvl w:val="2"/>
          <w:numId w:val="2"/>
        </w:numPr>
        <w:spacing w:line="36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Productos no encontrados</w:t>
      </w:r>
    </w:p>
    <w:p w:rsidR="00000000" w:rsidDel="00000000" w:rsidP="00000000" w:rsidRDefault="00000000" w:rsidRPr="00000000" w14:paraId="0000004D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paso 6 el sistema no encuentra productos con los criterios ingresados. </w:t>
      </w:r>
    </w:p>
    <w:p w:rsidR="00000000" w:rsidDel="00000000" w:rsidP="00000000" w:rsidRDefault="00000000" w:rsidRPr="00000000" w14:paraId="0000004E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un mensaje de productos no encontrados y el CUS finaliza.</w:t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2"/>
        </w:numPr>
        <w:ind w:left="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Salir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cualquier momento el usuario puede pulsar “salir” y volver al menu principal.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spacing w:line="360" w:lineRule="auto"/>
        <w:ind w:left="0" w:firstLine="0"/>
        <w:rPr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Requerimientos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spacing w:line="360" w:lineRule="auto"/>
        <w:ind w:left="0" w:firstLine="284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Primer requerimiento especial</w:t>
      </w:r>
    </w:p>
    <w:p w:rsidR="00000000" w:rsidDel="00000000" w:rsidP="00000000" w:rsidRDefault="00000000" w:rsidRPr="00000000" w14:paraId="00000053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tamaño de letra es lo suficientemente grande para que no tenga impedimentos visuales de realizar sus actividades.</w:t>
      </w:r>
    </w:p>
    <w:p w:rsidR="00000000" w:rsidDel="00000000" w:rsidP="00000000" w:rsidRDefault="00000000" w:rsidRPr="00000000" w14:paraId="00000054">
      <w:pPr>
        <w:pStyle w:val="Heading2"/>
        <w:widowControl w:val="1"/>
        <w:numPr>
          <w:ilvl w:val="1"/>
          <w:numId w:val="2"/>
        </w:numPr>
        <w:spacing w:line="360" w:lineRule="auto"/>
        <w:ind w:left="0" w:firstLine="284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Segundo requerimiento especial</w:t>
      </w:r>
    </w:p>
    <w:p w:rsidR="00000000" w:rsidDel="00000000" w:rsidP="00000000" w:rsidRDefault="00000000" w:rsidRPr="00000000" w14:paraId="0000005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diseño de la interface debe ser legible para el vendedor</w:t>
      </w:r>
    </w:p>
    <w:p w:rsidR="00000000" w:rsidDel="00000000" w:rsidP="00000000" w:rsidRDefault="00000000" w:rsidRPr="00000000" w14:paraId="00000056">
      <w:pPr>
        <w:pStyle w:val="Heading1"/>
        <w:widowControl w:val="1"/>
        <w:numPr>
          <w:ilvl w:val="0"/>
          <w:numId w:val="2"/>
        </w:numPr>
        <w:spacing w:line="360" w:lineRule="auto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57">
      <w:pPr>
        <w:pStyle w:val="Heading2"/>
        <w:widowControl w:val="1"/>
        <w:numPr>
          <w:ilvl w:val="1"/>
          <w:numId w:val="2"/>
        </w:numPr>
        <w:spacing w:line="360" w:lineRule="auto"/>
        <w:ind w:left="0" w:firstLine="284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Precondición 1 </w:t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Existen productos registrados en el sistema</w:t>
      </w:r>
    </w:p>
    <w:p w:rsidR="00000000" w:rsidDel="00000000" w:rsidP="00000000" w:rsidRDefault="00000000" w:rsidRPr="00000000" w14:paraId="00000059">
      <w:pPr>
        <w:pStyle w:val="Heading1"/>
        <w:widowControl w:val="1"/>
        <w:numPr>
          <w:ilvl w:val="0"/>
          <w:numId w:val="2"/>
        </w:numPr>
        <w:spacing w:line="360" w:lineRule="auto"/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5A">
      <w:pPr>
        <w:pStyle w:val="Heading2"/>
        <w:widowControl w:val="1"/>
        <w:numPr>
          <w:ilvl w:val="1"/>
          <w:numId w:val="2"/>
        </w:numPr>
        <w:spacing w:line="360" w:lineRule="auto"/>
        <w:ind w:left="0" w:firstLine="284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Post Condición 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capturan los datos del producto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2"/>
        </w:numPr>
        <w:spacing w:line="360" w:lineRule="auto"/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existen puntos de extensión.</w:t>
      </w:r>
    </w:p>
    <w:p w:rsidR="00000000" w:rsidDel="00000000" w:rsidP="00000000" w:rsidRDefault="00000000" w:rsidRPr="00000000" w14:paraId="0000005E">
      <w:pPr>
        <w:pStyle w:val="Heading1"/>
        <w:widowControl w:val="1"/>
        <w:numPr>
          <w:ilvl w:val="0"/>
          <w:numId w:val="2"/>
        </w:numPr>
        <w:spacing w:line="360" w:lineRule="auto"/>
        <w:ind w:left="72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5F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372100" cy="4686935"/>
            <wp:effectExtent b="38100" l="38100" r="38100" t="381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5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869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sectPr>
      <w:headerReference r:id="rId11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CONFECCIONES MAYRA S.A. </w:t>
    </w:r>
  </w:p>
  <w:p w:rsidR="00000000" w:rsidDel="00000000" w:rsidP="00000000" w:rsidRDefault="00000000" w:rsidRPr="00000000" w14:paraId="0000006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decimal"/>
      <w:lvlText w:val="%1.%2."/>
      <w:lvlJc w:val="left"/>
      <w:pPr>
        <w:ind w:left="1500" w:hanging="432"/>
      </w:pPr>
      <w:rPr/>
    </w:lvl>
    <w:lvl w:ilvl="2">
      <w:start w:val="1"/>
      <w:numFmt w:val="decimal"/>
      <w:lvlText w:val="%1.%2.%3."/>
      <w:lvlJc w:val="left"/>
      <w:pPr>
        <w:ind w:left="1932" w:hanging="504.0000000000002"/>
      </w:pPr>
      <w:rPr/>
    </w:lvl>
    <w:lvl w:ilvl="3">
      <w:start w:val="1"/>
      <w:numFmt w:val="decimal"/>
      <w:lvlText w:val="%1.%2.%3.%4."/>
      <w:lvlJc w:val="left"/>
      <w:pPr>
        <w:ind w:left="2436" w:hanging="648"/>
      </w:pPr>
      <w:rPr/>
    </w:lvl>
    <w:lvl w:ilvl="4">
      <w:start w:val="1"/>
      <w:numFmt w:val="decimal"/>
      <w:lvlText w:val="%1.%2.%3.%4.%5."/>
      <w:lvlJc w:val="left"/>
      <w:pPr>
        <w:ind w:left="2940" w:hanging="792"/>
      </w:pPr>
      <w:rPr/>
    </w:lvl>
    <w:lvl w:ilvl="5">
      <w:start w:val="1"/>
      <w:numFmt w:val="decimal"/>
      <w:lvlText w:val="%1.%2.%3.%4.%5.%6."/>
      <w:lvlJc w:val="left"/>
      <w:pPr>
        <w:ind w:left="3444" w:hanging="936"/>
      </w:pPr>
      <w:rPr/>
    </w:lvl>
    <w:lvl w:ilvl="6">
      <w:start w:val="1"/>
      <w:numFmt w:val="decimal"/>
      <w:lvlText w:val="%1.%2.%3.%4.%5.%6.%7."/>
      <w:lvlJc w:val="left"/>
      <w:pPr>
        <w:ind w:left="3948" w:hanging="1080"/>
      </w:pPr>
      <w:rPr/>
    </w:lvl>
    <w:lvl w:ilvl="7">
      <w:start w:val="1"/>
      <w:numFmt w:val="decimal"/>
      <w:lvlText w:val="%1.%2.%3.%4.%5.%6.%7.%8."/>
      <w:lvlJc w:val="left"/>
      <w:pPr>
        <w:ind w:left="4452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5028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A7290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 w:val="1"/>
    <w:rsid w:val="00A7290B"/>
    <w:pPr>
      <w:keepNext w:val="1"/>
      <w:widowControl w:val="0"/>
      <w:numPr>
        <w:numId w:val="1"/>
      </w:numPr>
      <w:spacing w:after="60" w:before="120" w:line="240" w:lineRule="atLeast"/>
      <w:outlineLvl w:val="0"/>
    </w:pPr>
    <w:rPr>
      <w:rFonts w:ascii="Arial" w:cs="Times New Roman" w:eastAsia="Times New Roman" w:hAnsi="Arial"/>
      <w:b w:val="1"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qFormat w:val="1"/>
    <w:rsid w:val="00A72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 w:val="1"/>
    <w:rsid w:val="00A7290B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qFormat w:val="1"/>
    <w:rsid w:val="00A72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 w:val="1"/>
    <w:rsid w:val="00A7290B"/>
    <w:pPr>
      <w:widowControl w:val="0"/>
      <w:numPr>
        <w:ilvl w:val="4"/>
        <w:numId w:val="1"/>
      </w:numPr>
      <w:spacing w:after="60" w:before="240" w:line="240" w:lineRule="atLeast"/>
      <w:outlineLvl w:val="4"/>
    </w:pPr>
    <w:rPr>
      <w:rFonts w:ascii="Times New Roman" w:cs="Times New Roman" w:eastAsia="Times New Roman" w:hAnsi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A7290B"/>
    <w:pPr>
      <w:widowControl w:val="0"/>
      <w:numPr>
        <w:ilvl w:val="5"/>
        <w:numId w:val="1"/>
      </w:numPr>
      <w:spacing w:after="60" w:before="240" w:line="240" w:lineRule="atLeast"/>
      <w:outlineLvl w:val="5"/>
    </w:pPr>
    <w:rPr>
      <w:rFonts w:ascii="Times New Roman" w:cs="Times New Roman" w:eastAsia="Times New Roman" w:hAnsi="Times New Roman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A7290B"/>
    <w:pPr>
      <w:widowControl w:val="0"/>
      <w:numPr>
        <w:ilvl w:val="6"/>
        <w:numId w:val="1"/>
      </w:numPr>
      <w:spacing w:after="60" w:before="240" w:line="240" w:lineRule="atLeast"/>
      <w:outlineLvl w:val="6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A7290B"/>
    <w:pPr>
      <w:widowControl w:val="0"/>
      <w:numPr>
        <w:ilvl w:val="7"/>
        <w:numId w:val="1"/>
      </w:numPr>
      <w:spacing w:after="60" w:before="240" w:line="240" w:lineRule="atLeast"/>
      <w:outlineLvl w:val="7"/>
    </w:pPr>
    <w:rPr>
      <w:rFonts w:ascii="Times New Roman" w:cs="Times New Roman" w:eastAsia="Times New Roman" w:hAnsi="Times New Roman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A7290B"/>
    <w:pPr>
      <w:widowControl w:val="0"/>
      <w:numPr>
        <w:ilvl w:val="8"/>
        <w:numId w:val="1"/>
      </w:numPr>
      <w:spacing w:after="60" w:before="240" w:line="240" w:lineRule="atLeast"/>
      <w:outlineLvl w:val="8"/>
    </w:pPr>
    <w:rPr>
      <w:rFonts w:ascii="Times New Roman" w:cs="Times New Roman" w:eastAsia="Times New Roman" w:hAnsi="Times New Roman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A7290B"/>
    <w:rPr>
      <w:rFonts w:ascii="Arial" w:cs="Times New Roman" w:eastAsia="Times New Roman" w:hAnsi="Arial"/>
      <w:b w:val="1"/>
      <w:sz w:val="24"/>
      <w:szCs w:val="20"/>
      <w:lang w:val="en-US"/>
    </w:rPr>
  </w:style>
  <w:style w:type="character" w:styleId="Ttulo2Car" w:customStyle="1">
    <w:name w:val="Título 2 Car"/>
    <w:basedOn w:val="Fuentedeprrafopredeter"/>
    <w:link w:val="Ttulo2"/>
    <w:rsid w:val="00A7290B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rsid w:val="00A7290B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A7290B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A7290B"/>
    <w:rPr>
      <w:rFonts w:ascii="Times New Roman" w:cs="Times New Roman" w:eastAsia="Times New Roman" w:hAnsi="Times New Roman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A7290B"/>
    <w:rPr>
      <w:rFonts w:ascii="Times New Roman" w:cs="Times New Roman" w:eastAsia="Times New Roman" w:hAnsi="Times New Roman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A7290B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A7290B"/>
    <w:rPr>
      <w:rFonts w:ascii="Times New Roman" w:cs="Times New Roman" w:eastAsia="Times New Roman" w:hAnsi="Times New Roman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A7290B"/>
    <w:rPr>
      <w:rFonts w:ascii="Times New Roman" w:cs="Times New Roman" w:eastAsia="Times New Roman" w:hAnsi="Times New Roman"/>
      <w:b w:val="1"/>
      <w:i w:val="1"/>
      <w:sz w:val="18"/>
      <w:szCs w:val="20"/>
      <w:lang w:val="en-US"/>
    </w:rPr>
  </w:style>
  <w:style w:type="paragraph" w:styleId="a" w:customStyle="1">
    <w:basedOn w:val="Normal"/>
    <w:next w:val="Normal"/>
    <w:qFormat w:val="1"/>
    <w:rsid w:val="00A7290B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A7290B"/>
    <w:pPr>
      <w:widowControl w:val="0"/>
      <w:tabs>
        <w:tab w:val="right" w:pos="9360"/>
      </w:tabs>
      <w:spacing w:after="60" w:before="240" w:line="240" w:lineRule="atLeast"/>
      <w:ind w:right="720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DC2">
    <w:name w:val="toc 2"/>
    <w:basedOn w:val="Normal"/>
    <w:next w:val="Normal"/>
    <w:uiPriority w:val="39"/>
    <w:rsid w:val="00A7290B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DC3">
    <w:name w:val="toc 3"/>
    <w:basedOn w:val="Normal"/>
    <w:next w:val="Normal"/>
    <w:uiPriority w:val="39"/>
    <w:rsid w:val="00A7290B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A7290B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EncabezadoCar" w:customStyle="1">
    <w:name w:val="Encabezado Car"/>
    <w:basedOn w:val="Fuentedeprrafopredeter"/>
    <w:link w:val="Encabezado"/>
    <w:rsid w:val="00A7290B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A7290B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PiedepginaCar" w:customStyle="1">
    <w:name w:val="Pie de página Car"/>
    <w:basedOn w:val="Fuentedeprrafopredeter"/>
    <w:link w:val="Piedepgina"/>
    <w:rsid w:val="00A7290B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A7290B"/>
  </w:style>
  <w:style w:type="paragraph" w:styleId="Tabletext" w:customStyle="1">
    <w:name w:val="Tabletext"/>
    <w:basedOn w:val="Normal"/>
    <w:rsid w:val="00A7290B"/>
    <w:pPr>
      <w:keepLines w:val="1"/>
      <w:widowControl w:val="0"/>
      <w:spacing w:after="120" w:line="240" w:lineRule="atLeast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rsid w:val="00A7290B"/>
    <w:pPr>
      <w:keepLines w:val="1"/>
      <w:widowControl w:val="0"/>
      <w:spacing w:after="120" w:line="240" w:lineRule="atLeast"/>
      <w:ind w:left="720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A7290B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InfoBlue" w:customStyle="1">
    <w:name w:val="InfoBlue"/>
    <w:basedOn w:val="Normal"/>
    <w:next w:val="Textoindependiente"/>
    <w:rsid w:val="00A7290B"/>
    <w:pPr>
      <w:widowControl w:val="0"/>
      <w:spacing w:after="120" w:line="240" w:lineRule="atLeast"/>
      <w:ind w:left="720"/>
    </w:pPr>
    <w:rPr>
      <w:rFonts w:ascii="Times New Roman" w:cs="Times New Roman" w:eastAsia="Times New Roman" w:hAnsi="Times New Roman"/>
      <w:i w:val="1"/>
      <w:color w:val="0000ff"/>
      <w:sz w:val="20"/>
      <w:szCs w:val="20"/>
      <w:lang w:val="en-US"/>
    </w:rPr>
  </w:style>
  <w:style w:type="character" w:styleId="TtuloCar" w:customStyle="1">
    <w:name w:val="Título Car"/>
    <w:link w:val="Ttulo"/>
    <w:rsid w:val="00A7290B"/>
    <w:rPr>
      <w:rFonts w:ascii="Arial" w:hAnsi="Arial"/>
      <w:b w:val="1"/>
      <w:sz w:val="36"/>
      <w:lang w:eastAsia="en-US" w:val="en-US"/>
    </w:rPr>
  </w:style>
  <w:style w:type="paragraph" w:styleId="Ttulo">
    <w:name w:val="Title"/>
    <w:basedOn w:val="Normal"/>
    <w:next w:val="Normal"/>
    <w:link w:val="TtuloCar"/>
    <w:qFormat w:val="1"/>
    <w:rsid w:val="00A7290B"/>
    <w:pPr>
      <w:spacing w:after="0" w:line="240" w:lineRule="auto"/>
      <w:contextualSpacing w:val="1"/>
    </w:pPr>
    <w:rPr>
      <w:rFonts w:ascii="Arial" w:hAnsi="Arial"/>
      <w:b w:val="1"/>
      <w:sz w:val="36"/>
      <w:lang w:val="en-US"/>
    </w:rPr>
  </w:style>
  <w:style w:type="character" w:styleId="PuestoCar" w:customStyle="1">
    <w:name w:val="Puesto Car"/>
    <w:basedOn w:val="Fuentedeprrafopredeter"/>
    <w:uiPriority w:val="10"/>
    <w:rsid w:val="00A7290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 w:val="1"/>
    <w:rsid w:val="002F0F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rTH7TLmXC4JXU7G+vR2JTALncw==">AMUW2mXL8rZlt95CZoSqo/RvhmLHTvfrgqvjRcnwUftYsZyNix7MQcnV7E88mtEAo9/mynDk3a++yt2CzP+eQEoHUD2G3Edw+GPruLyo3rJLIUPIpKtacug/H7NQDEFvcQdJb1F9yR5qfXMcM4NvOnOCQ4aPtmXYtYGZkF4dvf3NjuIzrY9NymtHalJKTqIJjcHZVKA1juYEy9uZznYwu0Gq4gJuzpMgrEIRiw/axDiuhsxDy716vzqO8brYvk8zhYN8TA7dpxNJo63BZUtSgx7AeppFpxRKwdYFkbM+CrV8Q25YyBhDVpQXYrlUSWFDJ9N7uvgJllpK4dJsveBUjj5K4yT/40c37VovdvkZCIpOgtk7oLHTq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2014-01-16T20:02:00Z</dcterms:created>
  <dc:creator>Cristian Omar Pérez Incio</dc:creator>
</cp:coreProperties>
</file>