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line="36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line="36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line="36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line="360" w:lineRule="auto"/>
        <w:jc w:val="right"/>
        <w:rPr/>
      </w:pPr>
      <w:r w:rsidDel="00000000" w:rsidR="00000000" w:rsidRPr="00000000">
        <w:rPr>
          <w:rtl w:val="0"/>
        </w:rPr>
        <w:t xml:space="preserve">Sistema de gestión de puntos de venta</w:t>
      </w:r>
    </w:p>
    <w:p w:rsidR="00000000" w:rsidDel="00000000" w:rsidP="00000000" w:rsidRDefault="00000000" w:rsidRPr="00000000" w14:paraId="00000006">
      <w:pPr>
        <w:pStyle w:val="Title"/>
        <w:spacing w:line="360" w:lineRule="auto"/>
        <w:jc w:val="right"/>
        <w:rPr/>
      </w:pPr>
      <w:r w:rsidDel="00000000" w:rsidR="00000000" w:rsidRPr="00000000">
        <w:rPr>
          <w:rtl w:val="0"/>
        </w:rPr>
        <w:t xml:space="preserve">Especificación de caso de uso: </w:t>
      </w:r>
    </w:p>
    <w:p w:rsidR="00000000" w:rsidDel="00000000" w:rsidP="00000000" w:rsidRDefault="00000000" w:rsidRPr="00000000" w14:paraId="00000007">
      <w:pPr>
        <w:pStyle w:val="Title"/>
        <w:spacing w:line="360" w:lineRule="auto"/>
        <w:jc w:val="right"/>
        <w:rPr/>
      </w:pPr>
      <w:r w:rsidDel="00000000" w:rsidR="00000000" w:rsidRPr="00000000">
        <w:rPr>
          <w:rtl w:val="0"/>
        </w:rPr>
        <w:t xml:space="preserve">Registrar venta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Versión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spacing w:line="36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/>
        <w:sectPr>
          <w:headerReference r:id="rId7" w:type="default"/>
          <w:pgSz w:h="15840" w:w="12240"/>
          <w:pgMar w:bottom="1440" w:top="1440" w:left="1440" w:right="1440" w:header="720" w:footer="720"/>
          <w:pgNumType w:start="113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spacing w:line="360" w:lineRule="auto"/>
        <w:rPr/>
      </w:pPr>
      <w:r w:rsidDel="00000000" w:rsidR="00000000" w:rsidRPr="00000000">
        <w:rPr>
          <w:rtl w:val="0"/>
        </w:rPr>
        <w:t xml:space="preserve">Historial de Revisión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/20</w:t>
            </w: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Primer avance del CUS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Capcha Quispe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Adrián Efraín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Title"/>
        <w:tabs>
          <w:tab w:val="left" w:pos="7440"/>
        </w:tabs>
        <w:spacing w:line="360" w:lineRule="auto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6">
      <w:pPr>
        <w:pStyle w:val="Title"/>
        <w:spacing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Tabla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 de uso Registrar Producto.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100"/>
            </w:tabs>
            <w:spacing w:after="0" w:before="0" w:line="259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Breve descripción.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Actor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Flujo de eventos.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100"/>
            </w:tabs>
            <w:spacing w:after="0" w:before="0" w:line="259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Flujo Básico.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100"/>
            </w:tabs>
            <w:spacing w:after="0" w:before="0" w:line="259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Flujos alternativos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0" w:before="0" w:line="259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3.2.1 Registrar más productos.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0" w:before="0" w:line="259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3.2.2 Cancelar.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Requerimiento especial.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Precondición.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100"/>
            </w:tabs>
            <w:spacing w:after="0" w:before="0" w:line="259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Precondición 1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 condición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100"/>
            </w:tabs>
            <w:spacing w:after="0" w:before="0" w:line="259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 condición 1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Puntos de Extension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"_heading=h.35nkun2"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Prototipo.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6">
      <w:pPr>
        <w:pStyle w:val="Title"/>
        <w:tabs>
          <w:tab w:val="left" w:pos="1948"/>
          <w:tab w:val="center" w:pos="4680"/>
        </w:tabs>
        <w:spacing w:line="360" w:lineRule="auto"/>
        <w:jc w:val="left"/>
        <w:rPr/>
        <w:sectPr>
          <w:headerReference r:id="rId8" w:type="default"/>
          <w:footerReference r:id="rId9" w:type="default"/>
          <w:type w:val="nextPage"/>
          <w:pgSz w:h="15840" w:w="12240"/>
          <w:pgMar w:bottom="1440" w:top="1440" w:left="1440" w:right="1440" w:header="720" w:footer="720"/>
          <w:pgNumType w:start="1"/>
          <w:cols w:equalWidth="0"/>
        </w:sect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7">
      <w:pPr>
        <w:pStyle w:val="Title"/>
        <w:spacing w:before="240" w:line="360" w:lineRule="auto"/>
        <w:rPr/>
      </w:pPr>
      <w:r w:rsidDel="00000000" w:rsidR="00000000" w:rsidRPr="00000000">
        <w:rPr>
          <w:rtl w:val="0"/>
        </w:rPr>
        <w:t xml:space="preserve">Especificación de caso de uso: Registrar producto</w:t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1"/>
        </w:numPr>
        <w:spacing w:before="0" w:line="360" w:lineRule="auto"/>
        <w:ind w:left="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Caso de uso Registrar Producto.</w:t>
      </w:r>
    </w:p>
    <w:p w:rsidR="00000000" w:rsidDel="00000000" w:rsidP="00000000" w:rsidRDefault="00000000" w:rsidRPr="00000000" w14:paraId="00000049">
      <w:pPr>
        <w:pStyle w:val="Heading2"/>
        <w:numPr>
          <w:ilvl w:val="1"/>
          <w:numId w:val="1"/>
        </w:numPr>
        <w:spacing w:line="360" w:lineRule="auto"/>
        <w:ind w:left="142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Breve descripción.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caso de uso lo realiza el vendedor y corresponde al registro de la venta.</w:t>
      </w:r>
    </w:p>
    <w:p w:rsidR="00000000" w:rsidDel="00000000" w:rsidP="00000000" w:rsidRDefault="00000000" w:rsidRPr="00000000" w14:paraId="0000004B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Actor</w:t>
      </w:r>
    </w:p>
    <w:p w:rsidR="00000000" w:rsidDel="00000000" w:rsidP="00000000" w:rsidRDefault="00000000" w:rsidRPr="00000000" w14:paraId="0000004C">
      <w:pPr>
        <w:ind w:firstLine="708"/>
        <w:rPr/>
      </w:pPr>
      <w:r w:rsidDel="00000000" w:rsidR="00000000" w:rsidRPr="00000000">
        <w:rPr>
          <w:rtl w:val="0"/>
        </w:rPr>
        <w:t xml:space="preserve">Vendedor</w:t>
      </w:r>
    </w:p>
    <w:p w:rsidR="00000000" w:rsidDel="00000000" w:rsidP="00000000" w:rsidRDefault="00000000" w:rsidRPr="00000000" w14:paraId="0000004D">
      <w:pPr>
        <w:pStyle w:val="Heading1"/>
        <w:widowControl w:val="1"/>
        <w:numPr>
          <w:ilvl w:val="0"/>
          <w:numId w:val="1"/>
        </w:numPr>
        <w:spacing w:line="360" w:lineRule="auto"/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Flujo de eventos.</w:t>
      </w:r>
    </w:p>
    <w:p w:rsidR="00000000" w:rsidDel="00000000" w:rsidP="00000000" w:rsidRDefault="00000000" w:rsidRPr="00000000" w14:paraId="0000004E">
      <w:pPr>
        <w:pStyle w:val="Heading2"/>
        <w:widowControl w:val="1"/>
        <w:numPr>
          <w:ilvl w:val="1"/>
          <w:numId w:val="1"/>
        </w:numPr>
        <w:spacing w:line="360" w:lineRule="auto"/>
        <w:ind w:left="142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Flujo Básico.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CUS empieza cuando Vendedor pulsa “Registrar venta”.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muestra una interfaz con los campos DNI del cliente, DNI del vendedor, fecha de la venta.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El usuario ingresa los campos y pulsa el botón “Generar boleta”.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utiliza el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CUS “Generar Boleta”.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selecciona “Registrar”.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registra la venta, actualiza el inventario de la tienda y el CUS termina.</w:t>
      </w:r>
    </w:p>
    <w:p w:rsidR="00000000" w:rsidDel="00000000" w:rsidP="00000000" w:rsidRDefault="00000000" w:rsidRPr="00000000" w14:paraId="00000055">
      <w:pPr>
        <w:pStyle w:val="Heading2"/>
        <w:widowControl w:val="1"/>
        <w:numPr>
          <w:ilvl w:val="1"/>
          <w:numId w:val="1"/>
        </w:numPr>
        <w:spacing w:line="360" w:lineRule="auto"/>
        <w:ind w:left="142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Flujos alternativos</w:t>
      </w:r>
    </w:p>
    <w:p w:rsidR="00000000" w:rsidDel="00000000" w:rsidP="00000000" w:rsidRDefault="00000000" w:rsidRPr="00000000" w14:paraId="00000056">
      <w:pPr>
        <w:pStyle w:val="Heading2"/>
        <w:spacing w:line="360" w:lineRule="auto"/>
        <w:ind w:firstLine="708"/>
        <w:rPr>
          <w:rFonts w:ascii="Times New Roman" w:cs="Times New Roman" w:eastAsia="Times New Roman" w:hAnsi="Times New Roman"/>
          <w:b w:val="0"/>
          <w:i w:val="1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rtl w:val="0"/>
        </w:rPr>
        <w:t xml:space="preserve">3.2.1 El cliente es nuevo.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 el paso 4 el sistema detecta que el cliente es nuevo, el sistema usa el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CUS “Registrar Cliente”,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luego sigue con el flujo normal del CUS.</w:t>
      </w:r>
    </w:p>
    <w:p w:rsidR="00000000" w:rsidDel="00000000" w:rsidP="00000000" w:rsidRDefault="00000000" w:rsidRPr="00000000" w14:paraId="00000058">
      <w:pPr>
        <w:pStyle w:val="Heading2"/>
        <w:spacing w:line="360" w:lineRule="auto"/>
        <w:ind w:firstLine="708"/>
        <w:rPr>
          <w:rFonts w:ascii="Times New Roman" w:cs="Times New Roman" w:eastAsia="Times New Roman" w:hAnsi="Times New Roman"/>
          <w:b w:val="0"/>
          <w:i w:val="1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rtl w:val="0"/>
        </w:rPr>
        <w:t xml:space="preserve">3.2.2 Cancelar.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En cualquier momento el jefe de producción pulsa “Cancelar”, el sistema no guarda ningún dato y el CUS finaliza.</w:t>
      </w:r>
    </w:p>
    <w:p w:rsidR="00000000" w:rsidDel="00000000" w:rsidP="00000000" w:rsidRDefault="00000000" w:rsidRPr="00000000" w14:paraId="0000005A">
      <w:pPr>
        <w:pStyle w:val="Heading3"/>
        <w:numPr>
          <w:ilvl w:val="2"/>
          <w:numId w:val="1"/>
        </w:numPr>
        <w:ind w:left="70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Generación de Factura</w:t>
      </w:r>
    </w:p>
    <w:p w:rsidR="00000000" w:rsidDel="00000000" w:rsidP="00000000" w:rsidRDefault="00000000" w:rsidRPr="00000000" w14:paraId="0000005B">
      <w:pPr>
        <w:spacing w:line="360" w:lineRule="auto"/>
        <w:ind w:left="708" w:firstLine="0"/>
        <w:rPr/>
      </w:pPr>
      <w:r w:rsidDel="00000000" w:rsidR="00000000" w:rsidRPr="00000000">
        <w:rPr>
          <w:rtl w:val="0"/>
        </w:rPr>
        <w:t xml:space="preserve">En el paso 3 el usuario ingresa los datos y pulsa el botón “Generar Factura”. El sistema usa el CUS “Generar Factura” y sigue con el flujo normal del CUS.</w:t>
      </w:r>
    </w:p>
    <w:p w:rsidR="00000000" w:rsidDel="00000000" w:rsidP="00000000" w:rsidRDefault="00000000" w:rsidRPr="00000000" w14:paraId="0000005C">
      <w:pPr>
        <w:pStyle w:val="Heading1"/>
        <w:numPr>
          <w:ilvl w:val="0"/>
          <w:numId w:val="1"/>
        </w:numPr>
        <w:spacing w:line="360" w:lineRule="auto"/>
        <w:ind w:left="0" w:firstLine="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Requerimiento especial.</w:t>
      </w:r>
    </w:p>
    <w:p w:rsidR="00000000" w:rsidDel="00000000" w:rsidP="00000000" w:rsidRDefault="00000000" w:rsidRPr="00000000" w14:paraId="0000005D">
      <w:pPr>
        <w:ind w:left="708" w:firstLine="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El tamaño de letra lo suficientemente grande para que no tenga impedimentos visuales de realizar sus actividades.</w:t>
      </w:r>
    </w:p>
    <w:p w:rsidR="00000000" w:rsidDel="00000000" w:rsidP="00000000" w:rsidRDefault="00000000" w:rsidRPr="00000000" w14:paraId="0000005E">
      <w:pPr>
        <w:pStyle w:val="Heading1"/>
        <w:widowControl w:val="1"/>
        <w:numPr>
          <w:ilvl w:val="0"/>
          <w:numId w:val="1"/>
        </w:numPr>
        <w:spacing w:line="360" w:lineRule="auto"/>
        <w:ind w:left="0" w:firstLine="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Precondición.</w:t>
      </w:r>
    </w:p>
    <w:p w:rsidR="00000000" w:rsidDel="00000000" w:rsidP="00000000" w:rsidRDefault="00000000" w:rsidRPr="00000000" w14:paraId="0000005F">
      <w:pPr>
        <w:pStyle w:val="Heading2"/>
        <w:numPr>
          <w:ilvl w:val="1"/>
          <w:numId w:val="1"/>
        </w:numPr>
        <w:spacing w:line="360" w:lineRule="auto"/>
        <w:ind w:left="142" w:firstLine="0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Precondición 1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esta reconocido por el sistema</w:t>
      </w:r>
    </w:p>
    <w:p w:rsidR="00000000" w:rsidDel="00000000" w:rsidP="00000000" w:rsidRDefault="00000000" w:rsidRPr="00000000" w14:paraId="00000061">
      <w:pPr>
        <w:pStyle w:val="Heading2"/>
        <w:numPr>
          <w:ilvl w:val="1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Precondición 2</w:t>
      </w:r>
    </w:p>
    <w:p w:rsidR="00000000" w:rsidDel="00000000" w:rsidP="00000000" w:rsidRDefault="00000000" w:rsidRPr="00000000" w14:paraId="00000062">
      <w:pPr>
        <w:ind w:left="708" w:firstLine="0"/>
        <w:rPr/>
      </w:pPr>
      <w:r w:rsidDel="00000000" w:rsidR="00000000" w:rsidRPr="00000000">
        <w:rPr>
          <w:rtl w:val="0"/>
        </w:rPr>
        <w:t xml:space="preserve">Debe de existir prendas registradas en el inventario.</w:t>
      </w:r>
    </w:p>
    <w:p w:rsidR="00000000" w:rsidDel="00000000" w:rsidP="00000000" w:rsidRDefault="00000000" w:rsidRPr="00000000" w14:paraId="00000063">
      <w:pPr>
        <w:pStyle w:val="Heading1"/>
        <w:widowControl w:val="1"/>
        <w:numPr>
          <w:ilvl w:val="0"/>
          <w:numId w:val="1"/>
        </w:numPr>
        <w:spacing w:line="360" w:lineRule="auto"/>
        <w:ind w:left="0" w:firstLine="0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Post condición</w:t>
      </w:r>
    </w:p>
    <w:p w:rsidR="00000000" w:rsidDel="00000000" w:rsidP="00000000" w:rsidRDefault="00000000" w:rsidRPr="00000000" w14:paraId="00000064">
      <w:pPr>
        <w:pStyle w:val="Heading2"/>
        <w:numPr>
          <w:ilvl w:val="1"/>
          <w:numId w:val="1"/>
        </w:numPr>
        <w:spacing w:line="360" w:lineRule="auto"/>
        <w:ind w:left="426" w:hanging="284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 Post condición 1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ha registrado satisfactoriamente la venta en el sistema.</w:t>
      </w:r>
    </w:p>
    <w:p w:rsidR="00000000" w:rsidDel="00000000" w:rsidP="00000000" w:rsidRDefault="00000000" w:rsidRPr="00000000" w14:paraId="00000066">
      <w:pPr>
        <w:pStyle w:val="Heading2"/>
        <w:numPr>
          <w:ilvl w:val="1"/>
          <w:numId w:val="1"/>
        </w:numPr>
        <w:ind w:left="142" w:firstLine="0"/>
        <w:rPr/>
      </w:pPr>
      <w:r w:rsidDel="00000000" w:rsidR="00000000" w:rsidRPr="00000000">
        <w:rPr>
          <w:rtl w:val="0"/>
        </w:rPr>
        <w:t xml:space="preserve"> Post condición 2</w:t>
      </w:r>
    </w:p>
    <w:p w:rsidR="00000000" w:rsidDel="00000000" w:rsidP="00000000" w:rsidRDefault="00000000" w:rsidRPr="00000000" w14:paraId="00000067">
      <w:pPr>
        <w:spacing w:before="240" w:lineRule="auto"/>
        <w:ind w:left="708" w:firstLine="0"/>
        <w:rPr/>
      </w:pPr>
      <w:r w:rsidDel="00000000" w:rsidR="00000000" w:rsidRPr="00000000">
        <w:rPr>
          <w:rtl w:val="0"/>
        </w:rPr>
        <w:t xml:space="preserve">Se ha actualizado de forma consistente el inventario.</w:t>
      </w:r>
    </w:p>
    <w:p w:rsidR="00000000" w:rsidDel="00000000" w:rsidP="00000000" w:rsidRDefault="00000000" w:rsidRPr="00000000" w14:paraId="00000068">
      <w:pPr>
        <w:pStyle w:val="Heading1"/>
        <w:numPr>
          <w:ilvl w:val="0"/>
          <w:numId w:val="1"/>
        </w:numPr>
        <w:spacing w:line="360" w:lineRule="auto"/>
        <w:ind w:left="0" w:firstLine="0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Puntos de Extensión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2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Existe un punto de extensión que ocurre cuando el sistema detecta que el DNI ingresado es de un cliente nuevo.</w:t>
      </w:r>
    </w:p>
    <w:p w:rsidR="00000000" w:rsidDel="00000000" w:rsidP="00000000" w:rsidRDefault="00000000" w:rsidRPr="00000000" w14:paraId="0000006A">
      <w:pPr>
        <w:pStyle w:val="Heading2"/>
        <w:numPr>
          <w:ilvl w:val="1"/>
          <w:numId w:val="1"/>
        </w:numPr>
        <w:ind w:left="284" w:firstLine="0"/>
        <w:rPr/>
      </w:pPr>
      <w:r w:rsidDel="00000000" w:rsidR="00000000" w:rsidRPr="00000000">
        <w:rPr>
          <w:rtl w:val="0"/>
        </w:rPr>
        <w:t xml:space="preserve">Registrar nuevo cliente</w:t>
      </w:r>
    </w:p>
    <w:p w:rsidR="00000000" w:rsidDel="00000000" w:rsidP="00000000" w:rsidRDefault="00000000" w:rsidRPr="00000000" w14:paraId="0000006B">
      <w:pPr>
        <w:pStyle w:val="Heading1"/>
        <w:numPr>
          <w:ilvl w:val="0"/>
          <w:numId w:val="1"/>
        </w:numPr>
        <w:spacing w:line="360" w:lineRule="auto"/>
        <w:ind w:left="0" w:firstLine="0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Prototipo.</w:t>
      </w:r>
    </w:p>
    <w:p w:rsidR="00000000" w:rsidDel="00000000" w:rsidP="00000000" w:rsidRDefault="00000000" w:rsidRPr="00000000" w14:paraId="0000006C">
      <w:pPr>
        <w:pStyle w:val="Heading2"/>
        <w:spacing w:line="360" w:lineRule="auto"/>
        <w:jc w:val="center"/>
        <w:rPr/>
      </w:pPr>
      <w:bookmarkStart w:colFirst="0" w:colLast="0" w:name="_heading=h.44sinio" w:id="16"/>
      <w:bookmarkEnd w:id="16"/>
      <w:r w:rsidDel="00000000" w:rsidR="00000000" w:rsidRPr="00000000">
        <w:rPr/>
        <w:drawing>
          <wp:inline distB="0" distT="0" distL="0" distR="0">
            <wp:extent cx="2962688" cy="4553585"/>
            <wp:effectExtent b="38100" l="38100" r="38100" t="381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4553585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5362575" cy="59626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9239" l="27174" r="26966" t="923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96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685800</wp:posOffset>
                </wp:positionV>
                <wp:extent cx="3921760" cy="28765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389883" y="3640935"/>
                          <a:ext cx="3912235" cy="27813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cap="flat" cmpd="sng" w="9525">
                          <a:solidFill>
                            <a:srgbClr val="F2F2F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685800</wp:posOffset>
                </wp:positionV>
                <wp:extent cx="3921760" cy="287655"/>
                <wp:effectExtent b="0" l="0" r="0" t="0"/>
                <wp:wrapNone/>
                <wp:docPr id="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21760" cy="2876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footerReference r:id="rId13" w:type="default"/>
      <w:type w:val="nextPage"/>
      <w:pgSz w:h="15840" w:w="12240"/>
      <w:pgMar w:bottom="1440" w:top="1440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E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jc w:val="right"/>
            <w:rPr/>
          </w:pP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5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rPr/>
          </w:pPr>
          <w:r w:rsidDel="00000000" w:rsidR="00000000" w:rsidRPr="00000000">
            <w:rPr>
              <w:rtl w:val="0"/>
            </w:rPr>
            <w:t xml:space="preserve">                 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5">
          <w:pPr>
            <w:jc w:val="right"/>
            <w:rPr/>
          </w:pP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5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/>
        <w:p w:rsidR="00000000" w:rsidDel="00000000" w:rsidP="00000000" w:rsidRDefault="00000000" w:rsidRPr="00000000" w14:paraId="00000073">
          <w:pPr>
            <w:rPr/>
          </w:pPr>
          <w:r w:rsidDel="00000000" w:rsidR="00000000" w:rsidRPr="00000000">
            <w:rPr>
              <w:rtl w:val="0"/>
            </w:rPr>
            <w:t xml:space="preserve">Sistema de Gestión de Puntos de Venta</w:t>
          </w:r>
        </w:p>
      </w:tc>
      <w:tc>
        <w:tcPr/>
        <w:p w:rsidR="00000000" w:rsidDel="00000000" w:rsidP="00000000" w:rsidRDefault="00000000" w:rsidRPr="00000000" w14:paraId="00000074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01</w:t>
          </w:r>
        </w:p>
      </w:tc>
    </w:tr>
    <w:tr>
      <w:tc>
        <w:tcPr/>
        <w:p w:rsidR="00000000" w:rsidDel="00000000" w:rsidP="00000000" w:rsidRDefault="00000000" w:rsidRPr="00000000" w14:paraId="00000075">
          <w:pPr>
            <w:rPr/>
          </w:pPr>
          <w:r w:rsidDel="00000000" w:rsidR="00000000" w:rsidRPr="00000000">
            <w:rPr>
              <w:rtl w:val="0"/>
            </w:rPr>
            <w:t xml:space="preserve">Especificación de caso de uso: Registrar Ventas</w:t>
          </w:r>
        </w:p>
      </w:tc>
      <w:tc>
        <w:tcPr/>
        <w:p w:rsidR="00000000" w:rsidDel="00000000" w:rsidP="00000000" w:rsidRDefault="00000000" w:rsidRPr="00000000" w14:paraId="00000076">
          <w:pPr>
            <w:rPr/>
          </w:pPr>
          <w:r w:rsidDel="00000000" w:rsidR="00000000" w:rsidRPr="00000000">
            <w:rPr>
              <w:rtl w:val="0"/>
            </w:rPr>
            <w:t xml:space="preserve">  Fecha:  07/07/2020</w:t>
          </w:r>
        </w:p>
      </w:tc>
    </w:tr>
  </w:tbl>
  <w:p w:rsidR="00000000" w:rsidDel="00000000" w:rsidP="00000000" w:rsidRDefault="00000000" w:rsidRPr="00000000" w14:paraId="0000007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5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A">
    <w:pPr>
      <w:pBdr>
        <w:bottom w:color="000000" w:space="1" w:sz="6" w:val="single"/>
      </w:pBdr>
      <w:jc w:val="center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                                          CONFECCIONES MAYRA S.A. </w:t>
    </w:r>
  </w:p>
  <w:p w:rsidR="00000000" w:rsidDel="00000000" w:rsidP="00000000" w:rsidRDefault="00000000" w:rsidRPr="00000000" w14:paraId="0000007B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5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cs="Times New Roman" w:eastAsia="Times New Roman" w:hAnsi="Times New Roman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Times New Roman" w:cs="Times New Roman" w:eastAsia="Times New Roman" w:hAnsi="Times New Roman"/>
      </w:rPr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PE"/>
      </w:rPr>
    </w:rPrDefault>
    <w:pPrDefault>
      <w:pPr>
        <w:widowControl w:val="0"/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762D05"/>
    <w:pPr>
      <w:widowControl w:val="0"/>
      <w:spacing w:after="0" w:line="240" w:lineRule="atLeast"/>
    </w:pPr>
    <w:rPr>
      <w:rFonts w:ascii="Times New Roman" w:cs="Times New Roman" w:eastAsia="Times New Roman" w:hAnsi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 w:val="1"/>
    <w:rsid w:val="00762D05"/>
    <w:pPr>
      <w:keepNext w:val="1"/>
      <w:numPr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link w:val="Ttulo2Car"/>
    <w:qFormat w:val="1"/>
    <w:rsid w:val="00762D05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 w:val="1"/>
    <w:rsid w:val="00762D05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link w:val="Ttulo4Car"/>
    <w:qFormat w:val="1"/>
    <w:rsid w:val="00762D05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 w:val="1"/>
    <w:rsid w:val="00762D05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 w:val="1"/>
    <w:rsid w:val="00762D05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link w:val="Ttulo7Car"/>
    <w:qFormat w:val="1"/>
    <w:rsid w:val="00762D05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 w:val="1"/>
    <w:rsid w:val="00762D05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Ttulo9">
    <w:name w:val="heading 9"/>
    <w:basedOn w:val="Normal"/>
    <w:next w:val="Normal"/>
    <w:link w:val="Ttulo9Car"/>
    <w:qFormat w:val="1"/>
    <w:rsid w:val="00762D05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rsid w:val="00762D05"/>
    <w:rPr>
      <w:rFonts w:ascii="Arial" w:cs="Times New Roman" w:eastAsia="Times New Roman" w:hAnsi="Arial"/>
      <w:b w:val="1"/>
      <w:sz w:val="24"/>
      <w:szCs w:val="20"/>
      <w:lang w:val="en-US"/>
    </w:rPr>
  </w:style>
  <w:style w:type="character" w:styleId="Ttulo2Car" w:customStyle="1">
    <w:name w:val="Título 2 Car"/>
    <w:basedOn w:val="Fuentedeprrafopredeter"/>
    <w:link w:val="Ttulo2"/>
    <w:rsid w:val="00762D05"/>
    <w:rPr>
      <w:rFonts w:ascii="Arial" w:cs="Times New Roman" w:eastAsia="Times New Roman" w:hAnsi="Arial"/>
      <w:b w:val="1"/>
      <w:sz w:val="20"/>
      <w:szCs w:val="20"/>
      <w:lang w:val="en-US"/>
    </w:rPr>
  </w:style>
  <w:style w:type="character" w:styleId="Ttulo3Car" w:customStyle="1">
    <w:name w:val="Título 3 Car"/>
    <w:basedOn w:val="Fuentedeprrafopredeter"/>
    <w:link w:val="Ttulo3"/>
    <w:rsid w:val="00762D05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762D05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762D05"/>
    <w:rPr>
      <w:rFonts w:ascii="Times New Roman" w:cs="Times New Roman" w:eastAsia="Times New Roman" w:hAnsi="Times New Roman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762D05"/>
    <w:rPr>
      <w:rFonts w:ascii="Times New Roman" w:cs="Times New Roman" w:eastAsia="Times New Roman" w:hAnsi="Times New Roman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762D05"/>
    <w:rPr>
      <w:rFonts w:ascii="Times New Roman" w:cs="Times New Roman" w:eastAsia="Times New Roman" w:hAnsi="Times New Roman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762D05"/>
    <w:rPr>
      <w:rFonts w:ascii="Times New Roman" w:cs="Times New Roman" w:eastAsia="Times New Roman" w:hAnsi="Times New Roman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762D05"/>
    <w:rPr>
      <w:rFonts w:ascii="Times New Roman" w:cs="Times New Roman" w:eastAsia="Times New Roman" w:hAnsi="Times New Roman"/>
      <w:b w:val="1"/>
      <w:i w:val="1"/>
      <w:sz w:val="18"/>
      <w:szCs w:val="20"/>
      <w:lang w:val="en-US"/>
    </w:rPr>
  </w:style>
  <w:style w:type="paragraph" w:styleId="Ttulo">
    <w:name w:val="Title"/>
    <w:basedOn w:val="Normal"/>
    <w:next w:val="Normal"/>
    <w:link w:val="TtuloCar"/>
    <w:qFormat w:val="1"/>
    <w:rsid w:val="00762D05"/>
    <w:pPr>
      <w:spacing w:line="240" w:lineRule="auto"/>
      <w:jc w:val="center"/>
    </w:pPr>
    <w:rPr>
      <w:rFonts w:ascii="Arial" w:hAnsi="Arial"/>
      <w:b w:val="1"/>
      <w:sz w:val="36"/>
    </w:rPr>
  </w:style>
  <w:style w:type="character" w:styleId="TtuloCar" w:customStyle="1">
    <w:name w:val="Título Car"/>
    <w:basedOn w:val="Fuentedeprrafopredeter"/>
    <w:link w:val="Ttulo"/>
    <w:rsid w:val="00762D05"/>
    <w:rPr>
      <w:rFonts w:ascii="Arial" w:cs="Times New Roman" w:eastAsia="Times New Roman" w:hAnsi="Arial"/>
      <w:b w:val="1"/>
      <w:sz w:val="36"/>
      <w:szCs w:val="20"/>
      <w:lang w:val="en-US"/>
    </w:rPr>
  </w:style>
  <w:style w:type="paragraph" w:styleId="TDC1">
    <w:name w:val="toc 1"/>
    <w:basedOn w:val="Normal"/>
    <w:next w:val="Normal"/>
    <w:uiPriority w:val="39"/>
    <w:rsid w:val="00762D05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uiPriority w:val="39"/>
    <w:rsid w:val="00762D05"/>
    <w:pPr>
      <w:tabs>
        <w:tab w:val="right" w:pos="9360"/>
      </w:tabs>
      <w:ind w:left="432" w:right="720"/>
    </w:pPr>
  </w:style>
  <w:style w:type="paragraph" w:styleId="Encabezado">
    <w:name w:val="header"/>
    <w:basedOn w:val="Normal"/>
    <w:link w:val="EncabezadoCar"/>
    <w:rsid w:val="00762D05"/>
    <w:pPr>
      <w:tabs>
        <w:tab w:val="center" w:pos="4320"/>
        <w:tab w:val="right" w:pos="8640"/>
      </w:tabs>
    </w:pPr>
  </w:style>
  <w:style w:type="character" w:styleId="EncabezadoCar" w:customStyle="1">
    <w:name w:val="Encabezado Car"/>
    <w:basedOn w:val="Fuentedeprrafopredeter"/>
    <w:link w:val="Encabezado"/>
    <w:rsid w:val="00762D05"/>
    <w:rPr>
      <w:rFonts w:ascii="Times New Roman" w:cs="Times New Roman" w:eastAsia="Times New Roman" w:hAnsi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rsid w:val="00762D05"/>
    <w:pPr>
      <w:tabs>
        <w:tab w:val="center" w:pos="4320"/>
        <w:tab w:val="right" w:pos="8640"/>
      </w:tabs>
    </w:pPr>
  </w:style>
  <w:style w:type="character" w:styleId="PiedepginaCar" w:customStyle="1">
    <w:name w:val="Pie de página Car"/>
    <w:basedOn w:val="Fuentedeprrafopredeter"/>
    <w:link w:val="Piedepgina"/>
    <w:rsid w:val="00762D05"/>
    <w:rPr>
      <w:rFonts w:ascii="Times New Roman" w:cs="Times New Roman" w:eastAsia="Times New Roman" w:hAnsi="Times New Roman"/>
      <w:sz w:val="20"/>
      <w:szCs w:val="20"/>
      <w:lang w:val="en-US"/>
    </w:rPr>
  </w:style>
  <w:style w:type="character" w:styleId="Nmerodepgina">
    <w:name w:val="page number"/>
    <w:basedOn w:val="Fuentedeprrafopredeter"/>
    <w:rsid w:val="00762D05"/>
  </w:style>
  <w:style w:type="paragraph" w:styleId="Tabletext" w:customStyle="1">
    <w:name w:val="Tabletext"/>
    <w:basedOn w:val="Normal"/>
    <w:rsid w:val="00762D05"/>
    <w:pPr>
      <w:keepLines w:val="1"/>
      <w:spacing w:after="120"/>
    </w:pPr>
  </w:style>
  <w:style w:type="paragraph" w:styleId="Textoindependiente">
    <w:name w:val="Body Text"/>
    <w:basedOn w:val="Normal"/>
    <w:link w:val="TextoindependienteCar"/>
    <w:rsid w:val="00762D05"/>
    <w:pPr>
      <w:keepLines w:val="1"/>
      <w:spacing w:after="120"/>
      <w:ind w:left="720"/>
    </w:pPr>
  </w:style>
  <w:style w:type="character" w:styleId="TextoindependienteCar" w:customStyle="1">
    <w:name w:val="Texto independiente Car"/>
    <w:basedOn w:val="Fuentedeprrafopredeter"/>
    <w:link w:val="Textoindependiente"/>
    <w:rsid w:val="00762D05"/>
    <w:rPr>
      <w:rFonts w:ascii="Times New Roman" w:cs="Times New Roman" w:eastAsia="Times New Roman" w:hAnsi="Times New Roman"/>
      <w:sz w:val="20"/>
      <w:szCs w:val="20"/>
      <w:lang w:val="en-US"/>
    </w:rPr>
  </w:style>
  <w:style w:type="paragraph" w:styleId="InfoBlue" w:customStyle="1">
    <w:name w:val="InfoBlue"/>
    <w:basedOn w:val="Normal"/>
    <w:next w:val="Textoindependiente"/>
    <w:rsid w:val="00762D05"/>
    <w:pPr>
      <w:spacing w:after="120"/>
      <w:ind w:left="720"/>
    </w:pPr>
    <w:rPr>
      <w:i w:val="1"/>
      <w:color w:val="0000ff"/>
    </w:rPr>
  </w:style>
  <w:style w:type="paragraph" w:styleId="Prrafodelista">
    <w:name w:val="List Paragraph"/>
    <w:basedOn w:val="Normal"/>
    <w:uiPriority w:val="34"/>
    <w:qFormat w:val="1"/>
    <w:rsid w:val="00762D05"/>
    <w:pPr>
      <w:widowControl w:val="1"/>
      <w:spacing w:after="200" w:line="276" w:lineRule="auto"/>
      <w:ind w:left="720"/>
      <w:contextualSpacing w:val="1"/>
    </w:pPr>
    <w:rPr>
      <w:rFonts w:ascii="Calibri" w:eastAsia="Calibri" w:hAnsi="Calibri"/>
      <w:sz w:val="22"/>
      <w:szCs w:val="22"/>
      <w:lang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footer" Target="foot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bO+cM5hxEpQjO9wXWVWFHu6Bqw==">AMUW2mW+AaY2CDwZ5QlOvca3OtRO0mKtXG1KQ+WFrlVuCMgB2xmGpcsJDSXBX0cLdXvgPKemI4Vi80n2GnAVU2F0rtnpglnaCwUmQi1x6b9/5jeOGQXN9j/TRBdWAliSEt8MrlD7bQch4n1XRrzCUzcUCNSUHCVRQDh7OTRaaPuInp1nAibePlRLHwsb04dF6hfYz/qUKuVqdW+RFym52sMEKoxg3/GenDJLUDEHJaSxAG7+rc5zySvhscYzfkRBvmJeqGSzmF+u89DitAz7Wtlmu9uwii3/OXuaCKAPoeFfp6nNbMbHow/ABKpskp/BJ2HCsv2InYftf+dKcZ068o2nJ0rtUePWIyqzxt0FLod4JUKc7IGO97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2014-01-16T20:57:00Z</dcterms:created>
  <dc:creator>Cristian Omar Pérez Incio</dc:creator>
</cp:coreProperties>
</file>