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4F7" w:rsidRDefault="00184BCC">
      <w:r>
        <w:t>6 Regras da API REST</w:t>
      </w:r>
    </w:p>
    <w:p w:rsidR="00184BCC" w:rsidRDefault="00184BCC">
      <w:r>
        <w:t>1º REGRA – TEM QUE EXISTIR OS DOIS PAPEIS, O CLIENTE E O SERVIDOR.</w:t>
      </w:r>
    </w:p>
    <w:p w:rsidR="00184BCC" w:rsidRDefault="00184BCC">
      <w:r>
        <w:t>2º REGRA – STATELESS, O SISTEMA NÃO PODE TER SESSÕES AMARRADAS/CRIADAS PARA O CLIENTE E AS REQUISIÇÕES TEM QUE TER TODOS OS DADOS PARA O PROCESSO SER REALIZADO E A RESPOSTA SER COMPLETA.</w:t>
      </w:r>
    </w:p>
    <w:p w:rsidR="00184BCC" w:rsidRDefault="00184BCC">
      <w:r>
        <w:t>3º REGRA – PRECISA PERMITIR QUE O CACHE SEJA FEITO CASO NECESSÁRIO.</w:t>
      </w:r>
    </w:p>
    <w:p w:rsidR="00184BCC" w:rsidRDefault="00184BCC">
      <w:r>
        <w:t>4º REGRA – INTERFACE UNIFORME – A API NÃO PODE FAZER DISTINÇÃO DE CLIENTES, NÃO PODE DIFERENCIAR E PROCESSAR ALGO DIFERENTE PARA O NAVEGADOR, DESKTOP OU MOBILE.</w:t>
      </w:r>
    </w:p>
    <w:p w:rsidR="00184BCC" w:rsidRDefault="00184BCC">
      <w:r>
        <w:t>5º REGRA – SISTEMAS EM CAMADAS, ENTRE O CLIENTE E A API DEVE SER POSSÍVEL ADICIONAR ALGUM SERVIÇO COMO LOG DA APLICAÇÃO.</w:t>
      </w:r>
    </w:p>
    <w:p w:rsidR="00184BCC" w:rsidRDefault="00184BCC">
      <w:r>
        <w:t>6º REGRA – CÓDIGO SOBRE DEMANDA POR EXEMPLO JAVASCRIPT IMPORTADO DIRETO DO SERVIDOR DA API.</w:t>
      </w:r>
      <w:bookmarkStart w:id="0" w:name="_GoBack"/>
      <w:bookmarkEnd w:id="0"/>
    </w:p>
    <w:sectPr w:rsidR="00184B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BCC"/>
    <w:rsid w:val="00184BCC"/>
    <w:rsid w:val="007C14F7"/>
    <w:rsid w:val="00A9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CB4F3"/>
  <w15:chartTrackingRefBased/>
  <w15:docId w15:val="{6E50A5F7-AF92-4E33-B93A-2FD869E73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112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Gabriel</dc:creator>
  <cp:keywords/>
  <dc:description/>
  <cp:lastModifiedBy>Jean Gabriel</cp:lastModifiedBy>
  <cp:revision>1</cp:revision>
  <dcterms:created xsi:type="dcterms:W3CDTF">2022-12-12T00:19:00Z</dcterms:created>
  <dcterms:modified xsi:type="dcterms:W3CDTF">2022-12-12T00:24:00Z</dcterms:modified>
</cp:coreProperties>
</file>