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bookmarkStart w:id="0" w:name="_heading=h.gjdgxs"/>
      <w:bookmarkEnd w:id="0"/>
      <w:r>
        <w:rPr/>
        <w:drawing>
          <wp:inline distT="0" distB="0" distL="0" distR="0">
            <wp:extent cx="5731510" cy="990600"/>
            <wp:effectExtent l="0" t="0" r="0" b="0"/>
            <wp:docPr id="1" name="image1.png" descr="UFMS-timbre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UFMS-timbre_2015.png"/>
                    <pic:cNvPicPr>
                      <a:picLocks noChangeAspect="1" noChangeArrowheads="1"/>
                    </pic:cNvPicPr>
                  </pic:nvPicPr>
                  <pic:blipFill>
                    <a:blip r:embed="rId2"/>
                    <a:stretch>
                      <a:fillRect/>
                    </a:stretch>
                  </pic:blipFill>
                  <pic:spPr bwMode="auto">
                    <a:xfrm>
                      <a:off x="0" y="0"/>
                      <a:ext cx="5731510" cy="990600"/>
                    </a:xfrm>
                    <a:prstGeom prst="rect">
                      <a:avLst/>
                    </a:prstGeom>
                  </pic:spPr>
                </pic:pic>
              </a:graphicData>
            </a:graphic>
          </wp:inline>
        </w:drawing>
      </w:r>
    </w:p>
    <w:p>
      <w:pPr>
        <w:pStyle w:val="Ttulododocumento"/>
        <w:spacing w:lineRule="auto" w:line="240" w:before="499" w:after="0"/>
        <w:rPr/>
      </w:pPr>
      <w:bookmarkStart w:id="1" w:name="_heading=h.30j0zll"/>
      <w:bookmarkEnd w:id="1"/>
      <w:r>
        <w:rPr>
          <w:sz w:val="48"/>
          <w:szCs w:val="48"/>
        </w:rPr>
        <w:t>Especificação de Requisitos de Software – Grupo Hackers</w:t>
      </w:r>
      <w:r>
        <w:rPr>
          <w:color w:val="0432FF"/>
          <w:sz w:val="48"/>
          <w:szCs w:val="48"/>
        </w:rPr>
        <w:t xml:space="preserve"> </w:t>
      </w:r>
      <w:r>
        <w:rPr>
          <w:sz w:val="48"/>
          <w:szCs w:val="48"/>
        </w:rPr>
        <w:t>–</w:t>
      </w:r>
    </w:p>
    <w:p>
      <w:pPr>
        <w:pStyle w:val="Normal1"/>
        <w:spacing w:lineRule="auto" w:line="240" w:before="0" w:after="442"/>
        <w:jc w:val="center"/>
        <w:rPr>
          <w:i/>
          <w:i/>
          <w:iCs/>
          <w:sz w:val="24"/>
          <w:szCs w:val="24"/>
        </w:rPr>
      </w:pPr>
      <w:r>
        <w:rPr>
          <w:i/>
          <w:iCs/>
          <w:sz w:val="24"/>
          <w:szCs w:val="24"/>
        </w:rPr>
        <w:t xml:space="preserve">&lt;&lt;Versão </w:t>
      </w:r>
      <w:r>
        <w:rPr>
          <w:i/>
          <w:iCs/>
          <w:sz w:val="24"/>
          <w:szCs w:val="24"/>
        </w:rPr>
        <w:t>2.0 14/11/2019</w:t>
      </w:r>
      <w:r>
        <w:rPr>
          <w:i/>
          <w:iCs/>
          <w:sz w:val="24"/>
          <w:szCs w:val="24"/>
        </w:rPr>
        <w:t>&gt;&gt;</w:t>
      </w:r>
    </w:p>
    <w:p>
      <w:pPr>
        <w:pStyle w:val="Ttulo1"/>
        <w:numPr>
          <w:ilvl w:val="0"/>
          <w:numId w:val="2"/>
        </w:numPr>
        <w:ind w:left="432" w:hanging="432"/>
        <w:rPr/>
      </w:pPr>
      <w:bookmarkStart w:id="2" w:name="_heading=h.1fob9te"/>
      <w:bookmarkEnd w:id="2"/>
      <w:r>
        <w:rPr/>
        <w:t>Introdução</w:t>
      </w:r>
    </w:p>
    <w:p>
      <w:pPr>
        <w:pStyle w:val="Normal1"/>
        <w:rPr/>
      </w:pPr>
      <w:r>
        <w:rPr>
          <w:sz w:val="24"/>
          <w:szCs w:val="24"/>
        </w:rPr>
        <w:tab/>
        <w:t>Este documento apresenta a visão geral e os requisitos do Sistema: Share Games.</w:t>
      </w:r>
    </w:p>
    <w:p>
      <w:pPr>
        <w:pStyle w:val="Ttulo2"/>
        <w:numPr>
          <w:ilvl w:val="1"/>
          <w:numId w:val="2"/>
        </w:numPr>
        <w:ind w:left="576" w:hanging="576"/>
        <w:rPr/>
      </w:pPr>
      <w:r>
        <w:rPr/>
        <w:t>Identificação</w:t>
      </w:r>
    </w:p>
    <w:p>
      <w:pPr>
        <w:pStyle w:val="Normal1"/>
        <w:rPr>
          <w:sz w:val="24"/>
          <w:szCs w:val="24"/>
        </w:rPr>
      </w:pPr>
      <w:r>
        <w:rPr>
          <w:sz w:val="24"/>
          <w:szCs w:val="24"/>
        </w:rPr>
        <w:t>Tema: Empréstimo de mídia de Jogos</w:t>
      </w:r>
    </w:p>
    <w:p>
      <w:pPr>
        <w:pStyle w:val="Normal1"/>
        <w:rPr>
          <w:sz w:val="28"/>
          <w:szCs w:val="28"/>
        </w:rPr>
      </w:pPr>
      <w:r>
        <w:rPr>
          <w:sz w:val="28"/>
          <w:szCs w:val="28"/>
        </w:rPr>
        <w:t>Integrantes:</w:t>
      </w:r>
    </w:p>
    <w:p>
      <w:pPr>
        <w:pStyle w:val="Normal1"/>
        <w:numPr>
          <w:ilvl w:val="0"/>
          <w:numId w:val="1"/>
        </w:numPr>
        <w:pBdr/>
        <w:ind w:left="851" w:hanging="425"/>
        <w:rPr/>
      </w:pPr>
      <w:r>
        <w:rPr>
          <w:sz w:val="24"/>
          <w:szCs w:val="24"/>
        </w:rPr>
        <w:t>Gabriel Alexandre Quidá dos Santos</w:t>
      </w:r>
      <w:r>
        <w:rPr>
          <w:sz w:val="24"/>
          <w:szCs w:val="24"/>
        </w:rPr>
        <w:t xml:space="preserve"> – </w:t>
      </w:r>
      <w:r>
        <w:rPr>
          <w:sz w:val="24"/>
          <w:szCs w:val="24"/>
        </w:rPr>
        <w:t>201719040427</w:t>
      </w:r>
    </w:p>
    <w:p>
      <w:pPr>
        <w:pStyle w:val="Normal1"/>
        <w:numPr>
          <w:ilvl w:val="0"/>
          <w:numId w:val="1"/>
        </w:numPr>
        <w:pBdr/>
        <w:ind w:left="851" w:hanging="425"/>
        <w:rPr/>
      </w:pPr>
      <w:r>
        <w:rPr>
          <w:sz w:val="24"/>
          <w:szCs w:val="24"/>
        </w:rPr>
        <w:t>Jean Henrique</w:t>
      </w:r>
      <w:r>
        <w:rPr>
          <w:sz w:val="24"/>
          <w:szCs w:val="24"/>
        </w:rPr>
        <w:t xml:space="preserve"> – </w:t>
      </w:r>
      <w:r>
        <w:rPr>
          <w:sz w:val="24"/>
          <w:szCs w:val="24"/>
        </w:rPr>
        <w:t>201619060485</w:t>
      </w:r>
    </w:p>
    <w:p>
      <w:pPr>
        <w:pStyle w:val="Normal1"/>
        <w:numPr>
          <w:ilvl w:val="0"/>
          <w:numId w:val="1"/>
        </w:numPr>
        <w:pBdr/>
        <w:ind w:left="851" w:hanging="425"/>
        <w:rPr/>
      </w:pPr>
      <w:r>
        <w:rPr>
          <w:sz w:val="24"/>
          <w:szCs w:val="24"/>
        </w:rPr>
        <w:t>Wellington Evangelista Idino</w:t>
      </w:r>
      <w:r>
        <w:rPr>
          <w:sz w:val="24"/>
          <w:szCs w:val="24"/>
        </w:rPr>
        <w:t xml:space="preserve"> – </w:t>
      </w:r>
      <w:r>
        <w:rPr>
          <w:sz w:val="24"/>
          <w:szCs w:val="24"/>
        </w:rPr>
        <w:t>2016.1907.005-7</w:t>
      </w:r>
    </w:p>
    <w:p>
      <w:pPr>
        <w:pStyle w:val="Ttulo2"/>
        <w:numPr>
          <w:ilvl w:val="1"/>
          <w:numId w:val="2"/>
        </w:numPr>
        <w:ind w:left="576" w:hanging="576"/>
        <w:rPr/>
      </w:pPr>
      <w:r>
        <w:rPr/>
        <w:t>Visão geral</w:t>
      </w:r>
    </w:p>
    <w:p>
      <w:pPr>
        <w:pStyle w:val="Normal1"/>
        <w:ind w:left="576" w:hanging="0"/>
        <w:rPr/>
      </w:pPr>
      <w:r>
        <w:rPr/>
      </w:r>
    </w:p>
    <w:p>
      <w:pPr>
        <w:pStyle w:val="Normal1"/>
        <w:pBdr/>
        <w:spacing w:lineRule="auto" w:line="360"/>
        <w:ind w:firstLine="720"/>
        <w:rPr>
          <w:sz w:val="24"/>
          <w:szCs w:val="24"/>
        </w:rPr>
      </w:pPr>
      <w:r>
        <w:rPr>
          <w:sz w:val="24"/>
          <w:szCs w:val="24"/>
        </w:rPr>
        <w:t>O sistema consiste em uma plataforma de compartilhamento de jogos em mídias físicas, onde cada usuário terá a liberdade de negociar empréstimo de jogos ou até mesmo fazer troca, assim contribuir com a economia compartilhada.</w:t>
      </w:r>
    </w:p>
    <w:p>
      <w:pPr>
        <w:pStyle w:val="Normal1"/>
        <w:pBdr/>
        <w:spacing w:lineRule="auto" w:line="360"/>
        <w:ind w:firstLine="720"/>
        <w:rPr/>
      </w:pPr>
      <w:r>
        <w:rPr>
          <w:sz w:val="24"/>
          <w:szCs w:val="24"/>
        </w:rPr>
        <w:t xml:space="preserve">Cada usuário poderá criar um perfil social na plataforma, listando a sua biblioteca </w:t>
      </w:r>
      <w:r>
        <w:rPr>
          <w:sz w:val="24"/>
          <w:szCs w:val="24"/>
        </w:rPr>
        <w:t>de jogos</w:t>
      </w:r>
      <w:r>
        <w:rPr>
          <w:sz w:val="24"/>
          <w:szCs w:val="24"/>
        </w:rPr>
        <w:t xml:space="preserve"> para compartilhamento, assim criar uma conexão de empréstimo/troca com outros usuários através de filtros de seus interesses, por ex.: Geolocalização e Títulos de jogos.</w:t>
      </w:r>
    </w:p>
    <w:p>
      <w:pPr>
        <w:pStyle w:val="Normal1"/>
        <w:pBdr/>
        <w:spacing w:lineRule="auto" w:line="360"/>
        <w:ind w:firstLine="720"/>
        <w:rPr/>
      </w:pPr>
      <w:r>
        <w:rPr>
          <w:sz w:val="24"/>
          <w:szCs w:val="24"/>
        </w:rPr>
        <w:t xml:space="preserve">Na plataforma será possível fazer uma lista de amizade e visualizar a avaliação de cada usuário, assim aumentando a confiança entre os usuários para negociar o empréstimo/troca. </w:t>
      </w:r>
    </w:p>
    <w:p>
      <w:pPr>
        <w:pStyle w:val="Normal1"/>
        <w:pBdr/>
        <w:spacing w:lineRule="auto" w:line="360"/>
        <w:rPr/>
      </w:pPr>
      <w:r>
        <w:rPr>
          <w:sz w:val="24"/>
          <w:szCs w:val="24"/>
        </w:rPr>
        <w:tab/>
        <w:t>Os usu</w:t>
      </w:r>
      <w:r>
        <w:rPr>
          <w:sz w:val="24"/>
          <w:szCs w:val="24"/>
        </w:rPr>
        <w:t>á</w:t>
      </w:r>
      <w:r>
        <w:rPr>
          <w:sz w:val="24"/>
          <w:szCs w:val="24"/>
        </w:rPr>
        <w:t>rios devem estar devidamente registrado no sistema para interagir, com contas de redes sociais confirmadas.</w:t>
      </w:r>
    </w:p>
    <w:p>
      <w:pPr>
        <w:pStyle w:val="Ttulo1"/>
        <w:numPr>
          <w:ilvl w:val="0"/>
          <w:numId w:val="2"/>
        </w:numPr>
        <w:ind w:left="432" w:hanging="432"/>
        <w:rPr/>
      </w:pPr>
      <w:bookmarkStart w:id="3" w:name="_heading=h.3znysh7"/>
      <w:bookmarkEnd w:id="3"/>
      <w:r>
        <w:rPr/>
        <w:t>Classes de usuários</w:t>
      </w:r>
    </w:p>
    <w:p>
      <w:pPr>
        <w:pStyle w:val="Normal1"/>
        <w:ind w:left="432" w:hanging="0"/>
        <w:rPr/>
      </w:pPr>
      <w:r>
        <w:rPr/>
      </w:r>
    </w:p>
    <w:p>
      <w:pPr>
        <w:pStyle w:val="Normal1"/>
        <w:pBdr/>
        <w:spacing w:lineRule="auto" w:line="360"/>
        <w:rPr/>
      </w:pPr>
      <w:r>
        <w:rPr>
          <w:b/>
          <w:sz w:val="24"/>
          <w:szCs w:val="24"/>
        </w:rPr>
        <w:t>Usuários:</w:t>
      </w:r>
      <w:r>
        <w:rPr>
          <w:sz w:val="24"/>
          <w:szCs w:val="24"/>
        </w:rPr>
        <w:t xml:space="preserve"> São os usuários do sistema que realizam empréstimos de jogos </w:t>
      </w:r>
      <w:r>
        <w:rPr>
          <w:sz w:val="24"/>
          <w:szCs w:val="24"/>
        </w:rPr>
        <w:t>entre si</w:t>
      </w:r>
      <w:r>
        <w:rPr>
          <w:sz w:val="24"/>
          <w:szCs w:val="24"/>
        </w:rPr>
        <w:t xml:space="preserve">, oferecendo outro jogo listado em sua biblioteca como garantia. Cada usuário game deve possuir um endereço (geolocalização) e uma biblioteca listando suas mídias disponíveis para negociação com outro usuário, assim quando desejável, fazer troca temporária ou permanente. Usuário faz busca de seus interesses de jogos por meio de filtros, quando encontrar o game de interesse, realiza uma negociação com </w:t>
      </w:r>
      <w:r>
        <w:rPr>
          <w:sz w:val="24"/>
          <w:szCs w:val="24"/>
        </w:rPr>
        <w:t>um</w:t>
      </w:r>
      <w:r>
        <w:rPr>
          <w:sz w:val="24"/>
          <w:szCs w:val="24"/>
        </w:rPr>
        <w:t xml:space="preserve"> </w:t>
      </w:r>
      <w:r>
        <w:rPr>
          <w:sz w:val="24"/>
          <w:szCs w:val="24"/>
        </w:rPr>
        <w:t xml:space="preserve">segundo </w:t>
      </w:r>
      <w:r>
        <w:rPr>
          <w:sz w:val="24"/>
          <w:szCs w:val="24"/>
        </w:rPr>
        <w:t xml:space="preserve">usuário, </w:t>
      </w:r>
      <w:r>
        <w:rPr>
          <w:sz w:val="24"/>
          <w:szCs w:val="24"/>
        </w:rPr>
        <w:t>caso</w:t>
      </w:r>
      <w:r>
        <w:rPr>
          <w:sz w:val="24"/>
          <w:szCs w:val="24"/>
        </w:rPr>
        <w:t xml:space="preserve"> h</w:t>
      </w:r>
      <w:r>
        <w:rPr>
          <w:sz w:val="24"/>
          <w:szCs w:val="24"/>
        </w:rPr>
        <w:t>aja</w:t>
      </w:r>
      <w:r>
        <w:rPr>
          <w:sz w:val="24"/>
          <w:szCs w:val="24"/>
        </w:rPr>
        <w:t xml:space="preserve"> interesse de ambas partes, </w:t>
      </w:r>
      <w:r>
        <w:rPr>
          <w:sz w:val="24"/>
          <w:szCs w:val="24"/>
        </w:rPr>
        <w:t>cujo o mesmo</w:t>
      </w:r>
      <w:r>
        <w:rPr>
          <w:sz w:val="24"/>
          <w:szCs w:val="24"/>
        </w:rPr>
        <w:t xml:space="preserve"> deve</w:t>
      </w:r>
      <w:r>
        <w:rPr>
          <w:sz w:val="24"/>
          <w:szCs w:val="24"/>
        </w:rPr>
        <w:t>rá</w:t>
      </w:r>
      <w:r>
        <w:rPr>
          <w:sz w:val="24"/>
          <w:szCs w:val="24"/>
        </w:rPr>
        <w:t xml:space="preserve"> solicitar outro jogo da biblioteca do requerente do empréstimo como garantia. O tipo de troca deve ser informado no fechamento da negociação, sendo permanente ou temporária, sendo que a troca temporária só é </w:t>
      </w:r>
      <w:r>
        <w:rPr>
          <w:sz w:val="24"/>
          <w:szCs w:val="24"/>
        </w:rPr>
        <w:t>completa</w:t>
      </w:r>
      <w:r>
        <w:rPr>
          <w:sz w:val="24"/>
          <w:szCs w:val="24"/>
        </w:rPr>
        <w:t xml:space="preserve"> após a conclusão d</w:t>
      </w:r>
      <w:r>
        <w:rPr>
          <w:sz w:val="24"/>
          <w:szCs w:val="24"/>
        </w:rPr>
        <w:t>e</w:t>
      </w:r>
      <w:r>
        <w:rPr>
          <w:sz w:val="24"/>
          <w:szCs w:val="24"/>
        </w:rPr>
        <w:t xml:space="preserve"> destroca no período acordado. </w:t>
      </w:r>
      <w:r>
        <w:rPr>
          <w:sz w:val="24"/>
          <w:szCs w:val="24"/>
        </w:rPr>
        <w:t>Cada</w:t>
      </w:r>
      <w:r>
        <w:rPr>
          <w:sz w:val="24"/>
          <w:szCs w:val="24"/>
        </w:rPr>
        <w:t xml:space="preserve"> final de negociação deve </w:t>
      </w:r>
      <w:r>
        <w:rPr>
          <w:sz w:val="24"/>
          <w:szCs w:val="24"/>
        </w:rPr>
        <w:t>estar atrelad</w:t>
      </w:r>
      <w:r>
        <w:rPr>
          <w:sz w:val="24"/>
          <w:szCs w:val="24"/>
        </w:rPr>
        <w:t>o</w:t>
      </w:r>
      <w:r>
        <w:rPr>
          <w:sz w:val="24"/>
          <w:szCs w:val="24"/>
        </w:rPr>
        <w:t xml:space="preserve"> a</w:t>
      </w:r>
      <w:r>
        <w:rPr>
          <w:sz w:val="24"/>
          <w:szCs w:val="24"/>
        </w:rPr>
        <w:t xml:space="preserve"> uma avaliação realizada entre os </w:t>
      </w:r>
      <w:r>
        <w:rPr>
          <w:sz w:val="24"/>
          <w:szCs w:val="24"/>
        </w:rPr>
        <w:t>envolvidos</w:t>
      </w:r>
      <w:r>
        <w:rPr>
          <w:sz w:val="24"/>
          <w:szCs w:val="24"/>
        </w:rPr>
        <w:t xml:space="preserve">. </w:t>
      </w:r>
      <w:r>
        <w:rPr>
          <w:sz w:val="24"/>
          <w:szCs w:val="24"/>
        </w:rPr>
        <w:t>Estes ainda</w:t>
      </w:r>
      <w:r>
        <w:rPr>
          <w:sz w:val="24"/>
          <w:szCs w:val="24"/>
        </w:rPr>
        <w:t xml:space="preserve"> podem reportar uma negociação suspeita ou qualquer inconformidade </w:t>
      </w:r>
      <w:r>
        <w:rPr>
          <w:sz w:val="24"/>
          <w:szCs w:val="24"/>
        </w:rPr>
        <w:t>durante</w:t>
      </w:r>
      <w:r>
        <w:rPr>
          <w:sz w:val="24"/>
          <w:szCs w:val="24"/>
        </w:rPr>
        <w:t xml:space="preserve"> todo processo, onde  adm</w:t>
      </w:r>
      <w:r>
        <w:rPr>
          <w:sz w:val="24"/>
          <w:szCs w:val="24"/>
        </w:rPr>
        <w:t>i</w:t>
      </w:r>
      <w:r>
        <w:rPr>
          <w:sz w:val="24"/>
          <w:szCs w:val="24"/>
        </w:rPr>
        <w:t>nistradores do sistema far</w:t>
      </w:r>
      <w:r>
        <w:rPr>
          <w:sz w:val="24"/>
          <w:szCs w:val="24"/>
        </w:rPr>
        <w:t>ão</w:t>
      </w:r>
      <w:r>
        <w:rPr>
          <w:sz w:val="24"/>
          <w:szCs w:val="24"/>
        </w:rPr>
        <w:t xml:space="preserve"> um intermédio para resolução de conflito. </w:t>
      </w:r>
      <w:r>
        <w:rPr>
          <w:sz w:val="24"/>
          <w:szCs w:val="24"/>
        </w:rPr>
        <w:t xml:space="preserve">Por fim os mesmo também podem </w:t>
      </w:r>
      <w:r>
        <w:rPr>
          <w:sz w:val="24"/>
          <w:szCs w:val="24"/>
        </w:rPr>
        <w:t>fazer amizades</w:t>
      </w:r>
      <w:r>
        <w:rPr>
          <w:sz w:val="24"/>
          <w:szCs w:val="24"/>
        </w:rPr>
        <w:t xml:space="preserve"> (seguir a conta um do outro)</w:t>
      </w:r>
      <w:r>
        <w:rPr>
          <w:sz w:val="24"/>
          <w:szCs w:val="24"/>
        </w:rPr>
        <w:t>.</w:t>
      </w:r>
    </w:p>
    <w:p>
      <w:pPr>
        <w:pStyle w:val="Normal1"/>
        <w:pBdr/>
        <w:spacing w:lineRule="auto" w:line="360"/>
        <w:rPr/>
      </w:pPr>
      <w:r>
        <w:rPr>
          <w:b/>
          <w:sz w:val="24"/>
          <w:szCs w:val="24"/>
        </w:rPr>
        <w:t>Administradores:</w:t>
      </w:r>
      <w:r>
        <w:rPr>
          <w:sz w:val="24"/>
          <w:szCs w:val="24"/>
        </w:rPr>
        <w:t xml:space="preserve"> São usuários do sistema </w:t>
      </w:r>
      <w:r>
        <w:rPr>
          <w:sz w:val="24"/>
          <w:szCs w:val="24"/>
        </w:rPr>
        <w:t>que</w:t>
      </w:r>
      <w:r>
        <w:rPr>
          <w:sz w:val="24"/>
          <w:szCs w:val="24"/>
        </w:rPr>
        <w:t xml:space="preserve"> </w:t>
      </w:r>
      <w:r>
        <w:rPr>
          <w:sz w:val="24"/>
          <w:szCs w:val="24"/>
        </w:rPr>
        <w:t>possu</w:t>
      </w:r>
      <w:r>
        <w:rPr>
          <w:sz w:val="24"/>
          <w:szCs w:val="24"/>
        </w:rPr>
        <w:t xml:space="preserve">em acesso ao cadastro de todos os usuários e a qualquer negociação, </w:t>
      </w:r>
      <w:r>
        <w:rPr>
          <w:sz w:val="24"/>
          <w:szCs w:val="24"/>
        </w:rPr>
        <w:t xml:space="preserve">cujo mesmo </w:t>
      </w:r>
      <w:r>
        <w:rPr>
          <w:sz w:val="24"/>
          <w:szCs w:val="24"/>
        </w:rPr>
        <w:t>terá acesso a c</w:t>
      </w:r>
      <w:r>
        <w:rPr>
          <w:sz w:val="24"/>
          <w:szCs w:val="24"/>
        </w:rPr>
        <w:t>hamados</w:t>
      </w:r>
      <w:r>
        <w:rPr>
          <w:sz w:val="24"/>
          <w:szCs w:val="24"/>
        </w:rPr>
        <w:t xml:space="preserve"> </w:t>
      </w:r>
      <w:r>
        <w:rPr>
          <w:sz w:val="24"/>
          <w:szCs w:val="24"/>
        </w:rPr>
        <w:t>criados</w:t>
      </w:r>
      <w:r>
        <w:rPr>
          <w:sz w:val="24"/>
          <w:szCs w:val="24"/>
        </w:rPr>
        <w:t xml:space="preserve"> pelo</w:t>
      </w:r>
      <w:r>
        <w:rPr>
          <w:sz w:val="24"/>
          <w:szCs w:val="24"/>
        </w:rPr>
        <w:t>s</w:t>
      </w:r>
      <w:r>
        <w:rPr>
          <w:sz w:val="24"/>
          <w:szCs w:val="24"/>
        </w:rPr>
        <w:t xml:space="preserve"> usuários </w:t>
      </w:r>
      <w:r>
        <w:rPr>
          <w:sz w:val="24"/>
          <w:szCs w:val="24"/>
        </w:rPr>
        <w:t>comuns</w:t>
      </w:r>
      <w:r>
        <w:rPr>
          <w:sz w:val="24"/>
          <w:szCs w:val="24"/>
        </w:rPr>
        <w:t xml:space="preserve">, </w:t>
      </w:r>
      <w:r>
        <w:rPr>
          <w:sz w:val="24"/>
          <w:szCs w:val="24"/>
        </w:rPr>
        <w:t>com o objetivo de realizar</w:t>
      </w:r>
      <w:r>
        <w:rPr>
          <w:sz w:val="24"/>
          <w:szCs w:val="24"/>
        </w:rPr>
        <w:t xml:space="preserve"> devido acompanhamento </w:t>
      </w:r>
      <w:r>
        <w:rPr>
          <w:sz w:val="24"/>
          <w:szCs w:val="24"/>
        </w:rPr>
        <w:t>para</w:t>
      </w:r>
      <w:r>
        <w:rPr>
          <w:sz w:val="24"/>
          <w:szCs w:val="24"/>
        </w:rPr>
        <w:t xml:space="preserve"> resolução de conflito. </w:t>
      </w:r>
      <w:r>
        <w:rPr>
          <w:sz w:val="24"/>
          <w:szCs w:val="24"/>
        </w:rPr>
        <w:t>Este também</w:t>
      </w:r>
      <w:r>
        <w:rPr>
          <w:sz w:val="24"/>
          <w:szCs w:val="24"/>
        </w:rPr>
        <w:t xml:space="preserve"> terá acesso a ações no sistema, como por exemplo: </w:t>
      </w:r>
      <w:r>
        <w:rPr>
          <w:sz w:val="24"/>
          <w:szCs w:val="24"/>
        </w:rPr>
        <w:t>b</w:t>
      </w:r>
      <w:r>
        <w:rPr>
          <w:sz w:val="24"/>
          <w:szCs w:val="24"/>
        </w:rPr>
        <w:t xml:space="preserve">loquear contas de usuários, suspender e fazer contato. </w:t>
      </w:r>
      <w:r>
        <w:rPr>
          <w:sz w:val="24"/>
          <w:szCs w:val="24"/>
        </w:rPr>
        <w:t>Para receber este acesso especial, os mesmos deverão estar registrados assim como usuários comuns e efetuarem solicitação</w:t>
      </w:r>
      <w:r>
        <w:rPr>
          <w:sz w:val="24"/>
          <w:szCs w:val="24"/>
        </w:rPr>
        <w:t>.</w:t>
      </w:r>
    </w:p>
    <w:p>
      <w:pPr>
        <w:pStyle w:val="Normal1"/>
        <w:pBdr/>
        <w:rPr>
          <w:color w:val="0432FF"/>
        </w:rPr>
      </w:pPr>
      <w:r>
        <w:rPr>
          <w:color w:val="0432FF"/>
        </w:rPr>
      </w:r>
    </w:p>
    <w:p>
      <w:pPr>
        <w:pStyle w:val="Ttulo1"/>
        <w:numPr>
          <w:ilvl w:val="0"/>
          <w:numId w:val="2"/>
        </w:numPr>
        <w:ind w:left="432" w:hanging="432"/>
        <w:rPr/>
      </w:pPr>
      <w:bookmarkStart w:id="4" w:name="_heading=h.tyjcwt"/>
      <w:bookmarkEnd w:id="4"/>
      <w:r>
        <w:rPr/>
        <w:t>Definição de conceitos</w:t>
      </w:r>
    </w:p>
    <w:p>
      <w:pPr>
        <w:pStyle w:val="Normal1"/>
        <w:ind w:left="432" w:hanging="0"/>
        <w:rPr/>
      </w:pPr>
      <w:r>
        <w:rPr/>
      </w:r>
    </w:p>
    <w:p>
      <w:pPr>
        <w:pStyle w:val="Normal1"/>
        <w:spacing w:lineRule="auto" w:line="360"/>
        <w:rPr>
          <w:color w:val="0432FF"/>
          <w:sz w:val="24"/>
          <w:szCs w:val="24"/>
        </w:rPr>
      </w:pPr>
      <w:r>
        <w:rPr>
          <w:b/>
          <w:sz w:val="24"/>
          <w:szCs w:val="24"/>
        </w:rPr>
        <w:t>[Gamer]</w:t>
      </w:r>
      <w:r>
        <w:rPr>
          <w:sz w:val="24"/>
          <w:szCs w:val="24"/>
        </w:rPr>
        <w:t xml:space="preserve"> - Pessoa que tem o hábito de jogar jogos eletrônicos. </w:t>
      </w:r>
    </w:p>
    <w:p>
      <w:pPr>
        <w:pStyle w:val="Normal1"/>
        <w:pBdr/>
        <w:spacing w:lineRule="auto" w:line="360"/>
        <w:rPr/>
      </w:pPr>
      <w:r>
        <w:rPr>
          <w:sz w:val="24"/>
          <w:szCs w:val="24"/>
        </w:rPr>
        <w:t>[</w:t>
      </w:r>
      <w:r>
        <w:rPr>
          <w:b/>
          <w:sz w:val="24"/>
          <w:szCs w:val="24"/>
        </w:rPr>
        <w:t>Jogos</w:t>
      </w:r>
      <w:r>
        <w:rPr>
          <w:sz w:val="24"/>
          <w:szCs w:val="24"/>
        </w:rPr>
        <w:t xml:space="preserve">] - Jogos de videogame, por exemplo: PlayStation </w:t>
      </w:r>
      <w:r>
        <w:rPr>
          <w:sz w:val="24"/>
          <w:szCs w:val="24"/>
        </w:rPr>
        <w:t xml:space="preserve">e </w:t>
      </w:r>
      <w:r>
        <w:rPr>
          <w:sz w:val="24"/>
          <w:szCs w:val="24"/>
        </w:rPr>
        <w:t>Xbox.</w:t>
      </w:r>
    </w:p>
    <w:p>
      <w:pPr>
        <w:pStyle w:val="Normal1"/>
        <w:pBdr/>
        <w:spacing w:lineRule="auto" w:line="360"/>
        <w:rPr/>
      </w:pPr>
      <w:r>
        <w:rPr>
          <w:b/>
          <w:sz w:val="24"/>
          <w:szCs w:val="24"/>
        </w:rPr>
        <w:t xml:space="preserve">[Mídia] </w:t>
      </w:r>
      <w:r>
        <w:rPr>
          <w:sz w:val="24"/>
          <w:szCs w:val="24"/>
        </w:rPr>
        <w:t xml:space="preserve">- Disco em forma de CD, </w:t>
      </w:r>
      <w:r>
        <w:rPr>
          <w:sz w:val="24"/>
          <w:szCs w:val="24"/>
        </w:rPr>
        <w:t>DVD ou Blu-ray</w:t>
      </w:r>
      <w:r>
        <w:rPr>
          <w:sz w:val="24"/>
          <w:szCs w:val="24"/>
        </w:rPr>
        <w:t>, contendo em seu armazenamento um jogo original.</w:t>
      </w:r>
    </w:p>
    <w:p>
      <w:pPr>
        <w:pStyle w:val="Normal1"/>
        <w:pBdr/>
        <w:spacing w:lineRule="auto" w:line="360"/>
        <w:rPr/>
      </w:pPr>
      <w:r>
        <w:rPr>
          <w:b/>
          <w:sz w:val="24"/>
          <w:szCs w:val="24"/>
        </w:rPr>
        <w:t>[Temporário]</w:t>
      </w:r>
      <w:r>
        <w:rPr>
          <w:sz w:val="24"/>
          <w:szCs w:val="24"/>
        </w:rPr>
        <w:t xml:space="preserve"> – </w:t>
      </w:r>
      <w:bookmarkStart w:id="5" w:name="__DdeLink__267_3248551043"/>
      <w:r>
        <w:rPr>
          <w:sz w:val="24"/>
          <w:szCs w:val="24"/>
        </w:rPr>
        <w:t>Troca realizada por tempo pré-determinado pelos usuários envolvidos na mesma</w:t>
      </w:r>
      <w:r>
        <w:rPr>
          <w:sz w:val="24"/>
          <w:szCs w:val="24"/>
        </w:rPr>
        <w:t>.</w:t>
      </w:r>
      <w:bookmarkEnd w:id="5"/>
    </w:p>
    <w:p>
      <w:pPr>
        <w:pStyle w:val="Normal1"/>
        <w:pBdr/>
        <w:spacing w:lineRule="auto" w:line="360"/>
        <w:rPr/>
      </w:pPr>
      <w:r>
        <w:rPr>
          <w:b/>
          <w:sz w:val="24"/>
          <w:szCs w:val="24"/>
        </w:rPr>
        <w:t xml:space="preserve">[Permanente] </w:t>
      </w:r>
      <w:r>
        <w:rPr>
          <w:sz w:val="24"/>
          <w:szCs w:val="24"/>
        </w:rPr>
        <w:t xml:space="preserve">- </w:t>
      </w:r>
      <w:r>
        <w:rPr>
          <w:sz w:val="24"/>
          <w:szCs w:val="24"/>
        </w:rPr>
        <w:t>Troca realizada em definitivo(sem devolução) pelos usuários envolvidos na mesma</w:t>
      </w:r>
      <w:r>
        <w:rPr>
          <w:sz w:val="24"/>
          <w:szCs w:val="24"/>
        </w:rPr>
        <w: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tulo1"/>
        <w:numPr>
          <w:ilvl w:val="0"/>
          <w:numId w:val="2"/>
        </w:numPr>
        <w:spacing w:lineRule="auto" w:line="360"/>
        <w:ind w:left="432" w:hanging="432"/>
        <w:rPr/>
      </w:pPr>
      <w:bookmarkStart w:id="6" w:name="_heading=h.gworoo9ak1s4"/>
      <w:bookmarkEnd w:id="6"/>
      <w:r>
        <w:rPr/>
        <w:t>Requisitos de Software</w:t>
      </w:r>
    </w:p>
    <w:p>
      <w:pPr>
        <w:pStyle w:val="Normal1"/>
        <w:spacing w:lineRule="auto" w:line="360"/>
        <w:ind w:firstLine="720"/>
        <w:rPr>
          <w:sz w:val="24"/>
          <w:szCs w:val="24"/>
        </w:rPr>
      </w:pPr>
      <w:r>
        <w:rPr>
          <w:sz w:val="24"/>
          <w:szCs w:val="24"/>
        </w:rPr>
        <w:t>Nesta seção são descritos os requisitos textuais do produto. Na Seção 4.1 são descritos os requisitos funcionais. Na Seção 4.2 são descritos os requisitos não-funcionais. Na Seção 4.3 são descritas as regras de negócio</w:t>
      </w:r>
    </w:p>
    <w:p>
      <w:pPr>
        <w:pStyle w:val="Ttulo2"/>
        <w:numPr>
          <w:ilvl w:val="1"/>
          <w:numId w:val="2"/>
        </w:numPr>
        <w:ind w:left="576" w:hanging="576"/>
        <w:rPr/>
      </w:pPr>
      <w:bookmarkStart w:id="7" w:name="_heading=h.1t3h5sf"/>
      <w:bookmarkEnd w:id="7"/>
      <w:r>
        <w:rPr/>
        <w:t>Requisitos funcionais</w:t>
      </w:r>
    </w:p>
    <w:p>
      <w:pPr>
        <w:pStyle w:val="Normal1"/>
        <w:ind w:left="576" w:hanging="0"/>
        <w:rPr/>
      </w:pPr>
      <w:r>
        <w:rPr/>
      </w:r>
    </w:p>
    <w:tbl>
      <w:tblPr>
        <w:tblStyle w:val="Table1"/>
        <w:tblW w:w="8460" w:type="dxa"/>
        <w:jc w:val="left"/>
        <w:tblInd w:w="676" w:type="dxa"/>
        <w:tblCellMar>
          <w:top w:w="100" w:type="dxa"/>
          <w:left w:w="100" w:type="dxa"/>
          <w:bottom w:w="100" w:type="dxa"/>
          <w:right w:w="100" w:type="dxa"/>
        </w:tblCellMar>
        <w:tblLook w:val="0600"/>
      </w:tblPr>
      <w:tblGrid>
        <w:gridCol w:w="1347"/>
        <w:gridCol w:w="4266"/>
        <w:gridCol w:w="1424"/>
        <w:gridCol w:w="1423"/>
      </w:tblGrid>
      <w:tr>
        <w:trPr/>
        <w:tc>
          <w:tcPr>
            <w:tcW w:w="1347"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center"/>
              <w:rPr>
                <w:b/>
                <w:b/>
              </w:rPr>
            </w:pPr>
            <w:r>
              <w:rPr>
                <w:b/>
              </w:rPr>
              <w:t>Identificador</w:t>
            </w:r>
          </w:p>
        </w:tc>
        <w:tc>
          <w:tcPr>
            <w:tcW w:w="4266"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center"/>
              <w:rPr>
                <w:b/>
                <w:b/>
              </w:rPr>
            </w:pPr>
            <w:r>
              <w:rPr>
                <w:b/>
              </w:rPr>
              <w:t>Descrição</w:t>
            </w:r>
          </w:p>
        </w:tc>
        <w:tc>
          <w:tcPr>
            <w:tcW w:w="1424" w:type="dxa"/>
            <w:tcBorders>
              <w:top w:val="single" w:sz="8" w:space="0" w:color="000000"/>
              <w:left w:val="single" w:sz="8" w:space="0" w:color="000000"/>
              <w:bottom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center"/>
              <w:rPr>
                <w:b/>
                <w:b/>
              </w:rPr>
            </w:pPr>
            <w:r>
              <w:rPr>
                <w:b/>
              </w:rPr>
              <w:t>Dependência</w:t>
            </w:r>
          </w:p>
        </w:tc>
        <w:tc>
          <w:tcPr>
            <w:tcW w:w="1423"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center"/>
              <w:rPr>
                <w:b/>
                <w:b/>
                <w:bCs/>
              </w:rPr>
            </w:pPr>
            <w:r>
              <w:rPr>
                <w:b/>
                <w:bCs/>
              </w:rPr>
              <w:t>Estado</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RF1</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pPr>
            <w:r>
              <w:rPr/>
              <w:t>O sistema deve permitir a criação de uma conta usuário, contendo os seguintes atributos: cpf, nome, nome de usuário, endereço, e-mail, senha.</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Realizado</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RF2</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 sistema deve permitir o cadastro de jogos vinculados a conta de um usuário com os seguintes atributos: nome, imagem da capa, estado físico atual.</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RF1</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RF3</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 sistema deve permitir o registro de trocas de jogos com os seguintes atributos: código do jogo A, código do jogo B, código do jogador A, código do jogador B. data da troca, período da troca e código da troca</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RF1, RF2</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RF4</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O sistema deve permitir a interação de jogadores A e B, partindo do princípio de agendar local para a troca. </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RF1</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RF5</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 sistema deve apresentar a biblioteca de jogos disponíveis, exibindo a capa e o nome.</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RF2</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RF6</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 sistema deve permitir ao usuário organizar uma biblioteca de jogos desejados para futuras trocas</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RF1, RF2</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RF7</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 sistema deve permitir o cancelamento de trocas.</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RF3</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RF8</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O sistema deverá permitir habilitação de um usuário comum como administrador por meio de outro um administrador.</w:t>
            </w:r>
          </w:p>
        </w:tc>
        <w:tc>
          <w:tcPr>
            <w:tcW w:w="1424"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RF1</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Pendente</w:t>
            </w:r>
          </w:p>
        </w:tc>
      </w:tr>
    </w:tbl>
    <w:p>
      <w:pPr>
        <w:pStyle w:val="Normal1"/>
        <w:ind w:left="0" w:hanging="0"/>
        <w:rPr/>
      </w:pPr>
      <w:r>
        <w:rPr/>
      </w:r>
    </w:p>
    <w:p>
      <w:pPr>
        <w:pStyle w:val="Normal1"/>
        <w:ind w:left="0" w:hanging="0"/>
        <w:rPr/>
      </w:pPr>
      <w:r>
        <w:rPr/>
      </w:r>
    </w:p>
    <w:p>
      <w:pPr>
        <w:pStyle w:val="Ttulo2"/>
        <w:numPr>
          <w:ilvl w:val="1"/>
          <w:numId w:val="2"/>
        </w:numPr>
        <w:ind w:left="576" w:hanging="576"/>
        <w:rPr/>
      </w:pPr>
      <w:bookmarkStart w:id="8" w:name="_heading=h.4d34og8"/>
      <w:bookmarkEnd w:id="8"/>
      <w:r>
        <w:rPr/>
        <w:t>Requisitos não-funcionais</w:t>
      </w:r>
    </w:p>
    <w:p>
      <w:pPr>
        <w:pStyle w:val="Normal1"/>
        <w:ind w:left="576" w:hanging="0"/>
        <w:rPr/>
      </w:pPr>
      <w:r>
        <w:rPr/>
      </w:r>
    </w:p>
    <w:tbl>
      <w:tblPr>
        <w:tblStyle w:val="Table2"/>
        <w:tblW w:w="8460" w:type="dxa"/>
        <w:jc w:val="left"/>
        <w:tblInd w:w="676" w:type="dxa"/>
        <w:tblCellMar>
          <w:top w:w="100" w:type="dxa"/>
          <w:left w:w="100" w:type="dxa"/>
          <w:bottom w:w="100" w:type="dxa"/>
          <w:right w:w="100" w:type="dxa"/>
        </w:tblCellMar>
        <w:tblLook w:val="0600"/>
      </w:tblPr>
      <w:tblGrid>
        <w:gridCol w:w="1347"/>
        <w:gridCol w:w="4266"/>
        <w:gridCol w:w="1424"/>
        <w:gridCol w:w="1423"/>
      </w:tblGrid>
      <w:tr>
        <w:trPr/>
        <w:tc>
          <w:tcPr>
            <w:tcW w:w="1347"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rPr>
            </w:pPr>
            <w:r>
              <w:rPr>
                <w:b/>
              </w:rPr>
              <w:t>Identificador</w:t>
            </w:r>
          </w:p>
        </w:tc>
        <w:tc>
          <w:tcPr>
            <w:tcW w:w="4266"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rPr>
            </w:pPr>
            <w:r>
              <w:rPr>
                <w:b/>
              </w:rPr>
              <w:t>Descrição</w:t>
            </w:r>
          </w:p>
        </w:tc>
        <w:tc>
          <w:tcPr>
            <w:tcW w:w="1424" w:type="dxa"/>
            <w:tcBorders>
              <w:top w:val="single" w:sz="8" w:space="0" w:color="000000"/>
              <w:left w:val="single" w:sz="8" w:space="0" w:color="000000"/>
              <w:bottom w:val="single" w:sz="8" w:space="0" w:color="000000"/>
            </w:tcBorders>
            <w:shd w:fill="CCCCCC" w:val="clear"/>
          </w:tcPr>
          <w:p>
            <w:pPr>
              <w:pStyle w:val="Normal1"/>
              <w:widowControl w:val="false"/>
              <w:spacing w:lineRule="auto" w:line="240" w:before="0" w:after="0"/>
              <w:jc w:val="center"/>
              <w:rPr>
                <w:b/>
                <w:b/>
              </w:rPr>
            </w:pPr>
            <w:r>
              <w:rPr>
                <w:b/>
              </w:rPr>
              <w:t>Dependência</w:t>
            </w:r>
          </w:p>
        </w:tc>
        <w:tc>
          <w:tcPr>
            <w:tcW w:w="1423"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bCs/>
              </w:rPr>
            </w:pPr>
            <w:r>
              <w:rPr>
                <w:b/>
                <w:bCs/>
              </w:rPr>
              <w:t>Estado</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RNF1</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O sistema deve validar usuários através do CPF.</w:t>
            </w:r>
          </w:p>
        </w:tc>
        <w:tc>
          <w:tcPr>
            <w:tcW w:w="1424" w:type="dxa"/>
            <w:tcBorders>
              <w:top w:val="single" w:sz="8" w:space="0" w:color="000000"/>
              <w:left w:val="single" w:sz="8" w:space="0" w:color="000000"/>
              <w:bottom w:val="single" w:sz="8" w:space="0" w:color="000000"/>
            </w:tcBorders>
            <w:shd w:fill="auto" w:val="clear"/>
          </w:tcPr>
          <w:p>
            <w:pPr>
              <w:pStyle w:val="Normal1"/>
              <w:widowControl w:val="false"/>
              <w:spacing w:lineRule="auto" w:line="240" w:before="0" w:after="0"/>
              <w:jc w:val="left"/>
              <w:rPr/>
            </w:pPr>
            <w:r>
              <w:rPr/>
              <w:t>RF1</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RNF2</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O sistema deve ser compatível com os sistemas operacionais Windows, Linux, Android e IOS.</w:t>
            </w:r>
          </w:p>
        </w:tc>
        <w:tc>
          <w:tcPr>
            <w:tcW w:w="1424" w:type="dxa"/>
            <w:tcBorders>
              <w:top w:val="single" w:sz="8" w:space="0" w:color="000000"/>
              <w:left w:val="single" w:sz="8" w:space="0" w:color="000000"/>
              <w:bottom w:val="single" w:sz="8" w:space="0" w:color="000000"/>
            </w:tcBorders>
            <w:shd w:fill="auto" w:val="clear"/>
          </w:tcPr>
          <w:p>
            <w:pPr>
              <w:pStyle w:val="Normal1"/>
              <w:widowControl w:val="false"/>
              <w:spacing w:lineRule="auto" w:line="240" w:before="0" w:after="0"/>
              <w:jc w:val="left"/>
              <w:rPr/>
            </w:pPr>
            <w:r>
              <w:rPr/>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Realizado</w:t>
            </w:r>
          </w:p>
        </w:tc>
      </w:tr>
    </w:tbl>
    <w:p>
      <w:pPr>
        <w:pStyle w:val="Normal1"/>
        <w:ind w:left="0" w:hanging="0"/>
        <w:rPr/>
      </w:pPr>
      <w:r>
        <w:rPr/>
      </w:r>
    </w:p>
    <w:p>
      <w:pPr>
        <w:pStyle w:val="Normal1"/>
        <w:numPr>
          <w:ilvl w:val="1"/>
          <w:numId w:val="2"/>
        </w:numPr>
        <w:rPr/>
      </w:pPr>
      <w:r>
        <w:rPr>
          <w:sz w:val="32"/>
          <w:szCs w:val="32"/>
        </w:rPr>
        <w:t>Regras de negócio</w:t>
      </w:r>
    </w:p>
    <w:p>
      <w:pPr>
        <w:pStyle w:val="Normal1"/>
        <w:ind w:left="576" w:hanging="0"/>
        <w:rPr/>
      </w:pPr>
      <w:r>
        <w:rPr/>
      </w:r>
    </w:p>
    <w:tbl>
      <w:tblPr>
        <w:tblStyle w:val="Table3"/>
        <w:tblW w:w="8460" w:type="dxa"/>
        <w:jc w:val="left"/>
        <w:tblInd w:w="676" w:type="dxa"/>
        <w:tblCellMar>
          <w:top w:w="100" w:type="dxa"/>
          <w:left w:w="100" w:type="dxa"/>
          <w:bottom w:w="100" w:type="dxa"/>
          <w:right w:w="100" w:type="dxa"/>
        </w:tblCellMar>
        <w:tblLook w:val="0600"/>
      </w:tblPr>
      <w:tblGrid>
        <w:gridCol w:w="1347"/>
        <w:gridCol w:w="4266"/>
        <w:gridCol w:w="1424"/>
        <w:gridCol w:w="1423"/>
      </w:tblGrid>
      <w:tr>
        <w:trPr/>
        <w:tc>
          <w:tcPr>
            <w:tcW w:w="1347"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rPr>
            </w:pPr>
            <w:r>
              <w:rPr>
                <w:b/>
              </w:rPr>
              <w:t>Identificador</w:t>
            </w:r>
          </w:p>
        </w:tc>
        <w:tc>
          <w:tcPr>
            <w:tcW w:w="4266"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rPr>
            </w:pPr>
            <w:r>
              <w:rPr>
                <w:b/>
              </w:rPr>
              <w:t>Descrição</w:t>
            </w:r>
          </w:p>
        </w:tc>
        <w:tc>
          <w:tcPr>
            <w:tcW w:w="1424" w:type="dxa"/>
            <w:tcBorders>
              <w:top w:val="single" w:sz="8" w:space="0" w:color="000000"/>
              <w:left w:val="single" w:sz="8" w:space="0" w:color="000000"/>
              <w:bottom w:val="single" w:sz="8" w:space="0" w:color="000000"/>
            </w:tcBorders>
            <w:shd w:fill="CCCCCC" w:val="clear"/>
          </w:tcPr>
          <w:p>
            <w:pPr>
              <w:pStyle w:val="Normal1"/>
              <w:widowControl w:val="false"/>
              <w:spacing w:lineRule="auto" w:line="240" w:before="0" w:after="0"/>
              <w:jc w:val="center"/>
              <w:rPr>
                <w:b/>
                <w:b/>
              </w:rPr>
            </w:pPr>
            <w:r>
              <w:rPr>
                <w:b/>
              </w:rPr>
              <w:t>Dependência</w:t>
            </w:r>
          </w:p>
        </w:tc>
        <w:tc>
          <w:tcPr>
            <w:tcW w:w="1423"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bCs/>
              </w:rPr>
            </w:pPr>
            <w:r>
              <w:rPr>
                <w:b/>
                <w:bCs/>
              </w:rPr>
              <w:t>Estado</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RN1</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O sistema deve permitir a criação de conta somente para usuários maiores de 16 anos.</w:t>
            </w:r>
          </w:p>
        </w:tc>
        <w:tc>
          <w:tcPr>
            <w:tcW w:w="1424" w:type="dxa"/>
            <w:tcBorders>
              <w:top w:val="single" w:sz="8" w:space="0" w:color="000000"/>
              <w:left w:val="single" w:sz="8" w:space="0" w:color="000000"/>
              <w:bottom w:val="single" w:sz="8" w:space="0" w:color="000000"/>
            </w:tcBorders>
            <w:shd w:fill="auto" w:val="clear"/>
          </w:tcPr>
          <w:p>
            <w:pPr>
              <w:pStyle w:val="Normal1"/>
              <w:widowControl w:val="false"/>
              <w:spacing w:lineRule="auto" w:line="240" w:before="0" w:after="0"/>
              <w:jc w:val="left"/>
              <w:rPr/>
            </w:pPr>
            <w:r>
              <w:rPr/>
              <w:t>RNF1</w:t>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RN2</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Todas as páginas devem conter o logo da Share Games.</w:t>
            </w:r>
          </w:p>
        </w:tc>
        <w:tc>
          <w:tcPr>
            <w:tcW w:w="1424" w:type="dxa"/>
            <w:tcBorders>
              <w:top w:val="single" w:sz="8" w:space="0" w:color="000000"/>
              <w:left w:val="single" w:sz="8" w:space="0" w:color="000000"/>
              <w:bottom w:val="single" w:sz="8" w:space="0" w:color="000000"/>
            </w:tcBorders>
            <w:shd w:fill="auto" w:val="clear"/>
          </w:tcPr>
          <w:p>
            <w:pPr>
              <w:pStyle w:val="Normal1"/>
              <w:widowControl w:val="false"/>
              <w:spacing w:lineRule="auto" w:line="240" w:before="0" w:after="0"/>
              <w:jc w:val="left"/>
              <w:rPr/>
            </w:pPr>
            <w:r>
              <w:rPr/>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Pendente</w:t>
            </w:r>
          </w:p>
        </w:tc>
      </w:tr>
      <w:tr>
        <w:trPr/>
        <w:tc>
          <w:tcPr>
            <w:tcW w:w="134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RN3</w:t>
            </w:r>
          </w:p>
        </w:tc>
        <w:tc>
          <w:tcPr>
            <w:tcW w:w="42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O</w:t>
            </w:r>
            <w:r>
              <w:rPr/>
              <w:t xml:space="preserve">s </w:t>
            </w:r>
            <w:r>
              <w:rPr/>
              <w:t xml:space="preserve"> esquemas de cores do aplicativo deve seguir as diretrizes da Share Games.</w:t>
            </w:r>
          </w:p>
        </w:tc>
        <w:tc>
          <w:tcPr>
            <w:tcW w:w="1424" w:type="dxa"/>
            <w:tcBorders>
              <w:top w:val="single" w:sz="8" w:space="0" w:color="000000"/>
              <w:left w:val="single" w:sz="8" w:space="0" w:color="000000"/>
              <w:bottom w:val="single" w:sz="8" w:space="0" w:color="000000"/>
            </w:tcBorders>
            <w:shd w:fill="auto" w:val="clear"/>
          </w:tcPr>
          <w:p>
            <w:pPr>
              <w:pStyle w:val="Normal1"/>
              <w:widowControl w:val="false"/>
              <w:spacing w:lineRule="auto" w:line="240" w:before="0" w:after="0"/>
              <w:jc w:val="left"/>
              <w:rPr/>
            </w:pPr>
            <w:r>
              <w:rPr/>
            </w:r>
          </w:p>
        </w:tc>
        <w:tc>
          <w:tcPr>
            <w:tcW w:w="142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Realizado</w:t>
            </w:r>
          </w:p>
        </w:tc>
      </w:tr>
    </w:tbl>
    <w:p>
      <w:pPr>
        <w:pStyle w:val="Normal1"/>
        <w:ind w:left="576" w:hanging="0"/>
        <w:rPr>
          <w:color w:val="0432FF"/>
        </w:rPr>
      </w:pPr>
      <w:r>
        <w:rPr>
          <w:color w:val="0432FF"/>
        </w:rPr>
      </w:r>
    </w:p>
    <w:p>
      <w:pPr>
        <w:pStyle w:val="Ttulo1"/>
        <w:numPr>
          <w:ilvl w:val="0"/>
          <w:numId w:val="2"/>
        </w:numPr>
        <w:ind w:left="432" w:hanging="432"/>
        <w:rPr/>
      </w:pPr>
      <w:bookmarkStart w:id="9" w:name="_heading=h.2s8eyo1"/>
      <w:bookmarkEnd w:id="9"/>
      <w:r>
        <w:rPr/>
        <w:t>Restrições</w:t>
      </w:r>
    </w:p>
    <w:p>
      <w:pPr>
        <w:pStyle w:val="Normal1"/>
        <w:ind w:left="576" w:hanging="0"/>
        <w:rPr/>
      </w:pPr>
      <w:r>
        <w:rPr/>
      </w:r>
    </w:p>
    <w:tbl>
      <w:tblPr>
        <w:tblStyle w:val="Table4"/>
        <w:tblW w:w="8460" w:type="dxa"/>
        <w:jc w:val="left"/>
        <w:tblInd w:w="676" w:type="dxa"/>
        <w:tblCellMar>
          <w:top w:w="100" w:type="dxa"/>
          <w:left w:w="100" w:type="dxa"/>
          <w:bottom w:w="100" w:type="dxa"/>
          <w:right w:w="100" w:type="dxa"/>
        </w:tblCellMar>
        <w:tblLook w:val="0600"/>
      </w:tblPr>
      <w:tblGrid>
        <w:gridCol w:w="1620"/>
        <w:gridCol w:w="5129"/>
        <w:gridCol w:w="1711"/>
      </w:tblGrid>
      <w:tr>
        <w:trPr/>
        <w:tc>
          <w:tcPr>
            <w:tcW w:w="1620"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rPr>
            </w:pPr>
            <w:r>
              <w:rPr>
                <w:b/>
              </w:rPr>
              <w:t>Identificador</w:t>
            </w:r>
          </w:p>
        </w:tc>
        <w:tc>
          <w:tcPr>
            <w:tcW w:w="5129"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rPr>
            </w:pPr>
            <w:r>
              <w:rPr>
                <w:b/>
              </w:rPr>
              <w:t>Descrição</w:t>
            </w:r>
          </w:p>
        </w:tc>
        <w:tc>
          <w:tcPr>
            <w:tcW w:w="1711"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jc w:val="center"/>
              <w:rPr>
                <w:b/>
                <w:b/>
              </w:rPr>
            </w:pPr>
            <w:r>
              <w:rPr>
                <w:b/>
              </w:rPr>
              <w:t>Dependência</w:t>
            </w:r>
          </w:p>
        </w:tc>
      </w:tr>
      <w:tr>
        <w:trPr/>
        <w:tc>
          <w:tcPr>
            <w:tcW w:w="16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REST1</w:t>
            </w:r>
          </w:p>
        </w:tc>
        <w:tc>
          <w:tcPr>
            <w:tcW w:w="51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O sistema deve ser implementado com as seguintes linguagens de marcação: HTML</w:t>
            </w:r>
          </w:p>
        </w:tc>
        <w:tc>
          <w:tcPr>
            <w:tcW w:w="17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Realizado</w:t>
            </w:r>
          </w:p>
        </w:tc>
      </w:tr>
      <w:tr>
        <w:trPr/>
        <w:tc>
          <w:tcPr>
            <w:tcW w:w="16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REST2</w:t>
            </w:r>
          </w:p>
        </w:tc>
        <w:tc>
          <w:tcPr>
            <w:tcW w:w="51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O sistema deve ser implementado com as seguintes linguagens de estilo: CSS</w:t>
            </w:r>
          </w:p>
        </w:tc>
        <w:tc>
          <w:tcPr>
            <w:tcW w:w="17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Realizado</w:t>
            </w:r>
          </w:p>
        </w:tc>
      </w:tr>
      <w:tr>
        <w:trPr/>
        <w:tc>
          <w:tcPr>
            <w:tcW w:w="16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REST3</w:t>
            </w:r>
          </w:p>
        </w:tc>
        <w:tc>
          <w:tcPr>
            <w:tcW w:w="51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O sistema deve usar SQL como linguagem de dados.</w:t>
            </w:r>
          </w:p>
        </w:tc>
        <w:tc>
          <w:tcPr>
            <w:tcW w:w="17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Realizado</w:t>
            </w:r>
          </w:p>
        </w:tc>
      </w:tr>
      <w:tr>
        <w:trPr/>
        <w:tc>
          <w:tcPr>
            <w:tcW w:w="16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REST4</w:t>
            </w:r>
          </w:p>
        </w:tc>
        <w:tc>
          <w:tcPr>
            <w:tcW w:w="51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O sistema deve usar as seguintes linguagens de programação: Java, JavaScript e PHP</w:t>
            </w:r>
          </w:p>
        </w:tc>
        <w:tc>
          <w:tcPr>
            <w:tcW w:w="17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Realizado</w:t>
            </w:r>
          </w:p>
        </w:tc>
      </w:tr>
      <w:tr>
        <w:trPr/>
        <w:tc>
          <w:tcPr>
            <w:tcW w:w="16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REST5</w:t>
            </w:r>
          </w:p>
        </w:tc>
        <w:tc>
          <w:tcPr>
            <w:tcW w:w="51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O sistema deve ser implementado em um servidor virtual da Amazon Cloud Service ou Microsoft Azure.</w:t>
            </w:r>
          </w:p>
        </w:tc>
        <w:tc>
          <w:tcPr>
            <w:tcW w:w="17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Pendente</w:t>
            </w:r>
          </w:p>
        </w:tc>
      </w:tr>
    </w:tbl>
    <w:p>
      <w:pPr>
        <w:pStyle w:val="Normal1"/>
        <w:pBdr/>
        <w:spacing w:before="0" w:after="240"/>
        <w:rPr/>
      </w:pPr>
      <w:r>
        <w:rPr/>
      </w:r>
    </w:p>
    <w:sectPr>
      <w:headerReference w:type="default" r:id="rId3"/>
      <w:footerReference w:type="default" r:id="rId4"/>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252" w:leader="none"/>
        <w:tab w:val="right" w:pos="8504" w:leader="none"/>
      </w:tabs>
      <w:spacing w:lineRule="auto" w:line="240" w:before="0" w:after="0"/>
      <w:rPr/>
    </w:pPr>
    <w:bookmarkStart w:id="10" w:name="_heading=h.17dp8vu"/>
    <w:bookmarkEnd w:id="10"/>
    <w:r>
      <w:rPr>
        <w:i/>
        <w:color w:val="000000"/>
        <w:sz w:val="21"/>
        <w:szCs w:val="21"/>
      </w:rPr>
      <w:t>Disciplina: Programação para a Web</w:t>
    </w:r>
    <w:r>
      <w:rPr>
        <w:i/>
        <w:color w:val="000000"/>
        <w:sz w:val="21"/>
        <w:szCs w:val="21"/>
      </w:rPr>
      <w:t xml:space="preserve"> – </w:t>
    </w:r>
    <w:r>
      <w:rPr>
        <w:i/>
        <w:color w:val="000000"/>
        <w:sz w:val="21"/>
        <w:szCs w:val="21"/>
      </w:rPr>
      <w:t>201</w:t>
    </w:r>
    <w:r>
      <w:rPr>
        <w:i/>
        <w:sz w:val="21"/>
        <w:szCs w:val="21"/>
      </w:rPr>
      <w:t>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432" w:hanging="432"/>
      </w:pPr>
      <w:rPr>
        <w:u w:val="none"/>
        <w:b/>
      </w:rPr>
    </w:lvl>
    <w:lvl w:ilvl="1">
      <w:start w:val="1"/>
      <w:numFmt w:val="decimal"/>
      <w:lvlText w:val="%1.%2"/>
      <w:lvlJc w:val="left"/>
      <w:pPr>
        <w:ind w:left="576" w:hanging="576"/>
      </w:pPr>
      <w:rPr>
        <w:sz w:val="32"/>
        <w:u w:val="none"/>
        <w:b w:val="false"/>
        <w:szCs w:val="32"/>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pPrDefault>
  </w:docDefaults>
  <w:style w:type="paragraph" w:styleId="Normal" w:default="1">
    <w:name w:val="Normal"/>
    <w:qFormat/>
    <w:pPr>
      <w:widowControl/>
      <w:bidi w:val="0"/>
      <w:spacing w:lineRule="auto" w:line="240" w:before="0" w:after="240"/>
      <w:jc w:val="both"/>
    </w:pPr>
    <w:rPr>
      <w:rFonts w:ascii="Arial" w:hAnsi="Arial" w:eastAsia="Arial" w:cs="Arial"/>
      <w:color w:val="auto"/>
      <w:kern w:val="0"/>
      <w:sz w:val="22"/>
      <w:szCs w:val="22"/>
      <w:lang w:val="pt-BR" w:eastAsia="zh-CN" w:bidi="hi-IN"/>
    </w:rPr>
  </w:style>
  <w:style w:type="paragraph" w:styleId="Ttulo1">
    <w:name w:val="Heading 1"/>
    <w:basedOn w:val="Normal1"/>
    <w:next w:val="Normal1"/>
    <w:uiPriority w:val="9"/>
    <w:qFormat/>
    <w:pPr>
      <w:keepNext w:val="true"/>
      <w:keepLines/>
      <w:spacing w:before="360" w:after="120"/>
      <w:ind w:left="576" w:hanging="576"/>
      <w:outlineLvl w:val="0"/>
    </w:pPr>
    <w:rPr>
      <w:b/>
      <w:sz w:val="32"/>
      <w:szCs w:val="32"/>
    </w:rPr>
  </w:style>
  <w:style w:type="paragraph" w:styleId="Ttulo2">
    <w:name w:val="Heading 2"/>
    <w:basedOn w:val="Normal1"/>
    <w:next w:val="Normal1"/>
    <w:uiPriority w:val="9"/>
    <w:unhideWhenUsed/>
    <w:qFormat/>
    <w:pPr>
      <w:keepNext w:val="true"/>
      <w:keepLines/>
      <w:spacing w:before="360" w:after="120"/>
      <w:ind w:left="576" w:hanging="576"/>
      <w:outlineLvl w:val="1"/>
    </w:pPr>
    <w:rPr>
      <w:sz w:val="32"/>
      <w:szCs w:val="32"/>
    </w:rPr>
  </w:style>
  <w:style w:type="paragraph" w:styleId="Ttulo3">
    <w:name w:val="Heading 3"/>
    <w:basedOn w:val="Normal1"/>
    <w:next w:val="Normal1"/>
    <w:uiPriority w:val="9"/>
    <w:semiHidden/>
    <w:unhideWhenUsed/>
    <w:qFormat/>
    <w:pPr>
      <w:keepNext w:val="true"/>
      <w:keepLines/>
      <w:spacing w:before="320" w:after="80"/>
      <w:ind w:left="720" w:hanging="720"/>
      <w:outlineLvl w:val="2"/>
    </w:pPr>
    <w:rPr>
      <w:color w:val="434343"/>
      <w:sz w:val="28"/>
      <w:szCs w:val="28"/>
    </w:rPr>
  </w:style>
  <w:style w:type="paragraph" w:styleId="Ttulo4">
    <w:name w:val="Heading 4"/>
    <w:basedOn w:val="Normal1"/>
    <w:next w:val="Normal1"/>
    <w:uiPriority w:val="9"/>
    <w:semiHidden/>
    <w:unhideWhenUsed/>
    <w:qFormat/>
    <w:pPr>
      <w:keepNext w:val="true"/>
      <w:keepLines/>
      <w:spacing w:before="280" w:after="80"/>
      <w:ind w:left="864" w:hanging="864"/>
      <w:outlineLvl w:val="3"/>
    </w:pPr>
    <w:rPr>
      <w:color w:val="666666"/>
      <w:sz w:val="24"/>
      <w:szCs w:val="24"/>
    </w:rPr>
  </w:style>
  <w:style w:type="paragraph" w:styleId="Ttulo5">
    <w:name w:val="Heading 5"/>
    <w:basedOn w:val="Normal1"/>
    <w:next w:val="Normal1"/>
    <w:uiPriority w:val="9"/>
    <w:semiHidden/>
    <w:unhideWhenUsed/>
    <w:qFormat/>
    <w:pPr>
      <w:keepNext w:val="true"/>
      <w:keepLines/>
      <w:spacing w:before="240" w:after="80"/>
      <w:ind w:left="1008" w:hanging="1008"/>
      <w:outlineLvl w:val="4"/>
    </w:pPr>
    <w:rPr>
      <w:color w:val="666666"/>
    </w:rPr>
  </w:style>
  <w:style w:type="paragraph" w:styleId="Ttulo6">
    <w:name w:val="Heading 6"/>
    <w:basedOn w:val="Normal1"/>
    <w:next w:val="Normal1"/>
    <w:uiPriority w:val="9"/>
    <w:semiHidden/>
    <w:unhideWhenUsed/>
    <w:qFormat/>
    <w:pPr>
      <w:keepNext w:val="true"/>
      <w:keepLines/>
      <w:spacing w:before="240" w:after="80"/>
      <w:ind w:left="1152" w:hanging="1152"/>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b/>
      <w:u w:val="none"/>
    </w:rPr>
  </w:style>
  <w:style w:type="character" w:styleId="ListLabel2">
    <w:name w:val="ListLabel 2"/>
    <w:qFormat/>
    <w:rPr>
      <w:b w:val="false"/>
      <w:sz w:val="32"/>
      <w:szCs w:val="32"/>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40" w:before="0" w:after="240"/>
      <w:jc w:val="both"/>
    </w:pPr>
    <w:rPr>
      <w:rFonts w:ascii="Arial" w:hAnsi="Arial" w:eastAsia="Arial" w:cs="Arial"/>
      <w:color w:val="auto"/>
      <w:kern w:val="0"/>
      <w:sz w:val="22"/>
      <w:szCs w:val="22"/>
      <w:lang w:val="pt-BR" w:eastAsia="zh-CN" w:bidi="hi-IN"/>
    </w:rPr>
  </w:style>
  <w:style w:type="paragraph" w:styleId="Ttulododocumento">
    <w:name w:val="Title"/>
    <w:basedOn w:val="Normal1"/>
    <w:next w:val="Normal1"/>
    <w:uiPriority w:val="10"/>
    <w:qFormat/>
    <w:pPr>
      <w:keepNext w:val="true"/>
      <w:keepLines/>
      <w:spacing w:before="0" w:after="60"/>
      <w:jc w:val="center"/>
    </w:pPr>
    <w:rPr>
      <w:sz w:val="52"/>
      <w:szCs w:val="52"/>
    </w:rPr>
  </w:style>
  <w:style w:type="paragraph" w:styleId="Subttulo">
    <w:name w:val="Subtitle"/>
    <w:basedOn w:val="Normal1"/>
    <w:next w:val="Normal1"/>
    <w:uiPriority w:val="11"/>
    <w:qFormat/>
    <w:pPr>
      <w:keepNext w:val="true"/>
      <w:keepLines/>
      <w:spacing w:lineRule="auto" w:line="240" w:before="0" w:after="320"/>
    </w:pPr>
    <w:rPr>
      <w:color w:val="666666"/>
      <w:sz w:val="30"/>
      <w:szCs w:val="30"/>
    </w:rPr>
  </w:style>
  <w:style w:type="paragraph" w:styleId="Cabealho">
    <w:name w:val="Header"/>
    <w:basedOn w:val="Normal"/>
    <w:pPr/>
    <w:rPr/>
  </w:style>
  <w:style w:type="paragraph" w:styleId="Rodap">
    <w:name w:val="Foot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XsM9W+GAe0708w1R29fKLGfsag==">AMUW2mUhtkwzeQXOds4MoIm1kPpOEQZyWrop2LD0AIyxm+obUX0ZnSjEFSU0USLIo+v2EumYB4U7lJ4WY35Hju9UZaxqP7FqhKCFsE9JzNIoZBKROonmOMR+sstguyzJj6T+pknDjZtLUOe+XRnJ3Qrsp846H3WV9B+XRWMah2wd8L4u5TwLJuBABRyUfcEc2auD0eZo2F0+j5+jHLEDIbAnXxZ9NIEAM+NJlXIFb+8FCKAokjPI+QXujnqG9MWS8AKhAZYQ59DmQoptwqetmPpd8ErBee5HokZQVR/MeQT9PVQuoEzw1WBGSFv+IIva3k81biJHuDpck+Cp0CYjIFh6Ysetqu7DScl3vGFLScBO/x+k8bhul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LibreOffice/6.2.4.2$Windows_X86_64 LibreOffice_project/2412653d852ce75f65fbfa83fb7e7b669a126d64</Application>
  <Pages>6</Pages>
  <Words>895</Words>
  <Characters>4943</Characters>
  <CharactersWithSpaces>5730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2019-09-06T19:29:00Z</dcterms:created>
  <dc:creator/>
  <dc:description/>
  <dc:language>pt-BR</dc:language>
  <cp:lastModifiedBy/>
  <dcterms:modified xsi:type="dcterms:W3CDTF">2019-11-14T11:55:52Z</dcterms:modified>
  <cp:revision>1</cp:revision>
  <dc:subject/>
  <dc:title/>
</cp:coreProperties>
</file>