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E7AA7" w14:textId="77777777" w:rsidR="001A4A50" w:rsidRDefault="001D32FC" w:rsidP="001D32FC">
      <w:pPr>
        <w:pStyle w:val="Titel"/>
      </w:pPr>
      <w:r>
        <w:t>Glossar</w:t>
      </w:r>
    </w:p>
    <w:tbl>
      <w:tblPr>
        <w:tblStyle w:val="HelleListe-Akzent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28"/>
        <w:gridCol w:w="7454"/>
      </w:tblGrid>
      <w:tr w:rsidR="001D32FC" w14:paraId="5FE35E91" w14:textId="77777777" w:rsidTr="006E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</w:tcPr>
          <w:p w14:paraId="2A744CCF" w14:textId="77777777" w:rsidR="001D32FC" w:rsidRDefault="001D32FC" w:rsidP="006E56B0">
            <w:proofErr w:type="spellStart"/>
            <w:r>
              <w:t>Begriff</w:t>
            </w:r>
            <w:proofErr w:type="spellEnd"/>
          </w:p>
        </w:tc>
        <w:tc>
          <w:tcPr>
            <w:tcW w:w="7691" w:type="dxa"/>
            <w:shd w:val="clear" w:color="auto" w:fill="A6A6A6" w:themeFill="background1" w:themeFillShade="A6"/>
          </w:tcPr>
          <w:p w14:paraId="4AB36981" w14:textId="77777777" w:rsidR="001D32FC" w:rsidRDefault="001D32FC" w:rsidP="006E5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</w:tr>
      <w:tr w:rsidR="001D32FC" w:rsidRPr="00A46CCD" w14:paraId="1A97EB85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AFBF50" w14:textId="77777777" w:rsidR="001D32FC" w:rsidRDefault="001D32FC" w:rsidP="006E56B0">
            <w:proofErr w:type="spellStart"/>
            <w:r>
              <w:t>Spielplatte</w:t>
            </w:r>
            <w:proofErr w:type="spellEnd"/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4B2359" w14:textId="2F7E3E1F" w:rsidR="001D32FC" w:rsidRPr="003636F2" w:rsidRDefault="001D32FC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C5467">
              <w:rPr>
                <w:lang w:val="de-DE"/>
              </w:rPr>
              <w:t>ein Teil des Spielfelds</w:t>
            </w:r>
            <w:r>
              <w:rPr>
                <w:lang w:val="de-DE"/>
              </w:rPr>
              <w:t>,</w:t>
            </w:r>
            <w:r w:rsidRPr="00BC5467">
              <w:rPr>
                <w:lang w:val="de-DE"/>
              </w:rPr>
              <w:t xml:space="preserve"> we</w:t>
            </w:r>
            <w:r w:rsidR="009761E3">
              <w:rPr>
                <w:lang w:val="de-DE"/>
              </w:rPr>
              <w:t>lches aus vielen verschiedenen q</w:t>
            </w:r>
            <w:r w:rsidRPr="00BC5467">
              <w:rPr>
                <w:lang w:val="de-DE"/>
              </w:rPr>
              <w:t>uadratischen Platten besteht</w:t>
            </w:r>
          </w:p>
        </w:tc>
      </w:tr>
      <w:tr w:rsidR="001D32FC" w:rsidRPr="00A46CCD" w14:paraId="604D4B38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330D28" w14:textId="0483F593" w:rsidR="001D32FC" w:rsidRDefault="006D35DF" w:rsidP="006E56B0">
            <w:proofErr w:type="spellStart"/>
            <w:r>
              <w:t>Seehenswürdigkeit</w:t>
            </w:r>
            <w:proofErr w:type="spellEnd"/>
          </w:p>
        </w:tc>
        <w:tc>
          <w:tcPr>
            <w:tcW w:w="7691" w:type="dxa"/>
          </w:tcPr>
          <w:p w14:paraId="2E8C8815" w14:textId="747FD9D9" w:rsidR="001D32FC" w:rsidRPr="003636F2" w:rsidRDefault="001D32FC" w:rsidP="006D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e</w:t>
            </w:r>
            <w:r w:rsidRPr="00BC5467">
              <w:rPr>
                <w:lang w:val="de-DE"/>
              </w:rPr>
              <w:t xml:space="preserve">ine </w:t>
            </w:r>
            <w:r w:rsidR="006D35DF">
              <w:rPr>
                <w:lang w:val="de-DE"/>
              </w:rPr>
              <w:t>Sehenswürdigkeit</w:t>
            </w:r>
            <w:r w:rsidRPr="00BC5467">
              <w:rPr>
                <w:lang w:val="de-DE"/>
              </w:rPr>
              <w:t xml:space="preserve"> </w:t>
            </w:r>
            <w:r w:rsidR="006D35DF">
              <w:rPr>
                <w:lang w:val="de-DE"/>
              </w:rPr>
              <w:t xml:space="preserve">wird einer </w:t>
            </w:r>
            <w:proofErr w:type="spellStart"/>
            <w:r w:rsidR="006D35DF">
              <w:rPr>
                <w:lang w:val="de-DE"/>
              </w:rPr>
              <w:t>Sielplatte</w:t>
            </w:r>
            <w:proofErr w:type="spellEnd"/>
            <w:r w:rsidR="006D35DF">
              <w:rPr>
                <w:lang w:val="de-DE"/>
              </w:rPr>
              <w:t xml:space="preserve"> zugeordnet, auf der sie für die Dauer des Spiels bleibt und sie wird von den Spielern als Ziel gezogen</w:t>
            </w:r>
          </w:p>
        </w:tc>
      </w:tr>
      <w:tr w:rsidR="001D32FC" w:rsidRPr="00A46CCD" w14:paraId="3D0BE480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4B8906" w14:textId="77777777" w:rsidR="001D32FC" w:rsidRDefault="001D32FC" w:rsidP="006E56B0">
            <w:proofErr w:type="spellStart"/>
            <w:proofErr w:type="gramStart"/>
            <w:r>
              <w:t>aktive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Spielplatte</w:t>
            </w:r>
            <w:proofErr w:type="spellEnd"/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D47150" w14:textId="0C56E810" w:rsidR="001D32FC" w:rsidRPr="003636F2" w:rsidRDefault="001D32FC" w:rsidP="006D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die lose, frei</w:t>
            </w:r>
            <w:r>
              <w:rPr>
                <w:lang w:val="de-DE"/>
              </w:rPr>
              <w:t>e</w:t>
            </w:r>
            <w:r w:rsidRPr="003636F2">
              <w:rPr>
                <w:lang w:val="de-DE"/>
              </w:rPr>
              <w:t xml:space="preserve"> Spielplatte, die sich außerhalb des Spielfelds befindet</w:t>
            </w:r>
            <w:r w:rsidR="006D35DF">
              <w:rPr>
                <w:lang w:val="de-DE"/>
              </w:rPr>
              <w:t xml:space="preserve"> und vom </w:t>
            </w:r>
            <w:bookmarkStart w:id="0" w:name="_GoBack"/>
            <w:bookmarkEnd w:id="0"/>
            <w:r>
              <w:rPr>
                <w:lang w:val="de-DE"/>
              </w:rPr>
              <w:t>Benutzer verwendet werden kann</w:t>
            </w:r>
          </w:p>
        </w:tc>
      </w:tr>
      <w:tr w:rsidR="001D32FC" w:rsidRPr="00A46CCD" w14:paraId="173CA8BD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49E58F" w14:textId="77777777" w:rsidR="001D32FC" w:rsidRDefault="001D32FC" w:rsidP="006E56B0">
            <w:r>
              <w:t>Spiel-</w:t>
            </w:r>
            <w:proofErr w:type="spellStart"/>
            <w:r>
              <w:t>Bildschirm</w:t>
            </w:r>
            <w:proofErr w:type="spellEnd"/>
          </w:p>
        </w:tc>
        <w:tc>
          <w:tcPr>
            <w:tcW w:w="7691" w:type="dxa"/>
          </w:tcPr>
          <w:p w14:paraId="09F85760" w14:textId="77777777" w:rsidR="001D32FC" w:rsidRPr="003636F2" w:rsidRDefault="001D32FC" w:rsidP="006E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 im aktiven Spiel</w:t>
            </w:r>
          </w:p>
        </w:tc>
      </w:tr>
      <w:tr w:rsidR="001D32FC" w:rsidRPr="00A46CCD" w14:paraId="1ED0FB0B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220A3E" w14:textId="77777777" w:rsidR="001D32FC" w:rsidRDefault="001D32FC" w:rsidP="006E56B0">
            <w:proofErr w:type="spellStart"/>
            <w:r>
              <w:t>Spielmodus-Bildschirm</w:t>
            </w:r>
            <w:proofErr w:type="spellEnd"/>
          </w:p>
        </w:tc>
        <w:tc>
          <w:tcPr>
            <w:tcW w:w="7691" w:type="dxa"/>
          </w:tcPr>
          <w:p w14:paraId="6DEFAD1C" w14:textId="77777777" w:rsidR="001D32FC" w:rsidRPr="003636F2" w:rsidRDefault="001D32FC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Bildschirm, auf dem zwischen Ein- und Mehrspielermodus gewählt werden kann</w:t>
            </w:r>
          </w:p>
        </w:tc>
      </w:tr>
      <w:tr w:rsidR="001D32FC" w:rsidRPr="00A46CCD" w14:paraId="408F922A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3B8FD0" w14:textId="77777777" w:rsidR="001D32FC" w:rsidRDefault="001D32FC" w:rsidP="006E56B0">
            <w:r>
              <w:t>Start-</w:t>
            </w:r>
            <w:proofErr w:type="spellStart"/>
            <w:r>
              <w:t>Bildschirm</w:t>
            </w:r>
            <w:proofErr w:type="spellEnd"/>
          </w:p>
        </w:tc>
        <w:tc>
          <w:tcPr>
            <w:tcW w:w="7691" w:type="dxa"/>
          </w:tcPr>
          <w:p w14:paraId="52090EF4" w14:textId="77777777" w:rsidR="001D32FC" w:rsidRPr="003636F2" w:rsidRDefault="001D32FC" w:rsidP="006E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Bildschirm, der sich nach dem Beginn der App öffnet</w:t>
            </w:r>
          </w:p>
        </w:tc>
      </w:tr>
      <w:tr w:rsidR="007019DE" w:rsidRPr="00A46CCD" w14:paraId="6915C5DA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E721D5" w14:textId="77777777" w:rsidR="007019DE" w:rsidRDefault="007019DE" w:rsidP="006E56B0">
            <w:proofErr w:type="spellStart"/>
            <w:r>
              <w:t>Anleitungs-Bildschirm</w:t>
            </w:r>
            <w:proofErr w:type="spellEnd"/>
          </w:p>
        </w:tc>
        <w:tc>
          <w:tcPr>
            <w:tcW w:w="7691" w:type="dxa"/>
          </w:tcPr>
          <w:p w14:paraId="6409DAA5" w14:textId="3F44B016" w:rsidR="007019DE" w:rsidRDefault="007019DE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Bildschir</w:t>
            </w:r>
            <w:r w:rsidR="00125C55">
              <w:t>m</w:t>
            </w:r>
            <w:proofErr w:type="spellEnd"/>
            <w:r w:rsidR="00125C55">
              <w:t xml:space="preserve">, der die </w:t>
            </w:r>
            <w:proofErr w:type="spellStart"/>
            <w:r w:rsidR="00125C55">
              <w:t>Spielanleitung</w:t>
            </w:r>
            <w:proofErr w:type="spellEnd"/>
            <w:r w:rsidR="00125C55">
              <w:t xml:space="preserve"> </w:t>
            </w:r>
            <w:proofErr w:type="spellStart"/>
            <w:r w:rsidR="00125C55">
              <w:t>anzeigt</w:t>
            </w:r>
            <w:proofErr w:type="spellEnd"/>
          </w:p>
        </w:tc>
      </w:tr>
      <w:tr w:rsidR="00AB78CD" w:rsidRPr="00A46CCD" w14:paraId="50BF35D4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F1B2C0" w14:textId="5280EFE3" w:rsidR="00AB78CD" w:rsidRDefault="00AB78CD" w:rsidP="006E56B0">
            <w:proofErr w:type="spellStart"/>
            <w:r>
              <w:t>Spieler-Einfüge-Bildschirm</w:t>
            </w:r>
            <w:proofErr w:type="spellEnd"/>
          </w:p>
        </w:tc>
        <w:tc>
          <w:tcPr>
            <w:tcW w:w="7691" w:type="dxa"/>
          </w:tcPr>
          <w:p w14:paraId="1B636FA8" w14:textId="246A75B0" w:rsidR="00AB78CD" w:rsidRDefault="00AB78CD" w:rsidP="006E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Bildschirm</w:t>
            </w:r>
            <w:proofErr w:type="spellEnd"/>
            <w:r>
              <w:t xml:space="preserve">, auf </w:t>
            </w:r>
            <w:proofErr w:type="spellStart"/>
            <w:r>
              <w:t>dem</w:t>
            </w:r>
            <w:proofErr w:type="spellEnd"/>
            <w:r>
              <w:t xml:space="preserve"> </w:t>
            </w:r>
            <w:r w:rsidR="00EF2A65">
              <w:t xml:space="preserve">man </w:t>
            </w:r>
            <w:proofErr w:type="spellStart"/>
            <w:r w:rsidR="00EF2A65">
              <w:t>alle</w:t>
            </w:r>
            <w:proofErr w:type="spellEnd"/>
            <w:r w:rsidR="00EF2A65">
              <w:t xml:space="preserve"> </w:t>
            </w:r>
            <w:proofErr w:type="spellStart"/>
            <w:r w:rsidR="00EF2A65">
              <w:t>Spieler</w:t>
            </w:r>
            <w:proofErr w:type="spellEnd"/>
            <w:r w:rsidR="00EF2A65">
              <w:t xml:space="preserve"> </w:t>
            </w:r>
            <w:proofErr w:type="spellStart"/>
            <w:r w:rsidR="00EF2A65">
              <w:t>zum</w:t>
            </w:r>
            <w:proofErr w:type="spellEnd"/>
            <w:r w:rsidR="00EF2A65">
              <w:t xml:space="preserve"> </w:t>
            </w:r>
            <w:proofErr w:type="spellStart"/>
            <w:r w:rsidR="00EF2A65">
              <w:t>aktuellen</w:t>
            </w:r>
            <w:proofErr w:type="spellEnd"/>
            <w:r w:rsidR="00EF2A65">
              <w:t xml:space="preserve"> Spiel </w:t>
            </w:r>
            <w:proofErr w:type="spellStart"/>
            <w:r w:rsidR="00EF2A65">
              <w:t>hinzufügt</w:t>
            </w:r>
            <w:proofErr w:type="spellEnd"/>
          </w:p>
        </w:tc>
      </w:tr>
      <w:tr w:rsidR="003023A5" w:rsidRPr="00A46CCD" w14:paraId="6D356492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C8DCB6" w14:textId="34601792" w:rsidR="003023A5" w:rsidRDefault="003023A5" w:rsidP="006E56B0">
            <w:proofErr w:type="spellStart"/>
            <w:r>
              <w:t>Figurwahl-Bildschirm</w:t>
            </w:r>
            <w:proofErr w:type="spellEnd"/>
          </w:p>
        </w:tc>
        <w:tc>
          <w:tcPr>
            <w:tcW w:w="7691" w:type="dxa"/>
          </w:tcPr>
          <w:p w14:paraId="17C7F602" w14:textId="3A9BE8F5" w:rsidR="003023A5" w:rsidRDefault="003023A5" w:rsidP="00AB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Bildschirm</w:t>
            </w:r>
            <w:proofErr w:type="spellEnd"/>
            <w:r>
              <w:t xml:space="preserve">, auf </w:t>
            </w:r>
            <w:proofErr w:type="spellStart"/>
            <w:r>
              <w:t>dem</w:t>
            </w:r>
            <w:proofErr w:type="spellEnd"/>
            <w:r>
              <w:t xml:space="preserve"> man die </w:t>
            </w:r>
            <w:proofErr w:type="spellStart"/>
            <w:r>
              <w:t>verschiedenen</w:t>
            </w:r>
            <w:proofErr w:type="spellEnd"/>
            <w:r>
              <w:t xml:space="preserve"> </w:t>
            </w:r>
            <w:proofErr w:type="spellStart"/>
            <w:r>
              <w:t>Enstellungsmöglichkeiten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 w:rsidR="00AB78CD">
              <w:t>eine</w:t>
            </w:r>
            <w:proofErr w:type="spellEnd"/>
            <w:r>
              <w:t xml:space="preserve"> </w:t>
            </w:r>
            <w:proofErr w:type="spellStart"/>
            <w:r>
              <w:t>Spielfigur</w:t>
            </w:r>
            <w:proofErr w:type="spellEnd"/>
            <w:r>
              <w:t xml:space="preserve"> </w:t>
            </w:r>
            <w:proofErr w:type="spellStart"/>
            <w:r>
              <w:t>vornehmen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</w:p>
        </w:tc>
      </w:tr>
    </w:tbl>
    <w:p w14:paraId="03543B34" w14:textId="77777777" w:rsidR="001D32FC" w:rsidRPr="001D32FC" w:rsidRDefault="001D32FC" w:rsidP="001D32FC"/>
    <w:sectPr w:rsidR="001D32FC" w:rsidRPr="001D32FC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FC"/>
    <w:rsid w:val="001176DE"/>
    <w:rsid w:val="00125C55"/>
    <w:rsid w:val="001A4A50"/>
    <w:rsid w:val="001D32FC"/>
    <w:rsid w:val="003023A5"/>
    <w:rsid w:val="00350004"/>
    <w:rsid w:val="006D35DF"/>
    <w:rsid w:val="007019DE"/>
    <w:rsid w:val="009761E3"/>
    <w:rsid w:val="00AB78CD"/>
    <w:rsid w:val="00E86E37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42A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1D32FC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D32FC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table" w:styleId="HelleListe-Akzent1">
    <w:name w:val="Light List Accent 1"/>
    <w:basedOn w:val="NormaleTabelle"/>
    <w:uiPriority w:val="61"/>
    <w:rsid w:val="001D32FC"/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1D32FC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D32FC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table" w:styleId="HelleListe-Akzent1">
    <w:name w:val="Light List Accent 1"/>
    <w:basedOn w:val="NormaleTabelle"/>
    <w:uiPriority w:val="61"/>
    <w:rsid w:val="001D32FC"/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ke">
  <a:themeElements>
    <a:clrScheme name="Apothek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ke">
      <a:majorFont>
        <a:latin typeface="Book Antiqua"/>
        <a:ea typeface=""/>
        <a:cs typeface=""/>
        <a:font script="Jpan" typeface="ＭＳ Ｐ明朝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k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8</cp:revision>
  <cp:lastPrinted>2013-04-20T08:33:00Z</cp:lastPrinted>
  <dcterms:created xsi:type="dcterms:W3CDTF">2013-04-20T08:33:00Z</dcterms:created>
  <dcterms:modified xsi:type="dcterms:W3CDTF">2013-06-25T07:11:00Z</dcterms:modified>
</cp:coreProperties>
</file>