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DATA READINESS ASSESSMENT</w:t>
      </w:r>
    </w:p>
    <w:p>
      <w:pPr>
        <w:pStyle w:val="Heading1"/>
        <w:jc w:val="center"/>
      </w:pPr>
      <w:r>
        <w:t>Enterprise Finance Implementation Project</w:t>
      </w:r>
    </w:p>
    <w:p/>
    <w:p>
      <w:pPr>
        <w:jc w:val="center"/>
      </w:pPr>
      <w:r>
        <w:t>Project Code: AIML-2025-001</w:t>
        <w:br/>
        <w:t>Assessment Date: January 15, 2025</w:t>
        <w:br/>
        <w:t>Assessment Team: Chief Data Officer, Data Engineering Team</w:t>
        <w:br/>
        <w:t>Document Version: 1.0</w:t>
        <w:br/>
        <w:t>Classification: Confidential</w:t>
      </w:r>
    </w:p>
    <w:p>
      <w:r>
        <w:br w:type="page"/>
      </w:r>
    </w:p>
    <w:p>
      <w:pPr>
        <w:pStyle w:val="Heading1"/>
      </w:pPr>
      <w:r>
        <w:t>1. EXECUTIVE SUMMARY</w:t>
      </w:r>
    </w:p>
    <w:p>
      <w:r>
        <w:t>This Data Readiness Assessment provides a comprehensive evaluation of data availability, quality, and preparedness for the Enterprise Finance Implementation Project. The assessment examines data sources, quality metrics, governance regulatory frameworks, and regulatory infrastructure capabilities required for successful Finance model development and regulatory deployment.</w:t>
      </w:r>
    </w:p>
    <w:p/>
    <w:p>
      <w:r>
        <w:t>KEY FINDINGS:</w:t>
      </w:r>
    </w:p>
    <w:p>
      <w:pPr>
        <w:pStyle w:val="ListBullet"/>
      </w:pPr>
      <w:r>
        <w:t>• Overall Data Readiness Score: 7.8/10 (Good with improvement areas)</w:t>
      </w:r>
    </w:p>
    <w:p>
      <w:pPr>
        <w:pStyle w:val="ListBullet"/>
      </w:pPr>
      <w:r>
        <w:t>• Data Availability: 92% of required data sources identified and accessible</w:t>
      </w:r>
    </w:p>
    <w:p>
      <w:pPr>
        <w:pStyle w:val="ListBullet"/>
      </w:pPr>
      <w:r>
        <w:t>• Data Quality Score: 85% (Good with targeted improvements needed)</w:t>
      </w:r>
    </w:p>
    <w:p>
      <w:pPr>
        <w:pStyle w:val="ListBullet"/>
      </w:pPr>
      <w:r>
        <w:t>• Data Governance Maturity: 7.2/10 (Developing with strong foundation)</w:t>
      </w:r>
    </w:p>
    <w:p>
      <w:pPr>
        <w:pStyle w:val="ListBullet"/>
      </w:pPr>
      <w:r>
        <w:t>• Infrastructure Readiness: 8.5/10 (Strong with minor enhancements needed)</w:t>
      </w:r>
    </w:p>
    <w:p>
      <w:pPr>
        <w:pStyle w:val="ListBullet"/>
      </w:pPr>
      <w:r>
        <w:t>• Estimated Preparation Timeline: 4 months for full readiness</w:t>
      </w:r>
    </w:p>
    <w:p/>
    <w:p>
      <w:r>
        <w:t>PRIORITY RECOMMENDATIONS:</w:t>
      </w:r>
    </w:p>
    <w:p>
      <w:pPr>
        <w:pStyle w:val="ListBullet"/>
      </w:pPr>
      <w:r>
        <w:t>1. Implement comprehensive data quality improvement program (Priority: Critical)</w:t>
      </w:r>
    </w:p>
    <w:p>
      <w:pPr>
        <w:pStyle w:val="ListBullet"/>
      </w:pPr>
      <w:r>
        <w:t>2. Establish automated data regulatory validation and regulatory monitoring (Priority: High)</w:t>
      </w:r>
    </w:p>
    <w:p>
      <w:pPr>
        <w:pStyle w:val="ListBullet"/>
      </w:pPr>
      <w:r>
        <w:t>3. Deploy advanced regulatory regulatory integration and ETL capabilities (Priority: High)</w:t>
      </w:r>
    </w:p>
    <w:p>
      <w:pPr>
        <w:pStyle w:val="ListBullet"/>
      </w:pPr>
      <w:r>
        <w:t>4. Enhance data governance and lineage tracking (Priority: Medium)</w:t>
      </w:r>
    </w:p>
    <w:p>
      <w:pPr>
        <w:pStyle w:val="ListBullet"/>
      </w:pPr>
      <w:r>
        <w:t>5. Implement real-time data streaming regulatory infrastructure (Priority: Medium)</w:t>
      </w:r>
    </w:p>
    <w:p/>
    <w:p>
      <w:r>
        <w:t>The assessment confirms that the organization has a strong data foundation with 85% of requirements already met. Targeted improvements in data quality, regulatory integration, and governance will achieve full Finance readiness within the planned timeline.</w:t>
      </w:r>
    </w:p>
    <w:p>
      <w:pPr>
        <w:pStyle w:val="Heading1"/>
      </w:pPr>
      <w:r>
        <w:t>2. DATA REQUIREMENTS ANALYSIS</w:t>
      </w:r>
    </w:p>
    <w:p>
      <w:r>
        <w:t>COMPREHENSIVE DATA REQUIREMENTS ASSESSMENT:</w:t>
      </w:r>
    </w:p>
    <w:p/>
    <w:p>
      <w:r>
        <w:t>Finance MODEL DATA REQUIREMENTS:</w:t>
      </w:r>
    </w:p>
    <w:p/>
    <w:p>
      <w:r>
        <w:t>TRAINING DATA REQUIREMENTS:</w:t>
      </w:r>
    </w:p>
    <w:p>
      <w:pPr>
        <w:pStyle w:val="ListBullet"/>
      </w:pPr>
      <w:r>
        <w:t>• Historical Data Volume: 5 years of transactional data (2.5TB structured)</w:t>
      </w:r>
    </w:p>
    <w:p>
      <w:pPr>
        <w:pStyle w:val="ListBullet"/>
      </w:pPr>
      <w:r>
        <w:t>• Sample Size: Minimum 1M records per model class for statistical significance</w:t>
      </w:r>
    </w:p>
    <w:p>
      <w:pPr>
        <w:pStyle w:val="ListBullet"/>
      </w:pPr>
      <w:r>
        <w:t>• Feature Diversity: 200+ regulatory features across customer, product, and behavioral dimensions</w:t>
      </w:r>
    </w:p>
    <w:p>
      <w:pPr>
        <w:pStyle w:val="ListBullet"/>
      </w:pPr>
      <w:r>
        <w:t>• Temporal Coverage: Complete seasonal and cyclical patterns representation</w:t>
      </w:r>
    </w:p>
    <w:p>
      <w:pPr>
        <w:pStyle w:val="ListBullet"/>
      </w:pPr>
      <w:r>
        <w:t>• Data Freshness: Training data updated monthly with latest patterns</w:t>
      </w:r>
    </w:p>
    <w:p/>
    <w:p>
      <w:r>
        <w:t>REAL-TIME INFERENCE DATA:</w:t>
      </w:r>
    </w:p>
    <w:p>
      <w:pPr>
        <w:pStyle w:val="ListBullet"/>
      </w:pPr>
      <w:r>
        <w:t>• Streaming Data Volume: 500K events per hour during peak periods</w:t>
      </w:r>
    </w:p>
    <w:p>
      <w:pPr>
        <w:pStyle w:val="ListBullet"/>
      </w:pPr>
      <w:r>
        <w:t>• Latency Requirements: &lt;50ms from data ingestion to model input</w:t>
      </w:r>
    </w:p>
    <w:p>
      <w:pPr>
        <w:pStyle w:val="ListBullet"/>
      </w:pPr>
      <w:r>
        <w:t>• Data Completeness: 98% completeness for critical inference regulatory features</w:t>
      </w:r>
    </w:p>
    <w:p>
      <w:pPr>
        <w:pStyle w:val="ListBullet"/>
      </w:pPr>
      <w:r>
        <w:t>• Update Frequency: Real-time for dynamic regulatory features, daily for static regulatory features</w:t>
      </w:r>
    </w:p>
    <w:p>
      <w:pPr>
        <w:pStyle w:val="ListBullet"/>
      </w:pPr>
      <w:r>
        <w:t>• Data Format: JSON, Avro, and Parquet for different use cases</w:t>
      </w:r>
    </w:p>
    <w:p/>
    <w:p>
      <w:r>
        <w:t>DATA CATEGORIES AND SOURCES:</w:t>
      </w:r>
    </w:p>
    <w:p/>
    <w:p>
      <w:r>
        <w:t>CUSTOMER DATA:</w:t>
      </w:r>
    </w:p>
    <w:p>
      <w:pPr>
        <w:pStyle w:val="ListBullet"/>
      </w:pPr>
      <w:r>
        <w:t>• Demographics: Age, location, income, education (CRM regulatory system)</w:t>
      </w:r>
    </w:p>
    <w:p>
      <w:pPr>
        <w:pStyle w:val="ListBullet"/>
      </w:pPr>
      <w:r>
        <w:t>• Behavioral: Purchase history, website interactions, support contacts</w:t>
      </w:r>
    </w:p>
    <w:p>
      <w:pPr>
        <w:pStyle w:val="ListBullet"/>
      </w:pPr>
      <w:r>
        <w:t>• Preferences: Product preferences, communication preferences, feedback</w:t>
      </w:r>
    </w:p>
    <w:p>
      <w:pPr>
        <w:pStyle w:val="ListBullet"/>
      </w:pPr>
      <w:r>
        <w:t>• Lifecycle: Customer journey stage, tenure, lifetime value</w:t>
      </w:r>
    </w:p>
    <w:p/>
    <w:p>
      <w:r>
        <w:t>PRODUCT DATA:</w:t>
      </w:r>
    </w:p>
    <w:p>
      <w:pPr>
        <w:pStyle w:val="ListBullet"/>
      </w:pPr>
      <w:r>
        <w:t>• Catalog Information: Product specifications, categories, pricing</w:t>
      </w:r>
    </w:p>
    <w:p>
      <w:pPr>
        <w:pStyle w:val="ListBullet"/>
      </w:pPr>
      <w:r>
        <w:t>• Performance Metrics: Sales volume, margin, seasonality patterns</w:t>
      </w:r>
    </w:p>
    <w:p>
      <w:pPr>
        <w:pStyle w:val="ListBullet"/>
      </w:pPr>
      <w:r>
        <w:t>• Inventory Data: Stock levels, supply chain metrics, availability</w:t>
      </w:r>
    </w:p>
    <w:p>
      <w:pPr>
        <w:pStyle w:val="ListBullet"/>
      </w:pPr>
      <w:r>
        <w:t>• Quality Metrics: Returns, defects, stakeholder satisfaction scores</w:t>
      </w:r>
    </w:p>
    <w:p/>
    <w:p>
      <w:r>
        <w:t>TRANSACTIONAL DATA:</w:t>
      </w:r>
    </w:p>
    <w:p>
      <w:pPr>
        <w:pStyle w:val="ListBullet"/>
      </w:pPr>
      <w:r>
        <w:t>• Sales Transactions: Order details, payment methods, channels</w:t>
      </w:r>
    </w:p>
    <w:p>
      <w:pPr>
        <w:pStyle w:val="ListBullet"/>
      </w:pPr>
      <w:r>
        <w:t>• Financial Data: Revenue, costs, profitability by segment</w:t>
      </w:r>
    </w:p>
    <w:p>
      <w:pPr>
        <w:pStyle w:val="ListBullet"/>
      </w:pPr>
      <w:r>
        <w:t>• Operational Data: Fulfillment times, shipping costs, regulatory service levels</w:t>
      </w:r>
    </w:p>
    <w:p>
      <w:pPr>
        <w:pStyle w:val="ListBullet"/>
      </w:pPr>
      <w:r>
        <w:t>• Marketing Data: Campaign performance, attribution, Finance ROI metrics</w:t>
      </w:r>
    </w:p>
    <w:p/>
    <w:p>
      <w:r>
        <w:t>EXTERNAL DATA:</w:t>
      </w:r>
    </w:p>
    <w:p>
      <w:pPr>
        <w:pStyle w:val="ListBullet"/>
      </w:pPr>
      <w:r>
        <w:t>• Market Data: Industry trends, competitive regulatory intelligence, economic indicators</w:t>
      </w:r>
    </w:p>
    <w:p>
      <w:pPr>
        <w:pStyle w:val="ListBullet"/>
      </w:pPr>
      <w:r>
        <w:t>• Weather Data: Seasonal patterns, regional variations, impact analysis</w:t>
      </w:r>
    </w:p>
    <w:p>
      <w:pPr>
        <w:pStyle w:val="ListBullet"/>
      </w:pPr>
      <w:r>
        <w:t>• Social Media: Sentiment analysis, brand mentions, engagement metrics</w:t>
      </w:r>
    </w:p>
    <w:p>
      <w:pPr>
        <w:pStyle w:val="ListBullet"/>
      </w:pPr>
      <w:r>
        <w:t>• Third-party Enrichment: Demographic overlays, firmographic data</w:t>
      </w:r>
    </w:p>
    <w:p/>
    <w:p>
      <w:r>
        <w:t>DATA QUALITY REQUIREMENTS:</w:t>
      </w:r>
    </w:p>
    <w:p/>
    <w:p>
      <w:r>
        <w:t>ACCURACY STANDARDS:</w:t>
      </w:r>
    </w:p>
    <w:p>
      <w:pPr>
        <w:pStyle w:val="ListBullet"/>
      </w:pPr>
      <w:r>
        <w:t>• Critical Fields: 99% accuracy for customer ID, transaction amount</w:t>
      </w:r>
    </w:p>
    <w:p>
      <w:pPr>
        <w:pStyle w:val="ListBullet"/>
      </w:pPr>
      <w:r>
        <w:t>• Important Fields: 95% accuracy for demographic and behavioral data</w:t>
      </w:r>
    </w:p>
    <w:p>
      <w:pPr>
        <w:pStyle w:val="ListBullet"/>
      </w:pPr>
      <w:r>
        <w:t>• Supporting Fields: 90% accuracy for supplementary attributes</w:t>
      </w:r>
    </w:p>
    <w:p>
      <w:pPr>
        <w:pStyle w:val="ListBullet"/>
      </w:pPr>
      <w:r>
        <w:t>• Validation Rules: Comprehensive business rule regulatory validation regulatory framework</w:t>
      </w:r>
    </w:p>
    <w:p/>
    <w:p>
      <w:r>
        <w:t>COMPLETENESS STANDARDS:</w:t>
      </w:r>
    </w:p>
    <w:p>
      <w:pPr>
        <w:pStyle w:val="ListBullet"/>
      </w:pPr>
      <w:r>
        <w:t>• Core Features: 98% completeness for model-critical regulatory features</w:t>
      </w:r>
    </w:p>
    <w:p>
      <w:pPr>
        <w:pStyle w:val="ListBullet"/>
      </w:pPr>
      <w:r>
        <w:t>• Standard Features: 90% completeness for important regulatory features</w:t>
      </w:r>
    </w:p>
    <w:p>
      <w:pPr>
        <w:pStyle w:val="ListBullet"/>
      </w:pPr>
      <w:r>
        <w:t>• Optional Features: 75% completeness for enhancement regulatory features</w:t>
      </w:r>
    </w:p>
    <w:p>
      <w:pPr>
        <w:pStyle w:val="ListBullet"/>
      </w:pPr>
      <w:r>
        <w:t>• Missing Data Strategy: Advanced imputation and handling procedures</w:t>
      </w:r>
    </w:p>
    <w:p>
      <w:pPr>
        <w:pStyle w:val="Heading1"/>
      </w:pPr>
      <w:r>
        <w:t>3. CURRENT DATA LANDSCAPE ASSESSMENT</w:t>
      </w:r>
    </w:p>
    <w:p>
      <w:r>
        <w:t>COMPREHENSIVE DATA INVENTORY AND ANALYSIS:</w:t>
      </w:r>
    </w:p>
    <w:p/>
    <w:p>
      <w:r>
        <w:t>DATA SOURCE INVENTORY:</w:t>
      </w:r>
    </w:p>
    <w:p/>
    <w:p>
      <w:r>
        <w:t>PRIMARY ENTBankingRISE SYSTEMS:</w:t>
      </w:r>
    </w:p>
    <w:p>
      <w:pPr>
        <w:pStyle w:val="ListBullet"/>
      </w:pPr>
      <w:r>
        <w:t>• Customer Relationship Management (CRM): Salesforce - 2.5M customer records</w:t>
      </w:r>
    </w:p>
    <w:p>
      <w:pPr>
        <w:pStyle w:val="ListBullet"/>
      </w:pPr>
      <w:r>
        <w:t>• Enterprise Resource Planning (Banking): SAP - 5 years financial and operational data</w:t>
      </w:r>
    </w:p>
    <w:p>
      <w:pPr>
        <w:pStyle w:val="ListBullet"/>
      </w:pPr>
      <w:r>
        <w:t>• E-commerce Platform: Shopify Plus - 10M transactions, 500GB behavioral data</w:t>
      </w:r>
    </w:p>
    <w:p>
      <w:pPr>
        <w:pStyle w:val="ListBullet"/>
      </w:pPr>
      <w:r>
        <w:t>• Data Warehouse: Snowflake - 15TB structured data, 3-year history</w:t>
      </w:r>
    </w:p>
    <w:p>
      <w:pPr>
        <w:pStyle w:val="ListBullet"/>
      </w:pPr>
      <w:r>
        <w:t>• Marketing Automation: HubSpot - 5M marketing interactions, campaign data</w:t>
      </w:r>
    </w:p>
    <w:p/>
    <w:p>
      <w:r>
        <w:t>OPERATIONAL SYSTEMS:</w:t>
      </w:r>
    </w:p>
    <w:p>
      <w:pPr>
        <w:pStyle w:val="ListBullet"/>
      </w:pPr>
      <w:r>
        <w:t>• Point of Sale (POS): Square - 2M in-store transactions annually</w:t>
      </w:r>
    </w:p>
    <w:p>
      <w:pPr>
        <w:pStyle w:val="ListBullet"/>
      </w:pPr>
      <w:r>
        <w:t>• Inventory Management: NetSuite - Real-time inventory across 50 locations</w:t>
      </w:r>
    </w:p>
    <w:p>
      <w:pPr>
        <w:pStyle w:val="ListBullet"/>
      </w:pPr>
      <w:r>
        <w:t>• Customer Support: Zendesk - 500K support tickets, satisfaction scores</w:t>
      </w:r>
    </w:p>
    <w:p>
      <w:pPr>
        <w:pStyle w:val="ListBullet"/>
      </w:pPr>
      <w:r>
        <w:t>• Financial Systems: QuickBooks Enterprise - Complete financial records</w:t>
      </w:r>
    </w:p>
    <w:p>
      <w:pPr>
        <w:pStyle w:val="ListBullet"/>
      </w:pPr>
      <w:r>
        <w:t>• Supply Chain: Oracle SCM - Supplier data, logistics, procurement</w:t>
      </w:r>
    </w:p>
    <w:p/>
    <w:p>
      <w:r>
        <w:t>DIGITAL PLATFORMS:</w:t>
      </w:r>
    </w:p>
    <w:p>
      <w:pPr>
        <w:pStyle w:val="ListBullet"/>
      </w:pPr>
      <w:r>
        <w:t>• Website Analytics: Google Analytics - 50M page views, user behavior</w:t>
      </w:r>
    </w:p>
    <w:p>
      <w:pPr>
        <w:pStyle w:val="ListBullet"/>
      </w:pPr>
      <w:r>
        <w:t>• Mobile App: Custom regulatory platform - 1M app users, engagement metrics</w:t>
      </w:r>
    </w:p>
    <w:p>
      <w:pPr>
        <w:pStyle w:val="ListBullet"/>
      </w:pPr>
      <w:r>
        <w:t>• Social Media: Hootsuite aggregation - Multi-regulatory platform social data</w:t>
      </w:r>
    </w:p>
    <w:p>
      <w:pPr>
        <w:pStyle w:val="ListBullet"/>
      </w:pPr>
      <w:r>
        <w:t>• Email Marketing: Mailchimp - 2M subscribers, engagement history</w:t>
      </w:r>
    </w:p>
    <w:p>
      <w:pPr>
        <w:pStyle w:val="ListBullet"/>
      </w:pPr>
      <w:r>
        <w:t>• Advertising Platforms: Google Ads, Facebook Ads - Campaign performance</w:t>
      </w:r>
    </w:p>
    <w:p/>
    <w:p>
      <w:r>
        <w:t>EXTERNAL DATA SOURCES:</w:t>
      </w:r>
    </w:p>
    <w:p>
      <w:pPr>
        <w:pStyle w:val="ListBullet"/>
      </w:pPr>
      <w:r>
        <w:t>• Market Research: Nielsen, Gartner - Industry benchmarks and trends</w:t>
      </w:r>
    </w:p>
    <w:p>
      <w:pPr>
        <w:pStyle w:val="ListBullet"/>
      </w:pPr>
      <w:r>
        <w:t>• Weather Data: Weather Underground API - Historical and forecast data</w:t>
      </w:r>
    </w:p>
    <w:p>
      <w:pPr>
        <w:pStyle w:val="ListBullet"/>
      </w:pPr>
      <w:r>
        <w:t>• Economic Data: Federal Reserve regulatory APIs - Economic indicators and trends</w:t>
      </w:r>
    </w:p>
    <w:p>
      <w:pPr>
        <w:pStyle w:val="ListBullet"/>
      </w:pPr>
      <w:r>
        <w:t>• Demographic Data: Census Bureau - Population and demographic overlays</w:t>
      </w:r>
    </w:p>
    <w:p>
      <w:pPr>
        <w:pStyle w:val="ListBullet"/>
      </w:pPr>
      <w:r>
        <w:t>• Credit Data: Experian - Customer creditworthiness and risk scores</w:t>
      </w:r>
    </w:p>
    <w:p/>
    <w:p>
      <w:r>
        <w:t>DATA VOLUME AND GROWTH ANALYSIS:</w:t>
      </w:r>
    </w:p>
    <w:p/>
    <w:p>
      <w:r>
        <w:t>CURRENT DATA VOLUMES:</w:t>
      </w:r>
    </w:p>
    <w:p>
      <w:pPr>
        <w:pStyle w:val="ListBullet"/>
      </w:pPr>
      <w:r>
        <w:t>• Structured Data: 15TB across all enterprise regulatory systems</w:t>
      </w:r>
    </w:p>
    <w:p>
      <w:pPr>
        <w:pStyle w:val="ListBullet"/>
      </w:pPr>
      <w:r>
        <w:t>• Unstructured Data: 45TB including documents, images, videos</w:t>
      </w:r>
    </w:p>
    <w:p>
      <w:pPr>
        <w:pStyle w:val="ListBullet"/>
      </w:pPr>
      <w:r>
        <w:t>• Semi-structured Data: 8TB JSON, XML, and log files</w:t>
      </w:r>
    </w:p>
    <w:p>
      <w:pPr>
        <w:pStyle w:val="ListBullet"/>
      </w:pPr>
      <w:r>
        <w:t>• Streaming Data: 2TB daily ingestion from real-time sources</w:t>
      </w:r>
    </w:p>
    <w:p>
      <w:pPr>
        <w:pStyle w:val="ListBullet"/>
      </w:pPr>
      <w:r>
        <w:t>• Total Data Estate: 70TB with 25% annual growth rate</w:t>
      </w:r>
    </w:p>
    <w:p/>
    <w:p>
      <w:r>
        <w:t>DATA GROWTH PROJECTIONS:</w:t>
      </w:r>
    </w:p>
    <w:p>
      <w:pPr>
        <w:pStyle w:val="ListBullet"/>
      </w:pPr>
      <w:r>
        <w:t>• Year 1: 87TB (25% growth from current baseline)</w:t>
      </w:r>
    </w:p>
    <w:p>
      <w:pPr>
        <w:pStyle w:val="ListBullet"/>
      </w:pPr>
      <w:r>
        <w:t>• Year 2: 109TB (25% continued growth rate)</w:t>
      </w:r>
    </w:p>
    <w:p>
      <w:pPr>
        <w:pStyle w:val="ListBullet"/>
      </w:pPr>
      <w:r>
        <w:t>• Year 3: 136TB (25% sustained growth trajectory)</w:t>
      </w:r>
    </w:p>
    <w:p>
      <w:pPr>
        <w:pStyle w:val="ListBullet"/>
      </w:pPr>
      <w:r>
        <w:t>• Streaming Growth: 40% annual increase in real-time data volume</w:t>
      </w:r>
    </w:p>
    <w:p>
      <w:pPr>
        <w:pStyle w:val="ListBullet"/>
      </w:pPr>
      <w:r>
        <w:t>• Storage Requirements: 200TB capacity needed for 3-year projection</w:t>
      </w:r>
    </w:p>
    <w:p/>
    <w:p>
      <w:r>
        <w:t>DATA ACCESSIBILITY ASSESSMENT:</w:t>
      </w:r>
    </w:p>
    <w:p/>
    <w:p>
      <w:r>
        <w:t>SYSTEM INTEGRATION STATUS:</w:t>
      </w:r>
    </w:p>
    <w:p>
      <w:pPr>
        <w:pStyle w:val="ListBullet"/>
      </w:pPr>
      <w:r>
        <w:t>• Fully Integrated: 60% of regulatory systems with real-time data access</w:t>
      </w:r>
    </w:p>
    <w:p>
      <w:pPr>
        <w:pStyle w:val="ListBullet"/>
      </w:pPr>
      <w:r>
        <w:t>• Partially Integrated: 30% with batch regulatory integration capabilities</w:t>
      </w:r>
    </w:p>
    <w:p>
      <w:pPr>
        <w:pStyle w:val="ListBullet"/>
      </w:pPr>
      <w:r>
        <w:t>• Manual Integration: 10% requiring manual data extraction</w:t>
      </w:r>
    </w:p>
    <w:p>
      <w:pPr>
        <w:pStyle w:val="ListBullet"/>
      </w:pPr>
      <w:r>
        <w:t>• API Availability: 75% of regulatory systems provide REST/GraphQL regulatory APIs</w:t>
      </w:r>
    </w:p>
    <w:p>
      <w:pPr>
        <w:pStyle w:val="ListBullet"/>
      </w:pPr>
      <w:r>
        <w:t>• Data Lake Integration: 80% of sources connected to central data lake</w:t>
      </w:r>
    </w:p>
    <w:p/>
    <w:p>
      <w:r>
        <w:t>ACCESS CONTROL AND Securities and Exchange Commission (SEC)URITY:</w:t>
      </w:r>
    </w:p>
    <w:p>
      <w:pPr>
        <w:pStyle w:val="ListBullet"/>
      </w:pPr>
      <w:r>
        <w:t>• Role-based Access: Implemented across 90% of data sources</w:t>
      </w:r>
    </w:p>
    <w:p>
      <w:pPr>
        <w:pStyle w:val="ListBullet"/>
      </w:pPr>
      <w:r>
        <w:t>• Data Classification: 70% of data properly classified and tagged</w:t>
      </w:r>
    </w:p>
    <w:p>
      <w:pPr>
        <w:pStyle w:val="ListBullet"/>
      </w:pPr>
      <w:r>
        <w:t>• Encryption Standards: 95% of data encrypted in transit and at rest</w:t>
      </w:r>
    </w:p>
    <w:p>
      <w:pPr>
        <w:pStyle w:val="ListBullet"/>
      </w:pPr>
      <w:r>
        <w:t>• Audit Logging: Comprehensive access logging for 85% of regulatory systems</w:t>
      </w:r>
    </w:p>
    <w:p>
      <w:pPr>
        <w:pStyle w:val="ListBullet"/>
      </w:pPr>
      <w:r>
        <w:t>• Privacy Controls: General Data Protection Regulation (GDPR) and California Consumer Privacy Act (CCPA) compliance mechanisms in place</w:t>
      </w:r>
    </w:p>
    <w:p>
      <w:pPr>
        <w:pStyle w:val="Heading1"/>
      </w:pPr>
      <w:r>
        <w:t>4. DATA QUALITY ASSESSMENT</w:t>
      </w:r>
    </w:p>
    <w:p>
      <w:r>
        <w:t>COMPREHENSIVE DATA QUALITY EVALUATION:</w:t>
      </w:r>
    </w:p>
    <w:p/>
    <w:p>
      <w:r>
        <w:t>DATA QUALITY DIMENSIONS ANALYSIS:</w:t>
      </w:r>
    </w:p>
    <w:p/>
    <w:p>
      <w:r>
        <w:t>ACCURACY ASSESSMENT:</w:t>
      </w:r>
    </w:p>
    <w:p>
      <w:pPr>
        <w:pStyle w:val="ListBullet"/>
      </w:pPr>
      <w:r>
        <w:t>• Overall Accuracy Score: 87% (Target: 95%)</w:t>
      </w:r>
    </w:p>
    <w:p>
      <w:pPr>
        <w:pStyle w:val="ListBullet"/>
      </w:pPr>
      <w:r>
        <w:t>• Customer Data Accuracy: 92% (Excellent)</w:t>
      </w:r>
    </w:p>
    <w:p>
      <w:pPr>
        <w:pStyle w:val="ListBullet"/>
      </w:pPr>
      <w:r>
        <w:t>• Product Data Accuracy: 89% (Good)</w:t>
      </w:r>
    </w:p>
    <w:p>
      <w:pPr>
        <w:pStyle w:val="ListBullet"/>
      </w:pPr>
      <w:r>
        <w:t>• Transaction Data Accuracy: 94% (Excellent)</w:t>
      </w:r>
    </w:p>
    <w:p>
      <w:pPr>
        <w:pStyle w:val="ListBullet"/>
      </w:pPr>
      <w:r>
        <w:t>• External Data Accuracy: 78% (Needs Improvement)</w:t>
      </w:r>
    </w:p>
    <w:p>
      <w:pPr>
        <w:pStyle w:val="ListBullet"/>
      </w:pPr>
      <w:r>
        <w:t>• Critical Field Accuracy: 96% (Meets Requirements)</w:t>
      </w:r>
    </w:p>
    <w:p/>
    <w:p>
      <w:r>
        <w:t>COMPLETENESS ASSESSMENT:</w:t>
      </w:r>
    </w:p>
    <w:p>
      <w:pPr>
        <w:pStyle w:val="ListBullet"/>
      </w:pPr>
      <w:r>
        <w:t>• Overall Completeness Score: 83% (Target: 90%)</w:t>
      </w:r>
    </w:p>
    <w:p>
      <w:pPr>
        <w:pStyle w:val="ListBullet"/>
      </w:pPr>
      <w:r>
        <w:t>• Core Business Fields: 94% (Excellent)</w:t>
      </w:r>
    </w:p>
    <w:p>
      <w:pPr>
        <w:pStyle w:val="ListBullet"/>
      </w:pPr>
      <w:r>
        <w:t>• Customer Demographics: 88% (Good)</w:t>
      </w:r>
    </w:p>
    <w:p>
      <w:pPr>
        <w:pStyle w:val="ListBullet"/>
      </w:pPr>
      <w:r>
        <w:t>• Behavioral Data: 79% (Needs Improvement)</w:t>
      </w:r>
    </w:p>
    <w:p>
      <w:pPr>
        <w:pStyle w:val="ListBullet"/>
      </w:pPr>
      <w:r>
        <w:t>• Product Attributes: 91% (Excellent)</w:t>
      </w:r>
    </w:p>
    <w:p>
      <w:pPr>
        <w:pStyle w:val="ListBullet"/>
      </w:pPr>
      <w:r>
        <w:t>• Historical Data: 76% (Needs Improvement)</w:t>
      </w:r>
    </w:p>
    <w:p/>
    <w:p>
      <w:r>
        <w:t>CONSISTENCY ASSESSMENT:</w:t>
      </w:r>
    </w:p>
    <w:p>
      <w:pPr>
        <w:pStyle w:val="ListBullet"/>
      </w:pPr>
      <w:r>
        <w:t>• Cross-System Consistency: 81% (Target: 90%)</w:t>
      </w:r>
    </w:p>
    <w:p>
      <w:pPr>
        <w:pStyle w:val="ListBullet"/>
      </w:pPr>
      <w:r>
        <w:t>• Data Format Standardization: 75% (Needs Improvement)</w:t>
      </w:r>
    </w:p>
    <w:p>
      <w:pPr>
        <w:pStyle w:val="ListBullet"/>
      </w:pPr>
      <w:r>
        <w:t>• Reference Data Alignment: 88% (Good)</w:t>
      </w:r>
    </w:p>
    <w:p>
      <w:pPr>
        <w:pStyle w:val="ListBullet"/>
      </w:pPr>
      <w:r>
        <w:t>• Temporal Consistency: 85% (Good)</w:t>
      </w:r>
    </w:p>
    <w:p>
      <w:pPr>
        <w:pStyle w:val="ListBullet"/>
      </w:pPr>
      <w:r>
        <w:t>• Business Rule Compliance: 82% (Good)</w:t>
      </w:r>
    </w:p>
    <w:p/>
    <w:p>
      <w:r>
        <w:t>TIMELINESS ASSESSMENT:</w:t>
      </w:r>
    </w:p>
    <w:p>
      <w:pPr>
        <w:pStyle w:val="ListBullet"/>
      </w:pPr>
      <w:r>
        <w:t>• Real-time Data Freshness: 92% (Excellent)</w:t>
      </w:r>
    </w:p>
    <w:p>
      <w:pPr>
        <w:pStyle w:val="ListBullet"/>
      </w:pPr>
      <w:r>
        <w:t>• Batch Data Currency: 87% (Good)</w:t>
      </w:r>
    </w:p>
    <w:p>
      <w:pPr>
        <w:pStyle w:val="ListBullet"/>
      </w:pPr>
      <w:r>
        <w:t>• Historical Data Availability: 89% (Good)</w:t>
      </w:r>
    </w:p>
    <w:p>
      <w:pPr>
        <w:pStyle w:val="ListBullet"/>
      </w:pPr>
      <w:r>
        <w:t>• Update Frequency Compliance: 84% (Good)</w:t>
      </w:r>
    </w:p>
    <w:p>
      <w:pPr>
        <w:pStyle w:val="ListBullet"/>
      </w:pPr>
      <w:r>
        <w:t>• Data Latency Performance: 91% (Excellent)</w:t>
      </w:r>
    </w:p>
    <w:p/>
    <w:p>
      <w:r>
        <w:t>VALIDITY ASSESSMENT:</w:t>
      </w:r>
    </w:p>
    <w:p>
      <w:pPr>
        <w:pStyle w:val="ListBullet"/>
      </w:pPr>
      <w:r>
        <w:t>• Data Format Compliance: 89% (Good)</w:t>
      </w:r>
    </w:p>
    <w:p>
      <w:pPr>
        <w:pStyle w:val="ListBullet"/>
      </w:pPr>
      <w:r>
        <w:t>• Business Rule Validation: 85% (Good)</w:t>
      </w:r>
    </w:p>
    <w:p>
      <w:pPr>
        <w:pStyle w:val="ListBullet"/>
      </w:pPr>
      <w:r>
        <w:t>• Range and Domain Validation: 92% (Excellent)</w:t>
      </w:r>
    </w:p>
    <w:p>
      <w:pPr>
        <w:pStyle w:val="ListBullet"/>
      </w:pPr>
      <w:r>
        <w:t>• Referential Integrity: 88% (Good)</w:t>
      </w:r>
    </w:p>
    <w:p>
      <w:pPr>
        <w:pStyle w:val="ListBullet"/>
      </w:pPr>
      <w:r>
        <w:t>• Data Type Consistency: 94% (Excellent)</w:t>
      </w:r>
    </w:p>
    <w:p/>
    <w:p>
      <w:r>
        <w:t>UNIQUENESS ASSESSMENT:</w:t>
      </w:r>
    </w:p>
    <w:p>
      <w:pPr>
        <w:pStyle w:val="ListBullet"/>
      </w:pPr>
      <w:r>
        <w:t>• Duplicate Record Rate: 3.2% (Target: &lt;2%)</w:t>
      </w:r>
    </w:p>
    <w:p>
      <w:pPr>
        <w:pStyle w:val="ListBullet"/>
      </w:pPr>
      <w:r>
        <w:t>• Customer Deduplication: 97.8% (Excellent)</w:t>
      </w:r>
    </w:p>
    <w:p>
      <w:pPr>
        <w:pStyle w:val="ListBullet"/>
      </w:pPr>
      <w:r>
        <w:t>• Product Deduplication: 98.5% (Excellent)</w:t>
      </w:r>
    </w:p>
    <w:p>
      <w:pPr>
        <w:pStyle w:val="ListBullet"/>
      </w:pPr>
      <w:r>
        <w:t>• Transaction Uniqueness: 99.2% (Excellent)</w:t>
      </w:r>
    </w:p>
    <w:p>
      <w:pPr>
        <w:pStyle w:val="ListBullet"/>
      </w:pPr>
      <w:r>
        <w:t>• Cross-System Duplicates: 4.1% (Needs Improvement)</w:t>
      </w:r>
    </w:p>
    <w:p/>
    <w:p>
      <w:r>
        <w:t>DATA QUALITY ISSUES IDENTIFIED:</w:t>
      </w:r>
    </w:p>
    <w:p/>
    <w:p>
      <w:r>
        <w:t>HIGH-PRIORITY ISSUES:</w:t>
      </w:r>
    </w:p>
    <w:p/>
    <w:p>
      <w:r>
        <w:rPr>
          <w:b/>
        </w:rPr>
        <w:t>1. EXTERNAL DATA ACCURACY</w:t>
      </w:r>
    </w:p>
    <w:p>
      <w:pPr>
        <w:pStyle w:val="ListBullet"/>
      </w:pPr>
      <w:r>
        <w:t>• Issue: Third-party data sources show 78% accuracy</w:t>
      </w:r>
    </w:p>
    <w:p>
      <w:pPr>
        <w:pStyle w:val="ListBullet"/>
      </w:pPr>
      <w:r>
        <w:t>• Impact: Affects regulatory regulatory framework development quality and prediction accuracy</w:t>
      </w:r>
    </w:p>
    <w:p>
      <w:pPr>
        <w:pStyle w:val="ListBullet"/>
      </w:pPr>
      <w:r>
        <w:t>• Root Cause: Inconsistent data regulatory validation from external providers</w:t>
      </w:r>
    </w:p>
    <w:p>
      <w:pPr>
        <w:pStyle w:val="ListBullet"/>
      </w:pPr>
      <w:r>
        <w:t>• Remediation: Enhanced regulatory validation rules and provider quality agreements</w:t>
      </w:r>
    </w:p>
    <w:p/>
    <w:p>
      <w:r>
        <w:rPr>
          <w:b/>
        </w:rPr>
        <w:t>2. BEHAVIORAL DATA COMPLETENESS</w:t>
      </w:r>
    </w:p>
    <w:p>
      <w:pPr>
        <w:pStyle w:val="ListBullet"/>
      </w:pPr>
      <w:r>
        <w:t>• Issue: 21% missing values in customer behavioral data</w:t>
      </w:r>
    </w:p>
    <w:p>
      <w:pPr>
        <w:pStyle w:val="ListBullet"/>
      </w:pPr>
      <w:r>
        <w:t>• Impact: Limits model's ability to understand customer patterns</w:t>
      </w:r>
    </w:p>
    <w:p>
      <w:pPr>
        <w:pStyle w:val="ListBullet"/>
      </w:pPr>
      <w:r>
        <w:t>• Root Cause: Incomplete tracking implementation across channels</w:t>
      </w:r>
    </w:p>
    <w:p>
      <w:pPr>
        <w:pStyle w:val="ListBullet"/>
      </w:pPr>
      <w:r>
        <w:t>• Remediation: Enhanced tracking regulatory deployment and data collection</w:t>
      </w:r>
    </w:p>
    <w:p/>
    <w:p>
      <w:r>
        <w:rPr>
          <w:b/>
        </w:rPr>
        <w:t>3. CROSS-SYSTEM CONSISTENCY</w:t>
      </w:r>
    </w:p>
    <w:p>
      <w:pPr>
        <w:pStyle w:val="ListBullet"/>
      </w:pPr>
      <w:r>
        <w:t>• Issue: 19% inconsistency in data formats across regulatory systems</w:t>
      </w:r>
    </w:p>
    <w:p>
      <w:pPr>
        <w:pStyle w:val="ListBullet"/>
      </w:pPr>
      <w:r>
        <w:t>• Impact: Complicates regulatory regulatory integration and model regulatory feature engineering</w:t>
      </w:r>
    </w:p>
    <w:p>
      <w:pPr>
        <w:pStyle w:val="ListBullet"/>
      </w:pPr>
      <w:r>
        <w:t>• Root Cause: Lack of enterprise data standards and governance</w:t>
      </w:r>
    </w:p>
    <w:p>
      <w:pPr>
        <w:pStyle w:val="ListBullet"/>
      </w:pPr>
      <w:r>
        <w:t>• Remediation: Data standardization initiative and governance regulatory framework</w:t>
      </w:r>
    </w:p>
    <w:p/>
    <w:p>
      <w:r>
        <w:rPr>
          <w:b/>
        </w:rPr>
        <w:t>4. DUPLICATE RECORDS</w:t>
      </w:r>
    </w:p>
    <w:p>
      <w:pPr>
        <w:pStyle w:val="ListBullet"/>
      </w:pPr>
      <w:r>
        <w:t>• Issue: 3.2% duplicate rate exceeds target threshold</w:t>
      </w:r>
    </w:p>
    <w:p>
      <w:pPr>
        <w:pStyle w:val="ListBullet"/>
      </w:pPr>
      <w:r>
        <w:t>• Impact: Skews regulatory regulatory framework development and affects prediction reliability</w:t>
      </w:r>
    </w:p>
    <w:p>
      <w:pPr>
        <w:pStyle w:val="ListBullet"/>
      </w:pPr>
      <w:r>
        <w:t>• Root Cause: Insufficient master data management regulatory processes</w:t>
      </w:r>
    </w:p>
    <w:p>
      <w:pPr>
        <w:pStyle w:val="ListBullet"/>
      </w:pPr>
      <w:r>
        <w:t>• Remediation: Enhanced deduplication algorithms and MDM implementation</w:t>
      </w:r>
    </w:p>
    <w:p/>
    <w:p>
      <w:r>
        <w:t>MEDIUM-PRIORITY ISSUES:</w:t>
      </w:r>
    </w:p>
    <w:p/>
    <w:p>
      <w:r>
        <w:rPr>
          <w:b/>
        </w:rPr>
        <w:t>5. HISTORICAL DATA GAPS</w:t>
      </w:r>
    </w:p>
    <w:p>
      <w:pPr>
        <w:pStyle w:val="ListBullet"/>
      </w:pPr>
      <w:r>
        <w:t>• Issue: 24% missing historical data for trend analysis</w:t>
      </w:r>
    </w:p>
    <w:p>
      <w:pPr>
        <w:pStyle w:val="ListBullet"/>
      </w:pPr>
      <w:r>
        <w:t>• Impact: Limits model's ability to capture long-term patterns</w:t>
      </w:r>
    </w:p>
    <w:p>
      <w:pPr>
        <w:pStyle w:val="ListBullet"/>
      </w:pPr>
      <w:r>
        <w:t>• Root Cause: System migrations and data retention policies</w:t>
      </w:r>
    </w:p>
    <w:p>
      <w:pPr>
        <w:pStyle w:val="ListBullet"/>
      </w:pPr>
      <w:r>
        <w:t>• Remediation: Data reconstruction and enhanced retention policies</w:t>
      </w:r>
    </w:p>
    <w:p/>
    <w:p>
      <w:r>
        <w:rPr>
          <w:b/>
        </w:rPr>
        <w:t>6. DATA FORMAT STANDARDIZATION</w:t>
      </w:r>
    </w:p>
    <w:p>
      <w:pPr>
        <w:pStyle w:val="ListBullet"/>
      </w:pPr>
      <w:r>
        <w:t>• Issue: 25% of data sources use non-standard formats</w:t>
      </w:r>
    </w:p>
    <w:p>
      <w:pPr>
        <w:pStyle w:val="ListBullet"/>
      </w:pPr>
      <w:r>
        <w:t>• Impact: Increases data preparation time and complexity</w:t>
      </w:r>
    </w:p>
    <w:p>
      <w:pPr>
        <w:pStyle w:val="ListBullet"/>
      </w:pPr>
      <w:r>
        <w:t>• Root Cause: Legacy regulatory systems and lack of data regulatory architecture standards</w:t>
      </w:r>
    </w:p>
    <w:p>
      <w:pPr>
        <w:pStyle w:val="ListBullet"/>
      </w:pPr>
      <w:r>
        <w:t>• Remediation: Data transformation layer and standardization initiative</w:t>
      </w:r>
    </w:p>
    <w:p>
      <w:pPr>
        <w:pStyle w:val="Heading1"/>
      </w:pPr>
      <w:r>
        <w:t>5. DATA INFRASTRUCTURE ASSESSMENT</w:t>
      </w:r>
    </w:p>
    <w:p>
      <w:r>
        <w:t>COMPREHENSIVE INFRASTRUCTURE EVALUATION:</w:t>
      </w:r>
    </w:p>
    <w:p/>
    <w:p>
      <w:r>
        <w:t>DATA STORAGE INFRASTRUCTURE:</w:t>
      </w:r>
    </w:p>
    <w:p/>
    <w:p>
      <w:r>
        <w:t>CURRENT STORAGE ARCHITECTURE:</w:t>
      </w:r>
    </w:p>
    <w:p>
      <w:pPr>
        <w:pStyle w:val="ListBullet"/>
      </w:pPr>
      <w:r>
        <w:t>• Data Lake: AWS S3 - 50TB capacity, 70% utilization</w:t>
      </w:r>
    </w:p>
    <w:p>
      <w:pPr>
        <w:pStyle w:val="ListBullet"/>
      </w:pPr>
      <w:r>
        <w:t>• Data Warehouse: Snowflake - 15TB structured data, auto-scaling</w:t>
      </w:r>
    </w:p>
    <w:p>
      <w:pPr>
        <w:pStyle w:val="ListBullet"/>
      </w:pPr>
      <w:r>
        <w:t>• Operational Databases: PostgreSQL, MongoDB - 5TB combined</w:t>
      </w:r>
    </w:p>
    <w:p>
      <w:pPr>
        <w:pStyle w:val="ListBullet"/>
      </w:pPr>
      <w:r>
        <w:t>• Cache Layer: Redis Cluster - 500GB high-speed access</w:t>
      </w:r>
    </w:p>
    <w:p>
      <w:pPr>
        <w:pStyle w:val="ListBullet"/>
      </w:pPr>
      <w:r>
        <w:t>• Backup Storage: AWS Glacier - 100TB long-term retention</w:t>
      </w:r>
    </w:p>
    <w:p/>
    <w:p>
      <w:r>
        <w:t>STORAGE PERFORMANCE METRICS:</w:t>
      </w:r>
    </w:p>
    <w:p>
      <w:pPr>
        <w:pStyle w:val="ListBullet"/>
      </w:pPr>
      <w:r>
        <w:t>• Read Throughput: 2.5GB/s sustained, 5GB/s peak</w:t>
      </w:r>
    </w:p>
    <w:p>
      <w:pPr>
        <w:pStyle w:val="ListBullet"/>
      </w:pPr>
      <w:r>
        <w:t>• Write Throughput: 1.8GB/s sustained, 3GB/s peak</w:t>
      </w:r>
    </w:p>
    <w:p>
      <w:pPr>
        <w:pStyle w:val="ListBullet"/>
      </w:pPr>
      <w:r>
        <w:t>• Query Response Time: &lt;2 seconds for 95% of analytical queries</w:t>
      </w:r>
    </w:p>
    <w:p>
      <w:pPr>
        <w:pStyle w:val="ListBullet"/>
      </w:pPr>
      <w:r>
        <w:t>• Availability: 99.95% uptime with automatic failover</w:t>
      </w:r>
    </w:p>
    <w:p>
      <w:pPr>
        <w:pStyle w:val="ListBullet"/>
      </w:pPr>
      <w:r>
        <w:t>• Scalability: Auto-scaling to 500TB within 24 hours</w:t>
      </w:r>
    </w:p>
    <w:p/>
    <w:p>
      <w:r>
        <w:t>DATA PROCESSING INFRASTRUCTURE:</w:t>
      </w:r>
    </w:p>
    <w:p/>
    <w:p>
      <w:r>
        <w:t>BATCH PROCESSING CAPABILITIES:</w:t>
      </w:r>
    </w:p>
    <w:p>
      <w:pPr>
        <w:pStyle w:val="ListBullet"/>
      </w:pPr>
      <w:r>
        <w:t>• Apache Spark Cluster: 100 cores, 800GB RAM</w:t>
      </w:r>
    </w:p>
    <w:p>
      <w:pPr>
        <w:pStyle w:val="ListBullet"/>
      </w:pPr>
      <w:r>
        <w:t>• Processing Capacity: 10TB daily batch regulatory regulatory processing</w:t>
      </w:r>
    </w:p>
    <w:p>
      <w:pPr>
        <w:pStyle w:val="ListBullet"/>
      </w:pPr>
      <w:r>
        <w:t>• Job Scheduling: Apache Airflow with 200+ daily regulatory workflows</w:t>
      </w:r>
    </w:p>
    <w:p>
      <w:pPr>
        <w:pStyle w:val="ListBullet"/>
      </w:pPr>
      <w:r>
        <w:t>• Processing Time: 4-hour window for complete daily ETL</w:t>
      </w:r>
    </w:p>
    <w:p>
      <w:pPr>
        <w:pStyle w:val="ListBullet"/>
      </w:pPr>
      <w:r>
        <w:t>• Parallel Processing: 50 concurrent jobs maximum</w:t>
      </w:r>
    </w:p>
    <w:p/>
    <w:p>
      <w:r>
        <w:t>REAL-TIME PROCESSING CAPABILITIES:</w:t>
      </w:r>
    </w:p>
    <w:p>
      <w:pPr>
        <w:pStyle w:val="ListBullet"/>
      </w:pPr>
      <w:r>
        <w:t>• Apache Kafka: 12-node cluster, 1M messages/second</w:t>
      </w:r>
    </w:p>
    <w:p>
      <w:pPr>
        <w:pStyle w:val="ListBullet"/>
      </w:pPr>
      <w:r>
        <w:t>• Stream Processing: Apache Flink for real-time regulatory regulatory monitoring</w:t>
      </w:r>
    </w:p>
    <w:p>
      <w:pPr>
        <w:pStyle w:val="ListBullet"/>
      </w:pPr>
      <w:r>
        <w:t>• Event Processing: 500K events/hour with &lt;100ms latency</w:t>
      </w:r>
    </w:p>
    <w:p>
      <w:pPr>
        <w:pStyle w:val="ListBullet"/>
      </w:pPr>
      <w:r>
        <w:t>• Message Retention: 7-day retention for replay regulatory capability</w:t>
      </w:r>
    </w:p>
    <w:p>
      <w:pPr>
        <w:pStyle w:val="ListBullet"/>
      </w:pPr>
      <w:r>
        <w:t>• Fault Tolerance: Multi-zone regulatory deployment with automatic recovery</w:t>
      </w:r>
    </w:p>
    <w:p/>
    <w:p>
      <w:r>
        <w:t>DATA INTEGRATION INFRASTRUCTURE:</w:t>
      </w:r>
    </w:p>
    <w:p/>
    <w:p>
      <w:r>
        <w:t>ETL/ELT CAPABILITIES:</w:t>
      </w:r>
    </w:p>
    <w:p>
      <w:pPr>
        <w:pStyle w:val="ListBullet"/>
      </w:pPr>
      <w:r>
        <w:t>• Integration Platform: Talend Data Integration</w:t>
      </w:r>
    </w:p>
    <w:p>
      <w:pPr>
        <w:pStyle w:val="ListBullet"/>
      </w:pPr>
      <w:r>
        <w:t>• Connector Library: 200+ pre-built connectors available</w:t>
      </w:r>
    </w:p>
    <w:p>
      <w:pPr>
        <w:pStyle w:val="ListBullet"/>
      </w:pPr>
      <w:r>
        <w:t>• Data Pipeline: 150 active regulatory regulatory workflows with regulatory monitoring</w:t>
      </w:r>
    </w:p>
    <w:p>
      <w:pPr>
        <w:pStyle w:val="ListBullet"/>
      </w:pPr>
      <w:r>
        <w:t>• Transformation Engine: SQL and Python-based transformations</w:t>
      </w:r>
    </w:p>
    <w:p>
      <w:pPr>
        <w:pStyle w:val="ListBullet"/>
      </w:pPr>
      <w:r>
        <w:t>• Error Handling: Comprehensive error logging and retry mechanisms</w:t>
      </w:r>
    </w:p>
    <w:p/>
    <w:p>
      <w:r>
        <w:t>API AND CONNECTIVITY:</w:t>
      </w:r>
    </w:p>
    <w:p>
      <w:pPr>
        <w:pStyle w:val="ListBullet"/>
      </w:pPr>
      <w:r>
        <w:t>• API Gateway: Kong with rate limiting and authentication</w:t>
      </w:r>
    </w:p>
    <w:p>
      <w:pPr>
        <w:pStyle w:val="ListBullet"/>
      </w:pPr>
      <w:r>
        <w:t>• REST regulatory APIs: 50+ regulatory APIs for data access and regulatory integration</w:t>
      </w:r>
    </w:p>
    <w:p>
      <w:pPr>
        <w:pStyle w:val="ListBullet"/>
      </w:pPr>
      <w:r>
        <w:t>• GraphQL: Unified data access layer for complex queries</w:t>
      </w:r>
    </w:p>
    <w:p>
      <w:pPr>
        <w:pStyle w:val="ListBullet"/>
      </w:pPr>
      <w:r>
        <w:t>• Webhook Support: Real-time event notifications</w:t>
      </w:r>
    </w:p>
    <w:p>
      <w:pPr>
        <w:pStyle w:val="ListBullet"/>
      </w:pPr>
      <w:r>
        <w:t>• SDK Availability: Python, Java, JavaScript client libraries</w:t>
      </w:r>
    </w:p>
    <w:p/>
    <w:p>
      <w:r>
        <w:t>Securities and Exchange Commission (SEC)URITY AND GOVERNANCE INFRASTRUCTURE:</w:t>
      </w:r>
    </w:p>
    <w:p/>
    <w:p>
      <w:r>
        <w:t>DATA Securities and Exchange Commission (SEC)URITY MEASURES:</w:t>
      </w:r>
    </w:p>
    <w:p>
      <w:pPr>
        <w:pStyle w:val="ListBullet"/>
      </w:pPr>
      <w:r>
        <w:t>• Encryption: AES-256 encryption for data at rest and in transit</w:t>
      </w:r>
    </w:p>
    <w:p>
      <w:pPr>
        <w:pStyle w:val="ListBullet"/>
      </w:pPr>
      <w:r>
        <w:t>• Access Control: Role-based access with multi-factor authentication</w:t>
      </w:r>
    </w:p>
    <w:p>
      <w:pPr>
        <w:pStyle w:val="ListBullet"/>
      </w:pPr>
      <w:r>
        <w:t>• Network Security: VPC isolation with private subnets</w:t>
      </w:r>
    </w:p>
    <w:p>
      <w:pPr>
        <w:pStyle w:val="ListBullet"/>
      </w:pPr>
      <w:r>
        <w:t>• Audit Logging: Comprehensive access and modification logging</w:t>
      </w:r>
    </w:p>
    <w:p>
      <w:pPr>
        <w:pStyle w:val="ListBullet"/>
      </w:pPr>
      <w:r>
        <w:t>• Data Masking: PII masking for non-production regulatory environments</w:t>
      </w:r>
    </w:p>
    <w:p/>
    <w:p>
      <w:r>
        <w:t>GOVERNANCE CAPABILITIES:</w:t>
      </w:r>
    </w:p>
    <w:p>
      <w:pPr>
        <w:pStyle w:val="ListBullet"/>
      </w:pPr>
      <w:r>
        <w:t>• Data Catalog: Apache Atlas for metadata management</w:t>
      </w:r>
    </w:p>
    <w:p>
      <w:pPr>
        <w:pStyle w:val="ListBullet"/>
      </w:pPr>
      <w:r>
        <w:t>• Lineage Tracking: End-to-end data lineage visualization</w:t>
      </w:r>
    </w:p>
    <w:p>
      <w:pPr>
        <w:pStyle w:val="ListBullet"/>
      </w:pPr>
      <w:r>
        <w:t>• Quality Monitoring: Automated data quality checks and alerts</w:t>
      </w:r>
    </w:p>
    <w:p>
      <w:pPr>
        <w:pStyle w:val="ListBullet"/>
      </w:pPr>
      <w:r>
        <w:t>• Policy Enforcement: Automated policy compliance regulatory validation</w:t>
      </w:r>
    </w:p>
    <w:p>
      <w:pPr>
        <w:pStyle w:val="ListBullet"/>
      </w:pPr>
      <w:r>
        <w:t>• Change Management: Version control for data schemas and regulatory regulatory workflows</w:t>
      </w:r>
    </w:p>
    <w:p/>
    <w:p>
      <w:r>
        <w:t>INFRASTRUCTURE SCALABILITY ASSESSMENT:</w:t>
      </w:r>
    </w:p>
    <w:p/>
    <w:p>
      <w:r>
        <w:t>CURRENT CAPACITY UTILIZATION:</w:t>
      </w:r>
    </w:p>
    <w:p>
      <w:pPr>
        <w:pStyle w:val="ListBullet"/>
      </w:pPr>
      <w:r>
        <w:t>• Storage Utilization: 70% of current capacity</w:t>
      </w:r>
    </w:p>
    <w:p>
      <w:pPr>
        <w:pStyle w:val="ListBullet"/>
      </w:pPr>
      <w:r>
        <w:t>• Compute Utilization: 60% average, 85% peak</w:t>
      </w:r>
    </w:p>
    <w:p>
      <w:pPr>
        <w:pStyle w:val="ListBullet"/>
      </w:pPr>
      <w:r>
        <w:t>• Network Bandwidth: 40% of available capacity</w:t>
      </w:r>
    </w:p>
    <w:p>
      <w:pPr>
        <w:pStyle w:val="ListBullet"/>
      </w:pPr>
      <w:r>
        <w:t>• Database Connections: 65% of maximum connections</w:t>
      </w:r>
    </w:p>
    <w:p>
      <w:pPr>
        <w:pStyle w:val="ListBullet"/>
      </w:pPr>
      <w:r>
        <w:t>• Processing Queue: 30% average queue depth</w:t>
      </w:r>
    </w:p>
    <w:p/>
    <w:p>
      <w:r>
        <w:t>SCALING REQUIREMENTS FOR Finance:</w:t>
      </w:r>
    </w:p>
    <w:p>
      <w:pPr>
        <w:pStyle w:val="ListBullet"/>
      </w:pPr>
      <w:r>
        <w:t>• Additional Storage: 100TB for regulatory regulatory framework development and inference</w:t>
      </w:r>
    </w:p>
    <w:p>
      <w:pPr>
        <w:pStyle w:val="ListBullet"/>
      </w:pPr>
      <w:r>
        <w:t>• GPU Compute: 16x NVIDIA A100 GPUs for deep learning</w:t>
      </w:r>
    </w:p>
    <w:p>
      <w:pPr>
        <w:pStyle w:val="ListBullet"/>
      </w:pPr>
      <w:r>
        <w:t>• Memory Enhancement: 2TB additional RAM for in-memory regulatory processing</w:t>
      </w:r>
    </w:p>
    <w:p>
      <w:pPr>
        <w:pStyle w:val="ListBullet"/>
      </w:pPr>
      <w:r>
        <w:t>• Network Upgrade: 10Gbps dedicated ML regulatory training network</w:t>
      </w:r>
    </w:p>
    <w:p>
      <w:pPr>
        <w:pStyle w:val="ListBullet"/>
      </w:pPr>
      <w:r>
        <w:t>• Backup Capacity: 200TB for model and data versioning</w:t>
      </w:r>
    </w:p>
    <w:p>
      <w:pPr>
        <w:pStyle w:val="Heading1"/>
      </w:pPr>
      <w:r>
        <w:t>6. DATA GOVERNANCE AND COMPLIANCE</w:t>
      </w:r>
    </w:p>
    <w:p>
      <w:r>
        <w:t>COMPREHENSIVE GOVERNANCE FRAMEWORK ASSESSMENT:</w:t>
      </w:r>
    </w:p>
    <w:p/>
    <w:p>
      <w:r>
        <w:t>DATA GOVERNANCE MATURITY:</w:t>
      </w:r>
    </w:p>
    <w:p/>
    <w:p>
      <w:r>
        <w:t>GOVERNANCE STRUCTURE:</w:t>
      </w:r>
    </w:p>
    <w:p>
      <w:pPr>
        <w:pStyle w:val="ListBullet"/>
      </w:pPr>
      <w:r>
        <w:t>• Data Governance Council: Established with C-level sponsorship</w:t>
      </w:r>
    </w:p>
    <w:p>
      <w:pPr>
        <w:pStyle w:val="ListBullet"/>
      </w:pPr>
      <w:r>
        <w:t>• Data Stewardship: 15 business data stewards across departments</w:t>
      </w:r>
    </w:p>
    <w:p>
      <w:pPr>
        <w:pStyle w:val="ListBullet"/>
      </w:pPr>
      <w:r>
        <w:t>• Data Architecture: Dedicated data regulatory architecture team (4 FTE)</w:t>
      </w:r>
    </w:p>
    <w:p>
      <w:pPr>
        <w:pStyle w:val="ListBullet"/>
      </w:pPr>
      <w:r>
        <w:t>• Data Quality Team: Specialized DQ team (3 FTE) with regulatory tools and regulatory processes</w:t>
      </w:r>
    </w:p>
    <w:p>
      <w:pPr>
        <w:pStyle w:val="ListBullet"/>
      </w:pPr>
      <w:r>
        <w:t>• Governance Maturity Score: 7.2/10 (Developing to Managed)</w:t>
      </w:r>
    </w:p>
    <w:p/>
    <w:p>
      <w:r>
        <w:t>POLICY AND STANDARDS:</w:t>
      </w:r>
    </w:p>
    <w:p>
      <w:pPr>
        <w:pStyle w:val="ListBullet"/>
      </w:pPr>
      <w:r>
        <w:t>• Data Management Policy: Comprehensive policy regulatory framework established</w:t>
      </w:r>
    </w:p>
    <w:p>
      <w:pPr>
        <w:pStyle w:val="ListBullet"/>
      </w:pPr>
      <w:r>
        <w:t>• Data Quality Standards: Defined standards with measurement criteria</w:t>
      </w:r>
    </w:p>
    <w:p>
      <w:pPr>
        <w:pStyle w:val="ListBullet"/>
      </w:pPr>
      <w:r>
        <w:t>• Data Security Policy: Enterprise-wide security and privacy policies</w:t>
      </w:r>
    </w:p>
    <w:p>
      <w:pPr>
        <w:pStyle w:val="ListBullet"/>
      </w:pPr>
      <w:r>
        <w:t>• Data Retention Policy: Lifecycle management with automated enforcement</w:t>
      </w:r>
    </w:p>
    <w:p>
      <w:pPr>
        <w:pStyle w:val="ListBullet"/>
      </w:pPr>
      <w:r>
        <w:t>• Data Classification: 4-tier classification with handling procedures</w:t>
      </w:r>
    </w:p>
    <w:p/>
    <w:p>
      <w:r>
        <w:t>DATA CATALOG AND METADATA:</w:t>
      </w:r>
    </w:p>
    <w:p>
      <w:pPr>
        <w:pStyle w:val="ListBullet"/>
      </w:pPr>
      <w:r>
        <w:t>• Metadata Coverage: 75% of enterprise data assets cataloged</w:t>
      </w:r>
    </w:p>
    <w:p>
      <w:pPr>
        <w:pStyle w:val="ListBullet"/>
      </w:pPr>
      <w:r>
        <w:t>• Business Glossary: 500+ business terms with definitions</w:t>
      </w:r>
    </w:p>
    <w:p>
      <w:pPr>
        <w:pStyle w:val="ListBullet"/>
      </w:pPr>
      <w:r>
        <w:t>• Data Lineage: 60% of critical data flows documented</w:t>
      </w:r>
    </w:p>
    <w:p>
      <w:pPr>
        <w:pStyle w:val="ListBullet"/>
      </w:pPr>
      <w:r>
        <w:t>• Impact Analysis: Automated impact analysis for 70% of changes</w:t>
      </w:r>
    </w:p>
    <w:p>
      <w:pPr>
        <w:pStyle w:val="ListBullet"/>
      </w:pPr>
      <w:r>
        <w:t>• Search and Discovery: Self-regulatory service data discovery capabilities</w:t>
      </w:r>
    </w:p>
    <w:p/>
    <w:p>
      <w:r>
        <w:t>COMPLIANCE FRAMEWORK:</w:t>
      </w:r>
    </w:p>
    <w:p/>
    <w:p>
      <w:r>
        <w:t>REGULATORY COMPLIANCE:</w:t>
      </w:r>
    </w:p>
    <w:p>
      <w:pPr>
        <w:pStyle w:val="ListBullet"/>
      </w:pPr>
      <w:r>
        <w:t>• General Data Protection Regulation (GDPR) Compliance: 90% compliant with ongoing improvement</w:t>
      </w:r>
    </w:p>
    <w:p>
      <w:pPr>
        <w:pStyle w:val="ListBullet"/>
      </w:pPr>
      <w:r>
        <w:t>• California Consumer Privacy Act (CCPA) Compliance: 85% compliant with privacy controls</w:t>
      </w:r>
    </w:p>
    <w:p>
      <w:pPr>
        <w:pStyle w:val="ListBullet"/>
      </w:pPr>
      <w:r>
        <w:t>• Sarbanes-Oxley Act (SOX) Compliance: 95% compliant for financial data controls</w:t>
      </w:r>
    </w:p>
    <w:p>
      <w:pPr>
        <w:pStyle w:val="ListBullet"/>
      </w:pPr>
      <w:r>
        <w:t>• Industry Standards: ISO 27001, National Institute of Standards and Technology (NIST) regulatory frameworks implemented</w:t>
      </w:r>
    </w:p>
    <w:p>
      <w:pPr>
        <w:pStyle w:val="ListBullet"/>
      </w:pPr>
      <w:r>
        <w:t>• Audit Readiness: Quarterly internal audits with external regulatory validation</w:t>
      </w:r>
    </w:p>
    <w:p/>
    <w:p>
      <w:r>
        <w:t>PRIVACY AND CONSENT MANAGEMENT:</w:t>
      </w:r>
    </w:p>
    <w:p>
      <w:pPr>
        <w:pStyle w:val="ListBullet"/>
      </w:pPr>
      <w:r>
        <w:t>• Consent Management: Automated consent capture and tracking</w:t>
      </w:r>
    </w:p>
    <w:p>
      <w:pPr>
        <w:pStyle w:val="ListBullet"/>
      </w:pPr>
      <w:r>
        <w:t>• Data Subject Rights: Automated fulfillment of access and deletion requests</w:t>
      </w:r>
    </w:p>
    <w:p>
      <w:pPr>
        <w:pStyle w:val="ListBullet"/>
      </w:pPr>
      <w:r>
        <w:t>• Privacy Impact Assessments: Mandatory for new regulatory data regulatory processing</w:t>
      </w:r>
    </w:p>
    <w:p>
      <w:pPr>
        <w:pStyle w:val="ListBullet"/>
      </w:pPr>
      <w:r>
        <w:t>• Data Minimization: Automated enforcement of data minimization principles</w:t>
      </w:r>
    </w:p>
    <w:p>
      <w:pPr>
        <w:pStyle w:val="ListBullet"/>
      </w:pPr>
      <w:r>
        <w:t>• Cross-border Transfers: Compliance with international transfer requirements</w:t>
      </w:r>
    </w:p>
    <w:p/>
    <w:p>
      <w:r>
        <w:t>DATA QUALITY GOVERNANCE:</w:t>
      </w:r>
    </w:p>
    <w:p/>
    <w:p>
      <w:r>
        <w:t>QUALITY MEASUREMENT:</w:t>
      </w:r>
    </w:p>
    <w:p>
      <w:pPr>
        <w:pStyle w:val="ListBullet"/>
      </w:pPr>
      <w:r>
        <w:t>• Quality Metrics: 25 KPIs tracked across 6 quality dimensions</w:t>
      </w:r>
    </w:p>
    <w:p>
      <w:pPr>
        <w:pStyle w:val="ListBullet"/>
      </w:pPr>
      <w:r>
        <w:t>• Quality Dashboards: Real-time quality regulatory monitoring and alerting</w:t>
      </w:r>
    </w:p>
    <w:p>
      <w:pPr>
        <w:pStyle w:val="ListBullet"/>
      </w:pPr>
      <w:r>
        <w:t>• Quality SLAs: Service level agreements with business stakeholders</w:t>
      </w:r>
    </w:p>
    <w:p>
      <w:pPr>
        <w:pStyle w:val="ListBullet"/>
      </w:pPr>
      <w:r>
        <w:t>• Quality Reporting: Monthly quality scorecards to executive leadership</w:t>
      </w:r>
    </w:p>
    <w:p>
      <w:pPr>
        <w:pStyle w:val="ListBullet"/>
      </w:pPr>
      <w:r>
        <w:t>• Continuous Improvement: Quarterly quality improvement initiatives</w:t>
      </w:r>
    </w:p>
    <w:p/>
    <w:p>
      <w:r>
        <w:t>QUALITY CONTROLS:</w:t>
      </w:r>
    </w:p>
    <w:p>
      <w:pPr>
        <w:pStyle w:val="ListBullet"/>
      </w:pPr>
      <w:r>
        <w:t>• Validation Rules: 500+ business rules automated in regulatory regulatory workflows</w:t>
      </w:r>
    </w:p>
    <w:p>
      <w:pPr>
        <w:pStyle w:val="ListBullet"/>
      </w:pPr>
      <w:r>
        <w:t>• Quality Gates: Mandatory quality checks before data promotion</w:t>
      </w:r>
    </w:p>
    <w:p>
      <w:pPr>
        <w:pStyle w:val="ListBullet"/>
      </w:pPr>
      <w:r>
        <w:t>• Exception Handling: Automated exception detection and routing</w:t>
      </w:r>
    </w:p>
    <w:p>
      <w:pPr>
        <w:pStyle w:val="ListBullet"/>
      </w:pPr>
      <w:r>
        <w:t>• Quality Remediation: Standardized regulatory processes for quality issue reregulatory solution</w:t>
      </w:r>
    </w:p>
    <w:p>
      <w:pPr>
        <w:pStyle w:val="ListBullet"/>
      </w:pPr>
      <w:r>
        <w:t>• Quality Training: Regular regulatory training for data stewards and users</w:t>
      </w:r>
    </w:p>
    <w:p/>
    <w:p>
      <w:r>
        <w:t>MASTER DATA MANAGEMENT:</w:t>
      </w:r>
    </w:p>
    <w:p/>
    <w:p>
      <w:r>
        <w:t>MDM IMPLEMENTATION:</w:t>
      </w:r>
    </w:p>
    <w:p>
      <w:pPr>
        <w:pStyle w:val="ListBullet"/>
      </w:pPr>
      <w:r>
        <w:t>• Customer MDM: Golden record management for 2.5M customers</w:t>
      </w:r>
    </w:p>
    <w:p>
      <w:pPr>
        <w:pStyle w:val="ListBullet"/>
      </w:pPr>
      <w:r>
        <w:t>• Product MDM: Centralized product catalog with 100K products</w:t>
      </w:r>
    </w:p>
    <w:p>
      <w:pPr>
        <w:pStyle w:val="ListBullet"/>
      </w:pPr>
      <w:r>
        <w:t>• Supplier MDM: Master supplier registry with 5K suppliers</w:t>
      </w:r>
    </w:p>
    <w:p>
      <w:pPr>
        <w:pStyle w:val="ListBullet"/>
      </w:pPr>
      <w:r>
        <w:t>• Location MDM: Standardized location hierarchy and geocoding</w:t>
      </w:r>
    </w:p>
    <w:p>
      <w:pPr>
        <w:pStyle w:val="ListBullet"/>
      </w:pPr>
      <w:r>
        <w:t>• Reference Data: Centralized management of codes and classifications</w:t>
      </w:r>
    </w:p>
    <w:p/>
    <w:p>
      <w:r>
        <w:t>DATA INTEGRATION GOVERNANCE:</w:t>
      </w:r>
    </w:p>
    <w:p>
      <w:pPr>
        <w:pStyle w:val="ListBullet"/>
      </w:pPr>
      <w:r>
        <w:t>• Integration Standards: Standardized patterns and best practices</w:t>
      </w:r>
    </w:p>
    <w:p>
      <w:pPr>
        <w:pStyle w:val="ListBullet"/>
      </w:pPr>
      <w:r>
        <w:t>• Change Management: Formal change control for regulatory regulatory integrations</w:t>
      </w:r>
    </w:p>
    <w:p>
      <w:pPr>
        <w:pStyle w:val="ListBullet"/>
      </w:pPr>
      <w:r>
        <w:t>• Testing Framework: Comprehensive testing for regulatory regulatory integration changes</w:t>
      </w:r>
    </w:p>
    <w:p>
      <w:pPr>
        <w:pStyle w:val="ListBullet"/>
      </w:pPr>
      <w:r>
        <w:t>• Performance Monitoring: SLA regulatory monitoring for all regulatory regulatory integrations</w:t>
      </w:r>
    </w:p>
    <w:p>
      <w:pPr>
        <w:pStyle w:val="ListBullet"/>
      </w:pPr>
      <w:r>
        <w:t>• Documentation Standards: Mandatory documentation for all regulatory integrations</w:t>
      </w:r>
    </w:p>
    <w:p/>
    <w:p>
      <w:r>
        <w:t>Finance GOVERNANCE READINESS:</w:t>
      </w:r>
    </w:p>
    <w:p/>
    <w:p>
      <w:r>
        <w:t>MODEL GOVERNANCE:</w:t>
      </w:r>
    </w:p>
    <w:p>
      <w:pPr>
        <w:pStyle w:val="ListBullet"/>
      </w:pPr>
      <w:r>
        <w:t>• Model Registry: Centralized registry for model versioning and metadata</w:t>
      </w:r>
    </w:p>
    <w:p>
      <w:pPr>
        <w:pStyle w:val="ListBullet"/>
      </w:pPr>
      <w:r>
        <w:t>• Model Validation: Standardized regulatory validation regulatory framework for model approval</w:t>
      </w:r>
    </w:p>
    <w:p>
      <w:pPr>
        <w:pStyle w:val="ListBullet"/>
      </w:pPr>
      <w:r>
        <w:t>• Model Monitoring: Automated regulatory monitoring for model drift and performance</w:t>
      </w:r>
    </w:p>
    <w:p>
      <w:pPr>
        <w:pStyle w:val="ListBullet"/>
      </w:pPr>
      <w:r>
        <w:t>• Model Lifecycle: Defined lifecycle management from development to retirement</w:t>
      </w:r>
    </w:p>
    <w:p>
      <w:pPr>
        <w:pStyle w:val="ListBullet"/>
      </w:pPr>
      <w:r>
        <w:t>• Model Documentation: Comprehensive documentation standards for models</w:t>
      </w:r>
    </w:p>
    <w:p/>
    <w:p>
      <w:r>
        <w:t>ETHICAL AI FRAMEWORK:</w:t>
      </w:r>
    </w:p>
    <w:p>
      <w:pPr>
        <w:pStyle w:val="ListBullet"/>
      </w:pPr>
      <w:r>
        <w:t>• AI Ethics Committee: Cross-functional committee for ethical oversight</w:t>
      </w:r>
    </w:p>
    <w:p>
      <w:pPr>
        <w:pStyle w:val="ListBullet"/>
      </w:pPr>
      <w:r>
        <w:t>• Bias Detection: Automated bias detection and mitigation procedures</w:t>
      </w:r>
    </w:p>
    <w:p>
      <w:pPr>
        <w:pStyle w:val="ListBullet"/>
      </w:pPr>
      <w:r>
        <w:t>• Fairness Assessment: Regular fairness audits for Finance models</w:t>
      </w:r>
    </w:p>
    <w:p>
      <w:pPr>
        <w:pStyle w:val="ListBullet"/>
      </w:pPr>
      <w:r>
        <w:t>• Explainability Requirements: Mandatory explainability for critical decisions</w:t>
      </w:r>
    </w:p>
    <w:p>
      <w:pPr>
        <w:pStyle w:val="ListBullet"/>
      </w:pPr>
      <w:r>
        <w:t>• Algorithmic Accountability: Clear accountability regulatory framework for AI decisions</w:t>
      </w:r>
    </w:p>
    <w:p>
      <w:pPr>
        <w:pStyle w:val="Heading1"/>
      </w:pPr>
      <w:r>
        <w:t>7. DATA PREnvironmental Protection Agency (EPA)RATION STRATEGY</w:t>
      </w:r>
    </w:p>
    <w:p>
      <w:r>
        <w:t>COMPREHENSIVE DATA PREnvironmental Protection Agency (EPA)RATION ROADMAP:</w:t>
      </w:r>
    </w:p>
    <w:p/>
    <w:p>
      <w:r>
        <w:t>DATA PREnvironmental Protection Agency (EPA)RATION PHASES:</w:t>
      </w:r>
    </w:p>
    <w:p/>
    <w:p>
      <w:r>
        <w:t>PHASE 1: DATA DISCOVERY AND PROFILING (Month 1)</w:t>
      </w:r>
    </w:p>
    <w:p/>
    <w:p>
      <w:r>
        <w:t>DATA DISCOVERY ACTIVITIES:</w:t>
      </w:r>
    </w:p>
    <w:p>
      <w:pPr>
        <w:pStyle w:val="ListBullet"/>
      </w:pPr>
      <w:r>
        <w:t>• Comprehensive data source inventory and cataloging</w:t>
      </w:r>
    </w:p>
    <w:p>
      <w:pPr>
        <w:pStyle w:val="ListBullet"/>
      </w:pPr>
      <w:r>
        <w:t>• Data profiling across all identified sources</w:t>
      </w:r>
    </w:p>
    <w:p>
      <w:pPr>
        <w:pStyle w:val="ListBullet"/>
      </w:pPr>
      <w:r>
        <w:t>• Data relationship mapping and dependency analysis</w:t>
      </w:r>
    </w:p>
    <w:p>
      <w:pPr>
        <w:pStyle w:val="ListBullet"/>
      </w:pPr>
      <w:r>
        <w:t>• Business rule extraction and documentation</w:t>
      </w:r>
    </w:p>
    <w:p>
      <w:pPr>
        <w:pStyle w:val="ListBullet"/>
      </w:pPr>
      <w:r>
        <w:t>• Data quality baseline establishment</w:t>
      </w:r>
    </w:p>
    <w:p/>
    <w:p>
      <w:r>
        <w:t>PROFILING DELIVERABLES:</w:t>
      </w:r>
    </w:p>
    <w:p>
      <w:pPr>
        <w:pStyle w:val="ListBullet"/>
      </w:pPr>
      <w:r>
        <w:t>• Data source inventory with 200+ sources documented</w:t>
      </w:r>
    </w:p>
    <w:p>
      <w:pPr>
        <w:pStyle w:val="ListBullet"/>
      </w:pPr>
      <w:r>
        <w:t>• Data profiling reports for each major data source</w:t>
      </w:r>
    </w:p>
    <w:p>
      <w:pPr>
        <w:pStyle w:val="ListBullet"/>
      </w:pPr>
      <w:r>
        <w:t>• Data quality scorecards with baseline metrics</w:t>
      </w:r>
    </w:p>
    <w:p>
      <w:pPr>
        <w:pStyle w:val="ListBullet"/>
      </w:pPr>
      <w:r>
        <w:t>• Data relationship diagrams and dependency maps</w:t>
      </w:r>
    </w:p>
    <w:p>
      <w:pPr>
        <w:pStyle w:val="ListBullet"/>
      </w:pPr>
      <w:r>
        <w:t>• Business rule catalog with 300+ rules identified</w:t>
      </w:r>
    </w:p>
    <w:p/>
    <w:p>
      <w:r>
        <w:t>PHASE 2: DATA QUALITY IMPROVEMENT (Months 2-3)</w:t>
      </w:r>
    </w:p>
    <w:p/>
    <w:p>
      <w:r>
        <w:t>QUALITY IMPROVEMENT INITIATIVES:</w:t>
      </w:r>
    </w:p>
    <w:p>
      <w:pPr>
        <w:pStyle w:val="ListBullet"/>
      </w:pPr>
      <w:r>
        <w:t>• External data accuracy enhancement (78% to 90%)</w:t>
      </w:r>
    </w:p>
    <w:p>
      <w:pPr>
        <w:pStyle w:val="ListBullet"/>
      </w:pPr>
      <w:r>
        <w:t>• Behavioral data completeness improvement (79% to 90%)</w:t>
      </w:r>
    </w:p>
    <w:p>
      <w:pPr>
        <w:pStyle w:val="ListBullet"/>
      </w:pPr>
      <w:r>
        <w:t>• Cross-regulatory system consistency standardization (81% to 90%)</w:t>
      </w:r>
    </w:p>
    <w:p>
      <w:pPr>
        <w:pStyle w:val="ListBullet"/>
      </w:pPr>
      <w:r>
        <w:t>• Duplicate record reduction (3.2% to &lt;2%)</w:t>
      </w:r>
    </w:p>
    <w:p>
      <w:pPr>
        <w:pStyle w:val="ListBullet"/>
      </w:pPr>
      <w:r>
        <w:t>• Historical data gap filling and reconstruction</w:t>
      </w:r>
    </w:p>
    <w:p/>
    <w:p>
      <w:r>
        <w:t>QUALITY IMPROVEMENT METHODS:</w:t>
      </w:r>
    </w:p>
    <w:p>
      <w:pPr>
        <w:pStyle w:val="ListBullet"/>
      </w:pPr>
      <w:r>
        <w:t>• Advanced data cleansing algorithms and rules</w:t>
      </w:r>
    </w:p>
    <w:p>
      <w:pPr>
        <w:pStyle w:val="ListBullet"/>
      </w:pPr>
      <w:r>
        <w:t>• Machine learning-based data imputation</w:t>
      </w:r>
    </w:p>
    <w:p>
      <w:pPr>
        <w:pStyle w:val="ListBullet"/>
      </w:pPr>
      <w:r>
        <w:t>• Statistical outlier detection and correction</w:t>
      </w:r>
    </w:p>
    <w:p>
      <w:pPr>
        <w:pStyle w:val="ListBullet"/>
      </w:pPr>
      <w:r>
        <w:t>• Reference data standardization and harmonization</w:t>
      </w:r>
    </w:p>
    <w:p>
      <w:pPr>
        <w:pStyle w:val="ListBullet"/>
      </w:pPr>
      <w:r>
        <w:t>• Automated data regulatory validation and correction regulatory regulatory workflows</w:t>
      </w:r>
    </w:p>
    <w:p/>
    <w:p>
      <w:r>
        <w:t>PHASE 3: DATA INTEGRATION AND HARMONIZATION (Month 3-4)</w:t>
      </w:r>
    </w:p>
    <w:p/>
    <w:p>
      <w:r>
        <w:t>INTEGRATION ACTIVITIES:</w:t>
      </w:r>
    </w:p>
    <w:p>
      <w:pPr>
        <w:pStyle w:val="ListBullet"/>
      </w:pPr>
      <w:r>
        <w:t>• Enterprise data model design and implementation</w:t>
      </w:r>
    </w:p>
    <w:p>
      <w:pPr>
        <w:pStyle w:val="ListBullet"/>
      </w:pPr>
      <w:r>
        <w:t>• Data transformation and standardization regulatory regulatory workflows</w:t>
      </w:r>
    </w:p>
    <w:p>
      <w:pPr>
        <w:pStyle w:val="ListBullet"/>
      </w:pPr>
      <w:r>
        <w:t>• Master data management enhancement</w:t>
      </w:r>
    </w:p>
    <w:p>
      <w:pPr>
        <w:pStyle w:val="ListBullet"/>
      </w:pPr>
      <w:r>
        <w:t>• Real-time data streaming regulatory infrastructure</w:t>
      </w:r>
    </w:p>
    <w:p>
      <w:pPr>
        <w:pStyle w:val="ListBullet"/>
      </w:pPr>
      <w:r>
        <w:t>• Data lake regulatory optimization and organization</w:t>
      </w:r>
    </w:p>
    <w:p/>
    <w:p>
      <w:r>
        <w:t>HARMONIZATION DELIVERABLES:</w:t>
      </w:r>
    </w:p>
    <w:p>
      <w:pPr>
        <w:pStyle w:val="ListBullet"/>
      </w:pPr>
      <w:r>
        <w:t>• Unified data model covering all Finance requirements</w:t>
      </w:r>
    </w:p>
    <w:p>
      <w:pPr>
        <w:pStyle w:val="ListBullet"/>
      </w:pPr>
      <w:r>
        <w:t>• Standardized data formats and schemas</w:t>
      </w:r>
    </w:p>
    <w:p>
      <w:pPr>
        <w:pStyle w:val="ListBullet"/>
      </w:pPr>
      <w:r>
        <w:t>• Automated data transformation regulatory regulatory workflows</w:t>
      </w:r>
    </w:p>
    <w:p>
      <w:pPr>
        <w:pStyle w:val="ListBullet"/>
      </w:pPr>
      <w:r>
        <w:t>• Real-time data ingestion for 90% of sources</w:t>
      </w:r>
    </w:p>
    <w:p>
      <w:pPr>
        <w:pStyle w:val="ListBullet"/>
      </w:pPr>
      <w:r>
        <w:t>• Data lake with optimized storage and access patterns</w:t>
      </w:r>
    </w:p>
    <w:p/>
    <w:p>
      <w:r>
        <w:t>FEATURE ENGINEERING STRATEGY:</w:t>
      </w:r>
    </w:p>
    <w:p/>
    <w:p>
      <w:r>
        <w:t>AUTOMATED FEATURE GENERATION:</w:t>
      </w:r>
    </w:p>
    <w:p>
      <w:pPr>
        <w:pStyle w:val="ListBullet"/>
      </w:pPr>
      <w:r>
        <w:t>• Time-series regulatory feature extraction (trends, seasonality, cycles)</w:t>
      </w:r>
    </w:p>
    <w:p>
      <w:pPr>
        <w:pStyle w:val="ListBullet"/>
      </w:pPr>
      <w:r>
        <w:t>• Aggregation regulatory features (sums, averages, counts by various dimensions)</w:t>
      </w:r>
    </w:p>
    <w:p>
      <w:pPr>
        <w:pStyle w:val="ListBullet"/>
      </w:pPr>
      <w:r>
        <w:t>• Interaction regulatory features (cross-products, ratios, differences)</w:t>
      </w:r>
    </w:p>
    <w:p>
      <w:pPr>
        <w:pStyle w:val="ListBullet"/>
      </w:pPr>
      <w:r>
        <w:t>• Text regulatory features (TF-IDF, embeddings, sentiment scores)</w:t>
      </w:r>
    </w:p>
    <w:p>
      <w:pPr>
        <w:pStyle w:val="ListBullet"/>
      </w:pPr>
      <w:r>
        <w:t>• Behavioral regulatory features (recency, frequency, monetary patterns)</w:t>
      </w:r>
    </w:p>
    <w:p/>
    <w:p>
      <w:r>
        <w:t>DOMAIN-SPECIFIC FEATURES:</w:t>
      </w:r>
    </w:p>
    <w:p>
      <w:pPr>
        <w:pStyle w:val="ListBullet"/>
      </w:pPr>
      <w:r>
        <w:t>• Customer lifecycle regulatory features (acquisition, growth, retention, churn)</w:t>
      </w:r>
    </w:p>
    <w:p>
      <w:pPr>
        <w:pStyle w:val="ListBullet"/>
      </w:pPr>
      <w:r>
        <w:t>• Product performance regulatory features (sales velocity, margin trends, seasonality)</w:t>
      </w:r>
    </w:p>
    <w:p>
      <w:pPr>
        <w:pStyle w:val="ListBullet"/>
      </w:pPr>
      <w:r>
        <w:t>• Market context regulatory features (competitive position, market share, trends)</w:t>
      </w:r>
    </w:p>
    <w:p>
      <w:pPr>
        <w:pStyle w:val="ListBullet"/>
      </w:pPr>
      <w:r>
        <w:t>• Operational regulatory features (fulfillment efficiency, regulatory service quality, costs)</w:t>
      </w:r>
    </w:p>
    <w:p>
      <w:pPr>
        <w:pStyle w:val="ListBullet"/>
      </w:pPr>
      <w:r>
        <w:t>• Financial regulatory features (profitability, risk scores, payment patterns)</w:t>
      </w:r>
    </w:p>
    <w:p/>
    <w:p>
      <w:r>
        <w:t>FEATURE SELECTION AND OPTIMIZATION:</w:t>
      </w:r>
    </w:p>
    <w:p>
      <w:pPr>
        <w:pStyle w:val="ListBullet"/>
      </w:pPr>
      <w:r>
        <w:t>• Statistical regulatory feature selection (correlation, mutual information, chi-square)</w:t>
      </w:r>
    </w:p>
    <w:p>
      <w:pPr>
        <w:pStyle w:val="ListBullet"/>
      </w:pPr>
      <w:r>
        <w:t>• Machine learning regulatory feature selection (recursive elimination, LASSO)</w:t>
      </w:r>
    </w:p>
    <w:p>
      <w:pPr>
        <w:pStyle w:val="ListBullet"/>
      </w:pPr>
      <w:r>
        <w:t>• Business-driven regulatory feature prioritization</w:t>
      </w:r>
    </w:p>
    <w:p>
      <w:pPr>
        <w:pStyle w:val="ListBullet"/>
      </w:pPr>
      <w:r>
        <w:t>• Feature importance analysis and ranking</w:t>
      </w:r>
    </w:p>
    <w:p>
      <w:pPr>
        <w:pStyle w:val="ListBullet"/>
      </w:pPr>
      <w:r>
        <w:t>• Feature store implementation for reusability</w:t>
      </w:r>
    </w:p>
    <w:p/>
    <w:p>
      <w:r>
        <w:t>DATA VALIDATION FRAMEWORK:</w:t>
      </w:r>
    </w:p>
    <w:p/>
    <w:p>
      <w:r>
        <w:t>VALIDATION LAYERS:</w:t>
      </w:r>
    </w:p>
    <w:p>
      <w:pPr>
        <w:pStyle w:val="ListBullet"/>
      </w:pPr>
      <w:r>
        <w:t>• Source regulatory system regulatory validation (data extraction accuracy)</w:t>
      </w:r>
    </w:p>
    <w:p>
      <w:pPr>
        <w:pStyle w:val="ListBullet"/>
      </w:pPr>
      <w:r>
        <w:t>• Transformation regulatory validation (ETL regulatory process correctness)</w:t>
      </w:r>
    </w:p>
    <w:p>
      <w:pPr>
        <w:pStyle w:val="ListBullet"/>
      </w:pPr>
      <w:r>
        <w:t>• Target regulatory system regulatory validation (data loading completeness)</w:t>
      </w:r>
    </w:p>
    <w:p>
      <w:pPr>
        <w:pStyle w:val="ListBullet"/>
      </w:pPr>
      <w:r>
        <w:t>• Business rule regulatory validation (domain-specific constraints)</w:t>
      </w:r>
    </w:p>
    <w:p>
      <w:pPr>
        <w:pStyle w:val="ListBullet"/>
      </w:pPr>
      <w:r>
        <w:t>• Statistical regulatory validation (distribution and pattern analysis)</w:t>
      </w:r>
    </w:p>
    <w:p/>
    <w:p>
      <w:r>
        <w:t>AUTOMATED VALIDATION PROCESSES:</w:t>
      </w:r>
    </w:p>
    <w:p>
      <w:pPr>
        <w:pStyle w:val="ListBullet"/>
      </w:pPr>
      <w:r>
        <w:t>• Real-time data quality regulatory monitoring and alerting</w:t>
      </w:r>
    </w:p>
    <w:p>
      <w:pPr>
        <w:pStyle w:val="ListBullet"/>
      </w:pPr>
      <w:r>
        <w:t>• Automated data profiling and anomaly detection</w:t>
      </w:r>
    </w:p>
    <w:p>
      <w:pPr>
        <w:pStyle w:val="ListBullet"/>
      </w:pPr>
      <w:r>
        <w:t>• Business rule regulatory validation with exception reporting</w:t>
      </w:r>
    </w:p>
    <w:p>
      <w:pPr>
        <w:pStyle w:val="ListBullet"/>
      </w:pPr>
      <w:r>
        <w:t>• Statistical regulatory process control for data quality metrics</w:t>
      </w:r>
    </w:p>
    <w:p>
      <w:pPr>
        <w:pStyle w:val="ListBullet"/>
      </w:pPr>
      <w:r>
        <w:t>• Automated data lineage regulatory validation and impact analysis</w:t>
      </w:r>
    </w:p>
    <w:p/>
    <w:p>
      <w:r>
        <w:t>DATA PREnvironmental Protection Agency (EPA)RATION TOOLS AND TECHNOLOGIES:</w:t>
      </w:r>
    </w:p>
    <w:p/>
    <w:p>
      <w:r>
        <w:t>DATA PREnvironmental Protection Agency (EPA)RATION PLATFORM:</w:t>
      </w:r>
    </w:p>
    <w:p>
      <w:pPr>
        <w:pStyle w:val="ListBullet"/>
      </w:pPr>
      <w:r>
        <w:t>• Primary Tool: Databricks for unified regulatory analysis and ML</w:t>
      </w:r>
    </w:p>
    <w:p>
      <w:pPr>
        <w:pStyle w:val="ListBullet"/>
      </w:pPr>
      <w:r>
        <w:t>• Data Profiling: Talend Data Preparation for discovery</w:t>
      </w:r>
    </w:p>
    <w:p>
      <w:pPr>
        <w:pStyle w:val="ListBullet"/>
      </w:pPr>
      <w:r>
        <w:t>• ETL/ELT: Apache Airflow for regulatory workflow orchestration</w:t>
      </w:r>
    </w:p>
    <w:p>
      <w:pPr>
        <w:pStyle w:val="ListBullet"/>
      </w:pPr>
      <w:r>
        <w:t>• Feature Store: Feast for regulatory feature management and serving</w:t>
      </w:r>
    </w:p>
    <w:p>
      <w:pPr>
        <w:pStyle w:val="ListBullet"/>
      </w:pPr>
      <w:r>
        <w:t>• Quality Monitoring: Great Expectations for data regulatory validation</w:t>
      </w:r>
    </w:p>
    <w:p/>
    <w:p>
      <w:r>
        <w:t>DEVELOPMENT ENVIRONMENT:</w:t>
      </w:r>
    </w:p>
    <w:p>
      <w:pPr>
        <w:pStyle w:val="ListBullet"/>
      </w:pPr>
      <w:r>
        <w:t>• Jupyter Notebooks for exploratory data analysis</w:t>
      </w:r>
    </w:p>
    <w:p>
      <w:pPr>
        <w:pStyle w:val="ListBullet"/>
      </w:pPr>
      <w:r>
        <w:t>• Apache Spark for large-scale regulatory data regulatory processing</w:t>
      </w:r>
    </w:p>
    <w:p>
      <w:pPr>
        <w:pStyle w:val="ListBullet"/>
      </w:pPr>
      <w:r>
        <w:t>• Pandas and NumPy for data manipulation</w:t>
      </w:r>
    </w:p>
    <w:p>
      <w:pPr>
        <w:pStyle w:val="ListBullet"/>
      </w:pPr>
      <w:r>
        <w:t>• Scikit-learn for regulatory feature engineering and selection</w:t>
      </w:r>
    </w:p>
    <w:p>
      <w:pPr>
        <w:pStyle w:val="ListBullet"/>
      </w:pPr>
      <w:r>
        <w:t>• MLflow for experiment tracking and model management</w:t>
      </w:r>
    </w:p>
    <w:p>
      <w:pPr>
        <w:pStyle w:val="Heading1"/>
      </w:pPr>
      <w:r>
        <w:t>8. RISK ASSESSMENT AND MITIGATION</w:t>
      </w:r>
    </w:p>
    <w:p>
      <w:r>
        <w:t>COMPREHENSIVE DATA RISK ANALYSIS:</w:t>
      </w:r>
    </w:p>
    <w:p/>
    <w:p>
      <w:r>
        <w:t>DATA-RELATED RISKS:</w:t>
      </w:r>
    </w:p>
    <w:p/>
    <w:p>
      <w:r>
        <w:t>HIGH-PRIORITY DATA RISKS:</w:t>
      </w:r>
    </w:p>
    <w:p/>
    <w:p>
      <w:r>
        <w:rPr>
          <w:b/>
        </w:rPr>
        <w:t>1. DATA QUALITY DEGRADATION RISK</w:t>
      </w:r>
    </w:p>
    <w:p>
      <w:pPr>
        <w:pStyle w:val="ListBullet"/>
      </w:pPr>
      <w:r>
        <w:t>• Risk: Data quality may deteriorate during preparation regulatory process</w:t>
      </w:r>
    </w:p>
    <w:p>
      <w:pPr>
        <w:pStyle w:val="ListBullet"/>
      </w:pPr>
      <w:r>
        <w:t>• Probability: Medium (35%)</w:t>
      </w:r>
    </w:p>
    <w:p>
      <w:pPr>
        <w:pStyle w:val="ListBullet"/>
      </w:pPr>
      <w:r>
        <w:t>• Impact: High ($400K potential model performance loss)</w:t>
      </w:r>
    </w:p>
    <w:p>
      <w:pPr>
        <w:pStyle w:val="ListBullet"/>
      </w:pPr>
      <w:r>
        <w:t>• Mitigation: Continuous quality regulatory monitoring, regulatory validation checkpoints, rollback procedures</w:t>
      </w:r>
    </w:p>
    <w:p/>
    <w:p>
      <w:r>
        <w:rPr>
          <w:b/>
        </w:rPr>
        <w:t>2. DATA AVAILABILITY RISK</w:t>
      </w:r>
    </w:p>
    <w:p>
      <w:pPr>
        <w:pStyle w:val="ListBullet"/>
      </w:pPr>
      <w:r>
        <w:t>• Risk: Critical data sources may become unavailable during project</w:t>
      </w:r>
    </w:p>
    <w:p>
      <w:pPr>
        <w:pStyle w:val="ListBullet"/>
      </w:pPr>
      <w:r>
        <w:t>• Probability: Low (20%)</w:t>
      </w:r>
    </w:p>
    <w:p>
      <w:pPr>
        <w:pStyle w:val="ListBullet"/>
      </w:pPr>
      <w:r>
        <w:t>• Impact: Critical ($600K potential project delay)</w:t>
      </w:r>
    </w:p>
    <w:p>
      <w:pPr>
        <w:pStyle w:val="ListBullet"/>
      </w:pPr>
      <w:r>
        <w:t>• Mitigation: Multiple data source redundancy, backup data acquisition, alternative sources</w:t>
      </w:r>
    </w:p>
    <w:p/>
    <w:p>
      <w:r>
        <w:rPr>
          <w:b/>
        </w:rPr>
        <w:t>3. DATA PRIVACY AND COMPLIANCE RISK</w:t>
      </w:r>
    </w:p>
    <w:p>
      <w:pPr>
        <w:pStyle w:val="ListBullet"/>
      </w:pPr>
      <w:r>
        <w:t>• Risk: Privacy violations or compliance breaches during regulatory data regulatory processing</w:t>
      </w:r>
    </w:p>
    <w:p>
      <w:pPr>
        <w:pStyle w:val="ListBullet"/>
      </w:pPr>
      <w:r>
        <w:t>• Probability: Low (15%)</w:t>
      </w:r>
    </w:p>
    <w:p>
      <w:pPr>
        <w:pStyle w:val="ListBullet"/>
      </w:pPr>
      <w:r>
        <w:t>• Impact: Critical ($1M potential regulatory fines)</w:t>
      </w:r>
    </w:p>
    <w:p>
      <w:pPr>
        <w:pStyle w:val="ListBullet"/>
      </w:pPr>
      <w:r>
        <w:t>• Mitigation: Privacy-by-design, automated compliance regulatory validation, legal review</w:t>
      </w:r>
    </w:p>
    <w:p/>
    <w:p>
      <w:r>
        <w:rPr>
          <w:b/>
        </w:rPr>
        <w:t>4. DATA INTEGRATION COMPLEXITY RISK</w:t>
      </w:r>
    </w:p>
    <w:p>
      <w:pPr>
        <w:pStyle w:val="ListBullet"/>
      </w:pPr>
      <w:r>
        <w:t>• Risk: Complex regulatory regulatory integration may cause delays and quality issues</w:t>
      </w:r>
    </w:p>
    <w:p>
      <w:pPr>
        <w:pStyle w:val="ListBullet"/>
      </w:pPr>
      <w:r>
        <w:t>• Probability: Medium (40%)</w:t>
      </w:r>
    </w:p>
    <w:p>
      <w:pPr>
        <w:pStyle w:val="ListBullet"/>
      </w:pPr>
      <w:r>
        <w:t>• Impact: Medium ($300K potential delay costs)</w:t>
      </w:r>
    </w:p>
    <w:p>
      <w:pPr>
        <w:pStyle w:val="ListBullet"/>
      </w:pPr>
      <w:r>
        <w:t>• Mitigation: Phased regulatory integration approach, extensive testing, experienced team</w:t>
      </w:r>
    </w:p>
    <w:p/>
    <w:p>
      <w:r>
        <w:t>TECHNICAL RISKS:</w:t>
      </w:r>
    </w:p>
    <w:p/>
    <w:p>
      <w:r>
        <w:rPr>
          <w:b/>
        </w:rPr>
        <w:t>5. INFRASTRUCTURE SCALABILITY RISK</w:t>
      </w:r>
    </w:p>
    <w:p>
      <w:pPr>
        <w:pStyle w:val="ListBullet"/>
      </w:pPr>
      <w:r>
        <w:t>• Risk: Infrastructure may not scale to handle Finance data volumes</w:t>
      </w:r>
    </w:p>
    <w:p>
      <w:pPr>
        <w:pStyle w:val="ListBullet"/>
      </w:pPr>
      <w:r>
        <w:t>• Probability: Medium (30%)</w:t>
      </w:r>
    </w:p>
    <w:p>
      <w:pPr>
        <w:pStyle w:val="ListBullet"/>
      </w:pPr>
      <w:r>
        <w:t>• Impact: High ($500K regulatory infrastructure upgrade costs)</w:t>
      </w:r>
    </w:p>
    <w:p>
      <w:pPr>
        <w:pStyle w:val="ListBullet"/>
      </w:pPr>
      <w:r>
        <w:t>• Mitigation: Cloud-native regulatory architecture, auto-scaling, capacity planning</w:t>
      </w:r>
    </w:p>
    <w:p/>
    <w:p>
      <w:r>
        <w:rPr>
          <w:b/>
        </w:rPr>
        <w:t>6. DATA PIPELINE PERFORMANCE RISK</w:t>
      </w:r>
    </w:p>
    <w:p>
      <w:pPr>
        <w:pStyle w:val="ListBullet"/>
      </w:pPr>
      <w:r>
        <w:t>• Risk: Data regulatory regulatory workflows may not meet performance requirements</w:t>
      </w:r>
    </w:p>
    <w:p>
      <w:pPr>
        <w:pStyle w:val="ListBullet"/>
      </w:pPr>
      <w:r>
        <w:t>• Probability: Medium (25%)</w:t>
      </w:r>
    </w:p>
    <w:p>
      <w:pPr>
        <w:pStyle w:val="ListBullet"/>
      </w:pPr>
      <w:r>
        <w:t>• Impact: Medium ($250K regulatory optimization costs)</w:t>
      </w:r>
    </w:p>
    <w:p>
      <w:pPr>
        <w:pStyle w:val="ListBullet"/>
      </w:pPr>
      <w:r>
        <w:t>• Mitigation: Performance testing, regulatory optimization techniques, parallel regulatory processing</w:t>
      </w:r>
    </w:p>
    <w:p/>
    <w:p>
      <w:r>
        <w:t>7. DATA Securities and Exchange Commission (SEC)URITY RISK</w:t>
      </w:r>
    </w:p>
    <w:p>
      <w:pPr>
        <w:pStyle w:val="ListBullet"/>
      </w:pPr>
      <w:r>
        <w:t>• Risk: Data breaches or unauthorized access during regulatory processing</w:t>
      </w:r>
    </w:p>
    <w:p>
      <w:pPr>
        <w:pStyle w:val="ListBullet"/>
      </w:pPr>
      <w:r>
        <w:t>• Probability: Low (10%)</w:t>
      </w:r>
    </w:p>
    <w:p>
      <w:pPr>
        <w:pStyle w:val="ListBullet"/>
      </w:pPr>
      <w:r>
        <w:t>• Impact: Critical ($800K potential breach costs)</w:t>
      </w:r>
    </w:p>
    <w:p>
      <w:pPr>
        <w:pStyle w:val="ListBullet"/>
      </w:pPr>
      <w:r>
        <w:t>• Mitigation: End-to-end encryption, access controls, security regulatory monitoring</w:t>
      </w:r>
    </w:p>
    <w:p/>
    <w:p>
      <w:r>
        <w:t>OPERATIONAL RISKS:</w:t>
      </w:r>
    </w:p>
    <w:p/>
    <w:p>
      <w:r>
        <w:rPr>
          <w:b/>
        </w:rPr>
        <w:t>8. RESOURCE AVAILABILITY RISK</w:t>
      </w:r>
    </w:p>
    <w:p>
      <w:pPr>
        <w:pStyle w:val="ListBullet"/>
      </w:pPr>
      <w:r>
        <w:t>• Risk: Key data engineering resources may become unavailable</w:t>
      </w:r>
    </w:p>
    <w:p>
      <w:pPr>
        <w:pStyle w:val="ListBullet"/>
      </w:pPr>
      <w:r>
        <w:t>• Probability: Medium (30%)</w:t>
      </w:r>
    </w:p>
    <w:p>
      <w:pPr>
        <w:pStyle w:val="ListBullet"/>
      </w:pPr>
      <w:r>
        <w:t>• Impact: Medium ($200K resource replacement costs)</w:t>
      </w:r>
    </w:p>
    <w:p>
      <w:pPr>
        <w:pStyle w:val="ListBullet"/>
      </w:pPr>
      <w:r>
        <w:t>• Mitigation: Cross-regulatory training, documentation, external consultant backup</w:t>
      </w:r>
    </w:p>
    <w:p/>
    <w:p>
      <w:r>
        <w:rPr>
          <w:b/>
        </w:rPr>
        <w:t>9. DATA GOVERNANCE RISK</w:t>
      </w:r>
    </w:p>
    <w:p>
      <w:pPr>
        <w:pStyle w:val="ListBullet"/>
      </w:pPr>
      <w:r>
        <w:t>• Risk: Inadequate governance may lead to data management issues</w:t>
      </w:r>
    </w:p>
    <w:p>
      <w:pPr>
        <w:pStyle w:val="ListBullet"/>
      </w:pPr>
      <w:r>
        <w:t>• Probability: Low (20%)</w:t>
      </w:r>
    </w:p>
    <w:p>
      <w:pPr>
        <w:pStyle w:val="ListBullet"/>
      </w:pPr>
      <w:r>
        <w:t>• Impact: Medium ($300K governance implementation costs)</w:t>
      </w:r>
    </w:p>
    <w:p>
      <w:pPr>
        <w:pStyle w:val="ListBullet"/>
      </w:pPr>
      <w:r>
        <w:t>• Mitigation: Strong governance regulatory framework, clear policies, regular audits</w:t>
      </w:r>
    </w:p>
    <w:p/>
    <w:p>
      <w:r>
        <w:rPr>
          <w:b/>
        </w:rPr>
        <w:t>10. VENDOR DEPENDENCY RISK</w:t>
      </w:r>
    </w:p>
    <w:p>
      <w:pPr>
        <w:pStyle w:val="ListBullet"/>
      </w:pPr>
      <w:r>
        <w:t>• Risk: Critical vendor regulatory services may become unavailable or expensive</w:t>
      </w:r>
    </w:p>
    <w:p>
      <w:pPr>
        <w:pStyle w:val="ListBullet"/>
      </w:pPr>
      <w:r>
        <w:t>• Probability: Low (15%)</w:t>
      </w:r>
    </w:p>
    <w:p>
      <w:pPr>
        <w:pStyle w:val="ListBullet"/>
      </w:pPr>
      <w:r>
        <w:t>• Impact: Medium ($400K vendor replacement costs)</w:t>
      </w:r>
    </w:p>
    <w:p>
      <w:pPr>
        <w:pStyle w:val="ListBullet"/>
      </w:pPr>
      <w:r>
        <w:t>• Mitigation: Multi-vendor strategy, contract protection, alternative regulatory solutions</w:t>
      </w:r>
    </w:p>
    <w:p/>
    <w:p>
      <w:r>
        <w:t>RISK MITIGATION STRATEGY:</w:t>
      </w:r>
    </w:p>
    <w:p/>
    <w:p>
      <w:r>
        <w:t>PROACTIVE RISK MANAGEMENT:</w:t>
      </w:r>
    </w:p>
    <w:p>
      <w:pPr>
        <w:pStyle w:val="ListBullet"/>
      </w:pPr>
      <w:r>
        <w:t>• Weekly risk assessment and regulatory monitoring</w:t>
      </w:r>
    </w:p>
    <w:p>
      <w:pPr>
        <w:pStyle w:val="ListBullet"/>
      </w:pPr>
      <w:r>
        <w:t>• Automated risk detection and alerting</w:t>
      </w:r>
    </w:p>
    <w:p>
      <w:pPr>
        <w:pStyle w:val="ListBullet"/>
      </w:pPr>
      <w:r>
        <w:t>• Contingency planning for high-impact risks</w:t>
      </w:r>
    </w:p>
    <w:p>
      <w:pPr>
        <w:pStyle w:val="ListBullet"/>
      </w:pPr>
      <w:r>
        <w:t>• Regular stakeholder communication and updates</w:t>
      </w:r>
    </w:p>
    <w:p/>
    <w:p>
      <w:r>
        <w:t>DATA QUALITY ASSURANCE:</w:t>
      </w:r>
    </w:p>
    <w:p>
      <w:pPr>
        <w:pStyle w:val="ListBullet"/>
      </w:pPr>
      <w:r>
        <w:t>• Continuous data quality regulatory monitoring and regulatory validation</w:t>
      </w:r>
    </w:p>
    <w:p>
      <w:pPr>
        <w:pStyle w:val="ListBullet"/>
      </w:pPr>
      <w:r>
        <w:t>• Automated data quality alerts and notifications</w:t>
      </w:r>
    </w:p>
    <w:p>
      <w:pPr>
        <w:pStyle w:val="ListBullet"/>
      </w:pPr>
      <w:r>
        <w:t>• Data quality SLAs with business stakeholders</w:t>
      </w:r>
    </w:p>
    <w:p>
      <w:pPr>
        <w:pStyle w:val="ListBullet"/>
      </w:pPr>
      <w:r>
        <w:t>• Regular data quality audits and assessments</w:t>
      </w:r>
    </w:p>
    <w:p/>
    <w:p>
      <w:r>
        <w:t>Securities and Exchange Commission (SEC)URITY AND COMPLIANCE MEASURES:</w:t>
      </w:r>
    </w:p>
    <w:p>
      <w:pPr>
        <w:pStyle w:val="ListBullet"/>
      </w:pPr>
      <w:r>
        <w:t>• Privacy-by-design principles in all regulatory data regulatory processing</w:t>
      </w:r>
    </w:p>
    <w:p>
      <w:pPr>
        <w:pStyle w:val="ListBullet"/>
      </w:pPr>
      <w:r>
        <w:t>• Regular security audits and penetration testing</w:t>
      </w:r>
    </w:p>
    <w:p>
      <w:pPr>
        <w:pStyle w:val="ListBullet"/>
      </w:pPr>
      <w:r>
        <w:t>• Automated compliance regulatory validation and reporting</w:t>
      </w:r>
    </w:p>
    <w:p>
      <w:pPr>
        <w:pStyle w:val="ListBullet"/>
      </w:pPr>
      <w:r>
        <w:t>• Legal and regulatory consultation for complex scenarios</w:t>
      </w:r>
    </w:p>
    <w:p/>
    <w:p>
      <w:r>
        <w:t>CONTINGENCY PLANS:</w:t>
      </w:r>
    </w:p>
    <w:p>
      <w:pPr>
        <w:pStyle w:val="ListBullet"/>
      </w:pPr>
      <w:r>
        <w:t>• Alternative data sources for critical data dependencies</w:t>
      </w:r>
    </w:p>
    <w:p>
      <w:pPr>
        <w:pStyle w:val="ListBullet"/>
      </w:pPr>
      <w:r>
        <w:t>• Backup regulatory data regulatory processing regulatory infrastructure and procedures</w:t>
      </w:r>
    </w:p>
    <w:p>
      <w:pPr>
        <w:pStyle w:val="ListBullet"/>
      </w:pPr>
      <w:r>
        <w:t>• Emergency response procedures for data incidents</w:t>
      </w:r>
    </w:p>
    <w:p>
      <w:pPr>
        <w:pStyle w:val="ListBullet"/>
      </w:pPr>
      <w:r>
        <w:t>• Vendor escalation and replacement procedures</w:t>
      </w:r>
    </w:p>
    <w:p>
      <w:pPr>
        <w:pStyle w:val="Heading1"/>
      </w:pPr>
      <w:r>
        <w:t>9. IMPLEMENTATION TIMELINE AND MILESTONES</w:t>
      </w:r>
    </w:p>
    <w:p>
      <w:r>
        <w:t>4-MONTH DATA READINESS IMPLEMENTATION PLAN:</w:t>
      </w:r>
    </w:p>
    <w:p/>
    <w:p>
      <w:r>
        <w:t>MONTH 1: DATA DISCOVERY AND ASSESSMENT</w:t>
      </w:r>
    </w:p>
    <w:p/>
    <w:p>
      <w:r>
        <w:t>WEEK 1-2: DATA SOURCE INVENTORY</w:t>
      </w:r>
    </w:p>
    <w:p>
      <w:pPr>
        <w:pStyle w:val="ListBullet"/>
      </w:pPr>
      <w:r>
        <w:t>• Complete data source discovery and cataloging</w:t>
      </w:r>
    </w:p>
    <w:p>
      <w:pPr>
        <w:pStyle w:val="ListBullet"/>
      </w:pPr>
      <w:r>
        <w:t>• Establish data access and connectivity</w:t>
      </w:r>
    </w:p>
    <w:p>
      <w:pPr>
        <w:pStyle w:val="ListBullet"/>
      </w:pPr>
      <w:r>
        <w:t>• Initial data profiling and quality assessment</w:t>
      </w:r>
    </w:p>
    <w:p>
      <w:pPr>
        <w:pStyle w:val="ListBullet"/>
      </w:pPr>
      <w:r>
        <w:t>• Stakeholder interviews and requirements gathering</w:t>
      </w:r>
    </w:p>
    <w:p/>
    <w:p>
      <w:r>
        <w:t>WEEK 3-4: COMPREHENSIVE DATA PROFILING</w:t>
      </w:r>
    </w:p>
    <w:p>
      <w:pPr>
        <w:pStyle w:val="ListBullet"/>
      </w:pPr>
      <w:r>
        <w:t>• Detailed data profiling across all sources</w:t>
      </w:r>
    </w:p>
    <w:p>
      <w:pPr>
        <w:pStyle w:val="ListBullet"/>
      </w:pPr>
      <w:r>
        <w:t>• Data quality baseline establishment</w:t>
      </w:r>
    </w:p>
    <w:p>
      <w:pPr>
        <w:pStyle w:val="ListBullet"/>
      </w:pPr>
      <w:r>
        <w:t>• Data relationship mapping and analysis</w:t>
      </w:r>
    </w:p>
    <w:p>
      <w:pPr>
        <w:pStyle w:val="ListBullet"/>
      </w:pPr>
      <w:r>
        <w:t>• Business rule extraction and documentation</w:t>
      </w:r>
    </w:p>
    <w:p/>
    <w:p>
      <w:r>
        <w:t>MONTH 1 DELIVERABLES:</w:t>
      </w:r>
    </w:p>
    <w:p>
      <w:pPr>
        <w:pStyle w:val="ListBullet"/>
      </w:pPr>
      <w:r>
        <w:t>• Data source inventory (200+ sources)</w:t>
      </w:r>
    </w:p>
    <w:p>
      <w:pPr>
        <w:pStyle w:val="ListBullet"/>
      </w:pPr>
      <w:r>
        <w:t>• Data profiling reports for all major sources</w:t>
      </w:r>
    </w:p>
    <w:p>
      <w:pPr>
        <w:pStyle w:val="ListBullet"/>
      </w:pPr>
      <w:r>
        <w:t>• Data quality baseline scorecards</w:t>
      </w:r>
    </w:p>
    <w:p>
      <w:pPr>
        <w:pStyle w:val="ListBullet"/>
      </w:pPr>
      <w:r>
        <w:t>• Data requirements regulatory validation document</w:t>
      </w:r>
    </w:p>
    <w:p/>
    <w:p>
      <w:r>
        <w:t>MONTH 2: DATA QUALITY IMPROVEMENT</w:t>
      </w:r>
    </w:p>
    <w:p/>
    <w:p>
      <w:r>
        <w:t>WEEK 1-2: QUALITY ISSUE REMEDIATION</w:t>
      </w:r>
    </w:p>
    <w:p>
      <w:pPr>
        <w:pStyle w:val="ListBullet"/>
      </w:pPr>
      <w:r>
        <w:t>• External data accuracy improvement initiatives</w:t>
      </w:r>
    </w:p>
    <w:p>
      <w:pPr>
        <w:pStyle w:val="ListBullet"/>
      </w:pPr>
      <w:r>
        <w:t>• Behavioral data completeness enhancement</w:t>
      </w:r>
    </w:p>
    <w:p>
      <w:pPr>
        <w:pStyle w:val="ListBullet"/>
      </w:pPr>
      <w:r>
        <w:t>• Duplicate record identification and removal</w:t>
      </w:r>
    </w:p>
    <w:p>
      <w:pPr>
        <w:pStyle w:val="ListBullet"/>
      </w:pPr>
      <w:r>
        <w:t>• Data regulatory validation rule implementation</w:t>
      </w:r>
    </w:p>
    <w:p/>
    <w:p>
      <w:r>
        <w:t>WEEK 3-4: QUALITY PROCESS IMPLEMENTATION</w:t>
      </w:r>
    </w:p>
    <w:p>
      <w:pPr>
        <w:pStyle w:val="ListBullet"/>
      </w:pPr>
      <w:r>
        <w:t>• Automated data quality regulatory monitoring regulatory deployment</w:t>
      </w:r>
    </w:p>
    <w:p>
      <w:pPr>
        <w:pStyle w:val="ListBullet"/>
      </w:pPr>
      <w:r>
        <w:t>• Quality alerting and notification regulatory systems</w:t>
      </w:r>
    </w:p>
    <w:p>
      <w:pPr>
        <w:pStyle w:val="ListBullet"/>
      </w:pPr>
      <w:r>
        <w:t>• Quality improvement regulatory workflow establishment</w:t>
      </w:r>
    </w:p>
    <w:p>
      <w:pPr>
        <w:pStyle w:val="ListBullet"/>
      </w:pPr>
      <w:r>
        <w:t>• Quality metrics and KPI implementation</w:t>
      </w:r>
    </w:p>
    <w:p/>
    <w:p>
      <w:r>
        <w:t>MONTH 2 DELIVERABLES:</w:t>
      </w:r>
    </w:p>
    <w:p>
      <w:pPr>
        <w:pStyle w:val="ListBullet"/>
      </w:pPr>
      <w:r>
        <w:t>• Improved regulatory quality scores (85% to 92%)</w:t>
      </w:r>
    </w:p>
    <w:p>
      <w:pPr>
        <w:pStyle w:val="ListBullet"/>
      </w:pPr>
      <w:r>
        <w:t>• Automated quality regulatory monitoring regulatory system</w:t>
      </w:r>
    </w:p>
    <w:p>
      <w:pPr>
        <w:pStyle w:val="ListBullet"/>
      </w:pPr>
      <w:r>
        <w:t>• Quality improvement documentation</w:t>
      </w:r>
    </w:p>
    <w:p>
      <w:pPr>
        <w:pStyle w:val="ListBullet"/>
      </w:pPr>
      <w:r>
        <w:t>• Quality SLA agreements with stakeholders</w:t>
      </w:r>
    </w:p>
    <w:p/>
    <w:p>
      <w:r>
        <w:t>MONTH 3: DATA INTEGRATION AND STANDARDIZATION</w:t>
      </w:r>
    </w:p>
    <w:p/>
    <w:p>
      <w:r>
        <w:t>WEEK 1-2: DATA MODEL AND SCHEMA DESIGN</w:t>
      </w:r>
    </w:p>
    <w:p>
      <w:pPr>
        <w:pStyle w:val="ListBullet"/>
      </w:pPr>
      <w:r>
        <w:t>• Enterprise data model design and regulatory validation</w:t>
      </w:r>
    </w:p>
    <w:p>
      <w:pPr>
        <w:pStyle w:val="ListBullet"/>
      </w:pPr>
      <w:r>
        <w:t>• Data schema standardization and harmonization</w:t>
      </w:r>
    </w:p>
    <w:p>
      <w:pPr>
        <w:pStyle w:val="ListBullet"/>
      </w:pPr>
      <w:r>
        <w:t>• Data transformation rule development</w:t>
      </w:r>
    </w:p>
    <w:p>
      <w:pPr>
        <w:pStyle w:val="ListBullet"/>
      </w:pPr>
      <w:r>
        <w:t>• Integration regulatory architecture design and planning</w:t>
      </w:r>
    </w:p>
    <w:p/>
    <w:p>
      <w:r>
        <w:t>WEEK 3-4: INTEGRATION PIPELINE DEVELOPMENT</w:t>
      </w:r>
    </w:p>
    <w:p>
      <w:pPr>
        <w:pStyle w:val="ListBullet"/>
      </w:pPr>
      <w:r>
        <w:t>• ETL/ELT regulatory regulatory workflow development and testing</w:t>
      </w:r>
    </w:p>
    <w:p>
      <w:pPr>
        <w:pStyle w:val="ListBullet"/>
      </w:pPr>
      <w:r>
        <w:t>• Real-time data streaming implementation</w:t>
      </w:r>
    </w:p>
    <w:p>
      <w:pPr>
        <w:pStyle w:val="ListBullet"/>
      </w:pPr>
      <w:r>
        <w:t>• Data lake regulatory optimization and organization</w:t>
      </w:r>
    </w:p>
    <w:p>
      <w:pPr>
        <w:pStyle w:val="ListBullet"/>
      </w:pPr>
      <w:r>
        <w:t>• Integration testing and regulatory validation</w:t>
      </w:r>
    </w:p>
    <w:p/>
    <w:p>
      <w:r>
        <w:t>MONTH 3 DELIVERABLES:</w:t>
      </w:r>
    </w:p>
    <w:p>
      <w:pPr>
        <w:pStyle w:val="ListBullet"/>
      </w:pPr>
      <w:r>
        <w:t>• Unified enterprise data model</w:t>
      </w:r>
    </w:p>
    <w:p>
      <w:pPr>
        <w:pStyle w:val="ListBullet"/>
      </w:pPr>
      <w:r>
        <w:t>• Standardized regulatory regulatory integration regulatory regulatory workflows</w:t>
      </w:r>
    </w:p>
    <w:p>
      <w:pPr>
        <w:pStyle w:val="ListBullet"/>
      </w:pPr>
      <w:r>
        <w:t>• Real-time data streaming regulatory infrastructure</w:t>
      </w:r>
    </w:p>
    <w:p>
      <w:pPr>
        <w:pStyle w:val="ListBullet"/>
      </w:pPr>
      <w:r>
        <w:t>• Optimized data lake regulatory architecture</w:t>
      </w:r>
    </w:p>
    <w:p/>
    <w:p>
      <w:r>
        <w:t>MONTH 4: FEATURE ENGINEERING AND VALIDATION</w:t>
      </w:r>
    </w:p>
    <w:p/>
    <w:p>
      <w:r>
        <w:t>WEEK 1-2: FEATURE ENGINEERING IMPLEMENTATION</w:t>
      </w:r>
    </w:p>
    <w:p>
      <w:pPr>
        <w:pStyle w:val="ListBullet"/>
      </w:pPr>
      <w:r>
        <w:t>• Automated regulatory feature generation regulatory regulatory workflow development</w:t>
      </w:r>
    </w:p>
    <w:p>
      <w:pPr>
        <w:pStyle w:val="ListBullet"/>
      </w:pPr>
      <w:r>
        <w:t>• Domain-specific regulatory feature creation and regulatory validation</w:t>
      </w:r>
    </w:p>
    <w:p>
      <w:pPr>
        <w:pStyle w:val="ListBullet"/>
      </w:pPr>
      <w:r>
        <w:t>• Feature selection and regulatory optimization regulatory processes</w:t>
      </w:r>
    </w:p>
    <w:p>
      <w:pPr>
        <w:pStyle w:val="ListBullet"/>
      </w:pPr>
      <w:r>
        <w:t>• Feature store implementation and regulatory deployment</w:t>
      </w:r>
    </w:p>
    <w:p/>
    <w:p>
      <w:r>
        <w:t>WEEK 3-4: FINAL VALIDATION AND OPTIMIZATION</w:t>
      </w:r>
    </w:p>
    <w:p>
      <w:pPr>
        <w:pStyle w:val="ListBullet"/>
      </w:pPr>
      <w:r>
        <w:t>• Comprehensive data regulatory validation and testing</w:t>
      </w:r>
    </w:p>
    <w:p>
      <w:pPr>
        <w:pStyle w:val="ListBullet"/>
      </w:pPr>
      <w:r>
        <w:t>• Performance regulatory optimization and tuning</w:t>
      </w:r>
    </w:p>
    <w:p>
      <w:pPr>
        <w:pStyle w:val="ListBullet"/>
      </w:pPr>
      <w:r>
        <w:t>• Documentation completion and knowledge transfer</w:t>
      </w:r>
    </w:p>
    <w:p>
      <w:pPr>
        <w:pStyle w:val="ListBullet"/>
      </w:pPr>
      <w:r>
        <w:t>• Final readiness assessment and sign-off</w:t>
      </w:r>
    </w:p>
    <w:p/>
    <w:p>
      <w:r>
        <w:t>MONTH 4 DELIVERABLES:</w:t>
      </w:r>
    </w:p>
    <w:p>
      <w:pPr>
        <w:pStyle w:val="ListBullet"/>
      </w:pPr>
      <w:r>
        <w:t>• Complete regulatory feature engineering regulatory regulatory workflow</w:t>
      </w:r>
    </w:p>
    <w:p>
      <w:pPr>
        <w:pStyle w:val="ListBullet"/>
      </w:pPr>
      <w:r>
        <w:t>• Validated and optimized data preparation regulatory process</w:t>
      </w:r>
    </w:p>
    <w:p>
      <w:pPr>
        <w:pStyle w:val="ListBullet"/>
      </w:pPr>
      <w:r>
        <w:t>• Comprehensive documentation and regulatory training materials</w:t>
      </w:r>
    </w:p>
    <w:p>
      <w:pPr>
        <w:pStyle w:val="ListBullet"/>
      </w:pPr>
      <w:r>
        <w:t>• Data readiness certification for Finance implementation</w:t>
      </w:r>
    </w:p>
    <w:p/>
    <w:p>
      <w:r>
        <w:t>KEY MILESTONES:</w:t>
      </w:r>
    </w:p>
    <w:p/>
    <w:p>
      <w:r>
        <w:t>MILESTONE 1: DATA DISCOVERY COMPLETE (Month 1)</w:t>
      </w:r>
    </w:p>
    <w:p>
      <w:pPr>
        <w:pStyle w:val="ListBullet"/>
      </w:pPr>
      <w:r>
        <w:t>• All data sources identified and profiled</w:t>
      </w:r>
    </w:p>
    <w:p>
      <w:pPr>
        <w:pStyle w:val="ListBullet"/>
      </w:pPr>
      <w:r>
        <w:t>• Data quality baseline established</w:t>
      </w:r>
    </w:p>
    <w:p>
      <w:pPr>
        <w:pStyle w:val="ListBullet"/>
      </w:pPr>
      <w:r>
        <w:t>• Requirements regulatory validation completed</w:t>
      </w:r>
    </w:p>
    <w:p/>
    <w:p>
      <w:r>
        <w:t>MILESTONE 2: DATA QUALITY IMPROVED (Month 2)</w:t>
      </w:r>
    </w:p>
    <w:p>
      <w:pPr>
        <w:pStyle w:val="ListBullet"/>
      </w:pPr>
      <w:r>
        <w:t>• Data quality scores meet target thresholds</w:t>
      </w:r>
    </w:p>
    <w:p>
      <w:pPr>
        <w:pStyle w:val="ListBullet"/>
      </w:pPr>
      <w:r>
        <w:t>• Automated quality regulatory monitoring operational</w:t>
      </w:r>
    </w:p>
    <w:p>
      <w:pPr>
        <w:pStyle w:val="ListBullet"/>
      </w:pPr>
      <w:r>
        <w:t>• Quality improvement regulatory processes established</w:t>
      </w:r>
    </w:p>
    <w:p/>
    <w:p>
      <w:r>
        <w:t>MILESTONE 3: DATA INTEGRATION COMPLETE (Month 3)</w:t>
      </w:r>
    </w:p>
    <w:p>
      <w:pPr>
        <w:pStyle w:val="ListBullet"/>
      </w:pPr>
      <w:r>
        <w:t>• Unified data model implemented</w:t>
      </w:r>
    </w:p>
    <w:p>
      <w:pPr>
        <w:pStyle w:val="ListBullet"/>
      </w:pPr>
      <w:r>
        <w:t>• Integration regulatory regulatory workflows operational</w:t>
      </w:r>
    </w:p>
    <w:p>
      <w:pPr>
        <w:pStyle w:val="ListBullet"/>
      </w:pPr>
      <w:r>
        <w:t>• Real-time data streaming functional</w:t>
      </w:r>
    </w:p>
    <w:p/>
    <w:p>
      <w:r>
        <w:t>MILESTONE 4: Finance DATA READINESS (Month 4)</w:t>
      </w:r>
    </w:p>
    <w:p>
      <w:pPr>
        <w:pStyle w:val="ListBullet"/>
      </w:pPr>
      <w:r>
        <w:t>• Feature engineering regulatory regulatory workflow complete</w:t>
      </w:r>
    </w:p>
    <w:p>
      <w:pPr>
        <w:pStyle w:val="ListBullet"/>
      </w:pPr>
      <w:r>
        <w:t>• Data regulatory validation regulatory framework operational</w:t>
      </w:r>
    </w:p>
    <w:p>
      <w:pPr>
        <w:pStyle w:val="ListBullet"/>
      </w:pPr>
      <w:r>
        <w:t>• Full Finance readiness certification achieved</w:t>
      </w:r>
    </w:p>
    <w:p>
      <w:pPr>
        <w:pStyle w:val="Heading1"/>
      </w:pPr>
      <w:r>
        <w:t>10. RESOURCE REQUIREMENTS AND BUDGET</w:t>
      </w:r>
    </w:p>
    <w:p>
      <w:r>
        <w:t>COMPREHENSIVE RESOURCE AND BUDGET ANALYSIS:</w:t>
      </w:r>
    </w:p>
    <w:p/>
    <w:p>
      <w:r>
        <w:t>HUMAN RESOURCES:</w:t>
      </w:r>
    </w:p>
    <w:p/>
    <w:p>
      <w:r>
        <w:t>CORE DATA TEAM:</w:t>
      </w:r>
    </w:p>
    <w:p>
      <w:pPr>
        <w:pStyle w:val="ListBullet"/>
      </w:pPr>
      <w:r>
        <w:t>• Data Engineering Manager (1 FTE): $160K annually</w:t>
      </w:r>
    </w:p>
    <w:p>
      <w:pPr>
        <w:pStyle w:val="ListBullet"/>
      </w:pPr>
      <w:r>
        <w:t>• Senior Finance System Engineers (3 FTE): $420K annually</w:t>
      </w:r>
    </w:p>
    <w:p>
      <w:pPr>
        <w:pStyle w:val="ListBullet"/>
      </w:pPr>
      <w:r>
        <w:t>• Data Quality Specialist (1 FTE): $130K annually</w:t>
      </w:r>
    </w:p>
    <w:p>
      <w:pPr>
        <w:pStyle w:val="ListBullet"/>
      </w:pPr>
      <w:r>
        <w:t>• Data Integration Specialist (1 FTE): $140K annually</w:t>
      </w:r>
    </w:p>
    <w:p>
      <w:pPr>
        <w:pStyle w:val="ListBullet"/>
      </w:pPr>
      <w:r>
        <w:t>• Data Governance Analyst (1 FTE): $110K annually</w:t>
      </w:r>
    </w:p>
    <w:p/>
    <w:p>
      <w:r>
        <w:t>SPECIALIZED EXPERTISE:</w:t>
      </w:r>
    </w:p>
    <w:p>
      <w:pPr>
        <w:pStyle w:val="ListBullet"/>
      </w:pPr>
      <w:r>
        <w:t>• Chief Data Officer (0.25 FTE): $75K annually</w:t>
      </w:r>
    </w:p>
    <w:p>
      <w:pPr>
        <w:pStyle w:val="ListBullet"/>
      </w:pPr>
      <w:r>
        <w:t>• Data Architect (0.5 FTE): $90K annually</w:t>
      </w:r>
    </w:p>
    <w:p>
      <w:pPr>
        <w:pStyle w:val="ListBullet"/>
      </w:pPr>
      <w:r>
        <w:t>• ML Data Scientist (0.5 FTE): $85K annually</w:t>
      </w:r>
    </w:p>
    <w:p>
      <w:pPr>
        <w:pStyle w:val="ListBullet"/>
      </w:pPr>
      <w:r>
        <w:t>• Data Security Specialist (0.25 FTE): $40K annually</w:t>
      </w:r>
    </w:p>
    <w:p/>
    <w:p>
      <w:r>
        <w:t>EXTERNAL CONSULTING:</w:t>
      </w:r>
    </w:p>
    <w:p>
      <w:pPr>
        <w:pStyle w:val="ListBullet"/>
      </w:pPr>
      <w:r>
        <w:t>• Data Strategy Consultant: $150K (6 months)</w:t>
      </w:r>
    </w:p>
    <w:p>
      <w:pPr>
        <w:pStyle w:val="ListBullet"/>
      </w:pPr>
      <w:r>
        <w:t>• Data Quality Consultant: $100K (4 months)</w:t>
      </w:r>
    </w:p>
    <w:p>
      <w:pPr>
        <w:pStyle w:val="ListBullet"/>
      </w:pPr>
      <w:r>
        <w:t>• Integration Specialist: $120K (3 months)</w:t>
      </w:r>
    </w:p>
    <w:p/>
    <w:p>
      <w:r>
        <w:t>TOTAL HUMAN RESOURCES: $1,620K (4-month project)</w:t>
      </w:r>
    </w:p>
    <w:p/>
    <w:p>
      <w:r>
        <w:t>TECHNOLOGY INFRASTRUCTURE:</w:t>
      </w:r>
    </w:p>
    <w:p/>
    <w:p>
      <w:r>
        <w:t>DATA PROCESSING ENHANCEMENT:</w:t>
      </w:r>
    </w:p>
    <w:p>
      <w:pPr>
        <w:pStyle w:val="ListBullet"/>
      </w:pPr>
      <w:r>
        <w:t>• Additional Compute Capacity: $200K (cloud credits)</w:t>
      </w:r>
    </w:p>
    <w:p>
      <w:pPr>
        <w:pStyle w:val="ListBullet"/>
      </w:pPr>
      <w:r>
        <w:t>• GPU Resources for ML: $150K (cloud GPU instances)</w:t>
      </w:r>
    </w:p>
    <w:p>
      <w:pPr>
        <w:pStyle w:val="ListBullet"/>
      </w:pPr>
      <w:r>
        <w:t>• Storage Expansion: $100K (additional 100TB)</w:t>
      </w:r>
    </w:p>
    <w:p>
      <w:pPr>
        <w:pStyle w:val="ListBullet"/>
      </w:pPr>
      <w:r>
        <w:t>• Network Bandwidth Upgrade: $50K (enhanced connectivity)</w:t>
      </w:r>
    </w:p>
    <w:p/>
    <w:p>
      <w:r>
        <w:t>SOFTWARE TOOLS AND LICENSES:</w:t>
      </w:r>
    </w:p>
    <w:p>
      <w:pPr>
        <w:pStyle w:val="ListBullet"/>
      </w:pPr>
      <w:r>
        <w:t>• Data Preparation Platform: $120K annually</w:t>
      </w:r>
    </w:p>
    <w:p>
      <w:pPr>
        <w:pStyle w:val="ListBullet"/>
      </w:pPr>
      <w:r>
        <w:t>• Data Quality Tools: $80K annually</w:t>
      </w:r>
    </w:p>
    <w:p>
      <w:pPr>
        <w:pStyle w:val="ListBullet"/>
      </w:pPr>
      <w:r>
        <w:t>• Integration Platform Enhancement: $100K annually</w:t>
      </w:r>
    </w:p>
    <w:p>
      <w:pPr>
        <w:pStyle w:val="ListBullet"/>
      </w:pPr>
      <w:r>
        <w:t>• Feature Store Platform: $60K annually</w:t>
      </w:r>
    </w:p>
    <w:p>
      <w:pPr>
        <w:pStyle w:val="ListBullet"/>
      </w:pPr>
      <w:r>
        <w:t>• Monitoring and Observability: $40K annually</w:t>
      </w:r>
    </w:p>
    <w:p/>
    <w:p>
      <w:r>
        <w:t>CLOUD SERVICES:</w:t>
      </w:r>
    </w:p>
    <w:p>
      <w:pPr>
        <w:pStyle w:val="ListBullet"/>
      </w:pPr>
      <w:r>
        <w:t>• AWS/Azure Data Services: $300K (4-month intensive usage)</w:t>
      </w:r>
    </w:p>
    <w:p>
      <w:pPr>
        <w:pStyle w:val="ListBullet"/>
      </w:pPr>
      <w:r>
        <w:t>• Data Processing Services: $200K (Spark, Databricks)</w:t>
      </w:r>
    </w:p>
    <w:p>
      <w:pPr>
        <w:pStyle w:val="ListBullet"/>
      </w:pPr>
      <w:r>
        <w:t>• Storage and Transfer: $100K (data movement and storage)</w:t>
      </w:r>
    </w:p>
    <w:p>
      <w:pPr>
        <w:pStyle w:val="ListBullet"/>
      </w:pPr>
      <w:r>
        <w:t>• Backup and Recovery: $50K (enhanced backup regulatory services)</w:t>
      </w:r>
    </w:p>
    <w:p/>
    <w:p>
      <w:r>
        <w:t>TOTAL TECHNOLOGY: $1,650K (4-month project + annual licenses)</w:t>
      </w:r>
    </w:p>
    <w:p/>
    <w:p>
      <w:r>
        <w:t>OPERATIONAL EXPENSES:</w:t>
      </w:r>
    </w:p>
    <w:p/>
    <w:p>
      <w:r>
        <w:t>DATA ACQUISITION:</w:t>
      </w:r>
    </w:p>
    <w:p>
      <w:pPr>
        <w:pStyle w:val="ListBullet"/>
      </w:pPr>
      <w:r>
        <w:t>• External Data Sources: $200K (premium data feeds)</w:t>
      </w:r>
    </w:p>
    <w:p>
      <w:pPr>
        <w:pStyle w:val="ListBullet"/>
      </w:pPr>
      <w:r>
        <w:t>• Data Enrichment Services: $100K (third-party enrichment)</w:t>
      </w:r>
    </w:p>
    <w:p>
      <w:pPr>
        <w:pStyle w:val="ListBullet"/>
      </w:pPr>
      <w:r>
        <w:t>• Data Validation Services: $50K (external regulatory validation)</w:t>
      </w:r>
    </w:p>
    <w:p/>
    <w:p>
      <w:r>
        <w:t>TRAINING AND DEVELOPMENT:</w:t>
      </w:r>
    </w:p>
    <w:p>
      <w:pPr>
        <w:pStyle w:val="ListBullet"/>
      </w:pPr>
      <w:r>
        <w:t>• Team Training Programs: $75K (data engineering, ML)</w:t>
      </w:r>
    </w:p>
    <w:p>
      <w:pPr>
        <w:pStyle w:val="ListBullet"/>
      </w:pPr>
      <w:r>
        <w:t>• Certification Programs: $25K (professional certifications)</w:t>
      </w:r>
    </w:p>
    <w:p>
      <w:pPr>
        <w:pStyle w:val="ListBullet"/>
      </w:pPr>
      <w:r>
        <w:t>• Conference and Workshop Attendance: $30K</w:t>
      </w:r>
    </w:p>
    <w:p/>
    <w:p>
      <w:r>
        <w:t>PROJECT MANAGEMENT:</w:t>
      </w:r>
    </w:p>
    <w:p>
      <w:pPr>
        <w:pStyle w:val="ListBullet"/>
      </w:pPr>
      <w:r>
        <w:t>• Project Management Office: $100K (dedicated PM support)</w:t>
      </w:r>
    </w:p>
    <w:p>
      <w:pPr>
        <w:pStyle w:val="ListBullet"/>
      </w:pPr>
      <w:r>
        <w:t>• Quality Assurance: $50K (independent QA regulatory validation)</w:t>
      </w:r>
    </w:p>
    <w:p>
      <w:pPr>
        <w:pStyle w:val="ListBullet"/>
      </w:pPr>
      <w:r>
        <w:t>• Documentation and Knowledge Transfer: $25K</w:t>
      </w:r>
    </w:p>
    <w:p/>
    <w:p>
      <w:r>
        <w:t>CONTINGENCY AND MISCELLANEOUS:</w:t>
      </w:r>
    </w:p>
    <w:p>
      <w:pPr>
        <w:pStyle w:val="ListBullet"/>
      </w:pPr>
      <w:r>
        <w:t>• Project Contingency (15%): $350K</w:t>
      </w:r>
    </w:p>
    <w:p>
      <w:pPr>
        <w:pStyle w:val="ListBullet"/>
      </w:pPr>
      <w:r>
        <w:t>• Miscellaneous Expenses: $50K</w:t>
      </w:r>
    </w:p>
    <w:p/>
    <w:p>
      <w:r>
        <w:t>TOTAL OPERATIONAL: $1,055K</w:t>
      </w:r>
    </w:p>
    <w:p/>
    <w:p>
      <w:r>
        <w:t>BUDGET SUMMARY:</w:t>
      </w:r>
    </w:p>
    <w:p>
      <w:pPr>
        <w:pStyle w:val="ListBullet"/>
      </w:pPr>
      <w:r>
        <w:t>• Human Resources: $1,620K (39%)</w:t>
      </w:r>
    </w:p>
    <w:p>
      <w:pPr>
        <w:pStyle w:val="ListBullet"/>
      </w:pPr>
      <w:r>
        <w:t>• Technology Infrastructure: $1,650K (40%)</w:t>
      </w:r>
    </w:p>
    <w:p>
      <w:pPr>
        <w:pStyle w:val="ListBullet"/>
      </w:pPr>
      <w:r>
        <w:t>• Operational Expenses: $1,055K (25%)</w:t>
      </w:r>
    </w:p>
    <w:p>
      <w:pPr>
        <w:pStyle w:val="ListBullet"/>
      </w:pPr>
      <w:r>
        <w:t>• Total Project Budget: $4,325K</w:t>
      </w:r>
    </w:p>
    <w:p>
      <w:pPr>
        <w:pStyle w:val="ListBullet"/>
      </w:pPr>
      <w:r>
        <w:t>• Monthly Burn Rate: $1,081K</w:t>
      </w:r>
    </w:p>
    <w:p/>
    <w:p>
      <w:r>
        <w:t>RETURN ON INVESTMENT:</w:t>
      </w:r>
    </w:p>
    <w:p>
      <w:pPr>
        <w:pStyle w:val="ListBullet"/>
      </w:pPr>
      <w:r>
        <w:t>• Data Preparation Investment: $4,325K</w:t>
      </w:r>
    </w:p>
    <w:p>
      <w:pPr>
        <w:pStyle w:val="ListBullet"/>
      </w:pPr>
      <w:r>
        <w:t>• Expected Finance Compliance Project Value: $4,200K annually</w:t>
      </w:r>
    </w:p>
    <w:p>
      <w:pPr>
        <w:pStyle w:val="ListBullet"/>
      </w:pPr>
      <w:r>
        <w:t>• Data Quality Improvement Value: $800K annually</w:t>
      </w:r>
    </w:p>
    <w:p>
      <w:pPr>
        <w:pStyle w:val="ListBullet"/>
      </w:pPr>
      <w:r>
        <w:t>• Operational Efficiency Gains: $600K annually</w:t>
      </w:r>
    </w:p>
    <w:p>
      <w:pPr>
        <w:pStyle w:val="ListBullet"/>
      </w:pPr>
      <w:r>
        <w:t>• Total Annual Benefits: $5,600K</w:t>
      </w:r>
    </w:p>
    <w:p>
      <w:pPr>
        <w:pStyle w:val="ListBullet"/>
      </w:pPr>
      <w:r>
        <w:t>• Finance ROI: 129% annually</w:t>
      </w:r>
    </w:p>
    <w:p>
      <w:pPr>
        <w:pStyle w:val="ListBullet"/>
      </w:pPr>
      <w:r>
        <w:t>• Payback Period: 9 months</w:t>
      </w:r>
    </w:p>
    <w:p>
      <w:pPr>
        <w:pStyle w:val="Heading1"/>
      </w:pPr>
      <w:r>
        <w:t>11. SUCCESS CRITERIA AND VALIDATION</w:t>
      </w:r>
    </w:p>
    <w:p>
      <w:r>
        <w:t>COMPREHENSIVE SUCCESS MEASUREMENT FRAMEWORK:</w:t>
      </w:r>
    </w:p>
    <w:p/>
    <w:p>
      <w:r>
        <w:t>DATA READINESS SUCCESS CRITERIA:</w:t>
      </w:r>
    </w:p>
    <w:p/>
    <w:p>
      <w:r>
        <w:t>DATA QUALITY TARGETS:</w:t>
      </w:r>
    </w:p>
    <w:p>
      <w:pPr>
        <w:pStyle w:val="ListBullet"/>
      </w:pPr>
      <w:r>
        <w:t>• Overall Data Quality Score: &gt;92% (Current: 85%)</w:t>
      </w:r>
    </w:p>
    <w:p>
      <w:pPr>
        <w:pStyle w:val="ListBullet"/>
      </w:pPr>
      <w:r>
        <w:t>• Data Accuracy: &gt;95% for critical fields</w:t>
      </w:r>
    </w:p>
    <w:p>
      <w:pPr>
        <w:pStyle w:val="ListBullet"/>
      </w:pPr>
      <w:r>
        <w:t>• Data Completeness: &gt;90% for all required regulatory features</w:t>
      </w:r>
    </w:p>
    <w:p>
      <w:pPr>
        <w:pStyle w:val="ListBullet"/>
      </w:pPr>
      <w:r>
        <w:t>• Data Consistency: &gt;90% across all regulatory systems</w:t>
      </w:r>
    </w:p>
    <w:p>
      <w:pPr>
        <w:pStyle w:val="ListBullet"/>
      </w:pPr>
      <w:r>
        <w:t>• Data Timeliness: &gt;95% meeting freshness requirements</w:t>
      </w:r>
    </w:p>
    <w:p>
      <w:pPr>
        <w:pStyle w:val="ListBullet"/>
      </w:pPr>
      <w:r>
        <w:t>• Duplicate Rate: &lt;2% (Current: 3.2%)</w:t>
      </w:r>
    </w:p>
    <w:p/>
    <w:p>
      <w:r>
        <w:t>DATA AVAILABILITY TARGETS:</w:t>
      </w:r>
    </w:p>
    <w:p>
      <w:pPr>
        <w:pStyle w:val="ListBullet"/>
      </w:pPr>
      <w:r>
        <w:t>• Data Source Coverage: 100% of required sources accessible</w:t>
      </w:r>
    </w:p>
    <w:p>
      <w:pPr>
        <w:pStyle w:val="ListBullet"/>
      </w:pPr>
      <w:r>
        <w:t>• Real-time Data: 95% of sources providing real-time feeds</w:t>
      </w:r>
    </w:p>
    <w:p>
      <w:pPr>
        <w:pStyle w:val="ListBullet"/>
      </w:pPr>
      <w:r>
        <w:t>• Historical Data: 90% completeness for 5-year history</w:t>
      </w:r>
    </w:p>
    <w:p>
      <w:pPr>
        <w:pStyle w:val="ListBullet"/>
      </w:pPr>
      <w:r>
        <w:t>• Data Volume: 100% of required data volume available</w:t>
      </w:r>
    </w:p>
    <w:p>
      <w:pPr>
        <w:pStyle w:val="ListBullet"/>
      </w:pPr>
      <w:r>
        <w:t>• Data Freshness: 98% of data meeting latency requirements</w:t>
      </w:r>
    </w:p>
    <w:p/>
    <w:p>
      <w:r>
        <w:t>INFRASTRUCTURE PERFORMANCE TARGETS:</w:t>
      </w:r>
    </w:p>
    <w:p>
      <w:pPr>
        <w:pStyle w:val="ListBullet"/>
      </w:pPr>
      <w:r>
        <w:t>• Data Processing Throughput: &gt;15TB daily capacity</w:t>
      </w:r>
    </w:p>
    <w:p>
      <w:pPr>
        <w:pStyle w:val="ListBullet"/>
      </w:pPr>
      <w:r>
        <w:t>• Query Response Time: &lt;1 second for 95% of queries</w:t>
      </w:r>
    </w:p>
    <w:p>
      <w:pPr>
        <w:pStyle w:val="ListBullet"/>
      </w:pPr>
      <w:r>
        <w:t>• Data Pipeline Reliability: &gt;99.5% successful execution rate</w:t>
      </w:r>
    </w:p>
    <w:p>
      <w:pPr>
        <w:pStyle w:val="ListBullet"/>
      </w:pPr>
      <w:r>
        <w:t>• System Availability: &gt;99.9% uptime for critical regulatory systems</w:t>
      </w:r>
    </w:p>
    <w:p>
      <w:pPr>
        <w:pStyle w:val="ListBullet"/>
      </w:pPr>
      <w:r>
        <w:t>• Scalability: Support for 3x current data volume</w:t>
      </w:r>
    </w:p>
    <w:p/>
    <w:p>
      <w:r>
        <w:t>FEATURE ENGINEERING TARGETS:</w:t>
      </w:r>
    </w:p>
    <w:p>
      <w:pPr>
        <w:pStyle w:val="ListBullet"/>
      </w:pPr>
      <w:r>
        <w:t>• Feature Coverage: 100% of identified regulatory features available</w:t>
      </w:r>
    </w:p>
    <w:p>
      <w:pPr>
        <w:pStyle w:val="ListBullet"/>
      </w:pPr>
      <w:r>
        <w:t>• Feature Quality: &gt;95% regulatory feature regulatory validation success rate</w:t>
      </w:r>
    </w:p>
    <w:p>
      <w:pPr>
        <w:pStyle w:val="ListBullet"/>
      </w:pPr>
      <w:r>
        <w:t>• Feature Performance: &lt;100ms regulatory feature generation latency</w:t>
      </w:r>
    </w:p>
    <w:p>
      <w:pPr>
        <w:pStyle w:val="ListBullet"/>
      </w:pPr>
      <w:r>
        <w:t>• Feature Store: 100% regulatory feature reusability and versioning</w:t>
      </w:r>
    </w:p>
    <w:p>
      <w:pPr>
        <w:pStyle w:val="ListBullet"/>
      </w:pPr>
      <w:r>
        <w:t>• Feature Documentation: 100% regulatory features documented and cataloged</w:t>
      </w:r>
    </w:p>
    <w:p/>
    <w:p>
      <w:r>
        <w:t>GOVERNANCE AND COMPLIANCE TARGETS:</w:t>
      </w:r>
    </w:p>
    <w:p>
      <w:pPr>
        <w:pStyle w:val="ListBullet"/>
      </w:pPr>
      <w:r>
        <w:t>• Data Governance Score: &gt;8.5/10 (Current: 7.2/10)</w:t>
      </w:r>
    </w:p>
    <w:p>
      <w:pPr>
        <w:pStyle w:val="ListBullet"/>
      </w:pPr>
      <w:r>
        <w:t>• Compliance Coverage: 100% regulatory requirements met</w:t>
      </w:r>
    </w:p>
    <w:p>
      <w:pPr>
        <w:pStyle w:val="ListBullet"/>
      </w:pPr>
      <w:r>
        <w:t>• Policy Compliance: &gt;98% automated policy enforcement</w:t>
      </w:r>
    </w:p>
    <w:p>
      <w:pPr>
        <w:pStyle w:val="ListBullet"/>
      </w:pPr>
      <w:r>
        <w:t>• Audit Readiness: 100% audit trail completeness</w:t>
      </w:r>
    </w:p>
    <w:p>
      <w:pPr>
        <w:pStyle w:val="ListBullet"/>
      </w:pPr>
      <w:r>
        <w:t>• Privacy Compliance: 100% privacy requirement adherence</w:t>
      </w:r>
    </w:p>
    <w:p/>
    <w:p>
      <w:r>
        <w:t>VALIDATION METHODOLOGY:</w:t>
      </w:r>
    </w:p>
    <w:p/>
    <w:p>
      <w:r>
        <w:t>TECHNICAL VALIDATION:</w:t>
      </w:r>
    </w:p>
    <w:p>
      <w:pPr>
        <w:pStyle w:val="ListBullet"/>
      </w:pPr>
      <w:r>
        <w:t>• Comprehensive data quality testing across all sources</w:t>
      </w:r>
    </w:p>
    <w:p>
      <w:pPr>
        <w:pStyle w:val="ListBullet"/>
      </w:pPr>
      <w:r>
        <w:t>• Performance testing under peak load conditions</w:t>
      </w:r>
    </w:p>
    <w:p>
      <w:pPr>
        <w:pStyle w:val="ListBullet"/>
      </w:pPr>
      <w:r>
        <w:t>• Integration testing for all regulatory regulatory workflows</w:t>
      </w:r>
    </w:p>
    <w:p>
      <w:pPr>
        <w:pStyle w:val="ListBullet"/>
      </w:pPr>
      <w:r>
        <w:t>• Security testing for data access and regulatory processing</w:t>
      </w:r>
    </w:p>
    <w:p>
      <w:pPr>
        <w:pStyle w:val="ListBullet"/>
      </w:pPr>
      <w:r>
        <w:t>• Compliance regulatory validation for all regulatory requirements</w:t>
      </w:r>
    </w:p>
    <w:p/>
    <w:p>
      <w:r>
        <w:t>BUSINESS VALIDATION:</w:t>
      </w:r>
    </w:p>
    <w:p>
      <w:pPr>
        <w:pStyle w:val="ListBullet"/>
      </w:pPr>
      <w:r>
        <w:t>• Business stakeholder acceptance testing</w:t>
      </w:r>
    </w:p>
    <w:p>
      <w:pPr>
        <w:pStyle w:val="ListBullet"/>
      </w:pPr>
      <w:r>
        <w:t>• Use case regulatory validation with real-world scenarios</w:t>
      </w:r>
    </w:p>
    <w:p>
      <w:pPr>
        <w:pStyle w:val="ListBullet"/>
      </w:pPr>
      <w:r>
        <w:t>• Performance regulatory validation against business requirements</w:t>
      </w:r>
    </w:p>
    <w:p>
      <w:pPr>
        <w:pStyle w:val="ListBullet"/>
      </w:pPr>
      <w:r>
        <w:t>• User acceptance testing for data access regulatory tools</w:t>
      </w:r>
    </w:p>
    <w:p>
      <w:pPr>
        <w:pStyle w:val="ListBullet"/>
      </w:pPr>
      <w:r>
        <w:t>• Business value regulatory validation and Finance ROI confirmation</w:t>
      </w:r>
    </w:p>
    <w:p/>
    <w:p>
      <w:r>
        <w:t>ACCEPTANCE CRITERIA:</w:t>
      </w:r>
    </w:p>
    <w:p/>
    <w:p>
      <w:r>
        <w:t>PHASE-BASED ACCEPTANCE:</w:t>
      </w:r>
    </w:p>
    <w:p>
      <w:pPr>
        <w:pStyle w:val="ListBullet"/>
      </w:pPr>
      <w:r>
        <w:t>• Phase 1: Data discovery and profiling complete with quality baseline</w:t>
      </w:r>
    </w:p>
    <w:p>
      <w:pPr>
        <w:pStyle w:val="ListBullet"/>
      </w:pPr>
      <w:r>
        <w:t>• Phase 2: Data quality improvements meet target thresholds</w:t>
      </w:r>
    </w:p>
    <w:p>
      <w:pPr>
        <w:pStyle w:val="ListBullet"/>
      </w:pPr>
      <w:r>
        <w:t>• Phase 3: Data regulatory integration and standardization operational</w:t>
      </w:r>
    </w:p>
    <w:p>
      <w:pPr>
        <w:pStyle w:val="ListBullet"/>
      </w:pPr>
      <w:r>
        <w:t>• Phase 4: Feature engineering and regulatory validation complete</w:t>
      </w:r>
    </w:p>
    <w:p/>
    <w:p>
      <w:r>
        <w:t>FINAL ACCEPTANCE CRITERIA:</w:t>
      </w:r>
    </w:p>
    <w:p>
      <w:pPr>
        <w:pStyle w:val="ListBullet"/>
      </w:pPr>
      <w:r>
        <w:t>• All data quality targets achieved</w:t>
      </w:r>
    </w:p>
    <w:p>
      <w:pPr>
        <w:pStyle w:val="ListBullet"/>
      </w:pPr>
      <w:r>
        <w:t>• All regulatory infrastructure performance targets met</w:t>
      </w:r>
    </w:p>
    <w:p>
      <w:pPr>
        <w:pStyle w:val="ListBullet"/>
      </w:pPr>
      <w:r>
        <w:t>• All governance and compliance requirements satisfied</w:t>
      </w:r>
    </w:p>
    <w:p>
      <w:pPr>
        <w:pStyle w:val="ListBullet"/>
      </w:pPr>
      <w:r>
        <w:t>• All regulatory feature engineering capabilities operational</w:t>
      </w:r>
    </w:p>
    <w:p>
      <w:pPr>
        <w:pStyle w:val="ListBullet"/>
      </w:pPr>
      <w:r>
        <w:t>• Complete documentation and knowledge transfer</w:t>
      </w:r>
    </w:p>
    <w:p/>
    <w:p>
      <w:r>
        <w:t>CONTINUOUS MONITORING:</w:t>
      </w:r>
    </w:p>
    <w:p/>
    <w:p>
      <w:r>
        <w:t>ONGOING VALIDATION:</w:t>
      </w:r>
    </w:p>
    <w:p>
      <w:pPr>
        <w:pStyle w:val="ListBullet"/>
      </w:pPr>
      <w:r>
        <w:t>• Daily data quality regulatory monitoring and reporting</w:t>
      </w:r>
    </w:p>
    <w:p>
      <w:pPr>
        <w:pStyle w:val="ListBullet"/>
      </w:pPr>
      <w:r>
        <w:t>• Weekly performance assessment and regulatory optimization</w:t>
      </w:r>
    </w:p>
    <w:p>
      <w:pPr>
        <w:pStyle w:val="ListBullet"/>
      </w:pPr>
      <w:r>
        <w:t>• Monthly governance and compliance audits</w:t>
      </w:r>
    </w:p>
    <w:p>
      <w:pPr>
        <w:pStyle w:val="ListBullet"/>
      </w:pPr>
      <w:r>
        <w:t>• Quarterly business value assessment and regulatory validation</w:t>
      </w:r>
    </w:p>
    <w:p/>
    <w:p>
      <w:r>
        <w:t>IMPROVEMENT PROCESSES:</w:t>
      </w:r>
    </w:p>
    <w:p>
      <w:pPr>
        <w:pStyle w:val="ListBullet"/>
      </w:pPr>
      <w:r>
        <w:t>• Continuous data quality improvement initiatives</w:t>
      </w:r>
    </w:p>
    <w:p>
      <w:pPr>
        <w:pStyle w:val="ListBullet"/>
      </w:pPr>
      <w:r>
        <w:t>• Regular performance regulatory optimization and tuning</w:t>
      </w:r>
    </w:p>
    <w:p>
      <w:pPr>
        <w:pStyle w:val="ListBullet"/>
      </w:pPr>
      <w:r>
        <w:t>• Ongoing governance regulatory framework enhancement</w:t>
      </w:r>
    </w:p>
    <w:p>
      <w:pPr>
        <w:pStyle w:val="ListBullet"/>
      </w:pPr>
      <w:r>
        <w:t>• Continuous stakeholder feedback and improvement</w:t>
      </w:r>
    </w:p>
    <w:p>
      <w:pPr>
        <w:pStyle w:val="Heading1"/>
      </w:pPr>
      <w:r>
        <w:t>12. CONCLUSION AND RECOMMENDATIONS</w:t>
      </w:r>
    </w:p>
    <w:p>
      <w:r>
        <w:t>STRATEGIC DATA READINESS ASSESSMENT SUMMARY:</w:t>
      </w:r>
    </w:p>
    <w:p/>
    <w:p>
      <w:r>
        <w:t>This comprehensive Data Readiness Assessment confirms that the organization has a strong foundation for Finance implementation with targeted improvements needed in specific areas. The current data landscape provides 85% of the required capabilities, with a clear path to achieve full readiness within 4 months.</w:t>
      </w:r>
    </w:p>
    <w:p/>
    <w:p>
      <w:r>
        <w:t>KEY ASSESSMENT OUTCOMES:</w:t>
      </w:r>
    </w:p>
    <w:p>
      <w:pPr>
        <w:pStyle w:val="ListBullet"/>
      </w:pPr>
      <w:r>
        <w:t>• Overall Data Readiness Score: 7.8/10 (Good with improvement opportunities)</w:t>
      </w:r>
    </w:p>
    <w:p>
      <w:pPr>
        <w:pStyle w:val="ListBullet"/>
      </w:pPr>
      <w:r>
        <w:t>• Data Quality Foundation: 85% (Strong baseline with targeted improvements)</w:t>
      </w:r>
    </w:p>
    <w:p>
      <w:pPr>
        <w:pStyle w:val="ListBullet"/>
      </w:pPr>
      <w:r>
        <w:t>• Infrastructure Capability: 8.5/10 (Excellent with minor enhancements)</w:t>
      </w:r>
    </w:p>
    <w:p>
      <w:pPr>
        <w:pStyle w:val="ListBullet"/>
      </w:pPr>
      <w:r>
        <w:t>• Governance Maturity: 7.2/10 (Developing with strong regulatory framework)</w:t>
      </w:r>
    </w:p>
    <w:p>
      <w:pPr>
        <w:pStyle w:val="ListBullet"/>
      </w:pPr>
      <w:r>
        <w:t>• Implementation Feasibility: High (95% confidence in success)</w:t>
      </w:r>
    </w:p>
    <w:p/>
    <w:p>
      <w:r>
        <w:t>CRITICAL SUCCESS FACTORS:</w:t>
      </w:r>
    </w:p>
    <w:p>
      <w:pPr>
        <w:pStyle w:val="ListBullet"/>
      </w:pPr>
      <w:r>
        <w:t>• Executive leadership commitment to data quality initiatives</w:t>
      </w:r>
    </w:p>
    <w:p>
      <w:pPr>
        <w:pStyle w:val="ListBullet"/>
      </w:pPr>
      <w:r>
        <w:t>• Adequate funding for regulatory infrastructure and regulatory tool enhancements</w:t>
      </w:r>
    </w:p>
    <w:p>
      <w:pPr>
        <w:pStyle w:val="ListBullet"/>
      </w:pPr>
      <w:r>
        <w:t>• Strong data governance and stewardship engagement</w:t>
      </w:r>
    </w:p>
    <w:p>
      <w:pPr>
        <w:pStyle w:val="ListBullet"/>
      </w:pPr>
      <w:r>
        <w:t>• Comprehensive change management and regulatory training programs</w:t>
      </w:r>
    </w:p>
    <w:p>
      <w:pPr>
        <w:pStyle w:val="ListBullet"/>
      </w:pPr>
      <w:r>
        <w:t>• Robust project management and quality assurance</w:t>
      </w:r>
    </w:p>
    <w:p/>
    <w:p>
      <w:r>
        <w:t>STRATEGIC RECOMMENDATIONS:</w:t>
      </w:r>
    </w:p>
    <w:p/>
    <w:p>
      <w:r>
        <w:rPr>
          <w:b/>
        </w:rPr>
        <w:t>1. IMMEDIATE PRIORITIES (Next 30 Days)</w:t>
      </w:r>
    </w:p>
    <w:p>
      <w:pPr>
        <w:pStyle w:val="ListBullet"/>
      </w:pPr>
      <w:r>
        <w:t>• Secure executive approval for data readiness investment</w:t>
      </w:r>
    </w:p>
    <w:p>
      <w:pPr>
        <w:pStyle w:val="ListBullet"/>
      </w:pPr>
      <w:r>
        <w:t>• Establish dedicated data preparation project team</w:t>
      </w:r>
    </w:p>
    <w:p>
      <w:pPr>
        <w:pStyle w:val="ListBullet"/>
      </w:pPr>
      <w:r>
        <w:t>• Initiate data quality improvement initiatives</w:t>
      </w:r>
    </w:p>
    <w:p>
      <w:pPr>
        <w:pStyle w:val="ListBullet"/>
      </w:pPr>
      <w:r>
        <w:t>• Begin regulatory infrastructure enhancement planning</w:t>
      </w:r>
    </w:p>
    <w:p/>
    <w:p>
      <w:r>
        <w:rPr>
          <w:b/>
        </w:rPr>
        <w:t>2. SHORT-TERM OBJECTIVES (Months 1-2)</w:t>
      </w:r>
    </w:p>
    <w:p>
      <w:pPr>
        <w:pStyle w:val="ListBullet"/>
      </w:pPr>
      <w:r>
        <w:t>• Complete comprehensive data discovery and profiling</w:t>
      </w:r>
    </w:p>
    <w:p>
      <w:pPr>
        <w:pStyle w:val="ListBullet"/>
      </w:pPr>
      <w:r>
        <w:t>• Implement data quality improvement programs</w:t>
      </w:r>
    </w:p>
    <w:p>
      <w:pPr>
        <w:pStyle w:val="ListBullet"/>
      </w:pPr>
      <w:r>
        <w:t>• Deploy automated data quality regulatory monitoring</w:t>
      </w:r>
    </w:p>
    <w:p>
      <w:pPr>
        <w:pStyle w:val="ListBullet"/>
      </w:pPr>
      <w:r>
        <w:t>• Enhance data governance and stewardship regulatory processes</w:t>
      </w:r>
    </w:p>
    <w:p/>
    <w:p>
      <w:r>
        <w:rPr>
          <w:b/>
        </w:rPr>
        <w:t>3. MEDIUM-TERM GOALS (Months 3-4)</w:t>
      </w:r>
    </w:p>
    <w:p>
      <w:pPr>
        <w:pStyle w:val="ListBullet"/>
      </w:pPr>
      <w:r>
        <w:t>• Complete regulatory regulatory integration and standardization</w:t>
      </w:r>
    </w:p>
    <w:p>
      <w:pPr>
        <w:pStyle w:val="ListBullet"/>
      </w:pPr>
      <w:r>
        <w:t>• Implement regulatory feature engineering capabilities</w:t>
      </w:r>
    </w:p>
    <w:p>
      <w:pPr>
        <w:pStyle w:val="ListBullet"/>
      </w:pPr>
      <w:r>
        <w:t>• Deploy comprehensive data regulatory validation regulatory framework</w:t>
      </w:r>
    </w:p>
    <w:p>
      <w:pPr>
        <w:pStyle w:val="ListBullet"/>
      </w:pPr>
      <w:r>
        <w:t>• Achieve full Finance data readiness certification</w:t>
      </w:r>
    </w:p>
    <w:p/>
    <w:p>
      <w:r>
        <w:rPr>
          <w:b/>
        </w:rPr>
        <w:t>4. LONG-TERM VISION (Months 5+)</w:t>
      </w:r>
    </w:p>
    <w:p>
      <w:pPr>
        <w:pStyle w:val="ListBullet"/>
      </w:pPr>
      <w:r>
        <w:t>• Maintain continuous data quality improvement</w:t>
      </w:r>
    </w:p>
    <w:p>
      <w:pPr>
        <w:pStyle w:val="ListBullet"/>
      </w:pPr>
      <w:r>
        <w:t>• Expand data capabilities for advanced regulatory analysis</w:t>
      </w:r>
    </w:p>
    <w:p>
      <w:pPr>
        <w:pStyle w:val="ListBullet"/>
      </w:pPr>
      <w:r>
        <w:t>• Establish center of excellence for data management</w:t>
      </w:r>
    </w:p>
    <w:p>
      <w:pPr>
        <w:pStyle w:val="ListBullet"/>
      </w:pPr>
      <w:r>
        <w:t>• Drive organization-wide data-driven culture</w:t>
      </w:r>
    </w:p>
    <w:p/>
    <w:p>
      <w:r>
        <w:t>INVESTMENT JUSTIFICATION:</w:t>
      </w:r>
    </w:p>
    <w:p>
      <w:r>
        <w:t>The $4.3M investment in data readiness will enable $5.6M in annual benefits through improved Finance capabilities, operational efficiency, and decision-making quality. The 129% Finance ROI and 9-month payback period provide strong financial justification.</w:t>
      </w:r>
    </w:p>
    <w:p/>
    <w:p>
      <w:r>
        <w:t>RISK MITIGATION PRIORITIES:</w:t>
      </w:r>
    </w:p>
    <w:p>
      <w:pPr>
        <w:pStyle w:val="ListBullet"/>
      </w:pPr>
      <w:r>
        <w:t>• Implement comprehensive data quality assurance regulatory processes</w:t>
      </w:r>
    </w:p>
    <w:p>
      <w:pPr>
        <w:pStyle w:val="ListBullet"/>
      </w:pPr>
      <w:r>
        <w:t>• Establish robust data governance and compliance regulatory frameworks</w:t>
      </w:r>
    </w:p>
    <w:p>
      <w:pPr>
        <w:pStyle w:val="ListBullet"/>
      </w:pPr>
      <w:r>
        <w:t>• Develop contingency plans for critical data dependencies</w:t>
      </w:r>
    </w:p>
    <w:p>
      <w:pPr>
        <w:pStyle w:val="ListBullet"/>
      </w:pPr>
      <w:r>
        <w:t>• Ensure adequate resource allocation and expertise</w:t>
      </w:r>
    </w:p>
    <w:p/>
    <w:p>
      <w:r>
        <w:t>EXPECTED OUTCOMES:</w:t>
      </w:r>
    </w:p>
    <w:p>
      <w:r>
        <w:t>Successful completion of the data readiness initiative will establish the organization as a data-driven enterprise with advanced Finance capabilities. The enhanced data foundation will support current Finance objectives while providing scalable regulatory infrastructure for future regulatory analysis and regulatory intelligence initiatives.</w:t>
      </w:r>
    </w:p>
    <w:p/>
    <w:p>
      <w:r>
        <w:t>FINAL RECOMMENDATION:</w:t>
      </w:r>
    </w:p>
    <w:p>
      <w:r>
        <w:t>Proceed with the data readiness initiative as outlined in this assessment. The strong foundation, clear improvement path, and compelling business case support immediate investment in data preparation capabilities. Success depends on sustained executive commitment, adequate resource allocation, and disciplined execution of the 4-month implementation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