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Supply Chain Optimization and Machine Learning</w:t>
        <w:br/>
        <w:t>Project Type: Supply Chain Optimization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Supply Chain Optimization Implementation initiative for Supply Chain Optimization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Supply Chain Optimization and Machine Learning Implementation Initiative</w:t>
        <w:br/>
        <w:t>Project Type: Supply Chain Optimization Implementation</w:t>
        <w:br/>
        <w:t>Industry Focus: Supply Chain Optimization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Supply Chain Optimization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Supply Chain Optimization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