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0" w:firstLine="0"/>
        <w:jc w:val="center"/>
        <w:rPr/>
      </w:pPr>
      <w:r w:rsidDel="00000000" w:rsidR="00000000" w:rsidRPr="00000000">
        <w:rPr>
          <w:rtl w:val="0"/>
        </w:rPr>
        <w:t xml:space="preserve">Previous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right="6000"/>
        <w:jc w:val="center"/>
        <w:rPr/>
      </w:pPr>
      <w:r w:rsidDel="00000000" w:rsidR="00000000" w:rsidRPr="00000000">
        <w:rPr>
          <w:rtl w:val="0"/>
        </w:rPr>
        <w:t xml:space="preserve">Next</w:t>
      </w:r>
    </w:p>
    <w:tbl>
      <w:tblPr>
        <w:tblStyle w:val="Table1"/>
        <w:tblW w:w="2800.0" w:type="dxa"/>
        <w:jc w:val="left"/>
        <w:tblInd w:w="15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400"/>
        <w:gridCol w:w="400"/>
        <w:gridCol w:w="400"/>
        <w:gridCol w:w="400"/>
        <w:gridCol w:w="400"/>
        <w:gridCol w:w="400"/>
        <w:gridCol w:w="400"/>
        <w:tblGridChange w:id="0">
          <w:tblGrid>
            <w:gridCol w:w="400"/>
            <w:gridCol w:w="400"/>
            <w:gridCol w:w="400"/>
            <w:gridCol w:w="400"/>
            <w:gridCol w:w="400"/>
            <w:gridCol w:w="400"/>
            <w:gridCol w:w="400"/>
          </w:tblGrid>
        </w:tblGridChange>
      </w:tblGrid>
      <w:tr>
        <w:tc>
          <w:tcPr>
            <w:tcBorders>
              <w:top w:color="000000" w:space="0" w:sz="18" w:val="single"/>
              <w:left w:color="000000" w:space="0" w:sz="18" w:val="single"/>
              <w:bottom w:color="000000" w:space="0" w:sz="18" w:val="single"/>
              <w:right w:color="000000" w:space="0" w:sz="18" w:val="single"/>
            </w:tcBorders>
            <w:shd w:fill="0bb538"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50" w:before="150" w:lineRule="auto"/>
              <w:jc w:val="center"/>
              <w:rPr>
                <w:shd w:fill="auto" w:val="clear"/>
              </w:rPr>
            </w:pPr>
            <w:r w:rsidDel="00000000" w:rsidR="00000000" w:rsidRPr="00000000">
              <w:rPr>
                <w:shd w:fill="auto" w:val="clear"/>
                <w:rtl w:val="0"/>
              </w:rPr>
              <w:t xml:space="preserve">Sun</w:t>
            </w:r>
          </w:p>
        </w:tc>
        <w:tc>
          <w:tcPr>
            <w:tcBorders>
              <w:top w:color="000000" w:space="0" w:sz="18" w:val="single"/>
              <w:left w:color="000000" w:space="0" w:sz="18" w:val="single"/>
              <w:bottom w:color="000000" w:space="0" w:sz="18" w:val="single"/>
              <w:right w:color="000000" w:space="0" w:sz="18" w:val="single"/>
            </w:tcBorders>
            <w:shd w:fill="0bb538" w:val="clear"/>
            <w:tcMar>
              <w:top w:w="150.0" w:type="dxa"/>
              <w:left w:w="150.0" w:type="dxa"/>
              <w:bottom w:w="150.0" w:type="dxa"/>
              <w:right w:w="15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50" w:before="150" w:lineRule="auto"/>
              <w:jc w:val="center"/>
              <w:rPr>
                <w:shd w:fill="auto" w:val="clear"/>
              </w:rPr>
            </w:pPr>
            <w:r w:rsidDel="00000000" w:rsidR="00000000" w:rsidRPr="00000000">
              <w:rPr>
                <w:shd w:fill="auto" w:val="clear"/>
                <w:rtl w:val="0"/>
              </w:rPr>
              <w:t xml:space="preserve">Mon</w:t>
            </w:r>
          </w:p>
        </w:tc>
        <w:tc>
          <w:tcPr>
            <w:tcBorders>
              <w:top w:color="000000" w:space="0" w:sz="18" w:val="single"/>
              <w:left w:color="000000" w:space="0" w:sz="18" w:val="single"/>
              <w:bottom w:color="000000" w:space="0" w:sz="18" w:val="single"/>
              <w:right w:color="000000" w:space="0" w:sz="18" w:val="single"/>
            </w:tcBorders>
            <w:shd w:fill="0bb538" w:val="clear"/>
            <w:tcMar>
              <w:top w:w="150.0" w:type="dxa"/>
              <w:left w:w="150.0" w:type="dxa"/>
              <w:bottom w:w="15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50" w:before="150" w:lineRule="auto"/>
              <w:jc w:val="center"/>
              <w:rPr>
                <w:shd w:fill="auto" w:val="clear"/>
              </w:rPr>
            </w:pPr>
            <w:r w:rsidDel="00000000" w:rsidR="00000000" w:rsidRPr="00000000">
              <w:rPr>
                <w:shd w:fill="auto" w:val="clear"/>
                <w:rtl w:val="0"/>
              </w:rPr>
              <w:t xml:space="preserve">Tue</w:t>
            </w:r>
          </w:p>
        </w:tc>
        <w:tc>
          <w:tcPr>
            <w:tcBorders>
              <w:top w:color="000000" w:space="0" w:sz="18" w:val="single"/>
              <w:left w:color="000000" w:space="0" w:sz="18" w:val="single"/>
              <w:bottom w:color="000000" w:space="0" w:sz="18" w:val="single"/>
              <w:right w:color="000000" w:space="0" w:sz="18" w:val="single"/>
            </w:tcBorders>
            <w:shd w:fill="0bb538" w:val="clear"/>
            <w:tcMar>
              <w:top w:w="150.0" w:type="dxa"/>
              <w:left w:w="150.0" w:type="dxa"/>
              <w:bottom w:w="15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before="150" w:lineRule="auto"/>
              <w:jc w:val="center"/>
              <w:rPr>
                <w:shd w:fill="auto" w:val="clear"/>
              </w:rPr>
            </w:pPr>
            <w:r w:rsidDel="00000000" w:rsidR="00000000" w:rsidRPr="00000000">
              <w:rPr>
                <w:shd w:fill="auto" w:val="clear"/>
                <w:rtl w:val="0"/>
              </w:rPr>
              <w:t xml:space="preserve">Wed</w:t>
            </w:r>
          </w:p>
        </w:tc>
        <w:tc>
          <w:tcPr>
            <w:tcBorders>
              <w:top w:color="000000" w:space="0" w:sz="18" w:val="single"/>
              <w:left w:color="000000" w:space="0" w:sz="18" w:val="single"/>
              <w:bottom w:color="000000" w:space="0" w:sz="18" w:val="single"/>
              <w:right w:color="000000" w:space="0" w:sz="18" w:val="single"/>
            </w:tcBorders>
            <w:shd w:fill="0bb538" w:val="clear"/>
            <w:tcMar>
              <w:top w:w="150.0" w:type="dxa"/>
              <w:left w:w="150.0" w:type="dxa"/>
              <w:bottom w:w="150.0" w:type="dxa"/>
              <w:right w:w="15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50" w:before="150" w:lineRule="auto"/>
              <w:jc w:val="center"/>
              <w:rPr>
                <w:shd w:fill="auto" w:val="clear"/>
              </w:rPr>
            </w:pPr>
            <w:r w:rsidDel="00000000" w:rsidR="00000000" w:rsidRPr="00000000">
              <w:rPr>
                <w:shd w:fill="auto" w:val="clear"/>
                <w:rtl w:val="0"/>
              </w:rPr>
              <w:t xml:space="preserve">Thu</w:t>
            </w:r>
          </w:p>
        </w:tc>
        <w:tc>
          <w:tcPr>
            <w:tcBorders>
              <w:top w:color="000000" w:space="0" w:sz="18" w:val="single"/>
              <w:left w:color="000000" w:space="0" w:sz="18" w:val="single"/>
              <w:bottom w:color="000000" w:space="0" w:sz="18" w:val="single"/>
              <w:right w:color="000000" w:space="0" w:sz="18" w:val="single"/>
            </w:tcBorders>
            <w:shd w:fill="0bb538" w:val="clear"/>
            <w:tcMar>
              <w:top w:w="150.0" w:type="dxa"/>
              <w:left w:w="150.0" w:type="dxa"/>
              <w:bottom w:w="150.0" w:type="dxa"/>
              <w:right w:w="1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50" w:before="150" w:lineRule="auto"/>
              <w:jc w:val="center"/>
              <w:rPr>
                <w:shd w:fill="auto" w:val="clear"/>
              </w:rPr>
            </w:pPr>
            <w:r w:rsidDel="00000000" w:rsidR="00000000" w:rsidRPr="00000000">
              <w:rPr>
                <w:shd w:fill="auto" w:val="clear"/>
                <w:rtl w:val="0"/>
              </w:rPr>
              <w:t xml:space="preserve">Fri</w:t>
            </w:r>
          </w:p>
        </w:tc>
        <w:tc>
          <w:tcPr>
            <w:tcBorders>
              <w:top w:color="000000" w:space="0" w:sz="18" w:val="single"/>
              <w:left w:color="000000" w:space="0" w:sz="18" w:val="single"/>
              <w:bottom w:color="000000" w:space="0" w:sz="18" w:val="single"/>
              <w:right w:color="000000" w:space="0" w:sz="18" w:val="single"/>
            </w:tcBorders>
            <w:shd w:fill="0bb538" w:val="clear"/>
            <w:tcMar>
              <w:top w:w="150.0" w:type="dxa"/>
              <w:left w:w="150.0" w:type="dxa"/>
              <w:bottom w:w="150.0" w:type="dxa"/>
              <w:right w:w="15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before="150" w:lineRule="auto"/>
              <w:jc w:val="center"/>
              <w:rPr>
                <w:shd w:fill="auto" w:val="clear"/>
              </w:rPr>
            </w:pPr>
            <w:r w:rsidDel="00000000" w:rsidR="00000000" w:rsidRPr="00000000">
              <w:rPr>
                <w:shd w:fill="auto" w:val="clear"/>
                <w:rtl w:val="0"/>
              </w:rPr>
              <w:t xml:space="preserve">Sat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0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Jump To: 1990 1991 1992 1993 1994 1995 1996 1997 1998 1999 2000 2001 2002 2003 2004 2005 2006 2007 2008 2009 2010 2011 2012 2013 2014 2015 2016 2017 2018 2019 2020 2021 2022 2023 2024 2025 2026 2027 2028 2029 2030 January February March April May June July August September October November December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Show temperature</w:t>
      </w:r>
    </w:p>
    <w:sectPr>
      <w:pgSz w:h="15840" w:w="12240"/>
      <w:pgMar w:bottom="1440" w:top="150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before="15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