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7EE3" w:rsidRDefault="00FA729F" w:rsidP="00547EE3">
      <w:pPr>
        <w:pStyle w:val="Heading1"/>
        <w:jc w:val="right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Week 2, Technical and Professional Writing 1025-70</w:t>
      </w:r>
    </w:p>
    <w:p w:rsidR="00FA729F" w:rsidRDefault="00FA729F" w:rsidP="00FA729F">
      <w:pPr>
        <w:jc w:val="right"/>
        <w:rPr>
          <w:sz w:val="32"/>
          <w:szCs w:val="32"/>
        </w:rPr>
      </w:pPr>
      <w:r>
        <w:t>Jean Lunde</w:t>
      </w:r>
    </w:p>
    <w:p w:rsidR="0092197E" w:rsidRPr="006A6472" w:rsidRDefault="0048198C" w:rsidP="00C00DD2">
      <w:pPr>
        <w:pStyle w:val="Heading1"/>
        <w:jc w:val="center"/>
        <w:rPr>
          <w:sz w:val="32"/>
          <w:szCs w:val="32"/>
        </w:rPr>
      </w:pPr>
      <w:r w:rsidRPr="006A6472">
        <w:rPr>
          <w:sz w:val="32"/>
          <w:szCs w:val="32"/>
        </w:rPr>
        <w:t xml:space="preserve">How to </w:t>
      </w:r>
      <w:r w:rsidR="00DF1ED7" w:rsidRPr="006A6472">
        <w:rPr>
          <w:sz w:val="32"/>
          <w:szCs w:val="32"/>
        </w:rPr>
        <w:t>Create an Assignment Due</w:t>
      </w:r>
      <w:r w:rsidRPr="006A6472">
        <w:rPr>
          <w:sz w:val="32"/>
          <w:szCs w:val="32"/>
        </w:rPr>
        <w:t xml:space="preserve"> Reference</w:t>
      </w:r>
      <w:r w:rsidR="00F77519" w:rsidRPr="006A6472">
        <w:rPr>
          <w:sz w:val="32"/>
          <w:szCs w:val="32"/>
        </w:rPr>
        <w:t xml:space="preserve"> in Excel </w:t>
      </w:r>
      <w:r w:rsidR="00C00DD2" w:rsidRPr="006A6472">
        <w:rPr>
          <w:sz w:val="32"/>
          <w:szCs w:val="32"/>
        </w:rPr>
        <w:t>Using C</w:t>
      </w:r>
      <w:r w:rsidR="0092197E" w:rsidRPr="006A6472">
        <w:rPr>
          <w:sz w:val="32"/>
          <w:szCs w:val="32"/>
        </w:rPr>
        <w:t xml:space="preserve">onditional </w:t>
      </w:r>
      <w:r w:rsidR="00C00DD2" w:rsidRPr="006A6472">
        <w:rPr>
          <w:sz w:val="32"/>
          <w:szCs w:val="32"/>
        </w:rPr>
        <w:t>F</w:t>
      </w:r>
      <w:r w:rsidR="0092197E" w:rsidRPr="006A6472">
        <w:rPr>
          <w:sz w:val="32"/>
          <w:szCs w:val="32"/>
        </w:rPr>
        <w:t>ormatting</w:t>
      </w:r>
    </w:p>
    <w:p w:rsidR="00F77519" w:rsidRDefault="00F77519" w:rsidP="00EE6BC1">
      <w:pPr>
        <w:rPr>
          <w:b/>
        </w:rPr>
      </w:pPr>
    </w:p>
    <w:p w:rsidR="00547EE3" w:rsidRPr="006A6472" w:rsidRDefault="00EE6BC1" w:rsidP="00EE6BC1">
      <w:pPr>
        <w:rPr>
          <w:b/>
          <w:color w:val="365F91" w:themeColor="accent1" w:themeShade="BF"/>
          <w:sz w:val="28"/>
          <w:szCs w:val="28"/>
        </w:rPr>
      </w:pPr>
      <w:r w:rsidRPr="006A6472">
        <w:rPr>
          <w:b/>
          <w:color w:val="365F91" w:themeColor="accent1" w:themeShade="BF"/>
          <w:sz w:val="28"/>
          <w:szCs w:val="28"/>
        </w:rPr>
        <w:t>Objective</w:t>
      </w:r>
    </w:p>
    <w:p w:rsidR="00EE6BC1" w:rsidRPr="00014BB8" w:rsidRDefault="00EE6BC1" w:rsidP="00EE6BC1">
      <w:r w:rsidRPr="00014BB8">
        <w:t xml:space="preserve"> </w:t>
      </w:r>
      <w:r w:rsidRPr="00014BB8">
        <w:rPr>
          <w:b/>
        </w:rPr>
        <w:t xml:space="preserve">When </w:t>
      </w:r>
      <w:r w:rsidR="00A6134D">
        <w:rPr>
          <w:b/>
        </w:rPr>
        <w:t>you choose a</w:t>
      </w:r>
      <w:r w:rsidRPr="00014BB8">
        <w:rPr>
          <w:b/>
        </w:rPr>
        <w:t xml:space="preserve"> particular date from a date dropdown </w:t>
      </w:r>
      <w:r w:rsidR="0077578E" w:rsidRPr="00014BB8">
        <w:rPr>
          <w:b/>
        </w:rPr>
        <w:t>list</w:t>
      </w:r>
      <w:r w:rsidRPr="00014BB8">
        <w:rPr>
          <w:b/>
        </w:rPr>
        <w:t xml:space="preserve">, </w:t>
      </w:r>
      <w:r w:rsidR="00D468E8" w:rsidRPr="00014BB8">
        <w:rPr>
          <w:b/>
        </w:rPr>
        <w:t>the</w:t>
      </w:r>
      <w:r w:rsidRPr="00014BB8">
        <w:rPr>
          <w:b/>
        </w:rPr>
        <w:t xml:space="preserve"> assignments due on that date will display with a green background.</w:t>
      </w:r>
      <w:r w:rsidR="001037E9" w:rsidRPr="00014BB8">
        <w:rPr>
          <w:b/>
        </w:rPr>
        <w:t xml:space="preserve"> </w:t>
      </w:r>
      <w:r w:rsidR="00D468E8" w:rsidRPr="00014BB8">
        <w:t>Figure 1 shows an example</w:t>
      </w:r>
      <w:r w:rsidR="008E6AAD" w:rsidRPr="00014BB8">
        <w:t>.</w:t>
      </w:r>
      <w:r w:rsidR="00D468E8" w:rsidRPr="00014BB8">
        <w:t xml:space="preserve"> </w:t>
      </w:r>
      <w:r w:rsidR="001037E9" w:rsidRPr="00014BB8">
        <w:t xml:space="preserve">The instructions </w:t>
      </w:r>
      <w:r w:rsidR="00D468E8" w:rsidRPr="00014BB8">
        <w:t xml:space="preserve">below </w:t>
      </w:r>
      <w:r w:rsidR="00A6134D">
        <w:t xml:space="preserve">show </w:t>
      </w:r>
      <w:r w:rsidR="001037E9" w:rsidRPr="00014BB8">
        <w:t>how to accomplish this</w:t>
      </w:r>
      <w:r w:rsidR="008E6AAD" w:rsidRPr="00014BB8">
        <w:t xml:space="preserve"> </w:t>
      </w:r>
      <w:r w:rsidR="00BD4F2A" w:rsidRPr="00014BB8">
        <w:t>task.</w:t>
      </w:r>
    </w:p>
    <w:p w:rsidR="006F2E37" w:rsidRPr="00925461" w:rsidRDefault="001C58B3" w:rsidP="006D1BB6">
      <w:pPr>
        <w:spacing w:after="100" w:afterAutospacing="1"/>
      </w:pPr>
      <w:r>
        <w:rPr>
          <w:b/>
          <w:noProof/>
        </w:rPr>
        <w:drawing>
          <wp:inline distT="0" distB="0" distL="0" distR="0">
            <wp:extent cx="5943600" cy="4826000"/>
            <wp:effectExtent l="57150" t="57150" r="114300" b="1079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. 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8301A5" w:rsidRPr="00925461">
        <w:rPr>
          <w:b/>
        </w:rPr>
        <w:t xml:space="preserve">Fig. </w:t>
      </w:r>
      <w:r w:rsidR="008301A5" w:rsidRPr="00925461">
        <w:rPr>
          <w:b/>
        </w:rPr>
        <w:fldChar w:fldCharType="begin"/>
      </w:r>
      <w:r w:rsidR="008301A5" w:rsidRPr="00925461">
        <w:rPr>
          <w:b/>
        </w:rPr>
        <w:instrText xml:space="preserve"> SEQ Fig._ \* ARABIC </w:instrText>
      </w:r>
      <w:r w:rsidR="008301A5" w:rsidRPr="00925461">
        <w:rPr>
          <w:b/>
        </w:rPr>
        <w:fldChar w:fldCharType="separate"/>
      </w:r>
      <w:r w:rsidR="006D1BB6">
        <w:rPr>
          <w:b/>
          <w:noProof/>
        </w:rPr>
        <w:t>1</w:t>
      </w:r>
      <w:r w:rsidR="008301A5" w:rsidRPr="00925461">
        <w:rPr>
          <w:b/>
        </w:rPr>
        <w:fldChar w:fldCharType="end"/>
      </w:r>
      <w:r w:rsidR="008301A5" w:rsidRPr="00925461">
        <w:rPr>
          <w:b/>
        </w:rPr>
        <w:t>.</w:t>
      </w:r>
      <w:r w:rsidR="00925461">
        <w:t xml:space="preserve"> </w:t>
      </w:r>
      <w:r w:rsidR="00B41EE2">
        <w:t>Date selection e</w:t>
      </w:r>
      <w:r w:rsidR="008301A5" w:rsidRPr="00925461">
        <w:t>xample from the finished reference sheet.</w:t>
      </w:r>
    </w:p>
    <w:p w:rsidR="007C0B87" w:rsidRPr="006A6472" w:rsidRDefault="007C0B87" w:rsidP="001761BD">
      <w:pPr>
        <w:keepNext/>
        <w:rPr>
          <w:b/>
          <w:color w:val="365F91" w:themeColor="accent1" w:themeShade="BF"/>
          <w:sz w:val="28"/>
          <w:szCs w:val="28"/>
        </w:rPr>
      </w:pPr>
      <w:r>
        <w:rPr>
          <w:b/>
          <w:color w:val="365F91" w:themeColor="accent1" w:themeShade="BF"/>
          <w:sz w:val="28"/>
          <w:szCs w:val="28"/>
        </w:rPr>
        <w:lastRenderedPageBreak/>
        <w:t>Required Skillset</w:t>
      </w:r>
    </w:p>
    <w:p w:rsidR="00C3585C" w:rsidRDefault="00C3585C" w:rsidP="00EE6BC1">
      <w:pPr>
        <w:rPr>
          <w:sz w:val="24"/>
          <w:szCs w:val="24"/>
        </w:rPr>
      </w:pPr>
      <w:r>
        <w:rPr>
          <w:sz w:val="24"/>
          <w:szCs w:val="24"/>
        </w:rPr>
        <w:t>An intermediate skill level in Excel is recommended; however, by carefully following</w:t>
      </w:r>
      <w:r w:rsidR="007C0B8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 step-by-step instructions, </w:t>
      </w:r>
      <w:r w:rsidR="00FB0D64">
        <w:rPr>
          <w:sz w:val="24"/>
          <w:szCs w:val="24"/>
        </w:rPr>
        <w:t xml:space="preserve">you may successfully accomplish this task even if you have only </w:t>
      </w:r>
      <w:r w:rsidR="003E5CF4">
        <w:rPr>
          <w:sz w:val="24"/>
          <w:szCs w:val="24"/>
        </w:rPr>
        <w:t>beginner level skills</w:t>
      </w:r>
      <w:r>
        <w:rPr>
          <w:sz w:val="24"/>
          <w:szCs w:val="24"/>
        </w:rPr>
        <w:t>.</w:t>
      </w:r>
    </w:p>
    <w:p w:rsidR="00596607" w:rsidRPr="006A6472" w:rsidRDefault="00596607" w:rsidP="00596607">
      <w:pPr>
        <w:rPr>
          <w:b/>
          <w:color w:val="365F91" w:themeColor="accent1" w:themeShade="BF"/>
          <w:sz w:val="28"/>
          <w:szCs w:val="28"/>
        </w:rPr>
      </w:pPr>
      <w:r w:rsidRPr="006A6472">
        <w:rPr>
          <w:b/>
          <w:color w:val="365F91" w:themeColor="accent1" w:themeShade="BF"/>
          <w:sz w:val="28"/>
          <w:szCs w:val="28"/>
        </w:rPr>
        <w:t>Roadmap</w:t>
      </w:r>
    </w:p>
    <w:p w:rsidR="00596607" w:rsidRPr="00014BB8" w:rsidRDefault="00596607" w:rsidP="00EE6BC1">
      <w:r w:rsidRPr="00014BB8">
        <w:t>You’ll first create a</w:t>
      </w:r>
      <w:r w:rsidR="00D11176" w:rsidRPr="00014BB8">
        <w:t xml:space="preserve"> drop down text box </w:t>
      </w:r>
      <w:r w:rsidR="00955098" w:rsidRPr="00014BB8">
        <w:t>using</w:t>
      </w:r>
      <w:r w:rsidR="00D11176" w:rsidRPr="00014BB8">
        <w:t xml:space="preserve"> </w:t>
      </w:r>
      <w:r w:rsidR="001B0936" w:rsidRPr="00014BB8">
        <w:t>Excel’s Data Validation tool</w:t>
      </w:r>
      <w:r w:rsidRPr="00014BB8">
        <w:t>.</w:t>
      </w:r>
      <w:r w:rsidR="001B0936" w:rsidRPr="00014BB8">
        <w:t xml:space="preserve"> </w:t>
      </w:r>
      <w:r w:rsidR="00EF3773" w:rsidRPr="00014BB8">
        <w:t xml:space="preserve">The box will contain a list of due dates. </w:t>
      </w:r>
      <w:r w:rsidR="009625A2" w:rsidRPr="00014BB8">
        <w:t>Then,</w:t>
      </w:r>
      <w:r w:rsidR="00955098" w:rsidRPr="00014BB8">
        <w:t xml:space="preserve"> using Excel’s Conditional Formatting too</w:t>
      </w:r>
      <w:r w:rsidR="00945EED" w:rsidRPr="00014BB8">
        <w:t>l</w:t>
      </w:r>
      <w:r w:rsidR="00955098" w:rsidRPr="00014BB8">
        <w:t>,</w:t>
      </w:r>
      <w:r w:rsidR="009625A2" w:rsidRPr="00014BB8">
        <w:t xml:space="preserve"> y</w:t>
      </w:r>
      <w:r w:rsidRPr="00014BB8">
        <w:t>ou’ll</w:t>
      </w:r>
      <w:r w:rsidR="009625A2" w:rsidRPr="00014BB8">
        <w:t xml:space="preserve"> </w:t>
      </w:r>
      <w:r w:rsidR="006F2E37" w:rsidRPr="00014BB8">
        <w:t>write rules to link</w:t>
      </w:r>
      <w:r w:rsidRPr="00014BB8">
        <w:t xml:space="preserve"> each of th</w:t>
      </w:r>
      <w:r w:rsidR="00FA729F" w:rsidRPr="00014BB8">
        <w:t>e</w:t>
      </w:r>
      <w:r w:rsidRPr="00014BB8">
        <w:t xml:space="preserve"> dates to their corresponding assignments</w:t>
      </w:r>
      <w:r w:rsidR="00D11176" w:rsidRPr="00014BB8">
        <w:t xml:space="preserve"> and</w:t>
      </w:r>
      <w:r w:rsidRPr="00014BB8">
        <w:t xml:space="preserve"> </w:t>
      </w:r>
      <w:r w:rsidR="00D11176" w:rsidRPr="00014BB8">
        <w:t xml:space="preserve">cause each assignment’s background to turn green when </w:t>
      </w:r>
      <w:r w:rsidR="006A6B82">
        <w:t>you select its due date.</w:t>
      </w:r>
    </w:p>
    <w:p w:rsidR="00A56EA2" w:rsidRDefault="00A56EA2" w:rsidP="00A56EA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23BDBE" wp14:editId="1C331C62">
                <wp:simplePos x="0" y="0"/>
                <wp:positionH relativeFrom="column">
                  <wp:posOffset>10633</wp:posOffset>
                </wp:positionH>
                <wp:positionV relativeFrom="paragraph">
                  <wp:posOffset>85623</wp:posOffset>
                </wp:positionV>
                <wp:extent cx="5943600" cy="30465"/>
                <wp:effectExtent l="0" t="0" r="19050" b="2730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3600" cy="304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85pt,6.75pt" to="468.85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" strokecolor="#4579b8 [3044]"/>
            </w:pict>
          </mc:Fallback>
        </mc:AlternateContent>
      </w:r>
      <w:r>
        <w:rPr>
          <w:noProof/>
        </w:rPr>
        <w:t xml:space="preserve"> </w:t>
      </w:r>
    </w:p>
    <w:p w:rsidR="00254386" w:rsidRDefault="00254386" w:rsidP="00254386">
      <w:pPr>
        <w:jc w:val="center"/>
        <w:rPr>
          <w:b/>
          <w:noProof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 wp14:anchorId="6FD4A6D4" wp14:editId="4C10FAF1">
            <wp:extent cx="595422" cy="340241"/>
            <wp:effectExtent l="0" t="0" r="0" b="22225"/>
            <wp:docPr id="5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:rsidR="0092197E" w:rsidRPr="00596607" w:rsidRDefault="00656C5A" w:rsidP="0092197E">
      <w:pPr>
        <w:rPr>
          <w:b/>
          <w:color w:val="365F91" w:themeColor="accent1" w:themeShade="BF"/>
          <w:sz w:val="26"/>
          <w:szCs w:val="26"/>
        </w:rPr>
      </w:pPr>
      <w:r w:rsidRPr="00596607">
        <w:rPr>
          <w:b/>
          <w:color w:val="365F91" w:themeColor="accent1" w:themeShade="BF"/>
          <w:sz w:val="26"/>
          <w:szCs w:val="26"/>
        </w:rPr>
        <w:t>Open Excel spreadsheet file “Conditional Formatting E</w:t>
      </w:r>
      <w:r w:rsidR="00D468E8" w:rsidRPr="00596607">
        <w:rPr>
          <w:b/>
          <w:color w:val="365F91" w:themeColor="accent1" w:themeShade="BF"/>
          <w:sz w:val="26"/>
          <w:szCs w:val="26"/>
        </w:rPr>
        <w:t>xercise</w:t>
      </w:r>
      <w:r w:rsidR="00DF7A22">
        <w:rPr>
          <w:b/>
          <w:color w:val="365F91" w:themeColor="accent1" w:themeShade="BF"/>
          <w:sz w:val="26"/>
          <w:szCs w:val="26"/>
        </w:rPr>
        <w:t>_Start</w:t>
      </w:r>
      <w:r w:rsidRPr="00596607">
        <w:rPr>
          <w:b/>
          <w:color w:val="365F91" w:themeColor="accent1" w:themeShade="BF"/>
          <w:sz w:val="26"/>
          <w:szCs w:val="26"/>
        </w:rPr>
        <w:t>.xlsx</w:t>
      </w:r>
      <w:r w:rsidR="009D4A57">
        <w:rPr>
          <w:b/>
          <w:color w:val="365F91" w:themeColor="accent1" w:themeShade="BF"/>
          <w:sz w:val="26"/>
          <w:szCs w:val="26"/>
        </w:rPr>
        <w:t>.</w:t>
      </w:r>
      <w:r w:rsidRPr="00596607">
        <w:rPr>
          <w:b/>
          <w:color w:val="365F91" w:themeColor="accent1" w:themeShade="BF"/>
          <w:sz w:val="26"/>
          <w:szCs w:val="26"/>
        </w:rPr>
        <w:t>”</w:t>
      </w:r>
    </w:p>
    <w:p w:rsidR="001C5C34" w:rsidRDefault="00656C5A" w:rsidP="0005694B">
      <w:r>
        <w:t xml:space="preserve">The spreadsheet </w:t>
      </w:r>
      <w:r w:rsidR="00D468E8">
        <w:t>is</w:t>
      </w:r>
      <w:r>
        <w:t xml:space="preserve"> prefilled with content to save you time.</w:t>
      </w:r>
      <w:r w:rsidR="00DA6709">
        <w:t xml:space="preserve"> </w:t>
      </w:r>
      <w:r w:rsidR="00D468E8">
        <w:t>It contains a list</w:t>
      </w:r>
      <w:r w:rsidR="00DA6709">
        <w:t xml:space="preserve"> of </w:t>
      </w:r>
      <w:r w:rsidR="00D11176">
        <w:t>the</w:t>
      </w:r>
      <w:r w:rsidR="0005694B">
        <w:t xml:space="preserve"> </w:t>
      </w:r>
      <w:r w:rsidR="00DA6709">
        <w:t>remaining</w:t>
      </w:r>
      <w:r w:rsidR="00D468E8">
        <w:t xml:space="preserve"> assignments for</w:t>
      </w:r>
      <w:r w:rsidR="00DA6709">
        <w:t xml:space="preserve"> ENGL</w:t>
      </w:r>
      <w:r w:rsidR="008D4F9D">
        <w:t xml:space="preserve"> </w:t>
      </w:r>
      <w:r w:rsidR="00DA6709">
        <w:t>1025</w:t>
      </w:r>
      <w:r w:rsidR="00D468E8">
        <w:t xml:space="preserve"> </w:t>
      </w:r>
      <w:r w:rsidR="00D11176">
        <w:t>along with</w:t>
      </w:r>
      <w:r w:rsidR="00547EE3">
        <w:t xml:space="preserve"> </w:t>
      </w:r>
      <w:r w:rsidR="00DA6709">
        <w:t xml:space="preserve">a list of </w:t>
      </w:r>
      <w:r w:rsidR="00547EE3">
        <w:t xml:space="preserve">the remaining </w:t>
      </w:r>
      <w:r w:rsidR="00DA6709">
        <w:t>due dates. (Quizzes are not included.)</w:t>
      </w:r>
      <w:r w:rsidR="00260D45">
        <w:t xml:space="preserve"> You will work in this spreadsheet.</w:t>
      </w:r>
    </w:p>
    <w:p w:rsidR="006F2E37" w:rsidRDefault="001C5C34" w:rsidP="0005694B">
      <w:r>
        <w:t xml:space="preserve">The </w:t>
      </w:r>
      <w:r w:rsidR="00DA6709">
        <w:t>correspondence between assignments and due dates</w:t>
      </w:r>
      <w:r>
        <w:t xml:space="preserve"> is </w:t>
      </w:r>
      <w:r w:rsidR="00547EE3">
        <w:t xml:space="preserve">yet </w:t>
      </w:r>
      <w:r>
        <w:t>absent from the spreadsheet</w:t>
      </w:r>
      <w:r w:rsidR="00DA6709">
        <w:t xml:space="preserve">. </w:t>
      </w:r>
      <w:r w:rsidR="008D4F9D">
        <w:t xml:space="preserve">You will create that correspondence </w:t>
      </w:r>
      <w:r w:rsidR="00254386">
        <w:t>as you follow these instructions</w:t>
      </w:r>
      <w:r w:rsidR="008D4F9D">
        <w:t>.</w:t>
      </w:r>
    </w:p>
    <w:p w:rsidR="00254386" w:rsidRDefault="00254386" w:rsidP="006F2E37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 wp14:anchorId="4277C6FE" wp14:editId="0819D724">
            <wp:extent cx="595422" cy="340241"/>
            <wp:effectExtent l="0" t="0" r="0" b="22225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:rsidR="0092197E" w:rsidRPr="00596607" w:rsidRDefault="0092197E" w:rsidP="0092197E">
      <w:pPr>
        <w:rPr>
          <w:b/>
          <w:color w:val="365F91" w:themeColor="accent1" w:themeShade="BF"/>
          <w:sz w:val="26"/>
          <w:szCs w:val="26"/>
        </w:rPr>
      </w:pPr>
      <w:r w:rsidRPr="00596607">
        <w:rPr>
          <w:b/>
          <w:color w:val="365F91" w:themeColor="accent1" w:themeShade="BF"/>
          <w:sz w:val="26"/>
          <w:szCs w:val="26"/>
        </w:rPr>
        <w:t xml:space="preserve">Create a drop down box that contains the list of </w:t>
      </w:r>
      <w:r w:rsidR="008411DB" w:rsidRPr="00596607">
        <w:rPr>
          <w:b/>
          <w:color w:val="365F91" w:themeColor="accent1" w:themeShade="BF"/>
          <w:sz w:val="26"/>
          <w:szCs w:val="26"/>
        </w:rPr>
        <w:t xml:space="preserve">remaining </w:t>
      </w:r>
      <w:r w:rsidRPr="00596607">
        <w:rPr>
          <w:b/>
          <w:color w:val="365F91" w:themeColor="accent1" w:themeShade="BF"/>
          <w:sz w:val="26"/>
          <w:szCs w:val="26"/>
        </w:rPr>
        <w:t>assignment due dates</w:t>
      </w:r>
      <w:r w:rsidR="009D4A57">
        <w:rPr>
          <w:b/>
          <w:color w:val="365F91" w:themeColor="accent1" w:themeShade="BF"/>
          <w:sz w:val="26"/>
          <w:szCs w:val="26"/>
        </w:rPr>
        <w:t>.</w:t>
      </w:r>
    </w:p>
    <w:p w:rsidR="00140743" w:rsidRDefault="00140743" w:rsidP="004C4DD6">
      <w:pPr>
        <w:pStyle w:val="ListParagraph"/>
        <w:numPr>
          <w:ilvl w:val="0"/>
          <w:numId w:val="13"/>
        </w:numPr>
      </w:pPr>
      <w:r w:rsidRPr="00F33218">
        <w:rPr>
          <w:u w:val="single"/>
        </w:rPr>
        <w:t>Click</w:t>
      </w:r>
      <w:r>
        <w:t xml:space="preserve"> on cell A2.</w:t>
      </w:r>
      <w:r w:rsidRPr="00140743">
        <w:t xml:space="preserve"> </w:t>
      </w:r>
      <w:r>
        <w:t>(If you’re not familiar with Excel, each cell is identified by its column and row</w:t>
      </w:r>
      <w:r w:rsidR="006E1575">
        <w:t>, i</w:t>
      </w:r>
      <w:r>
        <w:t xml:space="preserve">n this case, column A, row </w:t>
      </w:r>
      <w:r w:rsidR="00814056">
        <w:t>2</w:t>
      </w:r>
      <w:r>
        <w:t>.)</w:t>
      </w:r>
    </w:p>
    <w:p w:rsidR="00D779E0" w:rsidRDefault="00140743" w:rsidP="004C4DD6">
      <w:pPr>
        <w:pStyle w:val="ListParagraph"/>
        <w:numPr>
          <w:ilvl w:val="0"/>
          <w:numId w:val="13"/>
        </w:numPr>
      </w:pPr>
      <w:r>
        <w:t xml:space="preserve">Then </w:t>
      </w:r>
      <w:r w:rsidRPr="00F33218">
        <w:rPr>
          <w:u w:val="single"/>
        </w:rPr>
        <w:t>c</w:t>
      </w:r>
      <w:r w:rsidR="00083ABD" w:rsidRPr="00F33218">
        <w:rPr>
          <w:u w:val="single"/>
        </w:rPr>
        <w:t>lick</w:t>
      </w:r>
      <w:r w:rsidR="00083ABD">
        <w:t xml:space="preserve"> on the </w:t>
      </w:r>
      <w:r w:rsidR="009E1193" w:rsidRPr="004C4DD6">
        <w:rPr>
          <w:b/>
        </w:rPr>
        <w:t>Data</w:t>
      </w:r>
      <w:r w:rsidR="009E1193">
        <w:t xml:space="preserve"> </w:t>
      </w:r>
      <w:r w:rsidR="00083ABD">
        <w:t>tab</w:t>
      </w:r>
      <w:r w:rsidR="00B53F88">
        <w:t>.</w:t>
      </w:r>
      <w:r w:rsidR="00261133">
        <w:t xml:space="preserve"> </w:t>
      </w:r>
      <w:r w:rsidR="00B53F88">
        <w:t xml:space="preserve">Select </w:t>
      </w:r>
      <w:r w:rsidR="00B53F88" w:rsidRPr="004C4DD6">
        <w:rPr>
          <w:b/>
        </w:rPr>
        <w:t>Data</w:t>
      </w:r>
      <w:r w:rsidR="00083ABD" w:rsidRPr="004C4DD6">
        <w:rPr>
          <w:b/>
        </w:rPr>
        <w:t xml:space="preserve"> Validation</w:t>
      </w:r>
      <w:r w:rsidR="00083ABD">
        <w:t xml:space="preserve"> &gt; </w:t>
      </w:r>
      <w:r w:rsidR="00083ABD" w:rsidRPr="004C4DD6">
        <w:rPr>
          <w:b/>
        </w:rPr>
        <w:t>Settings</w:t>
      </w:r>
      <w:r w:rsidR="00CD1097">
        <w:t xml:space="preserve"> (Figure 2)</w:t>
      </w:r>
      <w:r w:rsidR="00186E19">
        <w:t>.</w:t>
      </w:r>
    </w:p>
    <w:p w:rsidR="002347F4" w:rsidRDefault="00EC4DE1" w:rsidP="006D1BB6">
      <w:pPr>
        <w:spacing w:after="100" w:afterAutospacing="1"/>
        <w:ind w:left="720"/>
      </w:pPr>
      <w:r>
        <w:rPr>
          <w:b/>
          <w:noProof/>
        </w:rPr>
        <w:lastRenderedPageBreak/>
        <w:drawing>
          <wp:inline distT="0" distB="0" distL="0" distR="0" wp14:anchorId="57845DF0" wp14:editId="0C14971C">
            <wp:extent cx="5943600" cy="3188335"/>
            <wp:effectExtent l="57150" t="57150" r="114300" b="1073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. 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CD1097" w:rsidRPr="00925461">
        <w:rPr>
          <w:b/>
        </w:rPr>
        <w:t xml:space="preserve">Fig. 2. </w:t>
      </w:r>
      <w:r w:rsidR="00CD1097" w:rsidRPr="00706E0D">
        <w:t>Data validation sequence.</w:t>
      </w:r>
    </w:p>
    <w:p w:rsidR="00706E0D" w:rsidRDefault="00B53F88" w:rsidP="004C4DD6">
      <w:pPr>
        <w:pStyle w:val="ListParagraph"/>
        <w:numPr>
          <w:ilvl w:val="0"/>
          <w:numId w:val="13"/>
        </w:numPr>
      </w:pPr>
      <w:r>
        <w:t xml:space="preserve">From the </w:t>
      </w:r>
      <w:r w:rsidRPr="004C4DD6">
        <w:rPr>
          <w:b/>
        </w:rPr>
        <w:t>Allow</w:t>
      </w:r>
      <w:r>
        <w:t xml:space="preserve"> dropdown list, </w:t>
      </w:r>
      <w:r w:rsidRPr="00F33218">
        <w:rPr>
          <w:u w:val="single"/>
        </w:rPr>
        <w:t>select</w:t>
      </w:r>
      <w:r>
        <w:t xml:space="preserve"> </w:t>
      </w:r>
      <w:r w:rsidRPr="004C4DD6">
        <w:rPr>
          <w:b/>
        </w:rPr>
        <w:t>List</w:t>
      </w:r>
      <w:r>
        <w:t xml:space="preserve">. Make sure that the </w:t>
      </w:r>
      <w:r w:rsidRPr="004C4DD6">
        <w:rPr>
          <w:b/>
        </w:rPr>
        <w:t>In-cell dropdown</w:t>
      </w:r>
      <w:r>
        <w:t xml:space="preserve"> checkbox is checked. </w:t>
      </w:r>
      <w:r w:rsidR="000B0914">
        <w:t xml:space="preserve">Then </w:t>
      </w:r>
      <w:r w:rsidR="000B0914" w:rsidRPr="00F33218">
        <w:rPr>
          <w:u w:val="single"/>
        </w:rPr>
        <w:t>click</w:t>
      </w:r>
      <w:r w:rsidR="000B0914">
        <w:t xml:space="preserve"> inside the </w:t>
      </w:r>
      <w:r w:rsidR="000B0914" w:rsidRPr="004C4DD6">
        <w:rPr>
          <w:b/>
        </w:rPr>
        <w:t>Source</w:t>
      </w:r>
      <w:r w:rsidR="000B0914">
        <w:t xml:space="preserve"> text box</w:t>
      </w:r>
      <w:r w:rsidR="00E82066">
        <w:t>.</w:t>
      </w:r>
      <w:r w:rsidR="006E1575">
        <w:t xml:space="preserve"> </w:t>
      </w:r>
      <w:r>
        <w:t>(</w:t>
      </w:r>
      <w:r w:rsidR="00E82066">
        <w:t xml:space="preserve">See </w:t>
      </w:r>
      <w:r>
        <w:t>Figure 3</w:t>
      </w:r>
      <w:r w:rsidR="00E82066">
        <w:t>.</w:t>
      </w:r>
      <w:r>
        <w:t>)</w:t>
      </w:r>
    </w:p>
    <w:p w:rsidR="00963F4A" w:rsidRDefault="00963F4A" w:rsidP="00963F4A">
      <w:pPr>
        <w:ind w:left="720"/>
        <w:rPr>
          <w:b/>
        </w:rPr>
      </w:pPr>
      <w:r>
        <w:rPr>
          <w:b/>
          <w:noProof/>
        </w:rPr>
        <w:drawing>
          <wp:inline distT="0" distB="0" distL="0" distR="0" wp14:anchorId="1812276D" wp14:editId="0B7F5259">
            <wp:extent cx="3724275" cy="2962275"/>
            <wp:effectExtent l="57150" t="57150" r="123825" b="1238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. 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9622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0914" w:rsidRDefault="000B0914" w:rsidP="006D1BB6">
      <w:pPr>
        <w:spacing w:after="100" w:afterAutospacing="1"/>
        <w:ind w:left="720"/>
      </w:pPr>
      <w:r w:rsidRPr="00706E0D">
        <w:rPr>
          <w:b/>
        </w:rPr>
        <w:t xml:space="preserve">Fig. </w:t>
      </w:r>
      <w:r w:rsidR="00925461" w:rsidRPr="00925461">
        <w:rPr>
          <w:b/>
        </w:rPr>
        <w:t>3</w:t>
      </w:r>
      <w:r w:rsidRPr="00925461">
        <w:rPr>
          <w:b/>
        </w:rPr>
        <w:t>.</w:t>
      </w:r>
      <w:r w:rsidR="00F9325D">
        <w:rPr>
          <w:b/>
        </w:rPr>
        <w:t xml:space="preserve"> “</w:t>
      </w:r>
      <w:r>
        <w:t>Data Validation</w:t>
      </w:r>
      <w:r w:rsidR="00F9325D">
        <w:t>”</w:t>
      </w:r>
      <w:r w:rsidR="00E31E20">
        <w:t xml:space="preserve"> window</w:t>
      </w:r>
      <w:r w:rsidR="00F9325D">
        <w:t xml:space="preserve"> selections</w:t>
      </w:r>
      <w:r w:rsidRPr="00706E0D">
        <w:t>.</w:t>
      </w:r>
    </w:p>
    <w:p w:rsidR="004C4DD6" w:rsidRDefault="004C4DD6" w:rsidP="004C4DD6"/>
    <w:p w:rsidR="00AF329B" w:rsidRPr="00963F4A" w:rsidRDefault="00C84A83" w:rsidP="00963F4A">
      <w:pPr>
        <w:pStyle w:val="ListParagraph"/>
        <w:numPr>
          <w:ilvl w:val="0"/>
          <w:numId w:val="13"/>
        </w:numPr>
        <w:rPr>
          <w:rFonts w:cstheme="minorHAnsi"/>
        </w:rPr>
      </w:pPr>
      <w:r w:rsidRPr="00F33218">
        <w:rPr>
          <w:u w:val="single"/>
        </w:rPr>
        <w:lastRenderedPageBreak/>
        <w:t>Scroll</w:t>
      </w:r>
      <w:r>
        <w:t xml:space="preserve"> down</w:t>
      </w:r>
      <w:r w:rsidR="0066104D">
        <w:t xml:space="preserve"> the spreadsheet to row 50. W</w:t>
      </w:r>
      <w:r w:rsidR="00B53F88">
        <w:t xml:space="preserve">hile holding down </w:t>
      </w:r>
      <w:r w:rsidR="00AF329B">
        <w:t>your</w:t>
      </w:r>
      <w:r w:rsidR="00B53F88">
        <w:t xml:space="preserve"> left mouse button, </w:t>
      </w:r>
      <w:r w:rsidR="00B53F88" w:rsidRPr="00F33218">
        <w:rPr>
          <w:u w:val="single"/>
        </w:rPr>
        <w:t>cursor</w:t>
      </w:r>
      <w:r w:rsidR="00B53F88">
        <w:t xml:space="preserve"> over cells A50</w:t>
      </w:r>
      <w:r w:rsidR="001B0936">
        <w:t>–</w:t>
      </w:r>
      <w:r w:rsidR="00B53F88">
        <w:t>A6</w:t>
      </w:r>
      <w:r w:rsidR="00AF329B">
        <w:t>2</w:t>
      </w:r>
      <w:r w:rsidR="00B53F88">
        <w:t xml:space="preserve">. </w:t>
      </w:r>
      <w:r w:rsidR="004947F0">
        <w:t xml:space="preserve">Doing so should automatically populate the </w:t>
      </w:r>
      <w:r w:rsidR="004947F0" w:rsidRPr="00E53B04">
        <w:rPr>
          <w:b/>
        </w:rPr>
        <w:t>Source</w:t>
      </w:r>
      <w:r w:rsidR="004947F0">
        <w:t xml:space="preserve"> text box</w:t>
      </w:r>
      <w:r w:rsidR="00B53F88">
        <w:t xml:space="preserve">. </w:t>
      </w:r>
      <w:r w:rsidR="004947F0">
        <w:t xml:space="preserve">You should </w:t>
      </w:r>
      <w:r w:rsidR="004947F0" w:rsidRPr="00F33218">
        <w:t>see</w:t>
      </w:r>
      <w:r w:rsidR="00A1176A" w:rsidRPr="00F33218">
        <w:rPr>
          <w:u w:val="single"/>
        </w:rPr>
        <w:t xml:space="preserve"> </w:t>
      </w:r>
      <w:r w:rsidR="00A1176A">
        <w:t xml:space="preserve"> </w:t>
      </w:r>
      <w:r w:rsidR="004E0574">
        <w:t xml:space="preserve"> </w:t>
      </w:r>
      <w:r w:rsidR="00AF329B" w:rsidRPr="00963F4A">
        <w:rPr>
          <w:rFonts w:ascii="Courier New" w:hAnsi="Courier New" w:cs="Courier New"/>
          <w:b/>
        </w:rPr>
        <w:t>$A$50:$A$62</w:t>
      </w:r>
      <w:r w:rsidR="00A1176A" w:rsidRPr="00963F4A">
        <w:rPr>
          <w:rFonts w:ascii="Courier New" w:hAnsi="Courier New" w:cs="Courier New"/>
        </w:rPr>
        <w:t xml:space="preserve"> </w:t>
      </w:r>
      <w:r w:rsidR="004947F0">
        <w:t>in the</w:t>
      </w:r>
      <w:r w:rsidR="00AF329B">
        <w:t xml:space="preserve"> </w:t>
      </w:r>
      <w:r w:rsidR="00925461">
        <w:t>text box.</w:t>
      </w:r>
      <w:r w:rsidR="00AF329B">
        <w:t xml:space="preserve"> </w:t>
      </w:r>
      <w:r w:rsidR="00F33C9B" w:rsidRPr="00F33218">
        <w:rPr>
          <w:u w:val="single"/>
        </w:rPr>
        <w:t>C</w:t>
      </w:r>
      <w:r w:rsidR="00814056" w:rsidRPr="00F33218">
        <w:rPr>
          <w:u w:val="single"/>
        </w:rPr>
        <w:t>lick</w:t>
      </w:r>
      <w:r w:rsidR="00814056">
        <w:t xml:space="preserve"> </w:t>
      </w:r>
      <w:r w:rsidR="00814056" w:rsidRPr="00963F4A">
        <w:rPr>
          <w:b/>
        </w:rPr>
        <w:t>OK</w:t>
      </w:r>
      <w:r w:rsidR="00814056">
        <w:t>.</w:t>
      </w:r>
      <w:r w:rsidR="00925461">
        <w:t xml:space="preserve"> (</w:t>
      </w:r>
      <w:r w:rsidR="00E82066">
        <w:t xml:space="preserve">See </w:t>
      </w:r>
      <w:r w:rsidR="00925461">
        <w:t>Figure 4</w:t>
      </w:r>
      <w:r w:rsidR="00E82066">
        <w:t>.</w:t>
      </w:r>
      <w:r w:rsidR="00925461">
        <w:t>)</w:t>
      </w:r>
    </w:p>
    <w:p w:rsidR="00963F4A" w:rsidRPr="00963F4A" w:rsidRDefault="00963F4A" w:rsidP="00963F4A">
      <w:pPr>
        <w:ind w:left="720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61312" behindDoc="1" locked="0" layoutInCell="1" allowOverlap="1" wp14:anchorId="2E86DA54" wp14:editId="067292A0">
            <wp:simplePos x="0" y="0"/>
            <wp:positionH relativeFrom="column">
              <wp:posOffset>509905</wp:posOffset>
            </wp:positionH>
            <wp:positionV relativeFrom="paragraph">
              <wp:posOffset>56515</wp:posOffset>
            </wp:positionV>
            <wp:extent cx="5943600" cy="3241675"/>
            <wp:effectExtent l="57150" t="57150" r="114300" b="111125"/>
            <wp:wrapTight wrapText="bothSides">
              <wp:wrapPolygon edited="0">
                <wp:start x="0" y="-381"/>
                <wp:lineTo x="-208" y="-254"/>
                <wp:lineTo x="-208" y="21706"/>
                <wp:lineTo x="-69" y="22214"/>
                <wp:lineTo x="21738" y="22214"/>
                <wp:lineTo x="21738" y="22087"/>
                <wp:lineTo x="21946" y="20183"/>
                <wp:lineTo x="21946" y="1777"/>
                <wp:lineTo x="21738" y="-127"/>
                <wp:lineTo x="21738" y="-381"/>
                <wp:lineTo x="0" y="-381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. 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5461" w:rsidRDefault="00925461" w:rsidP="004C4DD6">
      <w:pPr>
        <w:ind w:left="360"/>
        <w:rPr>
          <w:rFonts w:cstheme="minorHAnsi"/>
        </w:rPr>
      </w:pPr>
    </w:p>
    <w:p w:rsidR="004C4DD6" w:rsidRDefault="004C4DD6" w:rsidP="00E63CBC">
      <w:pPr>
        <w:spacing w:after="100" w:afterAutospacing="1"/>
        <w:ind w:left="720"/>
        <w:rPr>
          <w:rFonts w:cstheme="minorHAnsi"/>
        </w:rPr>
      </w:pPr>
      <w:r w:rsidRPr="00925461">
        <w:rPr>
          <w:b/>
        </w:rPr>
        <w:t xml:space="preserve">Fig. </w:t>
      </w:r>
      <w:r w:rsidR="00E63CBC">
        <w:rPr>
          <w:b/>
        </w:rPr>
        <w:t>4</w:t>
      </w:r>
      <w:r w:rsidRPr="00925461">
        <w:rPr>
          <w:b/>
        </w:rPr>
        <w:t xml:space="preserve">. </w:t>
      </w:r>
      <w:r w:rsidR="00F9325D">
        <w:t>Insertion of the cell references into</w:t>
      </w:r>
      <w:r w:rsidR="004024BF">
        <w:t xml:space="preserve"> the </w:t>
      </w:r>
      <w:r w:rsidR="00082BBF">
        <w:t>“</w:t>
      </w:r>
      <w:r w:rsidR="00F9325D">
        <w:t>S</w:t>
      </w:r>
      <w:r w:rsidR="004024BF">
        <w:t>ource</w:t>
      </w:r>
      <w:r w:rsidR="00082BBF">
        <w:t>”</w:t>
      </w:r>
      <w:r w:rsidR="004024BF">
        <w:t xml:space="preserve"> text box</w:t>
      </w:r>
      <w:r w:rsidRPr="00706E0D">
        <w:t>.</w:t>
      </w:r>
    </w:p>
    <w:p w:rsidR="0005694B" w:rsidRDefault="00B66A03" w:rsidP="0005694B">
      <w:r>
        <w:t>Y</w:t>
      </w:r>
      <w:r w:rsidR="0005694B">
        <w:t xml:space="preserve">ou should now see an arrow to the right of cell </w:t>
      </w:r>
      <w:r>
        <w:t>A2</w:t>
      </w:r>
      <w:r w:rsidR="00083D22">
        <w:t xml:space="preserve"> (Figure 5)</w:t>
      </w:r>
      <w:r w:rsidR="00186E19">
        <w:t>.</w:t>
      </w:r>
      <w:r w:rsidR="00083D22">
        <w:t xml:space="preserve"> </w:t>
      </w:r>
      <w:r>
        <w:t xml:space="preserve">This arrow </w:t>
      </w:r>
      <w:r w:rsidR="00D66EB5">
        <w:t xml:space="preserve">indicates the presence of a </w:t>
      </w:r>
      <w:r w:rsidR="00083D22">
        <w:t xml:space="preserve">dropdown list. </w:t>
      </w:r>
      <w:r w:rsidR="00D66EB5" w:rsidRPr="00F33218">
        <w:rPr>
          <w:u w:val="single"/>
        </w:rPr>
        <w:t>Click</w:t>
      </w:r>
      <w:r w:rsidR="00D66EB5">
        <w:t xml:space="preserve"> the arrow to make the dropdown date list visible</w:t>
      </w:r>
      <w:r w:rsidR="00141E06">
        <w:t>.</w:t>
      </w:r>
    </w:p>
    <w:p w:rsidR="00141E06" w:rsidRDefault="00141E06" w:rsidP="00141E06">
      <w:pPr>
        <w:keepNext/>
      </w:pPr>
      <w:r>
        <w:rPr>
          <w:noProof/>
        </w:rPr>
        <w:drawing>
          <wp:inline distT="0" distB="0" distL="0" distR="0" wp14:anchorId="746FA9E3" wp14:editId="7AD55848">
            <wp:extent cx="4171950" cy="2505075"/>
            <wp:effectExtent l="57150" t="57150" r="114300" b="1238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. 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5050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1E06" w:rsidRPr="00141E06" w:rsidRDefault="00141E06" w:rsidP="006D1BB6">
      <w:pPr>
        <w:spacing w:after="100" w:afterAutospacing="1"/>
        <w:rPr>
          <w:b/>
        </w:rPr>
      </w:pPr>
      <w:r w:rsidRPr="00141E06">
        <w:rPr>
          <w:b/>
        </w:rPr>
        <w:t xml:space="preserve">Fig. </w:t>
      </w:r>
      <w:r>
        <w:rPr>
          <w:b/>
        </w:rPr>
        <w:t xml:space="preserve">5. </w:t>
      </w:r>
      <w:r w:rsidRPr="00141E06">
        <w:rPr>
          <w:b/>
        </w:rPr>
        <w:t xml:space="preserve"> </w:t>
      </w:r>
      <w:r w:rsidRPr="00141E06">
        <w:t xml:space="preserve">Arrow indicating </w:t>
      </w:r>
      <w:r w:rsidR="00E31E20">
        <w:t>a</w:t>
      </w:r>
      <w:r w:rsidRPr="00141E06">
        <w:t xml:space="preserve"> dropdown list.</w:t>
      </w:r>
    </w:p>
    <w:p w:rsidR="00656C5A" w:rsidRDefault="00F17245" w:rsidP="00656C5A">
      <w:r w:rsidRPr="006A6472">
        <w:rPr>
          <w:b/>
          <w:color w:val="365F91" w:themeColor="accent1" w:themeShade="BF"/>
          <w:sz w:val="26"/>
          <w:szCs w:val="26"/>
        </w:rPr>
        <w:lastRenderedPageBreak/>
        <w:t>BTW</w:t>
      </w:r>
      <w:r w:rsidR="00656C5A" w:rsidRPr="006A6472">
        <w:rPr>
          <w:color w:val="365F91" w:themeColor="accent1" w:themeShade="BF"/>
          <w:sz w:val="26"/>
          <w:szCs w:val="26"/>
        </w:rPr>
        <w:t>:</w:t>
      </w:r>
      <w:r w:rsidR="00E4458A" w:rsidRPr="006A6472">
        <w:rPr>
          <w:color w:val="365F91" w:themeColor="accent1" w:themeShade="BF"/>
          <w:sz w:val="24"/>
          <w:szCs w:val="24"/>
        </w:rPr>
        <w:t xml:space="preserve"> </w:t>
      </w:r>
      <w:r w:rsidR="00BB1238">
        <w:t>The p</w:t>
      </w:r>
      <w:r w:rsidR="00656C5A">
        <w:t>lacement of the</w:t>
      </w:r>
      <w:r w:rsidR="008411DB">
        <w:t xml:space="preserve"> </w:t>
      </w:r>
      <w:r w:rsidR="00656C5A">
        <w:t xml:space="preserve">list of </w:t>
      </w:r>
      <w:r w:rsidR="0005694B">
        <w:t xml:space="preserve">due </w:t>
      </w:r>
      <w:r w:rsidR="00656C5A">
        <w:t>dates</w:t>
      </w:r>
      <w:r w:rsidR="00B437B5">
        <w:t xml:space="preserve"> on the pre-filled spreadsheet was</w:t>
      </w:r>
      <w:r w:rsidR="00656C5A">
        <w:t xml:space="preserve"> not important. </w:t>
      </w:r>
      <w:r w:rsidR="0005694B">
        <w:t>The list</w:t>
      </w:r>
      <w:r w:rsidR="00656C5A">
        <w:t xml:space="preserve"> could have been placed anywhere on the spreadsheet or even on a separate spreadsheet. In this example, it was placed </w:t>
      </w:r>
      <w:r w:rsidR="00B437B5">
        <w:t>towards the bottom</w:t>
      </w:r>
      <w:r w:rsidR="00656C5A">
        <w:t xml:space="preserve"> to get it out of the way. It’s a reference list that may later be hidden if desired.</w:t>
      </w:r>
      <w:r w:rsidR="00B437B5">
        <w:t xml:space="preserve"> </w:t>
      </w:r>
      <w:r w:rsidR="00BB1238">
        <w:t>To learn</w:t>
      </w:r>
      <w:r w:rsidR="00B437B5">
        <w:t xml:space="preserve"> how to hide rows in Excel, see </w:t>
      </w:r>
      <w:hyperlink r:id="rId24" w:history="1">
        <w:r w:rsidR="00BB1238">
          <w:rPr>
            <w:rStyle w:val="Hyperlink"/>
          </w:rPr>
          <w:t>https://support.office.com/en-us/article/hide-or-show-rows-or-columns-659c2cad-802e-44ee-a614-dde8443579f8</w:t>
        </w:r>
      </w:hyperlink>
      <w:r w:rsidR="00BB1238">
        <w:t>.</w:t>
      </w:r>
    </w:p>
    <w:p w:rsidR="008411DB" w:rsidRDefault="008411DB" w:rsidP="008411DB">
      <w:pPr>
        <w:jc w:val="center"/>
      </w:pPr>
      <w:r>
        <w:rPr>
          <w:b/>
          <w:noProof/>
          <w:sz w:val="26"/>
          <w:szCs w:val="26"/>
        </w:rPr>
        <w:drawing>
          <wp:inline distT="0" distB="0" distL="0" distR="0" wp14:anchorId="65A8B4DF" wp14:editId="142FAC73">
            <wp:extent cx="595422" cy="340241"/>
            <wp:effectExtent l="0" t="0" r="0" b="22225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:rsidR="00F42731" w:rsidRPr="00596607" w:rsidRDefault="009E1193" w:rsidP="009E1193">
      <w:pPr>
        <w:rPr>
          <w:b/>
          <w:color w:val="365F91" w:themeColor="accent1" w:themeShade="BF"/>
          <w:sz w:val="26"/>
          <w:szCs w:val="26"/>
        </w:rPr>
      </w:pPr>
      <w:r w:rsidRPr="00596607">
        <w:rPr>
          <w:b/>
          <w:color w:val="365F91" w:themeColor="accent1" w:themeShade="BF"/>
          <w:sz w:val="26"/>
          <w:szCs w:val="26"/>
        </w:rPr>
        <w:t>Set up formatting rules</w:t>
      </w:r>
      <w:r w:rsidR="002C073F" w:rsidRPr="00596607">
        <w:rPr>
          <w:b/>
          <w:color w:val="365F91" w:themeColor="accent1" w:themeShade="BF"/>
          <w:sz w:val="26"/>
          <w:szCs w:val="26"/>
        </w:rPr>
        <w:t xml:space="preserve"> for the items</w:t>
      </w:r>
      <w:r w:rsidR="00C00DD2" w:rsidRPr="00596607">
        <w:rPr>
          <w:b/>
          <w:color w:val="365F91" w:themeColor="accent1" w:themeShade="BF"/>
          <w:sz w:val="26"/>
          <w:szCs w:val="26"/>
        </w:rPr>
        <w:t xml:space="preserve"> in the assignments list.</w:t>
      </w:r>
      <w:r w:rsidR="000F6AB6" w:rsidRPr="00596607">
        <w:rPr>
          <w:b/>
          <w:color w:val="365F91" w:themeColor="accent1" w:themeShade="BF"/>
          <w:sz w:val="26"/>
          <w:szCs w:val="26"/>
        </w:rPr>
        <w:t xml:space="preserve"> </w:t>
      </w:r>
      <w:r w:rsidR="00F42731" w:rsidRPr="00596607">
        <w:rPr>
          <w:b/>
          <w:color w:val="365F91" w:themeColor="accent1" w:themeShade="BF"/>
          <w:sz w:val="26"/>
          <w:szCs w:val="26"/>
        </w:rPr>
        <w:t xml:space="preserve">These rules will enable </w:t>
      </w:r>
      <w:r w:rsidR="00683597">
        <w:rPr>
          <w:b/>
          <w:color w:val="365F91" w:themeColor="accent1" w:themeShade="BF"/>
          <w:sz w:val="26"/>
          <w:szCs w:val="26"/>
        </w:rPr>
        <w:t xml:space="preserve">the </w:t>
      </w:r>
      <w:r w:rsidR="00F42731" w:rsidRPr="00596607">
        <w:rPr>
          <w:b/>
          <w:color w:val="365F91" w:themeColor="accent1" w:themeShade="BF"/>
          <w:sz w:val="26"/>
          <w:szCs w:val="26"/>
        </w:rPr>
        <w:t>conditional color formatting.</w:t>
      </w:r>
    </w:p>
    <w:p w:rsidR="00D779E0" w:rsidRDefault="00D66EB5" w:rsidP="00603B26">
      <w:pPr>
        <w:pStyle w:val="ListParagraph"/>
        <w:numPr>
          <w:ilvl w:val="0"/>
          <w:numId w:val="15"/>
        </w:numPr>
      </w:pPr>
      <w:r w:rsidRPr="00F33218">
        <w:rPr>
          <w:u w:val="single"/>
        </w:rPr>
        <w:t>S</w:t>
      </w:r>
      <w:r w:rsidR="00D779E0" w:rsidRPr="00F33218">
        <w:rPr>
          <w:u w:val="single"/>
        </w:rPr>
        <w:t>elect</w:t>
      </w:r>
      <w:r w:rsidR="00EA43EB">
        <w:t xml:space="preserve"> </w:t>
      </w:r>
      <w:r>
        <w:t xml:space="preserve">date </w:t>
      </w:r>
      <w:r w:rsidR="00D779E0">
        <w:t>June 7, 2019</w:t>
      </w:r>
      <w:r>
        <w:t xml:space="preserve"> from the dropdown list in cell A2.</w:t>
      </w:r>
    </w:p>
    <w:p w:rsidR="00D779E0" w:rsidRDefault="007307CA" w:rsidP="00603B26">
      <w:pPr>
        <w:pStyle w:val="ListParagraph"/>
        <w:numPr>
          <w:ilvl w:val="0"/>
          <w:numId w:val="15"/>
        </w:numPr>
      </w:pPr>
      <w:r>
        <w:t xml:space="preserve">From the </w:t>
      </w:r>
      <w:r w:rsidRPr="00B8677A">
        <w:rPr>
          <w:b/>
        </w:rPr>
        <w:t>Home</w:t>
      </w:r>
      <w:r>
        <w:t xml:space="preserve"> tab, </w:t>
      </w:r>
      <w:r w:rsidRPr="00F33218">
        <w:rPr>
          <w:u w:val="single"/>
        </w:rPr>
        <w:t>go</w:t>
      </w:r>
      <w:r>
        <w:t xml:space="preserve"> to </w:t>
      </w:r>
      <w:r w:rsidRPr="00B8677A">
        <w:rPr>
          <w:b/>
        </w:rPr>
        <w:t>C</w:t>
      </w:r>
      <w:r w:rsidR="00CB2870" w:rsidRPr="00B8677A">
        <w:rPr>
          <w:b/>
        </w:rPr>
        <w:t>onditional Formatting</w:t>
      </w:r>
      <w:r w:rsidR="00CB2870">
        <w:t xml:space="preserve"> &gt; </w:t>
      </w:r>
      <w:r w:rsidR="00F33C9B">
        <w:rPr>
          <w:b/>
        </w:rPr>
        <w:t>Manage Rules</w:t>
      </w:r>
      <w:r w:rsidR="00CB2870" w:rsidRPr="00B8677A">
        <w:rPr>
          <w:b/>
        </w:rPr>
        <w:t xml:space="preserve"> </w:t>
      </w:r>
      <w:r w:rsidR="007C3D0C">
        <w:t>(Figure 6</w:t>
      </w:r>
      <w:r w:rsidR="007F01D1">
        <w:t>.)</w:t>
      </w:r>
    </w:p>
    <w:p w:rsidR="006D1BB6" w:rsidRDefault="008632B4" w:rsidP="006D1BB6">
      <w:pPr>
        <w:keepNext/>
        <w:spacing w:after="100" w:afterAutospacing="1"/>
        <w:ind w:left="720"/>
      </w:pPr>
      <w:r>
        <w:rPr>
          <w:b/>
          <w:noProof/>
        </w:rPr>
        <w:drawing>
          <wp:inline distT="0" distB="0" distL="0" distR="0" wp14:anchorId="594CF34A" wp14:editId="781E376B">
            <wp:extent cx="5943600" cy="2743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. 6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BB6" w:rsidRPr="00141E06">
        <w:rPr>
          <w:b/>
        </w:rPr>
        <w:t xml:space="preserve">Fig. </w:t>
      </w:r>
      <w:r w:rsidR="007F01D1">
        <w:rPr>
          <w:b/>
        </w:rPr>
        <w:t>6</w:t>
      </w:r>
      <w:r w:rsidR="006D1BB6">
        <w:rPr>
          <w:b/>
        </w:rPr>
        <w:t xml:space="preserve">. </w:t>
      </w:r>
      <w:r w:rsidR="006D1BB6" w:rsidRPr="00141E06">
        <w:rPr>
          <w:b/>
        </w:rPr>
        <w:t xml:space="preserve"> </w:t>
      </w:r>
      <w:r w:rsidR="00421BDB">
        <w:rPr>
          <w:b/>
        </w:rPr>
        <w:t>“</w:t>
      </w:r>
      <w:r w:rsidR="007F01D1">
        <w:t>Manage Rules</w:t>
      </w:r>
      <w:r w:rsidR="00421BDB">
        <w:t>”</w:t>
      </w:r>
      <w:r w:rsidR="007F01D1">
        <w:t xml:space="preserve"> selection.</w:t>
      </w:r>
    </w:p>
    <w:p w:rsidR="007171D3" w:rsidRDefault="001D280A" w:rsidP="00603B26">
      <w:pPr>
        <w:pStyle w:val="ListParagraph"/>
        <w:numPr>
          <w:ilvl w:val="0"/>
          <w:numId w:val="15"/>
        </w:numPr>
      </w:pPr>
      <w:r>
        <w:t xml:space="preserve">In the window that </w:t>
      </w:r>
      <w:r w:rsidR="008632B4">
        <w:t>appears</w:t>
      </w:r>
      <w:r>
        <w:t xml:space="preserve">, </w:t>
      </w:r>
      <w:r w:rsidRPr="00F33218">
        <w:rPr>
          <w:u w:val="single"/>
        </w:rPr>
        <w:t>c</w:t>
      </w:r>
      <w:r w:rsidR="00F33C9B" w:rsidRPr="00F33218">
        <w:rPr>
          <w:u w:val="single"/>
        </w:rPr>
        <w:t>lick</w:t>
      </w:r>
      <w:r w:rsidR="00F33C9B">
        <w:t xml:space="preserve"> on </w:t>
      </w:r>
      <w:r w:rsidR="00E82066">
        <w:rPr>
          <w:b/>
        </w:rPr>
        <w:t>New Rule</w:t>
      </w:r>
      <w:r w:rsidR="007F01D1">
        <w:t xml:space="preserve"> (</w:t>
      </w:r>
      <w:r w:rsidR="00E82066">
        <w:t>Figure 7</w:t>
      </w:r>
      <w:r w:rsidR="007F01D1">
        <w:t>)</w:t>
      </w:r>
      <w:r w:rsidR="00E82066">
        <w:t>.</w:t>
      </w:r>
    </w:p>
    <w:p w:rsidR="007171D3" w:rsidRDefault="007171D3" w:rsidP="007171D3">
      <w:pPr>
        <w:ind w:left="720"/>
      </w:pPr>
      <w:r>
        <w:rPr>
          <w:noProof/>
        </w:rPr>
        <w:drawing>
          <wp:inline distT="0" distB="0" distL="0" distR="0" wp14:anchorId="56969967" wp14:editId="6A87DE41">
            <wp:extent cx="5819775" cy="1419225"/>
            <wp:effectExtent l="57150" t="57150" r="123825" b="1238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. 7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4192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141E06">
        <w:rPr>
          <w:b/>
        </w:rPr>
        <w:t xml:space="preserve">Fig. </w:t>
      </w:r>
      <w:r w:rsidR="00FE5AF0">
        <w:rPr>
          <w:b/>
        </w:rPr>
        <w:t>7</w:t>
      </w:r>
      <w:r>
        <w:rPr>
          <w:b/>
        </w:rPr>
        <w:t xml:space="preserve">. </w:t>
      </w:r>
      <w:r w:rsidRPr="00141E06">
        <w:rPr>
          <w:b/>
        </w:rPr>
        <w:t xml:space="preserve"> </w:t>
      </w:r>
      <w:r w:rsidR="00421BDB">
        <w:rPr>
          <w:b/>
        </w:rPr>
        <w:t>“</w:t>
      </w:r>
      <w:r w:rsidR="008632B4">
        <w:t>New Rule</w:t>
      </w:r>
      <w:r w:rsidR="00421BDB">
        <w:t>”</w:t>
      </w:r>
      <w:r>
        <w:t xml:space="preserve"> selection.</w:t>
      </w:r>
    </w:p>
    <w:p w:rsidR="00C84464" w:rsidRDefault="002E46E1" w:rsidP="00603B26">
      <w:pPr>
        <w:pStyle w:val="ListParagraph"/>
        <w:numPr>
          <w:ilvl w:val="0"/>
          <w:numId w:val="15"/>
        </w:numPr>
      </w:pPr>
      <w:r>
        <w:lastRenderedPageBreak/>
        <w:t>In the</w:t>
      </w:r>
      <w:r w:rsidR="00F33C9B">
        <w:t xml:space="preserve"> window that</w:t>
      </w:r>
      <w:r w:rsidR="005B0223">
        <w:t xml:space="preserve"> then</w:t>
      </w:r>
      <w:r w:rsidR="00F33C9B">
        <w:t xml:space="preserve"> appears,</w:t>
      </w:r>
      <w:r w:rsidR="00F33C9B" w:rsidRPr="00E70B71">
        <w:t xml:space="preserve"> </w:t>
      </w:r>
      <w:r w:rsidR="00F33C9B" w:rsidRPr="00F33218">
        <w:rPr>
          <w:u w:val="single"/>
        </w:rPr>
        <w:t>select</w:t>
      </w:r>
      <w:r w:rsidR="00F33C9B" w:rsidRPr="00C84464">
        <w:rPr>
          <w:b/>
        </w:rPr>
        <w:t xml:space="preserve"> Use a formula to determine</w:t>
      </w:r>
      <w:r>
        <w:t xml:space="preserve"> </w:t>
      </w:r>
      <w:r w:rsidR="00F33C9B" w:rsidRPr="00C84464">
        <w:rPr>
          <w:b/>
        </w:rPr>
        <w:t>which cells to format</w:t>
      </w:r>
      <w:r w:rsidR="00F33C9B" w:rsidRPr="00C84464">
        <w:t xml:space="preserve">. </w:t>
      </w:r>
      <w:r w:rsidR="00C84464" w:rsidRPr="00F33218">
        <w:rPr>
          <w:u w:val="single"/>
        </w:rPr>
        <w:t>Click</w:t>
      </w:r>
      <w:r w:rsidR="005B0223">
        <w:rPr>
          <w:b/>
        </w:rPr>
        <w:t xml:space="preserve"> </w:t>
      </w:r>
      <w:r w:rsidR="00C84464" w:rsidRPr="00C84464">
        <w:rPr>
          <w:b/>
        </w:rPr>
        <w:t>OK</w:t>
      </w:r>
      <w:r w:rsidR="00C84464" w:rsidRPr="00C84464">
        <w:t>.</w:t>
      </w:r>
      <w:r w:rsidR="00E82066">
        <w:t xml:space="preserve"> (See Figure 8.)</w:t>
      </w:r>
    </w:p>
    <w:p w:rsidR="00186A6A" w:rsidRDefault="005B0223" w:rsidP="005B0223">
      <w:pPr>
        <w:ind w:left="720"/>
        <w:rPr>
          <w:b/>
        </w:rPr>
      </w:pPr>
      <w:r>
        <w:rPr>
          <w:noProof/>
        </w:rPr>
        <w:drawing>
          <wp:inline distT="0" distB="0" distL="0" distR="0" wp14:anchorId="5CF03073" wp14:editId="057F9A00">
            <wp:extent cx="4718304" cy="3739896"/>
            <wp:effectExtent l="57150" t="57150" r="120650" b="1085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. 8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304" cy="37398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B0223" w:rsidRDefault="009D25FD" w:rsidP="00275936">
      <w:pPr>
        <w:spacing w:after="100" w:afterAutospacing="1"/>
        <w:ind w:left="720"/>
      </w:pPr>
      <w:r>
        <w:rPr>
          <w:b/>
        </w:rPr>
        <w:t xml:space="preserve">Fig 8. </w:t>
      </w:r>
      <w:r w:rsidR="00421BDB">
        <w:rPr>
          <w:b/>
        </w:rPr>
        <w:t>“</w:t>
      </w:r>
      <w:r w:rsidR="00421BDB">
        <w:t>Rule Type”</w:t>
      </w:r>
      <w:r w:rsidR="005B0223">
        <w:t xml:space="preserve"> selection.</w:t>
      </w:r>
    </w:p>
    <w:p w:rsidR="009D25FD" w:rsidRDefault="00C84464" w:rsidP="00603B26">
      <w:pPr>
        <w:pStyle w:val="ListParagraph"/>
        <w:numPr>
          <w:ilvl w:val="0"/>
          <w:numId w:val="15"/>
        </w:numPr>
      </w:pPr>
      <w:r w:rsidRPr="00C84464">
        <w:t>In</w:t>
      </w:r>
      <w:r>
        <w:t xml:space="preserve"> the window that appears</w:t>
      </w:r>
      <w:r w:rsidR="00F33218">
        <w:t xml:space="preserve"> next</w:t>
      </w:r>
      <w:r>
        <w:t xml:space="preserve">, </w:t>
      </w:r>
      <w:r w:rsidRPr="00F33218">
        <w:rPr>
          <w:u w:val="single"/>
        </w:rPr>
        <w:t>click</w:t>
      </w:r>
      <w:r>
        <w:t xml:space="preserve"> in the </w:t>
      </w:r>
      <w:r w:rsidRPr="00C84464">
        <w:rPr>
          <w:b/>
        </w:rPr>
        <w:t xml:space="preserve">Format values where this formula is true </w:t>
      </w:r>
      <w:r w:rsidRPr="00E70B71">
        <w:t>text box</w:t>
      </w:r>
      <w:r w:rsidR="00E82066">
        <w:t xml:space="preserve"> (Figure 9).</w:t>
      </w:r>
    </w:p>
    <w:p w:rsidR="00275936" w:rsidRDefault="00275936" w:rsidP="00275936">
      <w:pPr>
        <w:ind w:left="720"/>
      </w:pPr>
      <w:r>
        <w:rPr>
          <w:noProof/>
        </w:rPr>
        <w:drawing>
          <wp:inline distT="0" distB="0" distL="0" distR="0" wp14:anchorId="49D7CB0E" wp14:editId="7695C6D4">
            <wp:extent cx="3562350" cy="2438400"/>
            <wp:effectExtent l="57150" t="57150" r="114300" b="1143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. 9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438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5936" w:rsidRDefault="00275936" w:rsidP="006366E8">
      <w:pPr>
        <w:spacing w:after="100" w:afterAutospacing="1"/>
        <w:ind w:left="720"/>
      </w:pPr>
      <w:r w:rsidRPr="00141E06">
        <w:rPr>
          <w:b/>
        </w:rPr>
        <w:t xml:space="preserve">Fig. </w:t>
      </w:r>
      <w:r w:rsidR="00F87E90">
        <w:rPr>
          <w:b/>
        </w:rPr>
        <w:t>9</w:t>
      </w:r>
      <w:r>
        <w:rPr>
          <w:b/>
        </w:rPr>
        <w:t xml:space="preserve">. </w:t>
      </w:r>
      <w:r w:rsidRPr="00141E06">
        <w:rPr>
          <w:b/>
        </w:rPr>
        <w:t xml:space="preserve"> </w:t>
      </w:r>
      <w:r w:rsidR="00421BDB">
        <w:rPr>
          <w:b/>
        </w:rPr>
        <w:t>“</w:t>
      </w:r>
      <w:r w:rsidR="006366E8">
        <w:t>Format value where this formula is true</w:t>
      </w:r>
      <w:r w:rsidR="00421BDB">
        <w:t>”</w:t>
      </w:r>
      <w:r w:rsidR="006366E8">
        <w:t xml:space="preserve"> </w:t>
      </w:r>
      <w:r w:rsidR="003B3FF7">
        <w:t>text box</w:t>
      </w:r>
      <w:r w:rsidR="00394A5E">
        <w:t xml:space="preserve"> selection</w:t>
      </w:r>
      <w:r w:rsidR="003B3FF7">
        <w:t>.</w:t>
      </w:r>
    </w:p>
    <w:p w:rsidR="00C84464" w:rsidRDefault="00C84464" w:rsidP="00603B26">
      <w:pPr>
        <w:pStyle w:val="ListParagraph"/>
        <w:numPr>
          <w:ilvl w:val="0"/>
          <w:numId w:val="15"/>
        </w:numPr>
      </w:pPr>
      <w:r w:rsidRPr="00E53B04">
        <w:rPr>
          <w:b/>
        </w:rPr>
        <w:lastRenderedPageBreak/>
        <w:t xml:space="preserve"> </w:t>
      </w:r>
      <w:r w:rsidRPr="00F33C9B">
        <w:t>T</w:t>
      </w:r>
      <w:r>
        <w:t xml:space="preserve">hen </w:t>
      </w:r>
      <w:r w:rsidRPr="00F33218">
        <w:rPr>
          <w:u w:val="single"/>
        </w:rPr>
        <w:t>click</w:t>
      </w:r>
      <w:r w:rsidRPr="00F33218">
        <w:t xml:space="preserve"> </w:t>
      </w:r>
      <w:r>
        <w:t xml:space="preserve">on spreadsheet cell A2. </w:t>
      </w:r>
      <w:r w:rsidR="00E53B04">
        <w:t xml:space="preserve">Doing so should automatically populate the </w:t>
      </w:r>
      <w:r w:rsidR="00E53B04" w:rsidRPr="00E53B04">
        <w:rPr>
          <w:b/>
        </w:rPr>
        <w:t xml:space="preserve">Format values where this formula is true </w:t>
      </w:r>
      <w:r w:rsidR="00E53B04" w:rsidRPr="00E70B71">
        <w:t>text box</w:t>
      </w:r>
      <w:r w:rsidR="00E53B04">
        <w:t>. You should see</w:t>
      </w:r>
      <w:r w:rsidR="00394A5E">
        <w:t xml:space="preserve">  </w:t>
      </w:r>
      <w:r w:rsidRPr="00E53B04">
        <w:rPr>
          <w:rFonts w:ascii="Courier New" w:hAnsi="Courier New" w:cs="Courier New"/>
          <w:b/>
        </w:rPr>
        <w:t>=$A$2</w:t>
      </w:r>
      <w:r>
        <w:t xml:space="preserve"> </w:t>
      </w:r>
      <w:r w:rsidR="00E53B04">
        <w:t xml:space="preserve"> </w:t>
      </w:r>
      <w:r>
        <w:t>in the text box</w:t>
      </w:r>
      <w:r w:rsidR="009C513C">
        <w:t xml:space="preserve"> (</w:t>
      </w:r>
      <w:r w:rsidR="006366E8">
        <w:t>Figure 10)</w:t>
      </w:r>
      <w:r w:rsidR="009C513C">
        <w:t>.</w:t>
      </w:r>
    </w:p>
    <w:p w:rsidR="00082BBF" w:rsidRDefault="00E53B04" w:rsidP="006366E8">
      <w:pPr>
        <w:ind w:left="720"/>
      </w:pPr>
      <w:r>
        <w:rPr>
          <w:noProof/>
        </w:rPr>
        <w:drawing>
          <wp:inline distT="0" distB="0" distL="0" distR="0" wp14:anchorId="74A025BE" wp14:editId="3ED4EDE6">
            <wp:extent cx="5623560" cy="3346704"/>
            <wp:effectExtent l="57150" t="57150" r="110490" b="1206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. 10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3467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082BBF" w:rsidRPr="00925461">
        <w:rPr>
          <w:b/>
        </w:rPr>
        <w:t xml:space="preserve">Fig. </w:t>
      </w:r>
      <w:r w:rsidR="009C513C">
        <w:rPr>
          <w:b/>
        </w:rPr>
        <w:t>10</w:t>
      </w:r>
      <w:r w:rsidR="00082BBF">
        <w:rPr>
          <w:b/>
        </w:rPr>
        <w:t>4</w:t>
      </w:r>
      <w:r w:rsidR="00082BBF" w:rsidRPr="00925461">
        <w:rPr>
          <w:b/>
        </w:rPr>
        <w:t>.</w:t>
      </w:r>
      <w:r w:rsidR="00082BBF">
        <w:rPr>
          <w:b/>
        </w:rPr>
        <w:t xml:space="preserve"> </w:t>
      </w:r>
      <w:r w:rsidR="00F9325D">
        <w:t>Insertion of the</w:t>
      </w:r>
      <w:r w:rsidR="00E41EE6">
        <w:t xml:space="preserve"> A2</w:t>
      </w:r>
      <w:r w:rsidR="00F9325D">
        <w:t xml:space="preserve"> cell reference in</w:t>
      </w:r>
      <w:r w:rsidR="00E41EE6">
        <w:t xml:space="preserve"> </w:t>
      </w:r>
      <w:r w:rsidR="00F9325D">
        <w:t xml:space="preserve">the </w:t>
      </w:r>
      <w:r w:rsidR="00082BBF">
        <w:t>“Format value where this formula is true” text</w:t>
      </w:r>
      <w:r w:rsidR="00F9325D">
        <w:t xml:space="preserve"> </w:t>
      </w:r>
      <w:r w:rsidR="00E41EE6">
        <w:t>b</w:t>
      </w:r>
      <w:r w:rsidR="00F9325D">
        <w:t>ox</w:t>
      </w:r>
      <w:r w:rsidR="00082BBF" w:rsidRPr="00706E0D">
        <w:t>.</w:t>
      </w:r>
    </w:p>
    <w:p w:rsidR="00327A12" w:rsidRDefault="00F3350B" w:rsidP="00603B26">
      <w:pPr>
        <w:pStyle w:val="ListParagraph"/>
        <w:numPr>
          <w:ilvl w:val="0"/>
          <w:numId w:val="15"/>
        </w:numPr>
      </w:pPr>
      <w:r w:rsidRPr="00F33218">
        <w:rPr>
          <w:u w:val="single"/>
        </w:rPr>
        <w:t>Type</w:t>
      </w:r>
      <w:r w:rsidR="00A1176A">
        <w:t xml:space="preserve">  </w:t>
      </w:r>
      <w:r w:rsidRPr="00A1176A">
        <w:t xml:space="preserve"> </w:t>
      </w:r>
      <w:r w:rsidRPr="00F7312F">
        <w:rPr>
          <w:rFonts w:ascii="Courier New" w:hAnsi="Courier New" w:cs="Courier New"/>
          <w:b/>
        </w:rPr>
        <w:t>=”June</w:t>
      </w:r>
      <w:r w:rsidR="00DB4166" w:rsidRPr="00F7312F">
        <w:rPr>
          <w:rFonts w:ascii="Courier New" w:hAnsi="Courier New" w:cs="Courier New"/>
          <w:b/>
        </w:rPr>
        <w:t xml:space="preserve"> </w:t>
      </w:r>
      <w:r w:rsidRPr="00F7312F">
        <w:rPr>
          <w:rFonts w:ascii="Courier New" w:hAnsi="Courier New" w:cs="Courier New"/>
          <w:b/>
        </w:rPr>
        <w:t>7,</w:t>
      </w:r>
      <w:r w:rsidR="00A1176A" w:rsidRPr="00F7312F">
        <w:rPr>
          <w:rFonts w:ascii="Courier New" w:hAnsi="Courier New" w:cs="Courier New"/>
          <w:b/>
        </w:rPr>
        <w:t xml:space="preserve"> </w:t>
      </w:r>
      <w:r w:rsidRPr="00F7312F">
        <w:rPr>
          <w:rFonts w:ascii="Courier New" w:hAnsi="Courier New" w:cs="Courier New"/>
          <w:b/>
        </w:rPr>
        <w:t>2019”</w:t>
      </w:r>
      <w:r w:rsidRPr="003347E4">
        <w:t xml:space="preserve"> i</w:t>
      </w:r>
      <w:r w:rsidR="007307CA">
        <w:t>mmediately after</w:t>
      </w:r>
      <w:r w:rsidR="00570434">
        <w:t xml:space="preserve"> the text that appeared</w:t>
      </w:r>
      <w:r w:rsidR="005B0768">
        <w:t>.</w:t>
      </w:r>
      <w:r w:rsidR="00DB4166">
        <w:t xml:space="preserve"> </w:t>
      </w:r>
      <w:r w:rsidR="00044619">
        <w:t>The</w:t>
      </w:r>
      <w:r w:rsidR="007307CA">
        <w:t xml:space="preserve"> rule should </w:t>
      </w:r>
      <w:r w:rsidR="00E4015D">
        <w:t xml:space="preserve">then </w:t>
      </w:r>
      <w:r w:rsidR="007307CA">
        <w:t>read</w:t>
      </w:r>
      <w:r w:rsidR="00A1176A">
        <w:t xml:space="preserve">  </w:t>
      </w:r>
      <w:r w:rsidR="007307CA">
        <w:t xml:space="preserve"> </w:t>
      </w:r>
      <w:r w:rsidR="007307CA" w:rsidRPr="00F7312F">
        <w:rPr>
          <w:rFonts w:ascii="Courier New" w:hAnsi="Courier New" w:cs="Courier New"/>
          <w:b/>
        </w:rPr>
        <w:t>=$</w:t>
      </w:r>
      <w:r w:rsidR="00E4015D" w:rsidRPr="00F7312F">
        <w:rPr>
          <w:rFonts w:ascii="Courier New" w:hAnsi="Courier New" w:cs="Courier New"/>
          <w:b/>
        </w:rPr>
        <w:t>A</w:t>
      </w:r>
      <w:r w:rsidR="007307CA" w:rsidRPr="00F7312F">
        <w:rPr>
          <w:rFonts w:ascii="Courier New" w:hAnsi="Courier New" w:cs="Courier New"/>
          <w:b/>
        </w:rPr>
        <w:t>$</w:t>
      </w:r>
      <w:r w:rsidR="00E4015D" w:rsidRPr="00F7312F">
        <w:rPr>
          <w:rFonts w:ascii="Courier New" w:hAnsi="Courier New" w:cs="Courier New"/>
          <w:b/>
        </w:rPr>
        <w:t>2</w:t>
      </w:r>
      <w:r w:rsidR="007307CA" w:rsidRPr="00F7312F">
        <w:rPr>
          <w:rFonts w:ascii="Courier New" w:hAnsi="Courier New" w:cs="Courier New"/>
          <w:b/>
        </w:rPr>
        <w:t>=”June 7, 2019”</w:t>
      </w:r>
      <w:r w:rsidR="0015756B">
        <w:rPr>
          <w:b/>
        </w:rPr>
        <w:t xml:space="preserve">. </w:t>
      </w:r>
      <w:r w:rsidR="009760CE">
        <w:rPr>
          <w:b/>
        </w:rPr>
        <w:t xml:space="preserve"> </w:t>
      </w:r>
      <w:r w:rsidR="009760CE" w:rsidRPr="009760CE">
        <w:t xml:space="preserve">Then </w:t>
      </w:r>
      <w:r w:rsidR="009760CE" w:rsidRPr="00F33218">
        <w:rPr>
          <w:u w:val="single"/>
        </w:rPr>
        <w:t>click</w:t>
      </w:r>
      <w:r w:rsidR="009760CE" w:rsidRPr="009760CE">
        <w:t xml:space="preserve"> the</w:t>
      </w:r>
      <w:r w:rsidR="009760CE">
        <w:rPr>
          <w:b/>
        </w:rPr>
        <w:t xml:space="preserve"> Format </w:t>
      </w:r>
      <w:r w:rsidR="009760CE" w:rsidRPr="009760CE">
        <w:t>button</w:t>
      </w:r>
      <w:r w:rsidR="009760CE">
        <w:rPr>
          <w:b/>
        </w:rPr>
        <w:t xml:space="preserve">. </w:t>
      </w:r>
      <w:r w:rsidR="00F64590">
        <w:t>(</w:t>
      </w:r>
      <w:r w:rsidR="005B0768">
        <w:t xml:space="preserve">See </w:t>
      </w:r>
      <w:r w:rsidR="00F64590">
        <w:t xml:space="preserve">Figure </w:t>
      </w:r>
      <w:r w:rsidR="006366E8">
        <w:t>11</w:t>
      </w:r>
      <w:r w:rsidR="00F17245">
        <w:t>.)</w:t>
      </w:r>
    </w:p>
    <w:p w:rsidR="00E53B04" w:rsidRDefault="009760CE" w:rsidP="00E53B04">
      <w:pPr>
        <w:ind w:left="720"/>
      </w:pPr>
      <w:r>
        <w:rPr>
          <w:noProof/>
        </w:rPr>
        <w:drawing>
          <wp:inline distT="0" distB="0" distL="0" distR="0" wp14:anchorId="2D7A331E" wp14:editId="4407CF7A">
            <wp:extent cx="3571875" cy="2838450"/>
            <wp:effectExtent l="57150" t="57150" r="123825" b="1143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. 1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8384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6B90" w:rsidRDefault="00246B90" w:rsidP="00E53B04">
      <w:pPr>
        <w:ind w:left="720"/>
      </w:pPr>
      <w:r w:rsidRPr="00141E06">
        <w:rPr>
          <w:b/>
        </w:rPr>
        <w:t xml:space="preserve">Fig. </w:t>
      </w:r>
      <w:r>
        <w:rPr>
          <w:b/>
        </w:rPr>
        <w:t xml:space="preserve">11. </w:t>
      </w:r>
      <w:r w:rsidRPr="00141E06">
        <w:rPr>
          <w:b/>
        </w:rPr>
        <w:t xml:space="preserve"> </w:t>
      </w:r>
      <w:r w:rsidR="009760CE">
        <w:t>A</w:t>
      </w:r>
      <w:r>
        <w:t>dditional</w:t>
      </w:r>
      <w:r w:rsidR="009760CE">
        <w:t xml:space="preserve"> rule </w:t>
      </w:r>
      <w:r>
        <w:t xml:space="preserve">text </w:t>
      </w:r>
      <w:r w:rsidR="009760CE">
        <w:t>and Format button selection.</w:t>
      </w:r>
    </w:p>
    <w:p w:rsidR="00E53B04" w:rsidRDefault="00E53B04" w:rsidP="00E53B04">
      <w:pPr>
        <w:ind w:left="720"/>
      </w:pPr>
    </w:p>
    <w:p w:rsidR="00D779E0" w:rsidRDefault="00327A12" w:rsidP="00603B26">
      <w:pPr>
        <w:pStyle w:val="ListParagraph"/>
        <w:numPr>
          <w:ilvl w:val="0"/>
          <w:numId w:val="15"/>
        </w:numPr>
      </w:pPr>
      <w:r>
        <w:t xml:space="preserve">In the window that appears, </w:t>
      </w:r>
      <w:r w:rsidR="0015756B" w:rsidRPr="008A638C">
        <w:rPr>
          <w:u w:val="single"/>
        </w:rPr>
        <w:t>select</w:t>
      </w:r>
      <w:r w:rsidR="0015756B">
        <w:t xml:space="preserve"> the </w:t>
      </w:r>
      <w:r w:rsidR="0015756B" w:rsidRPr="0015756B">
        <w:rPr>
          <w:b/>
        </w:rPr>
        <w:t>Fill</w:t>
      </w:r>
      <w:r w:rsidR="0015756B">
        <w:t xml:space="preserve"> tab, then </w:t>
      </w:r>
      <w:r w:rsidR="0053346E" w:rsidRPr="008A638C">
        <w:rPr>
          <w:u w:val="single"/>
        </w:rPr>
        <w:t>select</w:t>
      </w:r>
      <w:r w:rsidR="0053346E">
        <w:t xml:space="preserve"> the green fill</w:t>
      </w:r>
      <w:r w:rsidR="009B1918">
        <w:t xml:space="preserve"> shown in Figure 12.</w:t>
      </w:r>
      <w:r w:rsidR="0053346E">
        <w:t xml:space="preserve"> </w:t>
      </w:r>
      <w:r w:rsidRPr="008A638C">
        <w:rPr>
          <w:u w:val="single"/>
        </w:rPr>
        <w:t>Click</w:t>
      </w:r>
      <w:r>
        <w:t xml:space="preserve"> </w:t>
      </w:r>
      <w:r>
        <w:rPr>
          <w:b/>
        </w:rPr>
        <w:t>OK</w:t>
      </w:r>
      <w:r>
        <w:t>.</w:t>
      </w:r>
    </w:p>
    <w:p w:rsidR="0053346E" w:rsidRDefault="0053346E" w:rsidP="0053346E">
      <w:pPr>
        <w:ind w:left="720"/>
      </w:pPr>
      <w:r>
        <w:rPr>
          <w:noProof/>
        </w:rPr>
        <w:drawing>
          <wp:inline distT="0" distB="0" distL="0" distR="0" wp14:anchorId="459073ED" wp14:editId="51BC2C47">
            <wp:extent cx="4819650" cy="4667250"/>
            <wp:effectExtent l="57150" t="57150" r="114300" b="11430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. 12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6672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346E" w:rsidRDefault="0053346E" w:rsidP="009D2167">
      <w:pPr>
        <w:spacing w:after="100" w:afterAutospacing="1"/>
        <w:ind w:left="720"/>
      </w:pPr>
      <w:r w:rsidRPr="00925461">
        <w:rPr>
          <w:b/>
        </w:rPr>
        <w:t xml:space="preserve">Fig. </w:t>
      </w:r>
      <w:r>
        <w:rPr>
          <w:b/>
        </w:rPr>
        <w:t>12</w:t>
      </w:r>
      <w:r w:rsidRPr="00925461">
        <w:rPr>
          <w:b/>
        </w:rPr>
        <w:t>.</w:t>
      </w:r>
      <w:r>
        <w:rPr>
          <w:b/>
        </w:rPr>
        <w:t xml:space="preserve"> </w:t>
      </w:r>
      <w:r>
        <w:t>Green fill format selection</w:t>
      </w:r>
      <w:r w:rsidRPr="00706E0D">
        <w:t>.</w:t>
      </w:r>
    </w:p>
    <w:p w:rsidR="0053346E" w:rsidRDefault="00E31E20" w:rsidP="00603B26">
      <w:pPr>
        <w:pStyle w:val="ListParagraph"/>
        <w:numPr>
          <w:ilvl w:val="0"/>
          <w:numId w:val="15"/>
        </w:numPr>
      </w:pPr>
      <w:r w:rsidRPr="008A638C">
        <w:rPr>
          <w:u w:val="single"/>
        </w:rPr>
        <w:t>Click</w:t>
      </w:r>
      <w:r>
        <w:t xml:space="preserve"> </w:t>
      </w:r>
      <w:r w:rsidRPr="00E31E20">
        <w:rPr>
          <w:b/>
        </w:rPr>
        <w:t xml:space="preserve">OK </w:t>
      </w:r>
      <w:r>
        <w:t>again in the window that appears</w:t>
      </w:r>
      <w:r w:rsidR="009C513C">
        <w:t xml:space="preserve"> (</w:t>
      </w:r>
      <w:r>
        <w:t>Figure 13)</w:t>
      </w:r>
      <w:r w:rsidR="009C513C">
        <w:t>.</w:t>
      </w:r>
    </w:p>
    <w:p w:rsidR="00E31E20" w:rsidRDefault="00E31E20" w:rsidP="00E31E20">
      <w:pPr>
        <w:ind w:left="720"/>
      </w:pPr>
      <w:r>
        <w:rPr>
          <w:noProof/>
        </w:rPr>
        <w:lastRenderedPageBreak/>
        <w:drawing>
          <wp:inline distT="0" distB="0" distL="0" distR="0" wp14:anchorId="2D5D78CC" wp14:editId="75F00405">
            <wp:extent cx="3571875" cy="3409950"/>
            <wp:effectExtent l="57150" t="57150" r="123825" b="1143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. 13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4099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0A02" w:rsidRDefault="00D30A02" w:rsidP="00086FC8">
      <w:pPr>
        <w:spacing w:after="100" w:afterAutospacing="1"/>
        <w:ind w:left="720"/>
      </w:pPr>
      <w:r w:rsidRPr="00141E06">
        <w:rPr>
          <w:b/>
        </w:rPr>
        <w:t xml:space="preserve">Fig. </w:t>
      </w:r>
      <w:r>
        <w:rPr>
          <w:b/>
        </w:rPr>
        <w:t xml:space="preserve">13. </w:t>
      </w:r>
      <w:r w:rsidRPr="00141E06">
        <w:rPr>
          <w:b/>
        </w:rPr>
        <w:t xml:space="preserve"> </w:t>
      </w:r>
      <w:r>
        <w:rPr>
          <w:b/>
        </w:rPr>
        <w:t>“</w:t>
      </w:r>
      <w:r>
        <w:t>OK” selection in the “New Formatting Rule” box.</w:t>
      </w:r>
    </w:p>
    <w:p w:rsidR="00B42337" w:rsidRDefault="00B42337" w:rsidP="00603B26">
      <w:pPr>
        <w:pStyle w:val="ListParagraph"/>
        <w:numPr>
          <w:ilvl w:val="0"/>
          <w:numId w:val="15"/>
        </w:numPr>
      </w:pPr>
      <w:r>
        <w:t xml:space="preserve">In the window that </w:t>
      </w:r>
      <w:r w:rsidR="00CC57BF">
        <w:t xml:space="preserve">next </w:t>
      </w:r>
      <w:r>
        <w:t>appears</w:t>
      </w:r>
      <w:r w:rsidR="00B53791">
        <w:t xml:space="preserve">, </w:t>
      </w:r>
      <w:r w:rsidR="00B53791" w:rsidRPr="008A638C">
        <w:rPr>
          <w:u w:val="single"/>
        </w:rPr>
        <w:t>delete</w:t>
      </w:r>
      <w:r w:rsidR="00B53791">
        <w:t xml:space="preserve"> the d</w:t>
      </w:r>
      <w:r w:rsidR="00D779E0">
        <w:t xml:space="preserve">efault </w:t>
      </w:r>
      <w:r w:rsidR="001F4E5B">
        <w:t xml:space="preserve">text </w:t>
      </w:r>
      <w:r w:rsidR="00E4015D">
        <w:t>you see in the</w:t>
      </w:r>
      <w:r w:rsidR="001F4E5B">
        <w:t xml:space="preserve"> </w:t>
      </w:r>
      <w:r w:rsidR="001F4E5B" w:rsidRPr="00F15BE8">
        <w:rPr>
          <w:b/>
        </w:rPr>
        <w:t xml:space="preserve">Applies </w:t>
      </w:r>
      <w:r w:rsidR="00783120">
        <w:rPr>
          <w:b/>
        </w:rPr>
        <w:t>t</w:t>
      </w:r>
      <w:r w:rsidR="001F4E5B" w:rsidRPr="00F15BE8">
        <w:rPr>
          <w:b/>
        </w:rPr>
        <w:t>o</w:t>
      </w:r>
      <w:r w:rsidR="001F4E5B">
        <w:t xml:space="preserve"> text box</w:t>
      </w:r>
      <w:r w:rsidR="00CC57BF">
        <w:t xml:space="preserve"> (</w:t>
      </w:r>
      <w:r>
        <w:t>Fig. 14)</w:t>
      </w:r>
      <w:r w:rsidR="00CC57BF">
        <w:t>.</w:t>
      </w:r>
    </w:p>
    <w:p w:rsidR="00B42337" w:rsidRDefault="00B42337" w:rsidP="00B42337">
      <w:pPr>
        <w:ind w:left="720"/>
      </w:pPr>
      <w:r>
        <w:rPr>
          <w:noProof/>
        </w:rPr>
        <w:drawing>
          <wp:inline distT="0" distB="0" distL="0" distR="0" wp14:anchorId="7D52A413" wp14:editId="666D727F">
            <wp:extent cx="5819775" cy="27717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. 14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337" w:rsidRDefault="00B42337" w:rsidP="00B42337">
      <w:pPr>
        <w:ind w:left="720"/>
      </w:pPr>
      <w:r w:rsidRPr="00925461">
        <w:rPr>
          <w:b/>
        </w:rPr>
        <w:t xml:space="preserve">Fig. </w:t>
      </w:r>
      <w:r>
        <w:rPr>
          <w:b/>
        </w:rPr>
        <w:t>14</w:t>
      </w:r>
      <w:r w:rsidRPr="00925461">
        <w:rPr>
          <w:b/>
        </w:rPr>
        <w:t>.</w:t>
      </w:r>
      <w:r>
        <w:rPr>
          <w:b/>
        </w:rPr>
        <w:t xml:space="preserve"> </w:t>
      </w:r>
      <w:r>
        <w:t>Deletion of the default text in the “Applies to” text box.</w:t>
      </w:r>
    </w:p>
    <w:p w:rsidR="00B42337" w:rsidRDefault="00B42337" w:rsidP="00B42337">
      <w:pPr>
        <w:ind w:left="720"/>
      </w:pPr>
    </w:p>
    <w:p w:rsidR="00F64590" w:rsidRDefault="00CC57BF" w:rsidP="00603B26">
      <w:pPr>
        <w:pStyle w:val="ListParagraph"/>
        <w:numPr>
          <w:ilvl w:val="0"/>
          <w:numId w:val="15"/>
        </w:numPr>
      </w:pPr>
      <w:r>
        <w:lastRenderedPageBreak/>
        <w:t>Make</w:t>
      </w:r>
      <w:r w:rsidR="003347E4">
        <w:t xml:space="preserve"> sure that </w:t>
      </w:r>
      <w:r w:rsidR="00B53791">
        <w:t xml:space="preserve">your cursor is still </w:t>
      </w:r>
      <w:r w:rsidR="00B53791" w:rsidRPr="00F0475B">
        <w:t xml:space="preserve">in </w:t>
      </w:r>
      <w:r w:rsidR="00EA43EB">
        <w:t>t</w:t>
      </w:r>
      <w:r>
        <w:t xml:space="preserve">he </w:t>
      </w:r>
      <w:r w:rsidRPr="00CC57BF">
        <w:rPr>
          <w:b/>
        </w:rPr>
        <w:t>Applies to</w:t>
      </w:r>
      <w:r w:rsidR="003347E4">
        <w:t xml:space="preserve"> </w:t>
      </w:r>
      <w:r w:rsidR="00B53791">
        <w:t>text box</w:t>
      </w:r>
      <w:r>
        <w:t>.</w:t>
      </w:r>
      <w:r w:rsidR="00035C7C">
        <w:t xml:space="preserve"> </w:t>
      </w:r>
      <w:r w:rsidR="00035C7C" w:rsidRPr="008A638C">
        <w:rPr>
          <w:u w:val="single"/>
        </w:rPr>
        <w:t>C</w:t>
      </w:r>
      <w:r w:rsidR="005A7D1A" w:rsidRPr="008A638C">
        <w:rPr>
          <w:u w:val="single"/>
        </w:rPr>
        <w:t>lick</w:t>
      </w:r>
      <w:r w:rsidR="005A7D1A">
        <w:t xml:space="preserve"> on spreadsheet</w:t>
      </w:r>
      <w:r w:rsidR="001F4E5B">
        <w:t xml:space="preserve"> cell </w:t>
      </w:r>
      <w:r w:rsidR="00F3350B">
        <w:t>C</w:t>
      </w:r>
      <w:r w:rsidR="003347E4">
        <w:t>1</w:t>
      </w:r>
      <w:r w:rsidR="00533A58">
        <w:t>5</w:t>
      </w:r>
      <w:r w:rsidR="00F3350B">
        <w:t>.</w:t>
      </w:r>
      <w:r w:rsidR="003347E4">
        <w:t xml:space="preserve"> You </w:t>
      </w:r>
      <w:r w:rsidR="003347E4" w:rsidRPr="00F7312F">
        <w:rPr>
          <w:rFonts w:cstheme="minorHAnsi"/>
        </w:rPr>
        <w:t xml:space="preserve">should now see </w:t>
      </w:r>
      <w:r w:rsidR="00533A58" w:rsidRPr="00F7312F">
        <w:rPr>
          <w:rFonts w:cstheme="minorHAnsi"/>
        </w:rPr>
        <w:t>text</w:t>
      </w:r>
      <w:r w:rsidR="00533A58" w:rsidRPr="003347E4">
        <w:rPr>
          <w:rFonts w:ascii="Courier New" w:hAnsi="Courier New" w:cs="Courier New"/>
        </w:rPr>
        <w:t xml:space="preserve"> </w:t>
      </w:r>
      <w:r w:rsidR="003347E4" w:rsidRPr="00F7312F">
        <w:rPr>
          <w:rFonts w:ascii="Courier New" w:hAnsi="Courier New" w:cs="Courier New"/>
          <w:b/>
        </w:rPr>
        <w:t>$C$15</w:t>
      </w:r>
      <w:r w:rsidR="00F7312F">
        <w:rPr>
          <w:rFonts w:ascii="Courier New" w:hAnsi="Courier New" w:cs="Courier New"/>
          <w:b/>
        </w:rPr>
        <w:t xml:space="preserve"> </w:t>
      </w:r>
      <w:r w:rsidR="003B0BD2">
        <w:t xml:space="preserve">in </w:t>
      </w:r>
      <w:r w:rsidR="003347E4">
        <w:t xml:space="preserve">the text box. </w:t>
      </w:r>
      <w:r w:rsidR="005C6FF5" w:rsidRPr="008A638C">
        <w:rPr>
          <w:u w:val="single"/>
        </w:rPr>
        <w:t>Click</w:t>
      </w:r>
      <w:r w:rsidR="005C6FF5">
        <w:t xml:space="preserve"> </w:t>
      </w:r>
      <w:r w:rsidR="005C6FF5" w:rsidRPr="00A84415">
        <w:rPr>
          <w:b/>
        </w:rPr>
        <w:t>Apply</w:t>
      </w:r>
      <w:r w:rsidR="005C6FF5">
        <w:t xml:space="preserve">, </w:t>
      </w:r>
      <w:r w:rsidR="005B0768">
        <w:t>and then</w:t>
      </w:r>
      <w:r w:rsidR="005C6FF5">
        <w:t xml:space="preserve"> </w:t>
      </w:r>
      <w:r w:rsidR="005C6FF5" w:rsidRPr="008A638C">
        <w:rPr>
          <w:u w:val="single"/>
        </w:rPr>
        <w:t>click</w:t>
      </w:r>
      <w:r w:rsidR="005C6FF5">
        <w:t xml:space="preserve"> </w:t>
      </w:r>
      <w:r w:rsidR="005C6FF5" w:rsidRPr="00A84415">
        <w:rPr>
          <w:b/>
        </w:rPr>
        <w:t>OK</w:t>
      </w:r>
      <w:r w:rsidR="005C6FF5">
        <w:t>.</w:t>
      </w:r>
      <w:r w:rsidR="005B0768">
        <w:t xml:space="preserve"> (See Figure </w:t>
      </w:r>
      <w:r w:rsidR="006366E8">
        <w:t>1</w:t>
      </w:r>
      <w:r w:rsidR="00E41EE6">
        <w:t>5</w:t>
      </w:r>
      <w:r w:rsidR="00F17245">
        <w:t>.)</w:t>
      </w:r>
    </w:p>
    <w:p w:rsidR="00E41EE6" w:rsidRPr="009E1193" w:rsidRDefault="00E41EE6" w:rsidP="00E00552">
      <w:pPr>
        <w:spacing w:after="100" w:afterAutospacing="1"/>
        <w:ind w:left="720"/>
      </w:pPr>
      <w:r>
        <w:rPr>
          <w:noProof/>
        </w:rPr>
        <w:drawing>
          <wp:inline distT="0" distB="0" distL="0" distR="0" wp14:anchorId="7BCB9CAF" wp14:editId="4D46E18B">
            <wp:extent cx="5943600" cy="2693035"/>
            <wp:effectExtent l="57150" t="57150" r="114300" b="1073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. 15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925461">
        <w:rPr>
          <w:b/>
        </w:rPr>
        <w:t xml:space="preserve">Fig. </w:t>
      </w:r>
      <w:r>
        <w:rPr>
          <w:b/>
        </w:rPr>
        <w:t>15</w:t>
      </w:r>
      <w:r w:rsidRPr="00925461">
        <w:rPr>
          <w:b/>
        </w:rPr>
        <w:t>.</w:t>
      </w:r>
      <w:r>
        <w:rPr>
          <w:b/>
        </w:rPr>
        <w:t xml:space="preserve"> </w:t>
      </w:r>
      <w:r>
        <w:t>Insertion of the C15 cell reference in the “Applies to” text box.</w:t>
      </w:r>
    </w:p>
    <w:p w:rsidR="0092197E" w:rsidRPr="008A638C" w:rsidRDefault="00A903D2" w:rsidP="0092197E">
      <w:pPr>
        <w:rPr>
          <w:b/>
        </w:rPr>
      </w:pPr>
      <w:r w:rsidRPr="00A903D2">
        <w:t xml:space="preserve">The </w:t>
      </w:r>
      <w:r w:rsidR="005B0768" w:rsidRPr="00B8677A">
        <w:rPr>
          <w:i/>
        </w:rPr>
        <w:t>Instruction</w:t>
      </w:r>
      <w:r w:rsidR="009C30F3">
        <w:rPr>
          <w:i/>
        </w:rPr>
        <w:t>s</w:t>
      </w:r>
      <w:r w:rsidR="005B0768" w:rsidRPr="00B8677A">
        <w:rPr>
          <w:i/>
        </w:rPr>
        <w:t xml:space="preserve"> Discussion</w:t>
      </w:r>
      <w:r w:rsidR="005B0768">
        <w:t xml:space="preserve"> </w:t>
      </w:r>
      <w:r>
        <w:t xml:space="preserve">assignment </w:t>
      </w:r>
      <w:r w:rsidR="003B0BD2">
        <w:t xml:space="preserve">(cell C15) </w:t>
      </w:r>
      <w:r w:rsidR="00C00DD2" w:rsidRPr="00C00DD2">
        <w:t>should now</w:t>
      </w:r>
      <w:r w:rsidR="005B0768">
        <w:t xml:space="preserve"> display </w:t>
      </w:r>
      <w:r w:rsidR="00533A58">
        <w:t xml:space="preserve">a </w:t>
      </w:r>
      <w:r w:rsidR="005B0768">
        <w:t>green background</w:t>
      </w:r>
      <w:r w:rsidR="0016481D">
        <w:t xml:space="preserve"> </w:t>
      </w:r>
      <w:r w:rsidR="00533A58">
        <w:t>when</w:t>
      </w:r>
      <w:r w:rsidR="008A638C">
        <w:t xml:space="preserve"> you choose </w:t>
      </w:r>
      <w:r w:rsidR="005B0768">
        <w:t>date June 7, 2019 from the A</w:t>
      </w:r>
      <w:r w:rsidR="004E78CA">
        <w:t>2</w:t>
      </w:r>
      <w:r w:rsidR="00603B26">
        <w:t xml:space="preserve"> cell dropdown list</w:t>
      </w:r>
      <w:r w:rsidR="00B8677A">
        <w:t xml:space="preserve"> </w:t>
      </w:r>
      <w:r w:rsidR="00F17245">
        <w:t xml:space="preserve">(Figure </w:t>
      </w:r>
      <w:r w:rsidR="007C3D0C">
        <w:t>1</w:t>
      </w:r>
      <w:r w:rsidR="003B3FF7">
        <w:t>6</w:t>
      </w:r>
      <w:r w:rsidR="00F17245" w:rsidRPr="008A638C">
        <w:rPr>
          <w:b/>
        </w:rPr>
        <w:t>)</w:t>
      </w:r>
      <w:r w:rsidR="006C30D1" w:rsidRPr="008A638C">
        <w:rPr>
          <w:b/>
        </w:rPr>
        <w:t>. Congratulations! You’ve now completed the conditional formatting rule for date June 7, 2019!</w:t>
      </w:r>
    </w:p>
    <w:p w:rsidR="00E00552" w:rsidRDefault="00E00552" w:rsidP="0092197E">
      <w:r>
        <w:rPr>
          <w:noProof/>
        </w:rPr>
        <w:drawing>
          <wp:inline distT="0" distB="0" distL="0" distR="0" wp14:anchorId="33476C3C" wp14:editId="5610125C">
            <wp:extent cx="4983480" cy="3246120"/>
            <wp:effectExtent l="57150" t="57150" r="121920" b="1066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. 16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2461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0552" w:rsidRDefault="00E00552" w:rsidP="0092197E">
      <w:r w:rsidRPr="00925461">
        <w:rPr>
          <w:b/>
        </w:rPr>
        <w:t xml:space="preserve">Fig. </w:t>
      </w:r>
      <w:r>
        <w:rPr>
          <w:b/>
        </w:rPr>
        <w:t>16</w:t>
      </w:r>
      <w:r w:rsidRPr="00925461">
        <w:rPr>
          <w:b/>
        </w:rPr>
        <w:t>.</w:t>
      </w:r>
      <w:r>
        <w:rPr>
          <w:b/>
        </w:rPr>
        <w:t xml:space="preserve"> </w:t>
      </w:r>
      <w:r>
        <w:t>Successful rule completion for date June 7, 2019.</w:t>
      </w:r>
    </w:p>
    <w:p w:rsidR="00783120" w:rsidRDefault="00F17245" w:rsidP="00480261">
      <w:r w:rsidRPr="006A6472">
        <w:rPr>
          <w:b/>
          <w:color w:val="365F91" w:themeColor="accent1" w:themeShade="BF"/>
          <w:sz w:val="26"/>
          <w:szCs w:val="26"/>
        </w:rPr>
        <w:lastRenderedPageBreak/>
        <w:t>BTW</w:t>
      </w:r>
      <w:r w:rsidR="00F64590" w:rsidRPr="006A6472">
        <w:rPr>
          <w:color w:val="365F91" w:themeColor="accent1" w:themeShade="BF"/>
          <w:sz w:val="26"/>
          <w:szCs w:val="26"/>
        </w:rPr>
        <w:t>:</w:t>
      </w:r>
      <w:r w:rsidR="00E4458A" w:rsidRPr="006A6472">
        <w:rPr>
          <w:color w:val="365F91" w:themeColor="accent1" w:themeShade="BF"/>
          <w:sz w:val="24"/>
          <w:szCs w:val="24"/>
        </w:rPr>
        <w:t xml:space="preserve"> </w:t>
      </w:r>
      <w:r w:rsidR="00F64590">
        <w:t xml:space="preserve">You may produce any desired combination of formatting when you use conditional formatting. This includes such things as fill color, font </w:t>
      </w:r>
      <w:r>
        <w:t>color</w:t>
      </w:r>
      <w:r w:rsidR="00956CB4">
        <w:t xml:space="preserve"> and styling, border, </w:t>
      </w:r>
      <w:r w:rsidR="00F64590">
        <w:t>etc.</w:t>
      </w:r>
    </w:p>
    <w:p w:rsidR="007673C0" w:rsidRDefault="007673C0" w:rsidP="00480261">
      <w:r>
        <w:t xml:space="preserve">If you are not familiar with the dollar sign symbol preceding a cell’s column and row identification, you can read more about it here: </w:t>
      </w:r>
      <w:hyperlink r:id="rId41" w:history="1">
        <w:r w:rsidR="00C91ACE" w:rsidRPr="005C33B1">
          <w:rPr>
            <w:rStyle w:val="Hyperlink"/>
          </w:rPr>
          <w:t>https://www.microsoft.com/en-us/microsoft-365/blog/2011/08/17/making-sense-of-dollar-signs-in-excel/</w:t>
        </w:r>
      </w:hyperlink>
      <w:r>
        <w:t xml:space="preserve">. </w:t>
      </w:r>
    </w:p>
    <w:p w:rsidR="00B66A03" w:rsidRDefault="00B66A03" w:rsidP="00B66A03">
      <w:pPr>
        <w:jc w:val="center"/>
      </w:pPr>
      <w:r>
        <w:rPr>
          <w:b/>
          <w:noProof/>
          <w:sz w:val="26"/>
          <w:szCs w:val="26"/>
        </w:rPr>
        <w:drawing>
          <wp:inline distT="0" distB="0" distL="0" distR="0" wp14:anchorId="419D4816" wp14:editId="49E346B6">
            <wp:extent cx="595422" cy="340241"/>
            <wp:effectExtent l="0" t="0" r="0" b="22225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2" r:lo="rId43" r:qs="rId44" r:cs="rId45"/>
              </a:graphicData>
            </a:graphic>
          </wp:inline>
        </w:drawing>
      </w:r>
    </w:p>
    <w:p w:rsidR="00A57309" w:rsidRDefault="008321B8" w:rsidP="00A57309">
      <w:pPr>
        <w:rPr>
          <w:color w:val="365F91" w:themeColor="accent1" w:themeShade="BF"/>
          <w:sz w:val="26"/>
          <w:szCs w:val="26"/>
        </w:rPr>
      </w:pPr>
      <w:r>
        <w:rPr>
          <w:b/>
          <w:color w:val="365F91" w:themeColor="accent1" w:themeShade="BF"/>
          <w:sz w:val="26"/>
          <w:szCs w:val="26"/>
        </w:rPr>
        <w:t>Create t</w:t>
      </w:r>
      <w:r w:rsidR="007037EB">
        <w:rPr>
          <w:b/>
          <w:color w:val="365F91" w:themeColor="accent1" w:themeShade="BF"/>
          <w:sz w:val="26"/>
          <w:szCs w:val="26"/>
        </w:rPr>
        <w:t xml:space="preserve">he conditional formatting </w:t>
      </w:r>
      <w:r>
        <w:rPr>
          <w:b/>
          <w:color w:val="365F91" w:themeColor="accent1" w:themeShade="BF"/>
          <w:sz w:val="26"/>
          <w:szCs w:val="26"/>
        </w:rPr>
        <w:t xml:space="preserve">rules </w:t>
      </w:r>
      <w:r w:rsidR="007037EB">
        <w:rPr>
          <w:b/>
          <w:color w:val="365F91" w:themeColor="accent1" w:themeShade="BF"/>
          <w:sz w:val="26"/>
          <w:szCs w:val="26"/>
        </w:rPr>
        <w:t xml:space="preserve">for </w:t>
      </w:r>
      <w:r>
        <w:rPr>
          <w:b/>
          <w:color w:val="365F91" w:themeColor="accent1" w:themeShade="BF"/>
          <w:sz w:val="26"/>
          <w:szCs w:val="26"/>
        </w:rPr>
        <w:t>the remaining</w:t>
      </w:r>
      <w:r w:rsidR="007037EB">
        <w:rPr>
          <w:b/>
          <w:color w:val="365F91" w:themeColor="accent1" w:themeShade="BF"/>
          <w:sz w:val="26"/>
          <w:szCs w:val="26"/>
        </w:rPr>
        <w:t xml:space="preserve"> due dates and assignments.</w:t>
      </w:r>
    </w:p>
    <w:p w:rsidR="0066104D" w:rsidRDefault="0066104D" w:rsidP="00603B26">
      <w:pPr>
        <w:pStyle w:val="ListParagraph"/>
        <w:numPr>
          <w:ilvl w:val="0"/>
          <w:numId w:val="16"/>
        </w:numPr>
      </w:pPr>
      <w:r w:rsidRPr="008A638C">
        <w:rPr>
          <w:u w:val="single"/>
        </w:rPr>
        <w:t>Select</w:t>
      </w:r>
      <w:r>
        <w:t xml:space="preserve"> the next date</w:t>
      </w:r>
      <w:r w:rsidR="00A44D6F">
        <w:t xml:space="preserve"> </w:t>
      </w:r>
      <w:r>
        <w:t>listed in cell A2’s dropdown box.</w:t>
      </w:r>
    </w:p>
    <w:p w:rsidR="00A57309" w:rsidRDefault="007058BC" w:rsidP="00603B26">
      <w:pPr>
        <w:pStyle w:val="ListParagraph"/>
        <w:numPr>
          <w:ilvl w:val="0"/>
          <w:numId w:val="16"/>
        </w:numPr>
      </w:pPr>
      <w:r>
        <w:t xml:space="preserve">From the </w:t>
      </w:r>
      <w:r w:rsidRPr="00B8677A">
        <w:rPr>
          <w:b/>
        </w:rPr>
        <w:t>Home</w:t>
      </w:r>
      <w:r>
        <w:t xml:space="preserve"> tab, once again</w:t>
      </w:r>
      <w:r w:rsidR="007037EB">
        <w:t xml:space="preserve"> </w:t>
      </w:r>
      <w:r w:rsidRPr="008A638C">
        <w:rPr>
          <w:u w:val="single"/>
        </w:rPr>
        <w:t>go</w:t>
      </w:r>
      <w:r>
        <w:t xml:space="preserve"> to </w:t>
      </w:r>
      <w:r w:rsidRPr="00B8677A">
        <w:rPr>
          <w:b/>
        </w:rPr>
        <w:t>Conditional Formatting</w:t>
      </w:r>
      <w:r>
        <w:t xml:space="preserve"> &gt; </w:t>
      </w:r>
      <w:r>
        <w:rPr>
          <w:b/>
        </w:rPr>
        <w:t>Manage Rules</w:t>
      </w:r>
      <w:r>
        <w:t>.</w:t>
      </w:r>
    </w:p>
    <w:p w:rsidR="007058BC" w:rsidRDefault="007058BC" w:rsidP="00603B26">
      <w:pPr>
        <w:pStyle w:val="ListParagraph"/>
        <w:numPr>
          <w:ilvl w:val="0"/>
          <w:numId w:val="16"/>
        </w:numPr>
      </w:pPr>
      <w:r w:rsidRPr="008A638C">
        <w:rPr>
          <w:u w:val="single"/>
        </w:rPr>
        <w:t>Select</w:t>
      </w:r>
      <w:r>
        <w:t xml:space="preserve"> </w:t>
      </w:r>
      <w:r w:rsidRPr="007058BC">
        <w:rPr>
          <w:b/>
        </w:rPr>
        <w:t xml:space="preserve">This Worksheet </w:t>
      </w:r>
      <w:r>
        <w:t>f</w:t>
      </w:r>
      <w:r w:rsidRPr="007058BC">
        <w:t>rom</w:t>
      </w:r>
      <w:r>
        <w:t xml:space="preserve"> the </w:t>
      </w:r>
      <w:r w:rsidRPr="007058BC">
        <w:rPr>
          <w:b/>
        </w:rPr>
        <w:t>Show Formatting Rules for</w:t>
      </w:r>
      <w:r>
        <w:t xml:space="preserve"> dropdown box</w:t>
      </w:r>
      <w:r w:rsidR="00B31C87">
        <w:t xml:space="preserve"> </w:t>
      </w:r>
      <w:r w:rsidR="00162217">
        <w:t xml:space="preserve">in order </w:t>
      </w:r>
      <w:r w:rsidR="00B31C87">
        <w:t>to view all the rules.</w:t>
      </w:r>
    </w:p>
    <w:p w:rsidR="00DD75DE" w:rsidRDefault="007058BC" w:rsidP="00603B26">
      <w:pPr>
        <w:pStyle w:val="ListParagraph"/>
        <w:numPr>
          <w:ilvl w:val="0"/>
          <w:numId w:val="16"/>
        </w:numPr>
      </w:pPr>
      <w:r w:rsidRPr="008A638C">
        <w:rPr>
          <w:u w:val="single"/>
        </w:rPr>
        <w:t>Repeat</w:t>
      </w:r>
      <w:r>
        <w:t xml:space="preserve"> steps </w:t>
      </w:r>
      <w:r w:rsidR="00753416">
        <w:t>3</w:t>
      </w:r>
      <w:r>
        <w:t>–1</w:t>
      </w:r>
      <w:r w:rsidR="00753416">
        <w:t>1</w:t>
      </w:r>
      <w:r>
        <w:t xml:space="preserve"> </w:t>
      </w:r>
      <w:r w:rsidR="00753416">
        <w:t xml:space="preserve">from the previous section </w:t>
      </w:r>
      <w:r>
        <w:t xml:space="preserve">to </w:t>
      </w:r>
      <w:r w:rsidR="008A638C">
        <w:t>create</w:t>
      </w:r>
      <w:r>
        <w:t xml:space="preserve"> a new rule for each of the remaining dates in cell A2’s drop down list. For each new rule, </w:t>
      </w:r>
      <w:r w:rsidRPr="008A638C">
        <w:rPr>
          <w:u w:val="single"/>
        </w:rPr>
        <w:t>make</w:t>
      </w:r>
      <w:r>
        <w:t xml:space="preserve"> the necessary changes to the date in the </w:t>
      </w:r>
      <w:r w:rsidRPr="00DD75DE">
        <w:rPr>
          <w:b/>
        </w:rPr>
        <w:t>Rule</w:t>
      </w:r>
      <w:r w:rsidRPr="007058BC">
        <w:t xml:space="preserve"> formula</w:t>
      </w:r>
      <w:r>
        <w:t xml:space="preserve"> and to the cell references in the </w:t>
      </w:r>
      <w:r w:rsidRPr="00DD75DE">
        <w:rPr>
          <w:b/>
        </w:rPr>
        <w:t>Applies to</w:t>
      </w:r>
      <w:r>
        <w:t xml:space="preserve"> text box.</w:t>
      </w:r>
      <w:r w:rsidR="00DD75DE">
        <w:t xml:space="preserve"> </w:t>
      </w:r>
      <w:r>
        <w:t xml:space="preserve">For your </w:t>
      </w:r>
      <w:r w:rsidR="00244DB1" w:rsidRPr="00A1176A">
        <w:t xml:space="preserve">convenience, a reference table is included </w:t>
      </w:r>
      <w:r w:rsidR="004E78CA">
        <w:t xml:space="preserve">on </w:t>
      </w:r>
      <w:r w:rsidR="00244DB1" w:rsidRPr="00A1176A">
        <w:t>page</w:t>
      </w:r>
      <w:r w:rsidR="004E78CA">
        <w:t xml:space="preserve"> </w:t>
      </w:r>
      <w:r w:rsidR="002A3731">
        <w:t>13</w:t>
      </w:r>
      <w:r w:rsidR="00244DB1" w:rsidRPr="00A1176A">
        <w:t xml:space="preserve"> listing the assignments and due dates.</w:t>
      </w:r>
    </w:p>
    <w:p w:rsidR="00DE74EE" w:rsidRPr="0081659C" w:rsidRDefault="0081659C" w:rsidP="0081659C">
      <w:pPr>
        <w:rPr>
          <w:b/>
          <w:color w:val="365F91" w:themeColor="accent1" w:themeShade="BF"/>
          <w:sz w:val="26"/>
          <w:szCs w:val="26"/>
        </w:rPr>
      </w:pPr>
      <w:r w:rsidRPr="0081659C">
        <w:rPr>
          <w:b/>
          <w:color w:val="365F91" w:themeColor="accent1" w:themeShade="BF"/>
          <w:sz w:val="26"/>
          <w:szCs w:val="26"/>
        </w:rPr>
        <w:t>Keep in Mind</w:t>
      </w:r>
      <w:r w:rsidR="00440766">
        <w:rPr>
          <w:b/>
          <w:color w:val="365F91" w:themeColor="accent1" w:themeShade="BF"/>
          <w:sz w:val="26"/>
          <w:szCs w:val="26"/>
        </w:rPr>
        <w:t xml:space="preserve"> – Important!</w:t>
      </w:r>
    </w:p>
    <w:p w:rsidR="00440766" w:rsidRDefault="00440766" w:rsidP="00440766">
      <w:pPr>
        <w:pStyle w:val="ListParagraph"/>
        <w:numPr>
          <w:ilvl w:val="0"/>
          <w:numId w:val="9"/>
        </w:numPr>
      </w:pPr>
      <w:r>
        <w:t xml:space="preserve">The syntax for </w:t>
      </w:r>
      <w:r w:rsidRPr="008D2CB2">
        <w:rPr>
          <w:b/>
        </w:rPr>
        <w:t>Applies to</w:t>
      </w:r>
      <w:r>
        <w:t xml:space="preserve"> is:   </w:t>
      </w:r>
      <w:r w:rsidRPr="00F7312F">
        <w:rPr>
          <w:rFonts w:ascii="Courier New" w:hAnsi="Courier New" w:cs="Courier New"/>
          <w:b/>
        </w:rPr>
        <w:t>=[cell number]</w:t>
      </w:r>
      <w:r>
        <w:rPr>
          <w:rFonts w:cstheme="minorHAnsi"/>
        </w:rPr>
        <w:t>. If there is more than one cell number—as is the case with</w:t>
      </w:r>
      <w:r w:rsidR="001D33CC">
        <w:rPr>
          <w:rFonts w:cstheme="minorHAnsi"/>
        </w:rPr>
        <w:t xml:space="preserve"> the</w:t>
      </w:r>
      <w:r>
        <w:rPr>
          <w:rFonts w:cstheme="minorHAnsi"/>
        </w:rPr>
        <w:t xml:space="preserve"> two June 9 assignments—you </w:t>
      </w:r>
      <w:r w:rsidR="008677ED">
        <w:rPr>
          <w:rFonts w:cstheme="minorHAnsi"/>
        </w:rPr>
        <w:t xml:space="preserve">must </w:t>
      </w:r>
      <w:r>
        <w:rPr>
          <w:rFonts w:cstheme="minorHAnsi"/>
        </w:rPr>
        <w:t xml:space="preserve">insert a comma between the cell references. </w:t>
      </w:r>
      <w:r>
        <w:t xml:space="preserve"> In this case, the text in the </w:t>
      </w:r>
      <w:r w:rsidRPr="0081659C">
        <w:rPr>
          <w:b/>
        </w:rPr>
        <w:t>Applies to</w:t>
      </w:r>
      <w:r>
        <w:rPr>
          <w:b/>
        </w:rPr>
        <w:t xml:space="preserve"> </w:t>
      </w:r>
      <w:r>
        <w:t xml:space="preserve">text box should read:  </w:t>
      </w:r>
      <w:r w:rsidRPr="00F7312F">
        <w:rPr>
          <w:rFonts w:ascii="Courier New" w:hAnsi="Courier New" w:cs="Courier New"/>
          <w:b/>
        </w:rPr>
        <w:t>=$C$2,$C$10</w:t>
      </w:r>
      <w:r>
        <w:t>.</w:t>
      </w:r>
    </w:p>
    <w:p w:rsidR="00445E2A" w:rsidRPr="00445E2A" w:rsidRDefault="00070312" w:rsidP="00BC25D1">
      <w:pPr>
        <w:pStyle w:val="ListParagraph"/>
        <w:numPr>
          <w:ilvl w:val="0"/>
          <w:numId w:val="9"/>
        </w:numPr>
      </w:pPr>
      <w:r>
        <w:t>The</w:t>
      </w:r>
      <w:r w:rsidR="00445E2A">
        <w:t xml:space="preserve"> </w:t>
      </w:r>
      <w:r w:rsidR="00253B68">
        <w:t>syntax</w:t>
      </w:r>
      <w:r>
        <w:t xml:space="preserve"> fo</w:t>
      </w:r>
      <w:r w:rsidR="00480FFC">
        <w:t xml:space="preserve">r </w:t>
      </w:r>
      <w:r w:rsidR="00346089">
        <w:t>each rule</w:t>
      </w:r>
      <w:r>
        <w:t xml:space="preserve"> is:</w:t>
      </w:r>
      <w:r w:rsidR="00445E2A">
        <w:t xml:space="preserve"> </w:t>
      </w:r>
      <w:r w:rsidR="00A1176A">
        <w:t xml:space="preserve"> </w:t>
      </w:r>
      <w:r w:rsidR="00445E2A" w:rsidRPr="00F7312F">
        <w:rPr>
          <w:rFonts w:ascii="Courier New" w:hAnsi="Courier New" w:cs="Courier New"/>
          <w:b/>
        </w:rPr>
        <w:t>=$A$</w:t>
      </w:r>
      <w:r w:rsidR="00C55601" w:rsidRPr="00F7312F">
        <w:rPr>
          <w:rFonts w:ascii="Courier New" w:hAnsi="Courier New" w:cs="Courier New"/>
          <w:b/>
        </w:rPr>
        <w:t>2</w:t>
      </w:r>
      <w:r w:rsidR="00445E2A" w:rsidRPr="00F7312F">
        <w:rPr>
          <w:rFonts w:ascii="Courier New" w:hAnsi="Courier New" w:cs="Courier New"/>
          <w:b/>
        </w:rPr>
        <w:t>=”[</w:t>
      </w:r>
      <w:r w:rsidR="00346089" w:rsidRPr="00F7312F">
        <w:rPr>
          <w:rFonts w:ascii="Courier New" w:hAnsi="Courier New" w:cs="Courier New"/>
          <w:b/>
        </w:rPr>
        <w:t xml:space="preserve">due </w:t>
      </w:r>
      <w:r w:rsidR="00445E2A" w:rsidRPr="00F7312F">
        <w:rPr>
          <w:rFonts w:ascii="Courier New" w:hAnsi="Courier New" w:cs="Courier New"/>
          <w:b/>
        </w:rPr>
        <w:t>date]”</w:t>
      </w:r>
      <w:r w:rsidR="00445E2A">
        <w:t>.</w:t>
      </w:r>
      <w:r w:rsidR="00A1176A">
        <w:t xml:space="preserve"> </w:t>
      </w:r>
      <w:r w:rsidR="00445E2A">
        <w:t xml:space="preserve"> For example, the next date’s rule should </w:t>
      </w:r>
      <w:r w:rsidR="00440766">
        <w:t>read</w:t>
      </w:r>
      <w:r w:rsidR="00C55601">
        <w:t xml:space="preserve"> </w:t>
      </w:r>
      <w:r w:rsidR="00A1176A">
        <w:t xml:space="preserve"> </w:t>
      </w:r>
      <w:r w:rsidR="00445E2A" w:rsidRPr="00DD75DE">
        <w:rPr>
          <w:b/>
        </w:rPr>
        <w:t xml:space="preserve"> </w:t>
      </w:r>
      <w:r w:rsidR="00445E2A" w:rsidRPr="00F7312F">
        <w:rPr>
          <w:rFonts w:ascii="Courier New" w:hAnsi="Courier New" w:cs="Courier New"/>
          <w:b/>
        </w:rPr>
        <w:t>=$A$</w:t>
      </w:r>
      <w:r w:rsidR="00C55601" w:rsidRPr="00F7312F">
        <w:rPr>
          <w:rFonts w:ascii="Courier New" w:hAnsi="Courier New" w:cs="Courier New"/>
          <w:b/>
        </w:rPr>
        <w:t>2</w:t>
      </w:r>
      <w:r w:rsidR="00445E2A" w:rsidRPr="00F7312F">
        <w:rPr>
          <w:rFonts w:ascii="Courier New" w:hAnsi="Courier New" w:cs="Courier New"/>
          <w:b/>
        </w:rPr>
        <w:t>=”June 9, 2019”</w:t>
      </w:r>
      <w:r w:rsidRPr="00C91ACE">
        <w:rPr>
          <w:rFonts w:cstheme="minorHAnsi"/>
        </w:rPr>
        <w:t>.</w:t>
      </w:r>
      <w:r w:rsidR="00A1176A">
        <w:t xml:space="preserve"> </w:t>
      </w:r>
      <w:r w:rsidR="00332616">
        <w:t xml:space="preserve"> T</w:t>
      </w:r>
      <w:r w:rsidR="00A44D6F">
        <w:t>ext</w:t>
      </w:r>
      <w:r w:rsidR="00C55601">
        <w:t xml:space="preserve"> </w:t>
      </w:r>
      <w:r w:rsidR="00332616">
        <w:t xml:space="preserve"> </w:t>
      </w:r>
      <w:r w:rsidR="00332616" w:rsidRPr="00F7312F">
        <w:rPr>
          <w:rFonts w:ascii="Courier New" w:hAnsi="Courier New" w:cs="Courier New"/>
          <w:b/>
        </w:rPr>
        <w:t>$A$</w:t>
      </w:r>
      <w:r w:rsidR="00C55601" w:rsidRPr="00F7312F">
        <w:rPr>
          <w:rFonts w:ascii="Courier New" w:hAnsi="Courier New" w:cs="Courier New"/>
          <w:b/>
        </w:rPr>
        <w:t>2</w:t>
      </w:r>
      <w:r w:rsidR="00332616">
        <w:t xml:space="preserve"> </w:t>
      </w:r>
      <w:r w:rsidR="00A44D6F">
        <w:t xml:space="preserve"> </w:t>
      </w:r>
      <w:r w:rsidR="00332616">
        <w:t>stays constant</w:t>
      </w:r>
      <w:r w:rsidR="00C876A6">
        <w:t>,</w:t>
      </w:r>
      <w:r w:rsidR="00332616">
        <w:t xml:space="preserve"> since it </w:t>
      </w:r>
      <w:r w:rsidR="00A44D6F">
        <w:t>represents</w:t>
      </w:r>
      <w:r w:rsidR="00332616">
        <w:t xml:space="preserve"> the cell containing the date</w:t>
      </w:r>
      <w:r w:rsidR="00783120">
        <w:t>s</w:t>
      </w:r>
      <w:r w:rsidR="00332616">
        <w:t>.</w:t>
      </w:r>
      <w:r w:rsidR="00A44D6F">
        <w:t xml:space="preserve"> Make sure you enclose the</w:t>
      </w:r>
      <w:r w:rsidR="00332616">
        <w:t xml:space="preserve"> selected date</w:t>
      </w:r>
      <w:r w:rsidR="00C876A6">
        <w:t xml:space="preserve"> which follows</w:t>
      </w:r>
      <w:r w:rsidR="00332616">
        <w:t xml:space="preserve"> in quotation marks.</w:t>
      </w:r>
    </w:p>
    <w:p w:rsidR="00C876A6" w:rsidRDefault="00A44D6F" w:rsidP="00C876A6">
      <w:pPr>
        <w:pStyle w:val="ListParagraph"/>
        <w:numPr>
          <w:ilvl w:val="0"/>
          <w:numId w:val="9"/>
        </w:numPr>
      </w:pPr>
      <w:r>
        <w:t>Keep t</w:t>
      </w:r>
      <w:r w:rsidR="00BC25D1">
        <w:t xml:space="preserve">he </w:t>
      </w:r>
      <w:r w:rsidR="00BC25D1" w:rsidRPr="00EC08A9">
        <w:rPr>
          <w:b/>
        </w:rPr>
        <w:t>format</w:t>
      </w:r>
      <w:r w:rsidR="00BC25D1">
        <w:t xml:space="preserve"> (green fill) consistent for </w:t>
      </w:r>
      <w:r w:rsidR="00346089">
        <w:t xml:space="preserve">all the </w:t>
      </w:r>
      <w:r w:rsidR="00BC25D1">
        <w:t>assignments.</w:t>
      </w:r>
    </w:p>
    <w:p w:rsidR="008677ED" w:rsidRDefault="008677ED" w:rsidP="00C876A6">
      <w:pPr>
        <w:pStyle w:val="ListParagraph"/>
        <w:numPr>
          <w:ilvl w:val="0"/>
          <w:numId w:val="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30F552" wp14:editId="1C402395">
                <wp:simplePos x="0" y="0"/>
                <wp:positionH relativeFrom="column">
                  <wp:posOffset>-116840</wp:posOffset>
                </wp:positionH>
                <wp:positionV relativeFrom="paragraph">
                  <wp:posOffset>467833</wp:posOffset>
                </wp:positionV>
                <wp:extent cx="6102985" cy="1179195"/>
                <wp:effectExtent l="0" t="0" r="12065" b="2095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2985" cy="11791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-9.2pt;margin-top:36.85pt;width:480.55pt;height:92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" filled="f" strokecolor="red" strokeweight="2pt"/>
            </w:pict>
          </mc:Fallback>
        </mc:AlternateContent>
      </w:r>
      <w:r>
        <w:t xml:space="preserve">Don’t forget to select </w:t>
      </w:r>
      <w:r w:rsidRPr="008677ED">
        <w:rPr>
          <w:b/>
        </w:rPr>
        <w:t>This Worksheet</w:t>
      </w:r>
      <w:r>
        <w:rPr>
          <w:b/>
        </w:rPr>
        <w:t xml:space="preserve"> </w:t>
      </w:r>
      <w:r w:rsidRPr="008677ED">
        <w:t>when</w:t>
      </w:r>
      <w:r>
        <w:t xml:space="preserve"> you want view all of your formatting rules. If you don’t, you’ll see only the default </w:t>
      </w:r>
      <w:r w:rsidRPr="008677ED">
        <w:rPr>
          <w:b/>
        </w:rPr>
        <w:t>Current Selection</w:t>
      </w:r>
      <w:r>
        <w:t xml:space="preserve"> rule. </w:t>
      </w:r>
    </w:p>
    <w:p w:rsidR="00EC08A9" w:rsidRPr="00EC08A9" w:rsidRDefault="00070312" w:rsidP="00121DAC">
      <w:pPr>
        <w:spacing w:after="0"/>
        <w:rPr>
          <w:b/>
          <w:color w:val="FF0000"/>
          <w:sz w:val="26"/>
          <w:szCs w:val="26"/>
        </w:rPr>
      </w:pPr>
      <w:r w:rsidRPr="00EC08A9">
        <w:rPr>
          <w:b/>
          <w:color w:val="FF0000"/>
          <w:sz w:val="26"/>
          <w:szCs w:val="26"/>
        </w:rPr>
        <w:t>CAUTION:</w:t>
      </w:r>
    </w:p>
    <w:p w:rsidR="005C7135" w:rsidRDefault="00E4458A" w:rsidP="00070312">
      <w:pPr>
        <w:rPr>
          <w:b/>
        </w:rPr>
      </w:pPr>
      <w:r>
        <w:rPr>
          <w:b/>
          <w:color w:val="FF0000"/>
        </w:rPr>
        <w:t xml:space="preserve"> </w:t>
      </w:r>
      <w:r w:rsidR="00346089">
        <w:rPr>
          <w:b/>
        </w:rPr>
        <w:t>When creating the rules, d</w:t>
      </w:r>
      <w:r w:rsidR="00253B68" w:rsidRPr="005C7135">
        <w:rPr>
          <w:b/>
        </w:rPr>
        <w:t xml:space="preserve">o not forget the </w:t>
      </w:r>
      <w:r w:rsidR="005C7135" w:rsidRPr="005C7135">
        <w:rPr>
          <w:b/>
        </w:rPr>
        <w:t>equals’</w:t>
      </w:r>
      <w:r w:rsidR="00253B68" w:rsidRPr="005C7135">
        <w:rPr>
          <w:b/>
        </w:rPr>
        <w:t xml:space="preserve"> signs or</w:t>
      </w:r>
      <w:r w:rsidR="00070312" w:rsidRPr="005C7135">
        <w:rPr>
          <w:b/>
        </w:rPr>
        <w:t xml:space="preserve"> the quotation marks surrounding the </w:t>
      </w:r>
      <w:r w:rsidR="00346089">
        <w:rPr>
          <w:b/>
        </w:rPr>
        <w:t xml:space="preserve">due </w:t>
      </w:r>
      <w:r w:rsidR="00070312" w:rsidRPr="005C7135">
        <w:rPr>
          <w:b/>
        </w:rPr>
        <w:t>date! Make sure to enter the date exactly as it’s entered in the dropdown list.</w:t>
      </w:r>
      <w:r w:rsidR="00253B68" w:rsidRPr="005C7135">
        <w:rPr>
          <w:b/>
        </w:rPr>
        <w:t xml:space="preserve"> If </w:t>
      </w:r>
      <w:r w:rsidR="00332616" w:rsidRPr="005C7135">
        <w:rPr>
          <w:b/>
        </w:rPr>
        <w:t xml:space="preserve">the green </w:t>
      </w:r>
      <w:r w:rsidR="00253B68" w:rsidRPr="005C7135">
        <w:rPr>
          <w:b/>
        </w:rPr>
        <w:t xml:space="preserve">formatting does not appear as expected, check </w:t>
      </w:r>
      <w:r w:rsidR="00467572">
        <w:rPr>
          <w:b/>
        </w:rPr>
        <w:t xml:space="preserve">the rules </w:t>
      </w:r>
      <w:r w:rsidR="00253B68" w:rsidRPr="005C7135">
        <w:rPr>
          <w:b/>
        </w:rPr>
        <w:t>for possible</w:t>
      </w:r>
      <w:r w:rsidR="00467572">
        <w:rPr>
          <w:b/>
        </w:rPr>
        <w:t xml:space="preserve"> syntax</w:t>
      </w:r>
      <w:r w:rsidR="00253B68" w:rsidRPr="005C7135">
        <w:rPr>
          <w:b/>
        </w:rPr>
        <w:t xml:space="preserve"> errors </w:t>
      </w:r>
      <w:r w:rsidR="00467572">
        <w:rPr>
          <w:b/>
        </w:rPr>
        <w:t>involving</w:t>
      </w:r>
      <w:r w:rsidR="00332616" w:rsidRPr="005C7135">
        <w:rPr>
          <w:b/>
        </w:rPr>
        <w:t xml:space="preserve"> these details</w:t>
      </w:r>
      <w:r w:rsidR="00253B68" w:rsidRPr="005C7135">
        <w:rPr>
          <w:b/>
        </w:rPr>
        <w:t>.</w:t>
      </w:r>
      <w:r w:rsidR="00184968">
        <w:rPr>
          <w:b/>
        </w:rPr>
        <w:t xml:space="preserve"> From the Manage Rules window, you may edit </w:t>
      </w:r>
      <w:r w:rsidR="00F42A46">
        <w:rPr>
          <w:b/>
        </w:rPr>
        <w:t xml:space="preserve">your </w:t>
      </w:r>
      <w:r w:rsidR="00184968">
        <w:rPr>
          <w:b/>
        </w:rPr>
        <w:t>rules if necessary.</w:t>
      </w:r>
    </w:p>
    <w:p w:rsidR="00B76402" w:rsidRDefault="00B76402" w:rsidP="00070312"/>
    <w:p w:rsidR="00763DAE" w:rsidRDefault="00763DAE" w:rsidP="00070312">
      <w:r>
        <w:t>Note: If you cannot finish creating all</w:t>
      </w:r>
      <w:r w:rsidR="009D43A6">
        <w:t xml:space="preserve"> </w:t>
      </w:r>
      <w:r>
        <w:t xml:space="preserve">of the new rules in the allotted time, don’t worry. </w:t>
      </w:r>
      <w:r w:rsidR="00DD5620">
        <w:t>Try</w:t>
      </w:r>
      <w:r>
        <w:t xml:space="preserve"> </w:t>
      </w:r>
      <w:r w:rsidR="00DD5620">
        <w:t xml:space="preserve">creating just </w:t>
      </w:r>
      <w:r>
        <w:t xml:space="preserve">one or two </w:t>
      </w:r>
      <w:r w:rsidR="00DD5620">
        <w:t xml:space="preserve">rules </w:t>
      </w:r>
      <w:r w:rsidR="00544CC7">
        <w:t xml:space="preserve">to see if </w:t>
      </w:r>
      <w:r w:rsidR="00DD5620">
        <w:t>you can successfully</w:t>
      </w:r>
      <w:r w:rsidR="00544CC7">
        <w:t xml:space="preserve"> produc</w:t>
      </w:r>
      <w:r w:rsidR="00DD5620">
        <w:t>e</w:t>
      </w:r>
      <w:r w:rsidR="00544CC7">
        <w:t xml:space="preserve"> the green formatting</w:t>
      </w:r>
      <w:r>
        <w:t xml:space="preserve">. You get the idea! </w:t>
      </w:r>
      <w:r>
        <w:sym w:font="Wingdings" w:char="F04A"/>
      </w:r>
    </w:p>
    <w:p w:rsidR="001B49DD" w:rsidRDefault="00A44D6F" w:rsidP="00070312">
      <w:r w:rsidRPr="00A44D6F">
        <w:lastRenderedPageBreak/>
        <w:t>File</w:t>
      </w:r>
      <w:r>
        <w:rPr>
          <w:b/>
        </w:rPr>
        <w:t xml:space="preserve"> </w:t>
      </w:r>
      <w:r w:rsidR="009D2167" w:rsidRPr="005C25D8">
        <w:rPr>
          <w:b/>
        </w:rPr>
        <w:t>Conditional Fo</w:t>
      </w:r>
      <w:r w:rsidR="009D2167">
        <w:rPr>
          <w:b/>
        </w:rPr>
        <w:t>rmatting Exercise_Finished.xlxs</w:t>
      </w:r>
      <w:r w:rsidR="005C25D8">
        <w:t xml:space="preserve"> is included </w:t>
      </w:r>
      <w:r w:rsidR="001C58B3">
        <w:t>if you want to compare your rules</w:t>
      </w:r>
      <w:r w:rsidR="005C25D8">
        <w:t xml:space="preserve">. </w:t>
      </w:r>
      <w:r w:rsidR="009D2167">
        <w:t>Open the file,</w:t>
      </w:r>
      <w:r w:rsidR="002A3731">
        <w:t xml:space="preserve"> </w:t>
      </w:r>
      <w:r>
        <w:t xml:space="preserve">then </w:t>
      </w:r>
      <w:r w:rsidR="002A3731">
        <w:t>from the Home tab</w:t>
      </w:r>
      <w:r w:rsidR="009D2167">
        <w:t xml:space="preserve"> go to </w:t>
      </w:r>
      <w:r w:rsidR="002A3731" w:rsidRPr="002A3731">
        <w:rPr>
          <w:b/>
        </w:rPr>
        <w:t>Conditional Formatting</w:t>
      </w:r>
      <w:r w:rsidR="002A3731">
        <w:t xml:space="preserve"> &gt; </w:t>
      </w:r>
      <w:r w:rsidR="002A3731" w:rsidRPr="002A3731">
        <w:rPr>
          <w:b/>
        </w:rPr>
        <w:t>Manage Rules</w:t>
      </w:r>
      <w:r w:rsidR="002A3731">
        <w:t xml:space="preserve">. Select </w:t>
      </w:r>
      <w:r w:rsidR="002A3731" w:rsidRPr="002A3731">
        <w:rPr>
          <w:b/>
        </w:rPr>
        <w:t>This Worksheet</w:t>
      </w:r>
      <w:r w:rsidR="002A3731">
        <w:t xml:space="preserve"> to view the entire worksheet rules. Figure 17 </w:t>
      </w:r>
      <w:r w:rsidR="00B76402">
        <w:t>displays</w:t>
      </w:r>
      <w:r w:rsidR="002A3731">
        <w:t xml:space="preserve"> a partial list of the rules.</w:t>
      </w:r>
      <w:r>
        <w:t xml:space="preserve"> Scroll down in the window to view all of them.</w:t>
      </w:r>
    </w:p>
    <w:p w:rsidR="00086FC8" w:rsidRDefault="002A3731" w:rsidP="00086FC8">
      <w:r>
        <w:rPr>
          <w:noProof/>
        </w:rPr>
        <w:drawing>
          <wp:inline distT="0" distB="0" distL="0" distR="0">
            <wp:extent cx="5838825" cy="2800350"/>
            <wp:effectExtent l="57150" t="57150" r="123825" b="11430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. 17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8003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086FC8" w:rsidRPr="00925461">
        <w:rPr>
          <w:b/>
        </w:rPr>
        <w:t xml:space="preserve">Fig. </w:t>
      </w:r>
      <w:r w:rsidR="00086FC8">
        <w:rPr>
          <w:b/>
        </w:rPr>
        <w:t>1</w:t>
      </w:r>
      <w:r w:rsidR="00A44D6F">
        <w:rPr>
          <w:b/>
        </w:rPr>
        <w:t>7</w:t>
      </w:r>
      <w:r w:rsidR="00086FC8" w:rsidRPr="00925461">
        <w:rPr>
          <w:b/>
        </w:rPr>
        <w:t>.</w:t>
      </w:r>
      <w:r w:rsidR="00086FC8">
        <w:rPr>
          <w:b/>
        </w:rPr>
        <w:t xml:space="preserve"> </w:t>
      </w:r>
      <w:r w:rsidR="00753416">
        <w:rPr>
          <w:b/>
        </w:rPr>
        <w:t>A p</w:t>
      </w:r>
      <w:r w:rsidR="00086FC8">
        <w:t xml:space="preserve">artial listing of the finished conditional formatting rules in file </w:t>
      </w:r>
      <w:r w:rsidR="00086FC8" w:rsidRPr="005C25D8">
        <w:rPr>
          <w:b/>
        </w:rPr>
        <w:t>Conditional Fo</w:t>
      </w:r>
      <w:r w:rsidR="00086FC8">
        <w:rPr>
          <w:b/>
        </w:rPr>
        <w:t>rmatting Exercise_Finished.xlxs</w:t>
      </w:r>
      <w:r w:rsidR="00086FC8">
        <w:t xml:space="preserve"> .</w:t>
      </w:r>
    </w:p>
    <w:p w:rsidR="00086FC8" w:rsidRDefault="00086FC8" w:rsidP="00070312"/>
    <w:p w:rsidR="001B49DD" w:rsidRDefault="001B49DD" w:rsidP="001B49DD">
      <w:r>
        <w:br w:type="page"/>
      </w:r>
      <w:bookmarkStart w:id="0" w:name="_GoBack"/>
      <w:bookmarkEnd w:id="0"/>
    </w:p>
    <w:tbl>
      <w:tblPr>
        <w:tblStyle w:val="TableGrid"/>
        <w:tblpPr w:leftFromText="180" w:rightFromText="180" w:tblpXSpec="center" w:tblpY="703"/>
        <w:tblW w:w="0" w:type="auto"/>
        <w:tblLook w:val="04A0" w:firstRow="1" w:lastRow="0" w:firstColumn="1" w:lastColumn="0" w:noHBand="0" w:noVBand="1"/>
      </w:tblPr>
      <w:tblGrid>
        <w:gridCol w:w="3889"/>
        <w:gridCol w:w="3889"/>
      </w:tblGrid>
      <w:tr w:rsidR="001B49DD" w:rsidTr="008D70FE">
        <w:trPr>
          <w:trHeight w:val="492"/>
        </w:trPr>
        <w:tc>
          <w:tcPr>
            <w:tcW w:w="3889" w:type="dxa"/>
            <w:vAlign w:val="center"/>
          </w:tcPr>
          <w:p w:rsidR="001B49DD" w:rsidRPr="001A32EC" w:rsidRDefault="001B49DD" w:rsidP="008D70FE">
            <w:pPr>
              <w:jc w:val="center"/>
              <w:rPr>
                <w:b/>
                <w:sz w:val="24"/>
                <w:szCs w:val="24"/>
              </w:rPr>
            </w:pPr>
            <w:r w:rsidRPr="001A32EC">
              <w:rPr>
                <w:b/>
                <w:sz w:val="24"/>
                <w:szCs w:val="24"/>
              </w:rPr>
              <w:lastRenderedPageBreak/>
              <w:t>Due Date</w:t>
            </w:r>
          </w:p>
        </w:tc>
        <w:tc>
          <w:tcPr>
            <w:tcW w:w="3889" w:type="dxa"/>
            <w:vAlign w:val="center"/>
          </w:tcPr>
          <w:p w:rsidR="001B49DD" w:rsidRPr="001A32EC" w:rsidRDefault="001B49DD" w:rsidP="008D70FE">
            <w:pPr>
              <w:jc w:val="center"/>
              <w:rPr>
                <w:b/>
                <w:sz w:val="24"/>
                <w:szCs w:val="24"/>
              </w:rPr>
            </w:pPr>
            <w:r w:rsidRPr="001A32EC">
              <w:rPr>
                <w:b/>
                <w:sz w:val="24"/>
                <w:szCs w:val="24"/>
              </w:rPr>
              <w:t>Assignment</w:t>
            </w:r>
          </w:p>
        </w:tc>
      </w:tr>
      <w:tr w:rsidR="001B49DD" w:rsidTr="008D70FE">
        <w:trPr>
          <w:trHeight w:val="460"/>
        </w:trPr>
        <w:tc>
          <w:tcPr>
            <w:tcW w:w="3889" w:type="dxa"/>
            <w:vAlign w:val="center"/>
          </w:tcPr>
          <w:p w:rsidR="001B49DD" w:rsidRDefault="001B49DD" w:rsidP="008D70FE">
            <w:pPr>
              <w:jc w:val="center"/>
            </w:pPr>
            <w:r>
              <w:t>June 7, 2019</w:t>
            </w:r>
          </w:p>
        </w:tc>
        <w:tc>
          <w:tcPr>
            <w:tcW w:w="3889" w:type="dxa"/>
            <w:vAlign w:val="center"/>
          </w:tcPr>
          <w:p w:rsidR="001B49DD" w:rsidRDefault="001B49DD" w:rsidP="008D70FE">
            <w:pPr>
              <w:jc w:val="center"/>
            </w:pPr>
            <w:r>
              <w:t>Instruction</w:t>
            </w:r>
            <w:r w:rsidR="001A32EC">
              <w:t>s</w:t>
            </w:r>
            <w:r>
              <w:t xml:space="preserve"> Discussion</w:t>
            </w:r>
          </w:p>
        </w:tc>
      </w:tr>
      <w:tr w:rsidR="001B49DD" w:rsidTr="008D70FE">
        <w:trPr>
          <w:trHeight w:val="492"/>
        </w:trPr>
        <w:tc>
          <w:tcPr>
            <w:tcW w:w="3889" w:type="dxa"/>
            <w:vAlign w:val="center"/>
          </w:tcPr>
          <w:p w:rsidR="001B49DD" w:rsidRDefault="001B49DD" w:rsidP="008D70FE">
            <w:pPr>
              <w:jc w:val="center"/>
            </w:pPr>
            <w:r>
              <w:t>June 9, 2019</w:t>
            </w:r>
          </w:p>
        </w:tc>
        <w:tc>
          <w:tcPr>
            <w:tcW w:w="3889" w:type="dxa"/>
            <w:vAlign w:val="center"/>
          </w:tcPr>
          <w:p w:rsidR="001B49DD" w:rsidRDefault="001B49DD" w:rsidP="008D70FE">
            <w:pPr>
              <w:jc w:val="center"/>
            </w:pPr>
            <w:r>
              <w:t>Instructions</w:t>
            </w:r>
            <w:r w:rsidR="00F23366">
              <w:t xml:space="preserve"> Assignment</w:t>
            </w:r>
          </w:p>
        </w:tc>
      </w:tr>
      <w:tr w:rsidR="001B49DD" w:rsidTr="008D70FE">
        <w:trPr>
          <w:trHeight w:val="492"/>
        </w:trPr>
        <w:tc>
          <w:tcPr>
            <w:tcW w:w="3889" w:type="dxa"/>
            <w:vAlign w:val="center"/>
          </w:tcPr>
          <w:p w:rsidR="001B49DD" w:rsidRDefault="001B49DD" w:rsidP="008D70FE">
            <w:pPr>
              <w:jc w:val="center"/>
            </w:pPr>
            <w:r>
              <w:t>June 9, 2019</w:t>
            </w:r>
          </w:p>
        </w:tc>
        <w:tc>
          <w:tcPr>
            <w:tcW w:w="3889" w:type="dxa"/>
            <w:vAlign w:val="center"/>
          </w:tcPr>
          <w:p w:rsidR="001B49DD" w:rsidRDefault="001B49DD" w:rsidP="008D70FE">
            <w:pPr>
              <w:jc w:val="center"/>
            </w:pPr>
            <w:r>
              <w:t>First Sentence Exercise</w:t>
            </w:r>
          </w:p>
        </w:tc>
      </w:tr>
      <w:tr w:rsidR="001B49DD" w:rsidTr="008D70FE">
        <w:trPr>
          <w:trHeight w:val="460"/>
        </w:trPr>
        <w:tc>
          <w:tcPr>
            <w:tcW w:w="3889" w:type="dxa"/>
            <w:vAlign w:val="center"/>
          </w:tcPr>
          <w:p w:rsidR="001B49DD" w:rsidRDefault="001B49DD" w:rsidP="008D70FE">
            <w:pPr>
              <w:jc w:val="center"/>
            </w:pPr>
            <w:r>
              <w:t>June 14</w:t>
            </w:r>
            <w:r w:rsidR="00C538BF">
              <w:t>, 2019</w:t>
            </w:r>
          </w:p>
        </w:tc>
        <w:tc>
          <w:tcPr>
            <w:tcW w:w="3889" w:type="dxa"/>
            <w:vAlign w:val="center"/>
          </w:tcPr>
          <w:p w:rsidR="001B49DD" w:rsidRDefault="001A32EC" w:rsidP="008D70FE">
            <w:pPr>
              <w:jc w:val="center"/>
            </w:pPr>
            <w:r>
              <w:t>Proposal</w:t>
            </w:r>
            <w:r w:rsidR="001B49DD">
              <w:t xml:space="preserve"> </w:t>
            </w:r>
            <w:r w:rsidR="00F02D14">
              <w:t>D</w:t>
            </w:r>
            <w:r w:rsidR="001B49DD">
              <w:t>iscussion</w:t>
            </w:r>
          </w:p>
        </w:tc>
      </w:tr>
      <w:tr w:rsidR="001B49DD" w:rsidTr="008D70FE">
        <w:trPr>
          <w:trHeight w:val="492"/>
        </w:trPr>
        <w:tc>
          <w:tcPr>
            <w:tcW w:w="3889" w:type="dxa"/>
            <w:vAlign w:val="center"/>
          </w:tcPr>
          <w:p w:rsidR="001B49DD" w:rsidRDefault="001B49DD" w:rsidP="008D70FE">
            <w:pPr>
              <w:jc w:val="center"/>
            </w:pPr>
            <w:r>
              <w:t>June 16</w:t>
            </w:r>
            <w:r w:rsidR="00C538BF">
              <w:t>, 2019</w:t>
            </w:r>
          </w:p>
        </w:tc>
        <w:tc>
          <w:tcPr>
            <w:tcW w:w="3889" w:type="dxa"/>
            <w:vAlign w:val="center"/>
          </w:tcPr>
          <w:p w:rsidR="001B49DD" w:rsidRDefault="001B49DD" w:rsidP="008D70FE">
            <w:pPr>
              <w:jc w:val="center"/>
            </w:pPr>
            <w:r>
              <w:t>Project Proposal</w:t>
            </w:r>
          </w:p>
        </w:tc>
      </w:tr>
      <w:tr w:rsidR="001B49DD" w:rsidTr="008D70FE">
        <w:trPr>
          <w:trHeight w:val="460"/>
        </w:trPr>
        <w:tc>
          <w:tcPr>
            <w:tcW w:w="3889" w:type="dxa"/>
            <w:vAlign w:val="center"/>
          </w:tcPr>
          <w:p w:rsidR="001B49DD" w:rsidRDefault="001B49DD" w:rsidP="008D70FE">
            <w:pPr>
              <w:jc w:val="center"/>
            </w:pPr>
            <w:r>
              <w:t>June 16</w:t>
            </w:r>
            <w:r w:rsidR="00C538BF">
              <w:t>, 2019</w:t>
            </w:r>
          </w:p>
        </w:tc>
        <w:tc>
          <w:tcPr>
            <w:tcW w:w="3889" w:type="dxa"/>
            <w:vAlign w:val="center"/>
          </w:tcPr>
          <w:p w:rsidR="001B49DD" w:rsidRDefault="001B49DD" w:rsidP="008D70FE">
            <w:pPr>
              <w:jc w:val="center"/>
            </w:pPr>
            <w:r>
              <w:t>Second Sentence Exercise</w:t>
            </w:r>
          </w:p>
        </w:tc>
      </w:tr>
      <w:tr w:rsidR="001B49DD" w:rsidTr="008D70FE">
        <w:trPr>
          <w:trHeight w:val="523"/>
        </w:trPr>
        <w:tc>
          <w:tcPr>
            <w:tcW w:w="3889" w:type="dxa"/>
            <w:vAlign w:val="center"/>
          </w:tcPr>
          <w:p w:rsidR="001B49DD" w:rsidRDefault="001B49DD" w:rsidP="008D70FE">
            <w:pPr>
              <w:jc w:val="center"/>
            </w:pPr>
            <w:r>
              <w:t>June 21</w:t>
            </w:r>
            <w:r w:rsidR="00C538BF">
              <w:t>, 2019</w:t>
            </w:r>
          </w:p>
        </w:tc>
        <w:tc>
          <w:tcPr>
            <w:tcW w:w="3889" w:type="dxa"/>
            <w:vAlign w:val="center"/>
          </w:tcPr>
          <w:p w:rsidR="001B49DD" w:rsidRDefault="001A32EC" w:rsidP="008D70FE">
            <w:pPr>
              <w:jc w:val="center"/>
            </w:pPr>
            <w:r>
              <w:t>Progress</w:t>
            </w:r>
            <w:r w:rsidR="007F68C2">
              <w:t xml:space="preserve"> Discussion</w:t>
            </w:r>
          </w:p>
        </w:tc>
      </w:tr>
      <w:tr w:rsidR="001B49DD" w:rsidTr="008D70FE">
        <w:trPr>
          <w:trHeight w:val="523"/>
        </w:trPr>
        <w:tc>
          <w:tcPr>
            <w:tcW w:w="3889" w:type="dxa"/>
            <w:vAlign w:val="center"/>
          </w:tcPr>
          <w:p w:rsidR="001B49DD" w:rsidRDefault="001B49DD" w:rsidP="008D70FE">
            <w:pPr>
              <w:jc w:val="center"/>
            </w:pPr>
            <w:r>
              <w:t>June 23</w:t>
            </w:r>
            <w:r w:rsidR="00C538BF">
              <w:t>, 2019</w:t>
            </w:r>
          </w:p>
        </w:tc>
        <w:tc>
          <w:tcPr>
            <w:tcW w:w="3889" w:type="dxa"/>
            <w:vAlign w:val="center"/>
          </w:tcPr>
          <w:p w:rsidR="001B49DD" w:rsidRDefault="007F68C2" w:rsidP="008D70FE">
            <w:pPr>
              <w:jc w:val="center"/>
            </w:pPr>
            <w:r>
              <w:t>Progress Memo</w:t>
            </w:r>
            <w:r w:rsidR="001A32EC">
              <w:t xml:space="preserve"> 1</w:t>
            </w:r>
          </w:p>
        </w:tc>
      </w:tr>
      <w:tr w:rsidR="001B49DD" w:rsidTr="008D70FE">
        <w:trPr>
          <w:trHeight w:val="523"/>
        </w:trPr>
        <w:tc>
          <w:tcPr>
            <w:tcW w:w="3889" w:type="dxa"/>
            <w:vAlign w:val="center"/>
          </w:tcPr>
          <w:p w:rsidR="001B49DD" w:rsidRDefault="001B49DD" w:rsidP="008D70FE">
            <w:pPr>
              <w:jc w:val="center"/>
            </w:pPr>
            <w:r>
              <w:t>June 23</w:t>
            </w:r>
            <w:r w:rsidR="00C538BF">
              <w:t>, 2019</w:t>
            </w:r>
          </w:p>
        </w:tc>
        <w:tc>
          <w:tcPr>
            <w:tcW w:w="3889" w:type="dxa"/>
            <w:vAlign w:val="center"/>
          </w:tcPr>
          <w:p w:rsidR="001B49DD" w:rsidRDefault="007F68C2" w:rsidP="008D70FE">
            <w:pPr>
              <w:jc w:val="center"/>
            </w:pPr>
            <w:r>
              <w:t>Third Sentence Exercise</w:t>
            </w:r>
          </w:p>
        </w:tc>
      </w:tr>
      <w:tr w:rsidR="001B49DD" w:rsidTr="008D70FE">
        <w:trPr>
          <w:trHeight w:val="523"/>
        </w:trPr>
        <w:tc>
          <w:tcPr>
            <w:tcW w:w="3889" w:type="dxa"/>
            <w:vAlign w:val="center"/>
          </w:tcPr>
          <w:p w:rsidR="001B49DD" w:rsidRDefault="007F68C2" w:rsidP="008D70FE">
            <w:pPr>
              <w:jc w:val="center"/>
            </w:pPr>
            <w:r>
              <w:t>June 28</w:t>
            </w:r>
            <w:r w:rsidR="00C538BF">
              <w:t>, 2019</w:t>
            </w:r>
          </w:p>
        </w:tc>
        <w:tc>
          <w:tcPr>
            <w:tcW w:w="3889" w:type="dxa"/>
            <w:vAlign w:val="center"/>
          </w:tcPr>
          <w:p w:rsidR="001B49DD" w:rsidRDefault="007F68C2" w:rsidP="008D70FE">
            <w:pPr>
              <w:jc w:val="center"/>
            </w:pPr>
            <w:r>
              <w:t>Week 5 Discussion</w:t>
            </w:r>
          </w:p>
        </w:tc>
      </w:tr>
      <w:tr w:rsidR="001B49DD" w:rsidTr="008D70FE">
        <w:trPr>
          <w:trHeight w:val="523"/>
        </w:trPr>
        <w:tc>
          <w:tcPr>
            <w:tcW w:w="3889" w:type="dxa"/>
            <w:vAlign w:val="center"/>
          </w:tcPr>
          <w:p w:rsidR="001B49DD" w:rsidRDefault="007F68C2" w:rsidP="008D70FE">
            <w:pPr>
              <w:jc w:val="center"/>
            </w:pPr>
            <w:r>
              <w:t>June 30</w:t>
            </w:r>
            <w:r w:rsidR="00C538BF">
              <w:t>, 2019</w:t>
            </w:r>
          </w:p>
        </w:tc>
        <w:tc>
          <w:tcPr>
            <w:tcW w:w="3889" w:type="dxa"/>
            <w:vAlign w:val="center"/>
          </w:tcPr>
          <w:p w:rsidR="001B49DD" w:rsidRDefault="007F68C2" w:rsidP="008D70FE">
            <w:pPr>
              <w:jc w:val="center"/>
            </w:pPr>
            <w:r>
              <w:t>Progress Memo</w:t>
            </w:r>
            <w:r w:rsidR="001A32EC">
              <w:t xml:space="preserve"> 2</w:t>
            </w:r>
          </w:p>
        </w:tc>
      </w:tr>
      <w:tr w:rsidR="001B49DD" w:rsidTr="008D70FE">
        <w:trPr>
          <w:trHeight w:val="523"/>
        </w:trPr>
        <w:tc>
          <w:tcPr>
            <w:tcW w:w="3889" w:type="dxa"/>
            <w:vAlign w:val="center"/>
          </w:tcPr>
          <w:p w:rsidR="001B49DD" w:rsidRDefault="007F68C2" w:rsidP="008D70FE">
            <w:pPr>
              <w:jc w:val="center"/>
            </w:pPr>
            <w:r>
              <w:t>Ju</w:t>
            </w:r>
            <w:r w:rsidR="00C538BF">
              <w:t>n</w:t>
            </w:r>
            <w:r>
              <w:t>e 30</w:t>
            </w:r>
            <w:r w:rsidR="00C538BF">
              <w:t>, 2019</w:t>
            </w:r>
          </w:p>
        </w:tc>
        <w:tc>
          <w:tcPr>
            <w:tcW w:w="3889" w:type="dxa"/>
            <w:vAlign w:val="center"/>
          </w:tcPr>
          <w:p w:rsidR="001B49DD" w:rsidRDefault="00C538BF" w:rsidP="008D70FE">
            <w:pPr>
              <w:jc w:val="center"/>
            </w:pPr>
            <w:r>
              <w:t>Fourth Sentence Exercise</w:t>
            </w:r>
          </w:p>
        </w:tc>
      </w:tr>
      <w:tr w:rsidR="00C538BF" w:rsidTr="008D70FE">
        <w:trPr>
          <w:trHeight w:val="523"/>
        </w:trPr>
        <w:tc>
          <w:tcPr>
            <w:tcW w:w="3889" w:type="dxa"/>
            <w:vAlign w:val="center"/>
          </w:tcPr>
          <w:p w:rsidR="00C538BF" w:rsidRDefault="00C538BF" w:rsidP="008D70FE">
            <w:pPr>
              <w:jc w:val="center"/>
            </w:pPr>
            <w:r>
              <w:t>July 5, 2019</w:t>
            </w:r>
          </w:p>
        </w:tc>
        <w:tc>
          <w:tcPr>
            <w:tcW w:w="3889" w:type="dxa"/>
            <w:vAlign w:val="center"/>
          </w:tcPr>
          <w:p w:rsidR="00C538BF" w:rsidRDefault="00F02D14" w:rsidP="008D70FE">
            <w:pPr>
              <w:jc w:val="center"/>
            </w:pPr>
            <w:r>
              <w:t>Week 6 Discussion</w:t>
            </w:r>
          </w:p>
        </w:tc>
      </w:tr>
      <w:tr w:rsidR="00C538BF" w:rsidTr="008D70FE">
        <w:trPr>
          <w:trHeight w:val="523"/>
        </w:trPr>
        <w:tc>
          <w:tcPr>
            <w:tcW w:w="3889" w:type="dxa"/>
            <w:vAlign w:val="center"/>
          </w:tcPr>
          <w:p w:rsidR="00C538BF" w:rsidRDefault="00C538BF" w:rsidP="008D70FE">
            <w:pPr>
              <w:jc w:val="center"/>
            </w:pPr>
            <w:r>
              <w:t>July 7, 2019</w:t>
            </w:r>
          </w:p>
        </w:tc>
        <w:tc>
          <w:tcPr>
            <w:tcW w:w="3889" w:type="dxa"/>
            <w:vAlign w:val="center"/>
          </w:tcPr>
          <w:p w:rsidR="00C538BF" w:rsidRDefault="001A32EC" w:rsidP="008D70FE">
            <w:pPr>
              <w:jc w:val="center"/>
            </w:pPr>
            <w:r>
              <w:t xml:space="preserve">ROUGH </w:t>
            </w:r>
            <w:r w:rsidR="00F23366">
              <w:t>Draft</w:t>
            </w:r>
            <w:r>
              <w:t xml:space="preserve"> of Final Project</w:t>
            </w:r>
          </w:p>
        </w:tc>
      </w:tr>
      <w:tr w:rsidR="00C538BF" w:rsidTr="008D70FE">
        <w:trPr>
          <w:trHeight w:val="523"/>
        </w:trPr>
        <w:tc>
          <w:tcPr>
            <w:tcW w:w="3889" w:type="dxa"/>
            <w:vAlign w:val="center"/>
          </w:tcPr>
          <w:p w:rsidR="00C538BF" w:rsidRDefault="00C538BF" w:rsidP="008D70FE">
            <w:pPr>
              <w:jc w:val="center"/>
            </w:pPr>
            <w:r>
              <w:t>July 7, 2019</w:t>
            </w:r>
          </w:p>
        </w:tc>
        <w:tc>
          <w:tcPr>
            <w:tcW w:w="3889" w:type="dxa"/>
            <w:vAlign w:val="center"/>
          </w:tcPr>
          <w:p w:rsidR="00C538BF" w:rsidRDefault="00F02D14" w:rsidP="008D70FE">
            <w:pPr>
              <w:jc w:val="center"/>
            </w:pPr>
            <w:r>
              <w:t>Fifth Sentence Exercise</w:t>
            </w:r>
          </w:p>
        </w:tc>
      </w:tr>
      <w:tr w:rsidR="00F02D14" w:rsidTr="008D70FE">
        <w:trPr>
          <w:trHeight w:val="523"/>
        </w:trPr>
        <w:tc>
          <w:tcPr>
            <w:tcW w:w="3889" w:type="dxa"/>
            <w:vAlign w:val="center"/>
          </w:tcPr>
          <w:p w:rsidR="00F02D14" w:rsidRDefault="00F02D14" w:rsidP="008D70FE">
            <w:pPr>
              <w:jc w:val="center"/>
            </w:pPr>
            <w:r>
              <w:t>July 12</w:t>
            </w:r>
            <w:r w:rsidR="00F23366">
              <w:t>, 2019</w:t>
            </w:r>
          </w:p>
        </w:tc>
        <w:tc>
          <w:tcPr>
            <w:tcW w:w="3889" w:type="dxa"/>
            <w:vAlign w:val="center"/>
          </w:tcPr>
          <w:p w:rsidR="00F02D14" w:rsidRDefault="00F02D14" w:rsidP="008D70FE">
            <w:pPr>
              <w:jc w:val="center"/>
            </w:pPr>
            <w:r>
              <w:t>Week 7 Discussion</w:t>
            </w:r>
          </w:p>
        </w:tc>
      </w:tr>
      <w:tr w:rsidR="00F02D14" w:rsidTr="008D70FE">
        <w:trPr>
          <w:trHeight w:val="523"/>
        </w:trPr>
        <w:tc>
          <w:tcPr>
            <w:tcW w:w="3889" w:type="dxa"/>
            <w:vAlign w:val="center"/>
          </w:tcPr>
          <w:p w:rsidR="00F02D14" w:rsidRDefault="00F23366" w:rsidP="008D70FE">
            <w:pPr>
              <w:jc w:val="center"/>
            </w:pPr>
            <w:r>
              <w:t>July 14, 2019</w:t>
            </w:r>
          </w:p>
        </w:tc>
        <w:tc>
          <w:tcPr>
            <w:tcW w:w="3889" w:type="dxa"/>
            <w:vAlign w:val="center"/>
          </w:tcPr>
          <w:p w:rsidR="00F02D14" w:rsidRDefault="001A32EC" w:rsidP="008D70FE">
            <w:pPr>
              <w:jc w:val="center"/>
            </w:pPr>
            <w:r>
              <w:t>EDITED</w:t>
            </w:r>
            <w:r w:rsidR="00F23366">
              <w:t xml:space="preserve"> Draft</w:t>
            </w:r>
            <w:r>
              <w:t xml:space="preserve"> of Final Project</w:t>
            </w:r>
          </w:p>
        </w:tc>
      </w:tr>
      <w:tr w:rsidR="00F02D14" w:rsidTr="008D70FE">
        <w:trPr>
          <w:trHeight w:val="523"/>
        </w:trPr>
        <w:tc>
          <w:tcPr>
            <w:tcW w:w="3889" w:type="dxa"/>
            <w:vAlign w:val="center"/>
          </w:tcPr>
          <w:p w:rsidR="00F02D14" w:rsidRDefault="00F23366" w:rsidP="008D70FE">
            <w:pPr>
              <w:jc w:val="center"/>
            </w:pPr>
            <w:r>
              <w:t>July 18, 2019</w:t>
            </w:r>
          </w:p>
        </w:tc>
        <w:tc>
          <w:tcPr>
            <w:tcW w:w="3889" w:type="dxa"/>
            <w:vAlign w:val="center"/>
          </w:tcPr>
          <w:p w:rsidR="00F02D14" w:rsidRDefault="001A32EC" w:rsidP="008D70FE">
            <w:pPr>
              <w:jc w:val="center"/>
            </w:pPr>
            <w:r>
              <w:t>Final Project</w:t>
            </w:r>
          </w:p>
        </w:tc>
      </w:tr>
      <w:tr w:rsidR="00F02D14" w:rsidTr="008D70FE">
        <w:trPr>
          <w:trHeight w:val="523"/>
        </w:trPr>
        <w:tc>
          <w:tcPr>
            <w:tcW w:w="3889" w:type="dxa"/>
            <w:vAlign w:val="center"/>
          </w:tcPr>
          <w:p w:rsidR="00F02D14" w:rsidRDefault="00F23366" w:rsidP="008D70FE">
            <w:pPr>
              <w:jc w:val="center"/>
            </w:pPr>
            <w:r>
              <w:t>July 18, 2019</w:t>
            </w:r>
          </w:p>
        </w:tc>
        <w:tc>
          <w:tcPr>
            <w:tcW w:w="3889" w:type="dxa"/>
            <w:vAlign w:val="center"/>
          </w:tcPr>
          <w:p w:rsidR="00F02D14" w:rsidRDefault="00F23366" w:rsidP="008D70FE">
            <w:pPr>
              <w:jc w:val="center"/>
            </w:pPr>
            <w:r>
              <w:t>Final Exam</w:t>
            </w:r>
          </w:p>
        </w:tc>
      </w:tr>
    </w:tbl>
    <w:p w:rsidR="0029616B" w:rsidRPr="008D70FE" w:rsidRDefault="006D14D2" w:rsidP="008D70FE">
      <w:pPr>
        <w:jc w:val="center"/>
        <w:rPr>
          <w:sz w:val="28"/>
          <w:szCs w:val="28"/>
        </w:rPr>
      </w:pPr>
      <w:r>
        <w:rPr>
          <w:sz w:val="28"/>
          <w:szCs w:val="28"/>
        </w:rPr>
        <w:t>Reference Table of Remaining Due Dates and Assignments</w:t>
      </w:r>
    </w:p>
    <w:sectPr w:rsidR="0029616B" w:rsidRPr="008D70FE" w:rsidSect="00275936">
      <w:footerReference w:type="default" r:id="rId48"/>
      <w:footerReference w:type="first" r:id="rId49"/>
      <w:pgSz w:w="12240" w:h="15840"/>
      <w:pgMar w:top="1296" w:right="1440" w:bottom="1152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51A6" w:rsidRDefault="001551A6" w:rsidP="006C314D">
      <w:pPr>
        <w:spacing w:after="0" w:line="240" w:lineRule="auto"/>
      </w:pPr>
      <w:r>
        <w:separator/>
      </w:r>
    </w:p>
  </w:endnote>
  <w:endnote w:type="continuationSeparator" w:id="0">
    <w:p w:rsidR="001551A6" w:rsidRDefault="001551A6" w:rsidP="006C31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572145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E5B98" w:rsidRDefault="006E5B9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C58B3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6C314D" w:rsidRDefault="006C314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0249298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E5B98" w:rsidRDefault="006E5B9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6C314D" w:rsidRDefault="006C314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51A6" w:rsidRDefault="001551A6" w:rsidP="006C314D">
      <w:pPr>
        <w:spacing w:after="0" w:line="240" w:lineRule="auto"/>
      </w:pPr>
      <w:r>
        <w:separator/>
      </w:r>
    </w:p>
  </w:footnote>
  <w:footnote w:type="continuationSeparator" w:id="0">
    <w:p w:rsidR="001551A6" w:rsidRDefault="001551A6" w:rsidP="006C31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85314E"/>
    <w:multiLevelType w:val="hybridMultilevel"/>
    <w:tmpl w:val="6E6238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2E154C"/>
    <w:multiLevelType w:val="hybridMultilevel"/>
    <w:tmpl w:val="5D8AD8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BA70C9"/>
    <w:multiLevelType w:val="hybridMultilevel"/>
    <w:tmpl w:val="D130BF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FB6A1C"/>
    <w:multiLevelType w:val="hybridMultilevel"/>
    <w:tmpl w:val="40821A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4E1376"/>
    <w:multiLevelType w:val="hybridMultilevel"/>
    <w:tmpl w:val="A7308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CF90236"/>
    <w:multiLevelType w:val="hybridMultilevel"/>
    <w:tmpl w:val="E15C15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9F1AB1"/>
    <w:multiLevelType w:val="hybridMultilevel"/>
    <w:tmpl w:val="62909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4293B76"/>
    <w:multiLevelType w:val="hybridMultilevel"/>
    <w:tmpl w:val="C05E90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6FC1372"/>
    <w:multiLevelType w:val="hybridMultilevel"/>
    <w:tmpl w:val="7B4ED2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AB1623C"/>
    <w:multiLevelType w:val="hybridMultilevel"/>
    <w:tmpl w:val="E196DB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D2D1877"/>
    <w:multiLevelType w:val="hybridMultilevel"/>
    <w:tmpl w:val="643013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63D282F"/>
    <w:multiLevelType w:val="hybridMultilevel"/>
    <w:tmpl w:val="AE685B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26A29A8"/>
    <w:multiLevelType w:val="hybridMultilevel"/>
    <w:tmpl w:val="AE685B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3B378C1"/>
    <w:multiLevelType w:val="hybridMultilevel"/>
    <w:tmpl w:val="AE685B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6056D8"/>
    <w:multiLevelType w:val="hybridMultilevel"/>
    <w:tmpl w:val="AC7ED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B2510BE"/>
    <w:multiLevelType w:val="hybridMultilevel"/>
    <w:tmpl w:val="B2B2F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10"/>
  </w:num>
  <w:num w:numId="4">
    <w:abstractNumId w:val="1"/>
  </w:num>
  <w:num w:numId="5">
    <w:abstractNumId w:val="7"/>
  </w:num>
  <w:num w:numId="6">
    <w:abstractNumId w:val="4"/>
  </w:num>
  <w:num w:numId="7">
    <w:abstractNumId w:val="5"/>
  </w:num>
  <w:num w:numId="8">
    <w:abstractNumId w:val="14"/>
  </w:num>
  <w:num w:numId="9">
    <w:abstractNumId w:val="15"/>
  </w:num>
  <w:num w:numId="10">
    <w:abstractNumId w:val="2"/>
  </w:num>
  <w:num w:numId="11">
    <w:abstractNumId w:val="9"/>
  </w:num>
  <w:num w:numId="12">
    <w:abstractNumId w:val="0"/>
  </w:num>
  <w:num w:numId="13">
    <w:abstractNumId w:val="12"/>
  </w:num>
  <w:num w:numId="14">
    <w:abstractNumId w:val="6"/>
  </w:num>
  <w:num w:numId="15">
    <w:abstractNumId w:val="13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197E"/>
    <w:rsid w:val="00014BB8"/>
    <w:rsid w:val="0003266E"/>
    <w:rsid w:val="00035C7C"/>
    <w:rsid w:val="00044619"/>
    <w:rsid w:val="00047E9B"/>
    <w:rsid w:val="0005694B"/>
    <w:rsid w:val="00070312"/>
    <w:rsid w:val="00082BBF"/>
    <w:rsid w:val="00083ABD"/>
    <w:rsid w:val="00083D22"/>
    <w:rsid w:val="00086FC8"/>
    <w:rsid w:val="000B0914"/>
    <w:rsid w:val="000C4C47"/>
    <w:rsid w:val="000F6AB6"/>
    <w:rsid w:val="001037E9"/>
    <w:rsid w:val="00113972"/>
    <w:rsid w:val="00121DAC"/>
    <w:rsid w:val="00140743"/>
    <w:rsid w:val="00141E06"/>
    <w:rsid w:val="001551A6"/>
    <w:rsid w:val="0015756B"/>
    <w:rsid w:val="00162217"/>
    <w:rsid w:val="0016481D"/>
    <w:rsid w:val="001761BD"/>
    <w:rsid w:val="00184968"/>
    <w:rsid w:val="00186A6A"/>
    <w:rsid w:val="00186E19"/>
    <w:rsid w:val="001A32EC"/>
    <w:rsid w:val="001B0936"/>
    <w:rsid w:val="001B49DD"/>
    <w:rsid w:val="001C58B3"/>
    <w:rsid w:val="001C5C34"/>
    <w:rsid w:val="001C6082"/>
    <w:rsid w:val="001D280A"/>
    <w:rsid w:val="001D33CC"/>
    <w:rsid w:val="001D6C60"/>
    <w:rsid w:val="001F4E5B"/>
    <w:rsid w:val="002245FD"/>
    <w:rsid w:val="002347F4"/>
    <w:rsid w:val="00244DB1"/>
    <w:rsid w:val="00246B90"/>
    <w:rsid w:val="00253B68"/>
    <w:rsid w:val="00254386"/>
    <w:rsid w:val="00256D8C"/>
    <w:rsid w:val="00260D45"/>
    <w:rsid w:val="00261133"/>
    <w:rsid w:val="00275936"/>
    <w:rsid w:val="0029616B"/>
    <w:rsid w:val="002A14F5"/>
    <w:rsid w:val="002A3731"/>
    <w:rsid w:val="002C073F"/>
    <w:rsid w:val="002E46E1"/>
    <w:rsid w:val="003020D0"/>
    <w:rsid w:val="0031769C"/>
    <w:rsid w:val="003242EC"/>
    <w:rsid w:val="00327A12"/>
    <w:rsid w:val="00332616"/>
    <w:rsid w:val="003347E4"/>
    <w:rsid w:val="00346089"/>
    <w:rsid w:val="00381DA0"/>
    <w:rsid w:val="00394A5E"/>
    <w:rsid w:val="003B0BD2"/>
    <w:rsid w:val="003B3FF7"/>
    <w:rsid w:val="003B487A"/>
    <w:rsid w:val="003E5CF4"/>
    <w:rsid w:val="003F2346"/>
    <w:rsid w:val="004024BF"/>
    <w:rsid w:val="00421BDB"/>
    <w:rsid w:val="00440766"/>
    <w:rsid w:val="004431EE"/>
    <w:rsid w:val="00445E2A"/>
    <w:rsid w:val="00467572"/>
    <w:rsid w:val="00480261"/>
    <w:rsid w:val="00480FFC"/>
    <w:rsid w:val="0048198C"/>
    <w:rsid w:val="004947F0"/>
    <w:rsid w:val="004C4DD6"/>
    <w:rsid w:val="004E0574"/>
    <w:rsid w:val="004E78CA"/>
    <w:rsid w:val="0052663E"/>
    <w:rsid w:val="0053346E"/>
    <w:rsid w:val="00533A58"/>
    <w:rsid w:val="00544CC7"/>
    <w:rsid w:val="00547EE3"/>
    <w:rsid w:val="00554586"/>
    <w:rsid w:val="00570434"/>
    <w:rsid w:val="00596607"/>
    <w:rsid w:val="005A7D1A"/>
    <w:rsid w:val="005B0223"/>
    <w:rsid w:val="005B0768"/>
    <w:rsid w:val="005C25D8"/>
    <w:rsid w:val="005C6FF5"/>
    <w:rsid w:val="005C7135"/>
    <w:rsid w:val="005C7B61"/>
    <w:rsid w:val="005D157D"/>
    <w:rsid w:val="00603B26"/>
    <w:rsid w:val="006366E8"/>
    <w:rsid w:val="00656C5A"/>
    <w:rsid w:val="0066104D"/>
    <w:rsid w:val="00677C10"/>
    <w:rsid w:val="00680D4B"/>
    <w:rsid w:val="00683597"/>
    <w:rsid w:val="00683E4A"/>
    <w:rsid w:val="006A6472"/>
    <w:rsid w:val="006A6B82"/>
    <w:rsid w:val="006B29BF"/>
    <w:rsid w:val="006C30D1"/>
    <w:rsid w:val="006C314D"/>
    <w:rsid w:val="006D14D2"/>
    <w:rsid w:val="006D1BB6"/>
    <w:rsid w:val="006E1575"/>
    <w:rsid w:val="006E2DDD"/>
    <w:rsid w:val="006E5B98"/>
    <w:rsid w:val="006F2E37"/>
    <w:rsid w:val="007037EB"/>
    <w:rsid w:val="007058BC"/>
    <w:rsid w:val="00706E0D"/>
    <w:rsid w:val="007171D3"/>
    <w:rsid w:val="007307CA"/>
    <w:rsid w:val="00751B6E"/>
    <w:rsid w:val="00753416"/>
    <w:rsid w:val="00763DAE"/>
    <w:rsid w:val="007673C0"/>
    <w:rsid w:val="0077578E"/>
    <w:rsid w:val="00783120"/>
    <w:rsid w:val="007942EF"/>
    <w:rsid w:val="007A3168"/>
    <w:rsid w:val="007C0B87"/>
    <w:rsid w:val="007C3D0C"/>
    <w:rsid w:val="007E6FE1"/>
    <w:rsid w:val="007F01D1"/>
    <w:rsid w:val="007F68C2"/>
    <w:rsid w:val="00814056"/>
    <w:rsid w:val="0081659C"/>
    <w:rsid w:val="008301A5"/>
    <w:rsid w:val="008321B8"/>
    <w:rsid w:val="008411DB"/>
    <w:rsid w:val="00851D80"/>
    <w:rsid w:val="0085338D"/>
    <w:rsid w:val="008632B4"/>
    <w:rsid w:val="008677ED"/>
    <w:rsid w:val="00894E0F"/>
    <w:rsid w:val="008A638C"/>
    <w:rsid w:val="008C107E"/>
    <w:rsid w:val="008D2CB2"/>
    <w:rsid w:val="008D4F9D"/>
    <w:rsid w:val="008D70FE"/>
    <w:rsid w:val="008E6AAD"/>
    <w:rsid w:val="0092197E"/>
    <w:rsid w:val="00925461"/>
    <w:rsid w:val="00945402"/>
    <w:rsid w:val="00945EED"/>
    <w:rsid w:val="00955098"/>
    <w:rsid w:val="00956CB4"/>
    <w:rsid w:val="009625A2"/>
    <w:rsid w:val="00963F4A"/>
    <w:rsid w:val="009760CE"/>
    <w:rsid w:val="00977786"/>
    <w:rsid w:val="00995ADF"/>
    <w:rsid w:val="009B1918"/>
    <w:rsid w:val="009B6D5F"/>
    <w:rsid w:val="009C30F3"/>
    <w:rsid w:val="009C4ECB"/>
    <w:rsid w:val="009C513C"/>
    <w:rsid w:val="009D2167"/>
    <w:rsid w:val="009D25FD"/>
    <w:rsid w:val="009D43A6"/>
    <w:rsid w:val="009D4A57"/>
    <w:rsid w:val="009E1193"/>
    <w:rsid w:val="009F07B4"/>
    <w:rsid w:val="009F4B8E"/>
    <w:rsid w:val="00A1176A"/>
    <w:rsid w:val="00A44D6F"/>
    <w:rsid w:val="00A56EA2"/>
    <w:rsid w:val="00A57309"/>
    <w:rsid w:val="00A6134D"/>
    <w:rsid w:val="00A84415"/>
    <w:rsid w:val="00A903D2"/>
    <w:rsid w:val="00A97B2A"/>
    <w:rsid w:val="00AF329B"/>
    <w:rsid w:val="00B31C87"/>
    <w:rsid w:val="00B41EE2"/>
    <w:rsid w:val="00B42337"/>
    <w:rsid w:val="00B437B5"/>
    <w:rsid w:val="00B53159"/>
    <w:rsid w:val="00B53791"/>
    <w:rsid w:val="00B53F88"/>
    <w:rsid w:val="00B66A03"/>
    <w:rsid w:val="00B76402"/>
    <w:rsid w:val="00B8677A"/>
    <w:rsid w:val="00BB1238"/>
    <w:rsid w:val="00BC25D1"/>
    <w:rsid w:val="00BD4F2A"/>
    <w:rsid w:val="00BF3217"/>
    <w:rsid w:val="00C00DD2"/>
    <w:rsid w:val="00C3585C"/>
    <w:rsid w:val="00C51C48"/>
    <w:rsid w:val="00C538BF"/>
    <w:rsid w:val="00C55601"/>
    <w:rsid w:val="00C76C1A"/>
    <w:rsid w:val="00C84464"/>
    <w:rsid w:val="00C84A83"/>
    <w:rsid w:val="00C876A6"/>
    <w:rsid w:val="00C91ACE"/>
    <w:rsid w:val="00C93127"/>
    <w:rsid w:val="00CB2870"/>
    <w:rsid w:val="00CC57BF"/>
    <w:rsid w:val="00CC640D"/>
    <w:rsid w:val="00CD1097"/>
    <w:rsid w:val="00D07FF4"/>
    <w:rsid w:val="00D11176"/>
    <w:rsid w:val="00D12DC7"/>
    <w:rsid w:val="00D30A02"/>
    <w:rsid w:val="00D30EE7"/>
    <w:rsid w:val="00D468E8"/>
    <w:rsid w:val="00D66EB5"/>
    <w:rsid w:val="00D779E0"/>
    <w:rsid w:val="00D80DF9"/>
    <w:rsid w:val="00DA6709"/>
    <w:rsid w:val="00DB4166"/>
    <w:rsid w:val="00DD5620"/>
    <w:rsid w:val="00DD75DE"/>
    <w:rsid w:val="00DE74EE"/>
    <w:rsid w:val="00DF1ED7"/>
    <w:rsid w:val="00DF7A22"/>
    <w:rsid w:val="00E00552"/>
    <w:rsid w:val="00E31E20"/>
    <w:rsid w:val="00E4015D"/>
    <w:rsid w:val="00E41EE6"/>
    <w:rsid w:val="00E4458A"/>
    <w:rsid w:val="00E46695"/>
    <w:rsid w:val="00E46896"/>
    <w:rsid w:val="00E53B04"/>
    <w:rsid w:val="00E63CBC"/>
    <w:rsid w:val="00E70B71"/>
    <w:rsid w:val="00E82066"/>
    <w:rsid w:val="00E86D3E"/>
    <w:rsid w:val="00EA43EB"/>
    <w:rsid w:val="00EC08A9"/>
    <w:rsid w:val="00EC0C60"/>
    <w:rsid w:val="00EC4DE1"/>
    <w:rsid w:val="00EC7EFE"/>
    <w:rsid w:val="00EE6BC1"/>
    <w:rsid w:val="00EF3773"/>
    <w:rsid w:val="00F02D14"/>
    <w:rsid w:val="00F0475B"/>
    <w:rsid w:val="00F15BE8"/>
    <w:rsid w:val="00F17245"/>
    <w:rsid w:val="00F226A5"/>
    <w:rsid w:val="00F23366"/>
    <w:rsid w:val="00F33218"/>
    <w:rsid w:val="00F3350B"/>
    <w:rsid w:val="00F33C9B"/>
    <w:rsid w:val="00F42731"/>
    <w:rsid w:val="00F42A46"/>
    <w:rsid w:val="00F64590"/>
    <w:rsid w:val="00F7312F"/>
    <w:rsid w:val="00F77519"/>
    <w:rsid w:val="00F87E90"/>
    <w:rsid w:val="00F9325D"/>
    <w:rsid w:val="00FA6623"/>
    <w:rsid w:val="00FA729F"/>
    <w:rsid w:val="00FB0813"/>
    <w:rsid w:val="00FB0D64"/>
    <w:rsid w:val="00FD3278"/>
    <w:rsid w:val="00FE5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0D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197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00D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7673C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39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397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C31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314D"/>
  </w:style>
  <w:style w:type="paragraph" w:styleId="Footer">
    <w:name w:val="footer"/>
    <w:basedOn w:val="Normal"/>
    <w:link w:val="FooterChar"/>
    <w:uiPriority w:val="99"/>
    <w:unhideWhenUsed/>
    <w:rsid w:val="006C31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314D"/>
  </w:style>
  <w:style w:type="table" w:styleId="TableGrid">
    <w:name w:val="Table Grid"/>
    <w:basedOn w:val="TableNormal"/>
    <w:uiPriority w:val="59"/>
    <w:rsid w:val="001B49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03266E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0D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197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00D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7673C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39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397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C31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314D"/>
  </w:style>
  <w:style w:type="paragraph" w:styleId="Footer">
    <w:name w:val="footer"/>
    <w:basedOn w:val="Normal"/>
    <w:link w:val="FooterChar"/>
    <w:uiPriority w:val="99"/>
    <w:unhideWhenUsed/>
    <w:rsid w:val="006C31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314D"/>
  </w:style>
  <w:style w:type="table" w:styleId="TableGrid">
    <w:name w:val="Table Grid"/>
    <w:basedOn w:val="TableNormal"/>
    <w:uiPriority w:val="59"/>
    <w:rsid w:val="001B49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03266E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718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0559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9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135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5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206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94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18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64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885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22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83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6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90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72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762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08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94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Colors" Target="diagrams/colors1.xml"/><Relationship Id="rId18" Type="http://schemas.openxmlformats.org/officeDocument/2006/relationships/diagramColors" Target="diagrams/colors2.xml"/><Relationship Id="rId26" Type="http://schemas.openxmlformats.org/officeDocument/2006/relationships/diagramLayout" Target="diagrams/layout3.xml"/><Relationship Id="rId39" Type="http://schemas.openxmlformats.org/officeDocument/2006/relationships/image" Target="media/image15.jpg"/><Relationship Id="rId3" Type="http://schemas.openxmlformats.org/officeDocument/2006/relationships/styles" Target="styles.xml"/><Relationship Id="rId21" Type="http://schemas.openxmlformats.org/officeDocument/2006/relationships/image" Target="media/image3.JPG"/><Relationship Id="rId34" Type="http://schemas.openxmlformats.org/officeDocument/2006/relationships/image" Target="media/image10.JPG"/><Relationship Id="rId42" Type="http://schemas.openxmlformats.org/officeDocument/2006/relationships/diagramData" Target="diagrams/data4.xml"/><Relationship Id="rId47" Type="http://schemas.openxmlformats.org/officeDocument/2006/relationships/image" Target="media/image17.JP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diagramQuickStyle" Target="diagrams/quickStyle1.xml"/><Relationship Id="rId17" Type="http://schemas.openxmlformats.org/officeDocument/2006/relationships/diagramQuickStyle" Target="diagrams/quickStyle2.xml"/><Relationship Id="rId25" Type="http://schemas.openxmlformats.org/officeDocument/2006/relationships/diagramData" Target="diagrams/data3.xml"/><Relationship Id="rId33" Type="http://schemas.openxmlformats.org/officeDocument/2006/relationships/image" Target="media/image9.JPG"/><Relationship Id="rId38" Type="http://schemas.openxmlformats.org/officeDocument/2006/relationships/image" Target="media/image14.JPG"/><Relationship Id="rId46" Type="http://schemas.microsoft.com/office/2007/relationships/diagramDrawing" Target="diagrams/drawing4.xml"/><Relationship Id="rId2" Type="http://schemas.openxmlformats.org/officeDocument/2006/relationships/numbering" Target="numbering.xml"/><Relationship Id="rId16" Type="http://schemas.openxmlformats.org/officeDocument/2006/relationships/diagramLayout" Target="diagrams/layout2.xml"/><Relationship Id="rId20" Type="http://schemas.openxmlformats.org/officeDocument/2006/relationships/image" Target="media/image2.JPG"/><Relationship Id="rId29" Type="http://schemas.microsoft.com/office/2007/relationships/diagramDrawing" Target="diagrams/drawing3.xml"/><Relationship Id="rId41" Type="http://schemas.openxmlformats.org/officeDocument/2006/relationships/hyperlink" Target="https://www.microsoft.com/en-us/microsoft-365/blog/2011/08/17/making-sense-of-dollar-signs-in-excel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Layout" Target="diagrams/layout1.xml"/><Relationship Id="rId24" Type="http://schemas.openxmlformats.org/officeDocument/2006/relationships/hyperlink" Target="https://support.office.com/en-us/article/hide-or-show-rows-or-columns-659c2cad-802e-44ee-a614-dde8443579f8" TargetMode="External"/><Relationship Id="rId32" Type="http://schemas.openxmlformats.org/officeDocument/2006/relationships/image" Target="media/image8.JPG"/><Relationship Id="rId37" Type="http://schemas.openxmlformats.org/officeDocument/2006/relationships/image" Target="media/image13.JPG"/><Relationship Id="rId40" Type="http://schemas.openxmlformats.org/officeDocument/2006/relationships/image" Target="media/image16.JPG"/><Relationship Id="rId45" Type="http://schemas.openxmlformats.org/officeDocument/2006/relationships/diagramColors" Target="diagrams/colors4.xml"/><Relationship Id="rId5" Type="http://schemas.openxmlformats.org/officeDocument/2006/relationships/settings" Target="settings.xml"/><Relationship Id="rId15" Type="http://schemas.openxmlformats.org/officeDocument/2006/relationships/diagramData" Target="diagrams/data2.xml"/><Relationship Id="rId23" Type="http://schemas.openxmlformats.org/officeDocument/2006/relationships/image" Target="media/image5.JPG"/><Relationship Id="rId28" Type="http://schemas.openxmlformats.org/officeDocument/2006/relationships/diagramColors" Target="diagrams/colors3.xml"/><Relationship Id="rId36" Type="http://schemas.openxmlformats.org/officeDocument/2006/relationships/image" Target="media/image12.JPG"/><Relationship Id="rId49" Type="http://schemas.openxmlformats.org/officeDocument/2006/relationships/footer" Target="footer2.xml"/><Relationship Id="rId10" Type="http://schemas.openxmlformats.org/officeDocument/2006/relationships/diagramData" Target="diagrams/data1.xml"/><Relationship Id="rId19" Type="http://schemas.microsoft.com/office/2007/relationships/diagramDrawing" Target="diagrams/drawing2.xml"/><Relationship Id="rId31" Type="http://schemas.openxmlformats.org/officeDocument/2006/relationships/image" Target="media/image7.JPG"/><Relationship Id="rId44" Type="http://schemas.openxmlformats.org/officeDocument/2006/relationships/diagramQuickStyle" Target="diagrams/quickStyle4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microsoft.com/office/2007/relationships/diagramDrawing" Target="diagrams/drawing1.xml"/><Relationship Id="rId22" Type="http://schemas.openxmlformats.org/officeDocument/2006/relationships/image" Target="media/image4.JPG"/><Relationship Id="rId27" Type="http://schemas.openxmlformats.org/officeDocument/2006/relationships/diagramQuickStyle" Target="diagrams/quickStyle3.xml"/><Relationship Id="rId30" Type="http://schemas.openxmlformats.org/officeDocument/2006/relationships/image" Target="media/image6.jpg"/><Relationship Id="rId35" Type="http://schemas.openxmlformats.org/officeDocument/2006/relationships/image" Target="media/image11.JPG"/><Relationship Id="rId43" Type="http://schemas.openxmlformats.org/officeDocument/2006/relationships/diagramLayout" Target="diagrams/layout4.xml"/><Relationship Id="rId48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97F0127-B734-4608-B881-2BB6479C716E}" type="doc">
      <dgm:prSet loTypeId="urn:microsoft.com/office/officeart/2005/8/layout/equation1" loCatId="relationship" qsTypeId="urn:microsoft.com/office/officeart/2005/8/quickstyle/simple1" qsCatId="simple" csTypeId="urn:microsoft.com/office/officeart/2005/8/colors/accent1_2" csCatId="accent1" phldr="1"/>
      <dgm:spPr/>
    </dgm:pt>
    <dgm:pt modelId="{CE4F8D5A-B7A3-4D80-93BF-52B40777E15B}">
      <dgm:prSet phldrT="[Text]"/>
      <dgm:spPr>
        <a:xfrm>
          <a:off x="127631" y="41"/>
          <a:ext cx="340158" cy="340158"/>
        </a:xfr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1</a:t>
          </a:r>
        </a:p>
      </dgm:t>
    </dgm:pt>
    <dgm:pt modelId="{03E94881-DEBE-45A7-AB2E-A19524033CE5}" type="sibTrans" cxnId="{5823A1C6-9EAA-4754-A0B8-CBF8F2D0A3B8}">
      <dgm:prSet/>
      <dgm:spPr/>
      <dgm:t>
        <a:bodyPr/>
        <a:lstStyle/>
        <a:p>
          <a:endParaRPr lang="en-US"/>
        </a:p>
      </dgm:t>
    </dgm:pt>
    <dgm:pt modelId="{EEB7901A-5DF9-4742-A2AA-3C6813CA139E}" type="parTrans" cxnId="{5823A1C6-9EAA-4754-A0B8-CBF8F2D0A3B8}">
      <dgm:prSet/>
      <dgm:spPr/>
      <dgm:t>
        <a:bodyPr/>
        <a:lstStyle/>
        <a:p>
          <a:endParaRPr lang="en-US"/>
        </a:p>
      </dgm:t>
    </dgm:pt>
    <dgm:pt modelId="{3EED128F-282A-4723-AF5F-4C4CECC45C0E}" type="pres">
      <dgm:prSet presAssocID="{797F0127-B734-4608-B881-2BB6479C716E}" presName="linearFlow" presStyleCnt="0">
        <dgm:presLayoutVars>
          <dgm:dir/>
          <dgm:resizeHandles val="exact"/>
        </dgm:presLayoutVars>
      </dgm:prSet>
      <dgm:spPr/>
    </dgm:pt>
    <dgm:pt modelId="{071171D3-BDB8-411E-BF0F-59DF707EE0A3}" type="pres">
      <dgm:prSet presAssocID="{CE4F8D5A-B7A3-4D80-93BF-52B40777E15B}" presName="node" presStyleLbl="node1" presStyleIdx="0" presStyleCnt="1">
        <dgm:presLayoutVars>
          <dgm:bulletEnabled val="1"/>
        </dgm:presLayoutVars>
      </dgm:prSet>
      <dgm:spPr>
        <a:prstGeom prst="ellipse">
          <a:avLst/>
        </a:prstGeom>
      </dgm:spPr>
      <dgm:t>
        <a:bodyPr/>
        <a:lstStyle/>
        <a:p>
          <a:endParaRPr lang="en-US"/>
        </a:p>
      </dgm:t>
    </dgm:pt>
  </dgm:ptLst>
  <dgm:cxnLst>
    <dgm:cxn modelId="{90AE3A0C-6819-40CD-8436-E1FD828B5E4C}" type="presOf" srcId="{CE4F8D5A-B7A3-4D80-93BF-52B40777E15B}" destId="{071171D3-BDB8-411E-BF0F-59DF707EE0A3}" srcOrd="0" destOrd="0" presId="urn:microsoft.com/office/officeart/2005/8/layout/equation1"/>
    <dgm:cxn modelId="{794CA24B-6A88-4D06-B59F-E48EED099A84}" type="presOf" srcId="{797F0127-B734-4608-B881-2BB6479C716E}" destId="{3EED128F-282A-4723-AF5F-4C4CECC45C0E}" srcOrd="0" destOrd="0" presId="urn:microsoft.com/office/officeart/2005/8/layout/equation1"/>
    <dgm:cxn modelId="{5823A1C6-9EAA-4754-A0B8-CBF8F2D0A3B8}" srcId="{797F0127-B734-4608-B881-2BB6479C716E}" destId="{CE4F8D5A-B7A3-4D80-93BF-52B40777E15B}" srcOrd="0" destOrd="0" parTransId="{EEB7901A-5DF9-4742-A2AA-3C6813CA139E}" sibTransId="{03E94881-DEBE-45A7-AB2E-A19524033CE5}"/>
    <dgm:cxn modelId="{F1543BD8-819E-4E27-9B19-7DC5CCA3BD3B}" type="presParOf" srcId="{3EED128F-282A-4723-AF5F-4C4CECC45C0E}" destId="{071171D3-BDB8-411E-BF0F-59DF707EE0A3}" srcOrd="0" destOrd="0" presId="urn:microsoft.com/office/officeart/2005/8/layout/equation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797F0127-B734-4608-B881-2BB6479C716E}" type="doc">
      <dgm:prSet loTypeId="urn:microsoft.com/office/officeart/2005/8/layout/equation1" loCatId="relationship" qsTypeId="urn:microsoft.com/office/officeart/2005/8/quickstyle/simple1" qsCatId="simple" csTypeId="urn:microsoft.com/office/officeart/2005/8/colors/accent1_2" csCatId="accent1" phldr="1"/>
      <dgm:spPr/>
    </dgm:pt>
    <dgm:pt modelId="{CE4F8D5A-B7A3-4D80-93BF-52B40777E15B}">
      <dgm:prSet phldrT="[Text]"/>
      <dgm:spPr>
        <a:xfrm>
          <a:off x="127631" y="41"/>
          <a:ext cx="340158" cy="340158"/>
        </a:xfr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2</a:t>
          </a:r>
        </a:p>
      </dgm:t>
    </dgm:pt>
    <dgm:pt modelId="{03E94881-DEBE-45A7-AB2E-A19524033CE5}" type="sibTrans" cxnId="{5823A1C6-9EAA-4754-A0B8-CBF8F2D0A3B8}">
      <dgm:prSet/>
      <dgm:spPr/>
      <dgm:t>
        <a:bodyPr/>
        <a:lstStyle/>
        <a:p>
          <a:endParaRPr lang="en-US"/>
        </a:p>
      </dgm:t>
    </dgm:pt>
    <dgm:pt modelId="{EEB7901A-5DF9-4742-A2AA-3C6813CA139E}" type="parTrans" cxnId="{5823A1C6-9EAA-4754-A0B8-CBF8F2D0A3B8}">
      <dgm:prSet/>
      <dgm:spPr/>
      <dgm:t>
        <a:bodyPr/>
        <a:lstStyle/>
        <a:p>
          <a:endParaRPr lang="en-US"/>
        </a:p>
      </dgm:t>
    </dgm:pt>
    <dgm:pt modelId="{3EED128F-282A-4723-AF5F-4C4CECC45C0E}" type="pres">
      <dgm:prSet presAssocID="{797F0127-B734-4608-B881-2BB6479C716E}" presName="linearFlow" presStyleCnt="0">
        <dgm:presLayoutVars>
          <dgm:dir/>
          <dgm:resizeHandles val="exact"/>
        </dgm:presLayoutVars>
      </dgm:prSet>
      <dgm:spPr/>
    </dgm:pt>
    <dgm:pt modelId="{071171D3-BDB8-411E-BF0F-59DF707EE0A3}" type="pres">
      <dgm:prSet presAssocID="{CE4F8D5A-B7A3-4D80-93BF-52B40777E15B}" presName="node" presStyleLbl="node1" presStyleIdx="0" presStyleCnt="1">
        <dgm:presLayoutVars>
          <dgm:bulletEnabled val="1"/>
        </dgm:presLayoutVars>
      </dgm:prSet>
      <dgm:spPr>
        <a:prstGeom prst="ellipse">
          <a:avLst/>
        </a:prstGeom>
      </dgm:spPr>
      <dgm:t>
        <a:bodyPr/>
        <a:lstStyle/>
        <a:p>
          <a:endParaRPr lang="en-US"/>
        </a:p>
      </dgm:t>
    </dgm:pt>
  </dgm:ptLst>
  <dgm:cxnLst>
    <dgm:cxn modelId="{59989666-06F8-436D-A046-BBBED4EFE0C8}" type="presOf" srcId="{CE4F8D5A-B7A3-4D80-93BF-52B40777E15B}" destId="{071171D3-BDB8-411E-BF0F-59DF707EE0A3}" srcOrd="0" destOrd="0" presId="urn:microsoft.com/office/officeart/2005/8/layout/equation1"/>
    <dgm:cxn modelId="{3D636EDE-2569-46AA-8B86-F962BFC50BA7}" type="presOf" srcId="{797F0127-B734-4608-B881-2BB6479C716E}" destId="{3EED128F-282A-4723-AF5F-4C4CECC45C0E}" srcOrd="0" destOrd="0" presId="urn:microsoft.com/office/officeart/2005/8/layout/equation1"/>
    <dgm:cxn modelId="{5823A1C6-9EAA-4754-A0B8-CBF8F2D0A3B8}" srcId="{797F0127-B734-4608-B881-2BB6479C716E}" destId="{CE4F8D5A-B7A3-4D80-93BF-52B40777E15B}" srcOrd="0" destOrd="0" parTransId="{EEB7901A-5DF9-4742-A2AA-3C6813CA139E}" sibTransId="{03E94881-DEBE-45A7-AB2E-A19524033CE5}"/>
    <dgm:cxn modelId="{BE03FA9C-56FE-4816-8630-B1F3CA5D8C91}" type="presParOf" srcId="{3EED128F-282A-4723-AF5F-4C4CECC45C0E}" destId="{071171D3-BDB8-411E-BF0F-59DF707EE0A3}" srcOrd="0" destOrd="0" presId="urn:microsoft.com/office/officeart/2005/8/layout/equation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797F0127-B734-4608-B881-2BB6479C716E}" type="doc">
      <dgm:prSet loTypeId="urn:microsoft.com/office/officeart/2005/8/layout/equation1" loCatId="relationship" qsTypeId="urn:microsoft.com/office/officeart/2005/8/quickstyle/simple1" qsCatId="simple" csTypeId="urn:microsoft.com/office/officeart/2005/8/colors/accent1_2" csCatId="accent1" phldr="1"/>
      <dgm:spPr/>
    </dgm:pt>
    <dgm:pt modelId="{CE4F8D5A-B7A3-4D80-93BF-52B40777E15B}">
      <dgm:prSet phldrT="[Text]"/>
      <dgm:spPr>
        <a:xfrm>
          <a:off x="127631" y="41"/>
          <a:ext cx="340158" cy="340158"/>
        </a:xfr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3</a:t>
          </a:r>
        </a:p>
      </dgm:t>
    </dgm:pt>
    <dgm:pt modelId="{03E94881-DEBE-45A7-AB2E-A19524033CE5}" type="sibTrans" cxnId="{5823A1C6-9EAA-4754-A0B8-CBF8F2D0A3B8}">
      <dgm:prSet/>
      <dgm:spPr/>
      <dgm:t>
        <a:bodyPr/>
        <a:lstStyle/>
        <a:p>
          <a:endParaRPr lang="en-US"/>
        </a:p>
      </dgm:t>
    </dgm:pt>
    <dgm:pt modelId="{EEB7901A-5DF9-4742-A2AA-3C6813CA139E}" type="parTrans" cxnId="{5823A1C6-9EAA-4754-A0B8-CBF8F2D0A3B8}">
      <dgm:prSet/>
      <dgm:spPr/>
      <dgm:t>
        <a:bodyPr/>
        <a:lstStyle/>
        <a:p>
          <a:endParaRPr lang="en-US"/>
        </a:p>
      </dgm:t>
    </dgm:pt>
    <dgm:pt modelId="{3EED128F-282A-4723-AF5F-4C4CECC45C0E}" type="pres">
      <dgm:prSet presAssocID="{797F0127-B734-4608-B881-2BB6479C716E}" presName="linearFlow" presStyleCnt="0">
        <dgm:presLayoutVars>
          <dgm:dir/>
          <dgm:resizeHandles val="exact"/>
        </dgm:presLayoutVars>
      </dgm:prSet>
      <dgm:spPr/>
    </dgm:pt>
    <dgm:pt modelId="{071171D3-BDB8-411E-BF0F-59DF707EE0A3}" type="pres">
      <dgm:prSet presAssocID="{CE4F8D5A-B7A3-4D80-93BF-52B40777E15B}" presName="node" presStyleLbl="node1" presStyleIdx="0" presStyleCnt="1">
        <dgm:presLayoutVars>
          <dgm:bulletEnabled val="1"/>
        </dgm:presLayoutVars>
      </dgm:prSet>
      <dgm:spPr>
        <a:prstGeom prst="ellipse">
          <a:avLst/>
        </a:prstGeom>
      </dgm:spPr>
      <dgm:t>
        <a:bodyPr/>
        <a:lstStyle/>
        <a:p>
          <a:endParaRPr lang="en-US"/>
        </a:p>
      </dgm:t>
    </dgm:pt>
  </dgm:ptLst>
  <dgm:cxnLst>
    <dgm:cxn modelId="{64F8517D-B8B2-4E83-8E05-4253C47C2F00}" type="presOf" srcId="{CE4F8D5A-B7A3-4D80-93BF-52B40777E15B}" destId="{071171D3-BDB8-411E-BF0F-59DF707EE0A3}" srcOrd="0" destOrd="0" presId="urn:microsoft.com/office/officeart/2005/8/layout/equation1"/>
    <dgm:cxn modelId="{5823A1C6-9EAA-4754-A0B8-CBF8F2D0A3B8}" srcId="{797F0127-B734-4608-B881-2BB6479C716E}" destId="{CE4F8D5A-B7A3-4D80-93BF-52B40777E15B}" srcOrd="0" destOrd="0" parTransId="{EEB7901A-5DF9-4742-A2AA-3C6813CA139E}" sibTransId="{03E94881-DEBE-45A7-AB2E-A19524033CE5}"/>
    <dgm:cxn modelId="{11929DE0-4D24-4F33-B682-B000A8EA6C02}" type="presOf" srcId="{797F0127-B734-4608-B881-2BB6479C716E}" destId="{3EED128F-282A-4723-AF5F-4C4CECC45C0E}" srcOrd="0" destOrd="0" presId="urn:microsoft.com/office/officeart/2005/8/layout/equation1"/>
    <dgm:cxn modelId="{A2AE22A4-A809-45E9-83BB-8A5B9745D41C}" type="presParOf" srcId="{3EED128F-282A-4723-AF5F-4C4CECC45C0E}" destId="{071171D3-BDB8-411E-BF0F-59DF707EE0A3}" srcOrd="0" destOrd="0" presId="urn:microsoft.com/office/officeart/2005/8/layout/equation1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797F0127-B734-4608-B881-2BB6479C716E}" type="doc">
      <dgm:prSet loTypeId="urn:microsoft.com/office/officeart/2005/8/layout/equation1" loCatId="relationship" qsTypeId="urn:microsoft.com/office/officeart/2005/8/quickstyle/simple1" qsCatId="simple" csTypeId="urn:microsoft.com/office/officeart/2005/8/colors/accent1_2" csCatId="accent1" phldr="1"/>
      <dgm:spPr/>
    </dgm:pt>
    <dgm:pt modelId="{CE4F8D5A-B7A3-4D80-93BF-52B40777E15B}">
      <dgm:prSet phldrT="[Text]"/>
      <dgm:spPr>
        <a:xfrm>
          <a:off x="127631" y="41"/>
          <a:ext cx="340158" cy="340158"/>
        </a:xfr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r>
            <a:rPr lang="en-US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4</a:t>
          </a:r>
        </a:p>
      </dgm:t>
    </dgm:pt>
    <dgm:pt modelId="{03E94881-DEBE-45A7-AB2E-A19524033CE5}" type="sibTrans" cxnId="{5823A1C6-9EAA-4754-A0B8-CBF8F2D0A3B8}">
      <dgm:prSet/>
      <dgm:spPr/>
      <dgm:t>
        <a:bodyPr/>
        <a:lstStyle/>
        <a:p>
          <a:endParaRPr lang="en-US"/>
        </a:p>
      </dgm:t>
    </dgm:pt>
    <dgm:pt modelId="{EEB7901A-5DF9-4742-A2AA-3C6813CA139E}" type="parTrans" cxnId="{5823A1C6-9EAA-4754-A0B8-CBF8F2D0A3B8}">
      <dgm:prSet/>
      <dgm:spPr/>
      <dgm:t>
        <a:bodyPr/>
        <a:lstStyle/>
        <a:p>
          <a:endParaRPr lang="en-US"/>
        </a:p>
      </dgm:t>
    </dgm:pt>
    <dgm:pt modelId="{3EED128F-282A-4723-AF5F-4C4CECC45C0E}" type="pres">
      <dgm:prSet presAssocID="{797F0127-B734-4608-B881-2BB6479C716E}" presName="linearFlow" presStyleCnt="0">
        <dgm:presLayoutVars>
          <dgm:dir/>
          <dgm:resizeHandles val="exact"/>
        </dgm:presLayoutVars>
      </dgm:prSet>
      <dgm:spPr/>
    </dgm:pt>
    <dgm:pt modelId="{071171D3-BDB8-411E-BF0F-59DF707EE0A3}" type="pres">
      <dgm:prSet presAssocID="{CE4F8D5A-B7A3-4D80-93BF-52B40777E15B}" presName="node" presStyleLbl="node1" presStyleIdx="0" presStyleCnt="1">
        <dgm:presLayoutVars>
          <dgm:bulletEnabled val="1"/>
        </dgm:presLayoutVars>
      </dgm:prSet>
      <dgm:spPr>
        <a:prstGeom prst="ellipse">
          <a:avLst/>
        </a:prstGeom>
      </dgm:spPr>
      <dgm:t>
        <a:bodyPr/>
        <a:lstStyle/>
        <a:p>
          <a:endParaRPr lang="en-US"/>
        </a:p>
      </dgm:t>
    </dgm:pt>
  </dgm:ptLst>
  <dgm:cxnLst>
    <dgm:cxn modelId="{B95F0854-6CC1-46C7-92D5-CD644EEFBCE7}" type="presOf" srcId="{797F0127-B734-4608-B881-2BB6479C716E}" destId="{3EED128F-282A-4723-AF5F-4C4CECC45C0E}" srcOrd="0" destOrd="0" presId="urn:microsoft.com/office/officeart/2005/8/layout/equation1"/>
    <dgm:cxn modelId="{0662D585-A283-4828-BCC3-BB3C20604018}" type="presOf" srcId="{CE4F8D5A-B7A3-4D80-93BF-52B40777E15B}" destId="{071171D3-BDB8-411E-BF0F-59DF707EE0A3}" srcOrd="0" destOrd="0" presId="urn:microsoft.com/office/officeart/2005/8/layout/equation1"/>
    <dgm:cxn modelId="{5823A1C6-9EAA-4754-A0B8-CBF8F2D0A3B8}" srcId="{797F0127-B734-4608-B881-2BB6479C716E}" destId="{CE4F8D5A-B7A3-4D80-93BF-52B40777E15B}" srcOrd="0" destOrd="0" parTransId="{EEB7901A-5DF9-4742-A2AA-3C6813CA139E}" sibTransId="{03E94881-DEBE-45A7-AB2E-A19524033CE5}"/>
    <dgm:cxn modelId="{A3BC9EB4-E070-48F2-905C-46C43EA382D3}" type="presParOf" srcId="{3EED128F-282A-4723-AF5F-4C4CECC45C0E}" destId="{071171D3-BDB8-411E-BF0F-59DF707EE0A3}" srcOrd="0" destOrd="0" presId="urn:microsoft.com/office/officeart/2005/8/layout/equation1"/>
  </dgm:cxnLst>
  <dgm:bg/>
  <dgm:whole/>
  <dgm:extLst>
    <a:ext uri="http://schemas.microsoft.com/office/drawing/2008/diagram">
      <dsp:dataModelExt xmlns:dsp="http://schemas.microsoft.com/office/drawing/2008/diagram" relId="rId4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71171D3-BDB8-411E-BF0F-59DF707EE0A3}">
      <dsp:nvSpPr>
        <dsp:cNvPr id="0" name=""/>
        <dsp:cNvSpPr/>
      </dsp:nvSpPr>
      <dsp:spPr>
        <a:xfrm>
          <a:off x="127631" y="41"/>
          <a:ext cx="340158" cy="340158"/>
        </a:xfrm>
        <a:prstGeom prst="ellipse">
          <a:avLst/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780" tIns="17780" rIns="1778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1</a:t>
          </a:r>
        </a:p>
      </dsp:txBody>
      <dsp:txXfrm>
        <a:off x="177446" y="49856"/>
        <a:ext cx="240528" cy="24052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71171D3-BDB8-411E-BF0F-59DF707EE0A3}">
      <dsp:nvSpPr>
        <dsp:cNvPr id="0" name=""/>
        <dsp:cNvSpPr/>
      </dsp:nvSpPr>
      <dsp:spPr>
        <a:xfrm>
          <a:off x="127631" y="41"/>
          <a:ext cx="340158" cy="340158"/>
        </a:xfrm>
        <a:prstGeom prst="ellipse">
          <a:avLst/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780" tIns="17780" rIns="1778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2</a:t>
          </a:r>
        </a:p>
      </dsp:txBody>
      <dsp:txXfrm>
        <a:off x="177446" y="49856"/>
        <a:ext cx="240528" cy="240528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71171D3-BDB8-411E-BF0F-59DF707EE0A3}">
      <dsp:nvSpPr>
        <dsp:cNvPr id="0" name=""/>
        <dsp:cNvSpPr/>
      </dsp:nvSpPr>
      <dsp:spPr>
        <a:xfrm>
          <a:off x="127631" y="41"/>
          <a:ext cx="340158" cy="340158"/>
        </a:xfrm>
        <a:prstGeom prst="ellipse">
          <a:avLst/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780" tIns="17780" rIns="1778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3</a:t>
          </a:r>
        </a:p>
      </dsp:txBody>
      <dsp:txXfrm>
        <a:off x="177446" y="49856"/>
        <a:ext cx="240528" cy="240528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71171D3-BDB8-411E-BF0F-59DF707EE0A3}">
      <dsp:nvSpPr>
        <dsp:cNvPr id="0" name=""/>
        <dsp:cNvSpPr/>
      </dsp:nvSpPr>
      <dsp:spPr>
        <a:xfrm>
          <a:off x="127631" y="41"/>
          <a:ext cx="340158" cy="340158"/>
        </a:xfrm>
        <a:prstGeom prst="ellipse">
          <a:avLst/>
        </a:prstGeom>
        <a:solidFill>
          <a:srgbClr val="4F81B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7780" tIns="17780" rIns="17780" bIns="1778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>
              <a:solidFill>
                <a:sysClr val="window" lastClr="FFFFFF"/>
              </a:solidFill>
              <a:latin typeface="Calibri"/>
              <a:ea typeface="+mn-ea"/>
              <a:cs typeface="+mn-cs"/>
            </a:rPr>
            <a:t>4</a:t>
          </a:r>
        </a:p>
      </dsp:txBody>
      <dsp:txXfrm>
        <a:off x="177446" y="49856"/>
        <a:ext cx="240528" cy="24052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equation1">
  <dgm:title val=""/>
  <dgm:desc val=""/>
  <dgm:catLst>
    <dgm:cat type="relationship" pri="17000"/>
    <dgm:cat type="process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choose name="Name0">
      <dgm:if name="Name1" func="var" arg="dir" op="equ" val="norm">
        <dgm:alg type="lin">
          <dgm:param type="fallback" val="2D"/>
        </dgm:alg>
      </dgm:if>
      <dgm:else name="Name2">
        <dgm:alg type="lin">
          <dgm:param type="linDir" val="fromR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fact="0.58"/>
      <dgm:constr type="primFontSz" for="ch" ptType="node" op="equ" val="65"/>
      <dgm:constr type="primFontSz" for="ch" ptType="sibTrans" op="equ" val="55"/>
      <dgm:constr type="primFontSz" for="ch" ptType="sibTrans" refType="primFontSz" refFor="ch" refPtType="node" op="lte" fact="0.8"/>
      <dgm:constr type="w" for="ch" forName="spacerL" refType="w" refFor="ch" refPtType="sibTrans" fact="0.14"/>
      <dgm:constr type="w" for="ch" forName="spacerR" refType="w" refFor="ch" refPtType="sibTrans" fact="0.14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pacerL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sibTrans">
          <dgm:alg type="tx"/>
          <dgm:choose name="Name3">
            <dgm:if name="Name4" axis="followSib" ptType="sibTrans" func="cnt" op="equ" val="0">
              <dgm:shape xmlns:r="http://schemas.openxmlformats.org/officeDocument/2006/relationships" type="mathEqual" r:blip="">
                <dgm:adjLst/>
              </dgm:shape>
            </dgm:if>
            <dgm:else name="Name5">
              <dgm:shape xmlns:r="http://schemas.openxmlformats.org/officeDocument/2006/relationships" type="mathPlus" r:blip="">
                <dgm:adjLst/>
              </dgm:shape>
            </dgm:else>
          </dgm:choose>
          <dgm:presOf axis="self"/>
          <dgm:constrLst>
            <dgm:constr type="h" refType="w"/>
            <dgm:constr type="lMarg"/>
            <dgm:constr type="rMarg"/>
            <dgm:constr type="tMarg"/>
            <dgm:constr type="bMarg"/>
          </dgm:constrLst>
          <dgm:ruleLst>
            <dgm:rule type="primFontSz" val="5" fact="NaN" max="NaN"/>
          </dgm:ruleLst>
        </dgm:layoutNode>
        <dgm:layoutNode name="spacerR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equation1">
  <dgm:title val=""/>
  <dgm:desc val=""/>
  <dgm:catLst>
    <dgm:cat type="relationship" pri="17000"/>
    <dgm:cat type="process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choose name="Name0">
      <dgm:if name="Name1" func="var" arg="dir" op="equ" val="norm">
        <dgm:alg type="lin">
          <dgm:param type="fallback" val="2D"/>
        </dgm:alg>
      </dgm:if>
      <dgm:else name="Name2">
        <dgm:alg type="lin">
          <dgm:param type="linDir" val="fromR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fact="0.58"/>
      <dgm:constr type="primFontSz" for="ch" ptType="node" op="equ" val="65"/>
      <dgm:constr type="primFontSz" for="ch" ptType="sibTrans" op="equ" val="55"/>
      <dgm:constr type="primFontSz" for="ch" ptType="sibTrans" refType="primFontSz" refFor="ch" refPtType="node" op="lte" fact="0.8"/>
      <dgm:constr type="w" for="ch" forName="spacerL" refType="w" refFor="ch" refPtType="sibTrans" fact="0.14"/>
      <dgm:constr type="w" for="ch" forName="spacerR" refType="w" refFor="ch" refPtType="sibTrans" fact="0.14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pacerL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sibTrans">
          <dgm:alg type="tx"/>
          <dgm:choose name="Name3">
            <dgm:if name="Name4" axis="followSib" ptType="sibTrans" func="cnt" op="equ" val="0">
              <dgm:shape xmlns:r="http://schemas.openxmlformats.org/officeDocument/2006/relationships" type="mathEqual" r:blip="">
                <dgm:adjLst/>
              </dgm:shape>
            </dgm:if>
            <dgm:else name="Name5">
              <dgm:shape xmlns:r="http://schemas.openxmlformats.org/officeDocument/2006/relationships" type="mathPlus" r:blip="">
                <dgm:adjLst/>
              </dgm:shape>
            </dgm:else>
          </dgm:choose>
          <dgm:presOf axis="self"/>
          <dgm:constrLst>
            <dgm:constr type="h" refType="w"/>
            <dgm:constr type="lMarg"/>
            <dgm:constr type="rMarg"/>
            <dgm:constr type="tMarg"/>
            <dgm:constr type="bMarg"/>
          </dgm:constrLst>
          <dgm:ruleLst>
            <dgm:rule type="primFontSz" val="5" fact="NaN" max="NaN"/>
          </dgm:ruleLst>
        </dgm:layoutNode>
        <dgm:layoutNode name="spacerR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equation1">
  <dgm:title val=""/>
  <dgm:desc val=""/>
  <dgm:catLst>
    <dgm:cat type="relationship" pri="17000"/>
    <dgm:cat type="process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choose name="Name0">
      <dgm:if name="Name1" func="var" arg="dir" op="equ" val="norm">
        <dgm:alg type="lin">
          <dgm:param type="fallback" val="2D"/>
        </dgm:alg>
      </dgm:if>
      <dgm:else name="Name2">
        <dgm:alg type="lin">
          <dgm:param type="linDir" val="fromR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fact="0.58"/>
      <dgm:constr type="primFontSz" for="ch" ptType="node" op="equ" val="65"/>
      <dgm:constr type="primFontSz" for="ch" ptType="sibTrans" op="equ" val="55"/>
      <dgm:constr type="primFontSz" for="ch" ptType="sibTrans" refType="primFontSz" refFor="ch" refPtType="node" op="lte" fact="0.8"/>
      <dgm:constr type="w" for="ch" forName="spacerL" refType="w" refFor="ch" refPtType="sibTrans" fact="0.14"/>
      <dgm:constr type="w" for="ch" forName="spacerR" refType="w" refFor="ch" refPtType="sibTrans" fact="0.14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pacerL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sibTrans">
          <dgm:alg type="tx"/>
          <dgm:choose name="Name3">
            <dgm:if name="Name4" axis="followSib" ptType="sibTrans" func="cnt" op="equ" val="0">
              <dgm:shape xmlns:r="http://schemas.openxmlformats.org/officeDocument/2006/relationships" type="mathEqual" r:blip="">
                <dgm:adjLst/>
              </dgm:shape>
            </dgm:if>
            <dgm:else name="Name5">
              <dgm:shape xmlns:r="http://schemas.openxmlformats.org/officeDocument/2006/relationships" type="mathPlus" r:blip="">
                <dgm:adjLst/>
              </dgm:shape>
            </dgm:else>
          </dgm:choose>
          <dgm:presOf axis="self"/>
          <dgm:constrLst>
            <dgm:constr type="h" refType="w"/>
            <dgm:constr type="lMarg"/>
            <dgm:constr type="rMarg"/>
            <dgm:constr type="tMarg"/>
            <dgm:constr type="bMarg"/>
          </dgm:constrLst>
          <dgm:ruleLst>
            <dgm:rule type="primFontSz" val="5" fact="NaN" max="NaN"/>
          </dgm:ruleLst>
        </dgm:layoutNode>
        <dgm:layoutNode name="spacerR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equation1">
  <dgm:title val=""/>
  <dgm:desc val=""/>
  <dgm:catLst>
    <dgm:cat type="relationship" pri="17000"/>
    <dgm:cat type="process" pri="2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choose name="Name0">
      <dgm:if name="Name1" func="var" arg="dir" op="equ" val="norm">
        <dgm:alg type="lin">
          <dgm:param type="fallback" val="2D"/>
        </dgm:alg>
      </dgm:if>
      <dgm:else name="Name2">
        <dgm:alg type="lin">
          <dgm:param type="linDir" val="fromR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fact="0.58"/>
      <dgm:constr type="primFontSz" for="ch" ptType="node" op="equ" val="65"/>
      <dgm:constr type="primFontSz" for="ch" ptType="sibTrans" op="equ" val="55"/>
      <dgm:constr type="primFontSz" for="ch" ptType="sibTrans" refType="primFontSz" refFor="ch" refPtType="node" op="lte" fact="0.8"/>
      <dgm:constr type="w" for="ch" forName="spacerL" refType="w" refFor="ch" refPtType="sibTrans" fact="0.14"/>
      <dgm:constr type="w" for="ch" forName="spacerR" refType="w" refFor="ch" refPtType="sibTrans" fact="0.14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pacerL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sibTrans">
          <dgm:alg type="tx"/>
          <dgm:choose name="Name3">
            <dgm:if name="Name4" axis="followSib" ptType="sibTrans" func="cnt" op="equ" val="0">
              <dgm:shape xmlns:r="http://schemas.openxmlformats.org/officeDocument/2006/relationships" type="mathEqual" r:blip="">
                <dgm:adjLst/>
              </dgm:shape>
            </dgm:if>
            <dgm:else name="Name5">
              <dgm:shape xmlns:r="http://schemas.openxmlformats.org/officeDocument/2006/relationships" type="mathPlus" r:blip="">
                <dgm:adjLst/>
              </dgm:shape>
            </dgm:else>
          </dgm:choose>
          <dgm:presOf axis="self"/>
          <dgm:constrLst>
            <dgm:constr type="h" refType="w"/>
            <dgm:constr type="lMarg"/>
            <dgm:constr type="rMarg"/>
            <dgm:constr type="tMarg"/>
            <dgm:constr type="bMarg"/>
          </dgm:constrLst>
          <dgm:ruleLst>
            <dgm:rule type="primFontSz" val="5" fact="NaN" max="NaN"/>
          </dgm:ruleLst>
        </dgm:layoutNode>
        <dgm:layoutNode name="spacerR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091BE7-923F-4AF9-A21D-DCA9CEA2E9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1059</TotalTime>
  <Pages>13</Pages>
  <Words>1372</Words>
  <Characters>7821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Jean</dc:creator>
  <cp:lastModifiedBy>Jean</cp:lastModifiedBy>
  <cp:revision>119</cp:revision>
  <dcterms:created xsi:type="dcterms:W3CDTF">2019-06-07T21:53:00Z</dcterms:created>
  <dcterms:modified xsi:type="dcterms:W3CDTF">2019-06-10T04:51:00Z</dcterms:modified>
</cp:coreProperties>
</file>