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24D" w:rsidRPr="0031524D" w:rsidRDefault="0031524D" w:rsidP="0031524D">
      <w:pPr>
        <w:pStyle w:val="a5"/>
        <w:numPr>
          <w:ilvl w:val="0"/>
          <w:numId w:val="2"/>
        </w:numPr>
        <w:ind w:firstLineChars="0"/>
        <w:rPr>
          <w:b/>
        </w:rPr>
      </w:pPr>
      <w:r w:rsidRPr="0031524D">
        <w:rPr>
          <w:rFonts w:hint="eastAsia"/>
          <w:b/>
        </w:rPr>
        <w:t>说明</w:t>
      </w:r>
    </w:p>
    <w:p w:rsidR="0031524D" w:rsidRPr="0031524D" w:rsidRDefault="0031524D" w:rsidP="0031524D">
      <w:pPr>
        <w:pStyle w:val="a5"/>
        <w:numPr>
          <w:ilvl w:val="0"/>
          <w:numId w:val="4"/>
        </w:numPr>
        <w:ind w:firstLineChars="0"/>
      </w:pPr>
      <w:r w:rsidRPr="0031524D">
        <w:rPr>
          <w:rFonts w:hint="eastAsia"/>
          <w:szCs w:val="21"/>
        </w:rPr>
        <w:t>包含源代码需增加</w:t>
      </w:r>
      <w:r w:rsidRPr="0031524D">
        <w:rPr>
          <w:rFonts w:hint="eastAsia"/>
          <w:szCs w:val="21"/>
        </w:rPr>
        <w:t>5K</w:t>
      </w:r>
      <w:r w:rsidRPr="0031524D">
        <w:rPr>
          <w:rFonts w:hint="eastAsia"/>
          <w:szCs w:val="21"/>
        </w:rPr>
        <w:t>费用。</w:t>
      </w:r>
    </w:p>
    <w:p w:rsidR="0031524D" w:rsidRPr="0031524D" w:rsidRDefault="0031524D" w:rsidP="0031524D">
      <w:pPr>
        <w:pStyle w:val="a5"/>
        <w:numPr>
          <w:ilvl w:val="0"/>
          <w:numId w:val="4"/>
        </w:numPr>
        <w:ind w:firstLineChars="0"/>
      </w:pPr>
      <w:r w:rsidRPr="0031524D">
        <w:rPr>
          <w:rFonts w:hint="eastAsia"/>
          <w:szCs w:val="21"/>
        </w:rPr>
        <w:t>此软件本身是属于数据分析类软件，需要数据挖掘和报表的方式实现</w:t>
      </w:r>
      <w:r>
        <w:rPr>
          <w:rFonts w:hint="eastAsia"/>
          <w:szCs w:val="21"/>
        </w:rPr>
        <w:t>。</w:t>
      </w:r>
    </w:p>
    <w:p w:rsidR="0031524D" w:rsidRPr="00F45822" w:rsidRDefault="0031524D" w:rsidP="0031524D">
      <w:pPr>
        <w:pStyle w:val="a5"/>
        <w:numPr>
          <w:ilvl w:val="0"/>
          <w:numId w:val="4"/>
        </w:numPr>
        <w:ind w:firstLineChars="0"/>
      </w:pPr>
      <w:r w:rsidRPr="0031524D">
        <w:rPr>
          <w:rFonts w:hint="eastAsia"/>
          <w:szCs w:val="21"/>
        </w:rPr>
        <w:t>软件相较于网站实现方式不同，软件是采用客户端</w:t>
      </w:r>
      <w:r w:rsidRPr="0031524D">
        <w:rPr>
          <w:rFonts w:hint="eastAsia"/>
          <w:szCs w:val="21"/>
        </w:rPr>
        <w:t>+</w:t>
      </w:r>
      <w:r w:rsidRPr="0031524D">
        <w:rPr>
          <w:rFonts w:hint="eastAsia"/>
          <w:szCs w:val="21"/>
        </w:rPr>
        <w:t>服务端的方式实现，而网站是采用服务端的方式实现</w:t>
      </w:r>
      <w:r>
        <w:rPr>
          <w:rFonts w:hint="eastAsia"/>
          <w:szCs w:val="21"/>
        </w:rPr>
        <w:t>。</w:t>
      </w:r>
    </w:p>
    <w:p w:rsidR="00F45822" w:rsidRPr="0031524D" w:rsidRDefault="00F45822" w:rsidP="00F45822">
      <w:pPr>
        <w:pStyle w:val="a5"/>
        <w:ind w:left="630" w:firstLineChars="0" w:firstLine="0"/>
      </w:pPr>
    </w:p>
    <w:p w:rsidR="00D4281C" w:rsidRDefault="00601194" w:rsidP="0031524D">
      <w:pPr>
        <w:pStyle w:val="a5"/>
        <w:numPr>
          <w:ilvl w:val="0"/>
          <w:numId w:val="3"/>
        </w:numPr>
        <w:ind w:firstLineChars="0"/>
        <w:rPr>
          <w:b/>
        </w:rPr>
      </w:pPr>
      <w:r w:rsidRPr="0031524D">
        <w:rPr>
          <w:rFonts w:hint="eastAsia"/>
          <w:b/>
        </w:rPr>
        <w:t>报价</w:t>
      </w:r>
      <w:r w:rsidR="0031524D" w:rsidRPr="0031524D">
        <w:rPr>
          <w:rFonts w:hint="eastAsia"/>
          <w:b/>
        </w:rPr>
        <w:t>条目</w:t>
      </w:r>
    </w:p>
    <w:p w:rsidR="00BA68B9" w:rsidRDefault="00BA68B9" w:rsidP="00BA68B9">
      <w:pPr>
        <w:pStyle w:val="a5"/>
        <w:ind w:left="420" w:firstLineChars="0" w:firstLine="0"/>
        <w:rPr>
          <w:b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0"/>
        <w:gridCol w:w="6237"/>
        <w:gridCol w:w="1183"/>
      </w:tblGrid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jc w:val="left"/>
              <w:rPr>
                <w:b/>
                <w:color w:val="333333"/>
                <w:szCs w:val="21"/>
              </w:rPr>
            </w:pPr>
            <w:r w:rsidRPr="008C3754">
              <w:rPr>
                <w:rFonts w:hint="eastAsia"/>
                <w:b/>
                <w:color w:val="333333"/>
                <w:szCs w:val="21"/>
              </w:rPr>
              <w:t>编号</w:t>
            </w:r>
          </w:p>
        </w:tc>
        <w:tc>
          <w:tcPr>
            <w:tcW w:w="6237" w:type="dxa"/>
          </w:tcPr>
          <w:p w:rsidR="00BA68B9" w:rsidRPr="008C3754" w:rsidRDefault="00BA68B9" w:rsidP="00D20730">
            <w:pPr>
              <w:jc w:val="left"/>
              <w:rPr>
                <w:b/>
                <w:color w:val="333333"/>
                <w:szCs w:val="21"/>
              </w:rPr>
            </w:pPr>
            <w:r w:rsidRPr="008C3754">
              <w:rPr>
                <w:rFonts w:hint="eastAsia"/>
                <w:b/>
                <w:color w:val="333333"/>
                <w:szCs w:val="21"/>
              </w:rPr>
              <w:t>项目</w:t>
            </w:r>
          </w:p>
        </w:tc>
        <w:tc>
          <w:tcPr>
            <w:tcW w:w="1183" w:type="dxa"/>
          </w:tcPr>
          <w:p w:rsidR="00BA68B9" w:rsidRPr="008C3754" w:rsidRDefault="00BA68B9" w:rsidP="00D20730">
            <w:pPr>
              <w:jc w:val="left"/>
              <w:rPr>
                <w:b/>
                <w:color w:val="333333"/>
                <w:szCs w:val="21"/>
              </w:rPr>
            </w:pPr>
            <w:r w:rsidRPr="008C3754">
              <w:rPr>
                <w:rFonts w:hint="eastAsia"/>
                <w:b/>
                <w:color w:val="333333"/>
                <w:szCs w:val="21"/>
              </w:rPr>
              <w:t>报价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1</w:t>
            </w:r>
          </w:p>
        </w:tc>
        <w:tc>
          <w:tcPr>
            <w:tcW w:w="6237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模块</w:t>
            </w:r>
            <w:r w:rsidRPr="008C3754">
              <w:rPr>
                <w:rFonts w:hint="eastAsia"/>
                <w:color w:val="333333"/>
                <w:szCs w:val="21"/>
              </w:rPr>
              <w:t>1</w:t>
            </w:r>
            <w:r w:rsidRPr="008C3754">
              <w:rPr>
                <w:rFonts w:hint="eastAsia"/>
                <w:color w:val="333333"/>
                <w:szCs w:val="21"/>
              </w:rPr>
              <w:t>、</w:t>
            </w:r>
            <w:r w:rsidRPr="008C3754">
              <w:rPr>
                <w:rFonts w:hint="eastAsia"/>
                <w:color w:val="333333"/>
                <w:szCs w:val="21"/>
              </w:rPr>
              <w:t>2</w:t>
            </w:r>
            <w:r w:rsidRPr="008C3754">
              <w:rPr>
                <w:rFonts w:hint="eastAsia"/>
                <w:color w:val="333333"/>
                <w:szCs w:val="21"/>
              </w:rPr>
              <w:t>、</w:t>
            </w:r>
            <w:r w:rsidRPr="008C3754">
              <w:rPr>
                <w:rFonts w:hint="eastAsia"/>
                <w:color w:val="333333"/>
                <w:szCs w:val="21"/>
              </w:rPr>
              <w:t>3</w:t>
            </w:r>
            <w:r w:rsidRPr="008C3754">
              <w:rPr>
                <w:rFonts w:hint="eastAsia"/>
                <w:color w:val="333333"/>
                <w:szCs w:val="21"/>
              </w:rPr>
              <w:t>；</w:t>
            </w:r>
            <w:r w:rsidRPr="008C3754">
              <w:rPr>
                <w:rFonts w:hint="eastAsia"/>
                <w:color w:val="333333"/>
                <w:szCs w:val="21"/>
              </w:rPr>
              <w:t>1</w:t>
            </w:r>
            <w:r w:rsidRPr="008C3754">
              <w:rPr>
                <w:rFonts w:hint="eastAsia"/>
                <w:color w:val="333333"/>
                <w:szCs w:val="21"/>
              </w:rPr>
              <w:t>个页面。</w:t>
            </w:r>
          </w:p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分</w:t>
            </w:r>
            <w:r>
              <w:rPr>
                <w:rFonts w:hint="eastAsia"/>
                <w:color w:val="333333"/>
                <w:szCs w:val="21"/>
              </w:rPr>
              <w:t>1</w:t>
            </w:r>
            <w:r w:rsidRPr="008C3754">
              <w:rPr>
                <w:rFonts w:hint="eastAsia"/>
                <w:color w:val="333333"/>
                <w:szCs w:val="21"/>
              </w:rPr>
              <w:t>个游戏，</w:t>
            </w:r>
            <w:r w:rsidRPr="008C3754">
              <w:rPr>
                <w:rFonts w:hint="eastAsia"/>
                <w:color w:val="333333"/>
                <w:szCs w:val="21"/>
              </w:rPr>
              <w:t>28</w:t>
            </w:r>
            <w:r w:rsidRPr="008C3754">
              <w:rPr>
                <w:rFonts w:hint="eastAsia"/>
                <w:color w:val="333333"/>
                <w:szCs w:val="21"/>
              </w:rPr>
              <w:t>；</w:t>
            </w:r>
          </w:p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由</w:t>
            </w:r>
            <w:r w:rsidRPr="008C3754">
              <w:rPr>
                <w:rFonts w:hint="eastAsia"/>
                <w:color w:val="333333"/>
                <w:szCs w:val="21"/>
              </w:rPr>
              <w:t>2</w:t>
            </w:r>
            <w:r w:rsidRPr="008C3754">
              <w:rPr>
                <w:rFonts w:hint="eastAsia"/>
                <w:color w:val="333333"/>
                <w:szCs w:val="21"/>
              </w:rPr>
              <w:t>个数据来源，北京和加拿大；</w:t>
            </w:r>
          </w:p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有</w:t>
            </w:r>
            <w:r w:rsidRPr="008C3754">
              <w:rPr>
                <w:rFonts w:hint="eastAsia"/>
                <w:color w:val="333333"/>
                <w:szCs w:val="21"/>
              </w:rPr>
              <w:t>3</w:t>
            </w:r>
            <w:r w:rsidRPr="008C3754">
              <w:rPr>
                <w:rFonts w:hint="eastAsia"/>
                <w:color w:val="333333"/>
                <w:szCs w:val="21"/>
              </w:rPr>
              <w:t>个网站的计算公式；</w:t>
            </w:r>
          </w:p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类似</w:t>
            </w:r>
            <w:r>
              <w:rPr>
                <w:rFonts w:hint="eastAsia"/>
                <w:color w:val="333333"/>
                <w:szCs w:val="21"/>
              </w:rPr>
              <w:t>6</w:t>
            </w:r>
            <w:r w:rsidRPr="008C3754">
              <w:rPr>
                <w:rFonts w:hint="eastAsia"/>
                <w:color w:val="333333"/>
                <w:szCs w:val="21"/>
              </w:rPr>
              <w:t xml:space="preserve"> </w:t>
            </w:r>
            <w:r w:rsidRPr="008C3754">
              <w:rPr>
                <w:rFonts w:hint="eastAsia"/>
                <w:color w:val="333333"/>
                <w:szCs w:val="21"/>
              </w:rPr>
              <w:t>×</w:t>
            </w:r>
            <w:r w:rsidRPr="008C3754">
              <w:rPr>
                <w:rFonts w:hint="eastAsia"/>
                <w:color w:val="333333"/>
                <w:szCs w:val="21"/>
              </w:rPr>
              <w:t xml:space="preserve"> 3 = 36</w:t>
            </w:r>
            <w:r w:rsidRPr="008C3754">
              <w:rPr>
                <w:rFonts w:hint="eastAsia"/>
                <w:color w:val="333333"/>
                <w:szCs w:val="21"/>
              </w:rPr>
              <w:t>张报表；</w:t>
            </w:r>
          </w:p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按</w:t>
            </w:r>
            <w:r w:rsidRPr="008C3754">
              <w:rPr>
                <w:rFonts w:hint="eastAsia"/>
                <w:color w:val="333333"/>
                <w:szCs w:val="21"/>
              </w:rPr>
              <w:t>1</w:t>
            </w:r>
            <w:r w:rsidRPr="008C3754">
              <w:rPr>
                <w:rFonts w:hint="eastAsia"/>
                <w:color w:val="333333"/>
                <w:szCs w:val="21"/>
              </w:rPr>
              <w:t>个模块</w:t>
            </w:r>
            <w:r>
              <w:rPr>
                <w:rFonts w:hint="eastAsia"/>
                <w:color w:val="333333"/>
                <w:szCs w:val="21"/>
              </w:rPr>
              <w:t>6</w:t>
            </w:r>
            <w:r w:rsidRPr="008C3754">
              <w:rPr>
                <w:rFonts w:hint="eastAsia"/>
                <w:color w:val="333333"/>
                <w:szCs w:val="21"/>
              </w:rPr>
              <w:t>张报表报价，其余</w:t>
            </w:r>
            <w:r w:rsidRPr="008C3754">
              <w:rPr>
                <w:rFonts w:hint="eastAsia"/>
                <w:color w:val="333333"/>
                <w:szCs w:val="21"/>
              </w:rPr>
              <w:t>2</w:t>
            </w:r>
            <w:r w:rsidRPr="008C3754">
              <w:rPr>
                <w:rFonts w:hint="eastAsia"/>
                <w:color w:val="333333"/>
                <w:szCs w:val="21"/>
              </w:rPr>
              <w:t>个模块复制，包含</w:t>
            </w:r>
            <w:r w:rsidRPr="008C3754">
              <w:rPr>
                <w:rFonts w:hint="eastAsia"/>
                <w:color w:val="333333"/>
                <w:szCs w:val="21"/>
              </w:rPr>
              <w:t>UI</w:t>
            </w:r>
            <w:r w:rsidRPr="008C3754">
              <w:rPr>
                <w:rFonts w:hint="eastAsia"/>
                <w:color w:val="333333"/>
                <w:szCs w:val="21"/>
              </w:rPr>
              <w:t>。</w:t>
            </w:r>
          </w:p>
        </w:tc>
        <w:tc>
          <w:tcPr>
            <w:tcW w:w="1183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4K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2</w:t>
            </w:r>
          </w:p>
        </w:tc>
        <w:tc>
          <w:tcPr>
            <w:tcW w:w="6237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模块</w:t>
            </w:r>
            <w:r w:rsidRPr="008C3754">
              <w:rPr>
                <w:rFonts w:hint="eastAsia"/>
                <w:color w:val="333333"/>
                <w:szCs w:val="21"/>
              </w:rPr>
              <w:t>4</w:t>
            </w:r>
            <w:r w:rsidRPr="008C3754">
              <w:rPr>
                <w:rFonts w:hint="eastAsia"/>
                <w:color w:val="333333"/>
                <w:szCs w:val="21"/>
              </w:rPr>
              <w:t>；</w:t>
            </w:r>
            <w:r w:rsidRPr="008C3754">
              <w:rPr>
                <w:rFonts w:hint="eastAsia"/>
                <w:color w:val="333333"/>
                <w:szCs w:val="21"/>
              </w:rPr>
              <w:t>1</w:t>
            </w:r>
            <w:r w:rsidRPr="008C3754">
              <w:rPr>
                <w:rFonts w:hint="eastAsia"/>
                <w:color w:val="333333"/>
                <w:szCs w:val="21"/>
              </w:rPr>
              <w:t>个页面。</w:t>
            </w:r>
          </w:p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按</w:t>
            </w:r>
            <w:r>
              <w:rPr>
                <w:rFonts w:hint="eastAsia"/>
                <w:color w:val="333333"/>
                <w:szCs w:val="21"/>
              </w:rPr>
              <w:t>6</w:t>
            </w:r>
            <w:r w:rsidRPr="008C3754">
              <w:rPr>
                <w:rFonts w:hint="eastAsia"/>
                <w:color w:val="333333"/>
                <w:szCs w:val="21"/>
              </w:rPr>
              <w:t>张报表报价，包含</w:t>
            </w:r>
            <w:r w:rsidRPr="008C3754">
              <w:rPr>
                <w:rFonts w:hint="eastAsia"/>
                <w:color w:val="333333"/>
                <w:szCs w:val="21"/>
              </w:rPr>
              <w:t>UI</w:t>
            </w:r>
            <w:r w:rsidRPr="008C3754">
              <w:rPr>
                <w:rFonts w:hint="eastAsia"/>
                <w:color w:val="333333"/>
                <w:szCs w:val="21"/>
              </w:rPr>
              <w:t>。</w:t>
            </w:r>
          </w:p>
        </w:tc>
        <w:tc>
          <w:tcPr>
            <w:tcW w:w="1183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1K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3</w:t>
            </w:r>
          </w:p>
        </w:tc>
        <w:tc>
          <w:tcPr>
            <w:tcW w:w="6237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模块</w:t>
            </w:r>
            <w:r w:rsidRPr="008C3754">
              <w:rPr>
                <w:rFonts w:hint="eastAsia"/>
                <w:color w:val="333333"/>
                <w:szCs w:val="21"/>
              </w:rPr>
              <w:t>5</w:t>
            </w:r>
            <w:r w:rsidRPr="008C3754">
              <w:rPr>
                <w:rFonts w:hint="eastAsia"/>
                <w:color w:val="333333"/>
                <w:szCs w:val="21"/>
              </w:rPr>
              <w:t>，</w:t>
            </w:r>
            <w:r w:rsidRPr="008C3754">
              <w:rPr>
                <w:rFonts w:hint="eastAsia"/>
                <w:color w:val="333333"/>
                <w:szCs w:val="21"/>
              </w:rPr>
              <w:t>1</w:t>
            </w:r>
            <w:r w:rsidRPr="008C3754">
              <w:rPr>
                <w:rFonts w:hint="eastAsia"/>
                <w:color w:val="333333"/>
                <w:szCs w:val="21"/>
              </w:rPr>
              <w:t>个页面。</w:t>
            </w:r>
          </w:p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按</w:t>
            </w:r>
            <w:r>
              <w:rPr>
                <w:rFonts w:hint="eastAsia"/>
                <w:color w:val="333333"/>
                <w:szCs w:val="21"/>
              </w:rPr>
              <w:t>6</w:t>
            </w:r>
            <w:r w:rsidRPr="008C3754">
              <w:rPr>
                <w:rFonts w:hint="eastAsia"/>
                <w:color w:val="333333"/>
                <w:szCs w:val="21"/>
              </w:rPr>
              <w:t>张报表报价，包含</w:t>
            </w:r>
            <w:r w:rsidRPr="008C3754">
              <w:rPr>
                <w:rFonts w:hint="eastAsia"/>
                <w:color w:val="333333"/>
                <w:szCs w:val="21"/>
              </w:rPr>
              <w:t>UI</w:t>
            </w:r>
            <w:r w:rsidRPr="008C3754">
              <w:rPr>
                <w:rFonts w:hint="eastAsia"/>
                <w:color w:val="333333"/>
                <w:szCs w:val="21"/>
              </w:rPr>
              <w:t>。</w:t>
            </w:r>
          </w:p>
        </w:tc>
        <w:tc>
          <w:tcPr>
            <w:tcW w:w="1183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1K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4</w:t>
            </w:r>
          </w:p>
        </w:tc>
        <w:tc>
          <w:tcPr>
            <w:tcW w:w="6237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模块</w:t>
            </w:r>
            <w:r w:rsidRPr="008C3754">
              <w:rPr>
                <w:rFonts w:hint="eastAsia"/>
                <w:color w:val="333333"/>
                <w:szCs w:val="21"/>
              </w:rPr>
              <w:t>6</w:t>
            </w:r>
            <w:r w:rsidRPr="008C3754">
              <w:rPr>
                <w:rFonts w:hint="eastAsia"/>
                <w:color w:val="333333"/>
                <w:szCs w:val="21"/>
              </w:rPr>
              <w:t>；</w:t>
            </w:r>
            <w:r w:rsidRPr="008C3754">
              <w:rPr>
                <w:rFonts w:hint="eastAsia"/>
                <w:color w:val="333333"/>
                <w:szCs w:val="21"/>
              </w:rPr>
              <w:t>1</w:t>
            </w:r>
            <w:r w:rsidRPr="008C3754">
              <w:rPr>
                <w:rFonts w:hint="eastAsia"/>
                <w:color w:val="333333"/>
                <w:szCs w:val="21"/>
              </w:rPr>
              <w:t>个页面。</w:t>
            </w:r>
          </w:p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包含</w:t>
            </w:r>
            <w:r>
              <w:rPr>
                <w:rFonts w:hint="eastAsia"/>
                <w:color w:val="333333"/>
                <w:szCs w:val="21"/>
              </w:rPr>
              <w:t>6</w:t>
            </w:r>
            <w:r w:rsidRPr="008C3754">
              <w:rPr>
                <w:rFonts w:hint="eastAsia"/>
                <w:color w:val="333333"/>
                <w:szCs w:val="21"/>
              </w:rPr>
              <w:t>张报表逻辑和</w:t>
            </w:r>
            <w:r w:rsidRPr="008C3754">
              <w:rPr>
                <w:rFonts w:hint="eastAsia"/>
                <w:color w:val="333333"/>
                <w:szCs w:val="21"/>
              </w:rPr>
              <w:t>UI</w:t>
            </w:r>
            <w:r w:rsidRPr="008C3754">
              <w:rPr>
                <w:rFonts w:hint="eastAsia"/>
                <w:color w:val="333333"/>
                <w:szCs w:val="21"/>
              </w:rPr>
              <w:t>。</w:t>
            </w:r>
          </w:p>
        </w:tc>
        <w:tc>
          <w:tcPr>
            <w:tcW w:w="1183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3K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5</w:t>
            </w:r>
          </w:p>
        </w:tc>
        <w:tc>
          <w:tcPr>
            <w:tcW w:w="6237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模块</w:t>
            </w:r>
            <w:r w:rsidRPr="008C3754">
              <w:rPr>
                <w:rFonts w:hint="eastAsia"/>
                <w:color w:val="333333"/>
                <w:szCs w:val="21"/>
              </w:rPr>
              <w:t>7</w:t>
            </w:r>
            <w:r w:rsidRPr="008C3754">
              <w:rPr>
                <w:rFonts w:hint="eastAsia"/>
                <w:color w:val="333333"/>
                <w:szCs w:val="21"/>
              </w:rPr>
              <w:t>；</w:t>
            </w:r>
            <w:r w:rsidRPr="008C3754">
              <w:rPr>
                <w:rFonts w:hint="eastAsia"/>
                <w:color w:val="333333"/>
                <w:szCs w:val="21"/>
              </w:rPr>
              <w:t>1</w:t>
            </w:r>
            <w:r w:rsidRPr="008C3754">
              <w:rPr>
                <w:rFonts w:hint="eastAsia"/>
                <w:color w:val="333333"/>
                <w:szCs w:val="21"/>
              </w:rPr>
              <w:t>个页面，呈现形式和项目</w:t>
            </w:r>
            <w:r w:rsidRPr="008C3754">
              <w:rPr>
                <w:rFonts w:hint="eastAsia"/>
                <w:color w:val="333333"/>
                <w:szCs w:val="21"/>
              </w:rPr>
              <w:t>1</w:t>
            </w:r>
            <w:r w:rsidRPr="008C3754">
              <w:rPr>
                <w:rFonts w:hint="eastAsia"/>
                <w:color w:val="333333"/>
                <w:szCs w:val="21"/>
              </w:rPr>
              <w:t>的页面相同，但计算逻辑所需的条件由用户输入，复杂度相较于项目</w:t>
            </w:r>
            <w:r w:rsidRPr="008C3754">
              <w:rPr>
                <w:rFonts w:hint="eastAsia"/>
                <w:color w:val="333333"/>
                <w:szCs w:val="21"/>
              </w:rPr>
              <w:t>1</w:t>
            </w:r>
            <w:r w:rsidRPr="008C3754">
              <w:rPr>
                <w:rFonts w:hint="eastAsia"/>
                <w:color w:val="333333"/>
                <w:szCs w:val="21"/>
              </w:rPr>
              <w:t>增大。</w:t>
            </w:r>
          </w:p>
        </w:tc>
        <w:tc>
          <w:tcPr>
            <w:tcW w:w="1183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8K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6</w:t>
            </w:r>
          </w:p>
        </w:tc>
        <w:tc>
          <w:tcPr>
            <w:tcW w:w="6237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模块</w:t>
            </w:r>
            <w:r w:rsidRPr="008C3754">
              <w:rPr>
                <w:rFonts w:hint="eastAsia"/>
                <w:color w:val="333333"/>
                <w:szCs w:val="21"/>
              </w:rPr>
              <w:t>8</w:t>
            </w:r>
            <w:r w:rsidRPr="008C3754">
              <w:rPr>
                <w:rFonts w:hint="eastAsia"/>
                <w:color w:val="333333"/>
                <w:szCs w:val="21"/>
              </w:rPr>
              <w:t>；</w:t>
            </w:r>
            <w:r w:rsidRPr="008C3754">
              <w:rPr>
                <w:rFonts w:hint="eastAsia"/>
                <w:color w:val="333333"/>
                <w:szCs w:val="21"/>
              </w:rPr>
              <w:t>1</w:t>
            </w:r>
            <w:r w:rsidRPr="008C3754">
              <w:rPr>
                <w:rFonts w:hint="eastAsia"/>
                <w:color w:val="333333"/>
                <w:szCs w:val="21"/>
              </w:rPr>
              <w:t>个功能点，嵌入各个页面，包含多媒体，无</w:t>
            </w:r>
            <w:r w:rsidRPr="008C3754">
              <w:rPr>
                <w:rFonts w:hint="eastAsia"/>
                <w:color w:val="333333"/>
                <w:szCs w:val="21"/>
              </w:rPr>
              <w:t>UI</w:t>
            </w:r>
            <w:r w:rsidRPr="008C3754">
              <w:rPr>
                <w:rFonts w:hint="eastAsia"/>
                <w:color w:val="333333"/>
                <w:szCs w:val="21"/>
              </w:rPr>
              <w:t>。</w:t>
            </w:r>
          </w:p>
        </w:tc>
        <w:tc>
          <w:tcPr>
            <w:tcW w:w="1183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0.5K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7</w:t>
            </w:r>
          </w:p>
        </w:tc>
        <w:tc>
          <w:tcPr>
            <w:tcW w:w="6237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用户系统，包含注册和登录功能，</w:t>
            </w:r>
            <w:r w:rsidRPr="008C3754">
              <w:rPr>
                <w:rFonts w:hint="eastAsia"/>
                <w:color w:val="333333"/>
                <w:szCs w:val="21"/>
              </w:rPr>
              <w:t>2</w:t>
            </w:r>
            <w:r w:rsidRPr="008C3754">
              <w:rPr>
                <w:rFonts w:hint="eastAsia"/>
                <w:color w:val="333333"/>
                <w:szCs w:val="21"/>
              </w:rPr>
              <w:t>个页面，包含</w:t>
            </w:r>
            <w:r w:rsidRPr="008C3754">
              <w:rPr>
                <w:rFonts w:hint="eastAsia"/>
                <w:color w:val="333333"/>
                <w:szCs w:val="21"/>
              </w:rPr>
              <w:t>UI</w:t>
            </w:r>
            <w:r w:rsidRPr="008C3754">
              <w:rPr>
                <w:rFonts w:hint="eastAsia"/>
                <w:color w:val="333333"/>
                <w:szCs w:val="21"/>
              </w:rPr>
              <w:t>。</w:t>
            </w:r>
          </w:p>
        </w:tc>
        <w:tc>
          <w:tcPr>
            <w:tcW w:w="1183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1K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8</w:t>
            </w:r>
          </w:p>
        </w:tc>
        <w:tc>
          <w:tcPr>
            <w:tcW w:w="6237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充值功能，分两种方式报价，卡密和支付宝对接。包含</w:t>
            </w:r>
            <w:r w:rsidRPr="008C3754">
              <w:rPr>
                <w:rFonts w:hint="eastAsia"/>
                <w:color w:val="333333"/>
                <w:szCs w:val="21"/>
              </w:rPr>
              <w:t>UI</w:t>
            </w:r>
            <w:r w:rsidRPr="008C3754">
              <w:rPr>
                <w:rFonts w:hint="eastAsia"/>
                <w:color w:val="333333"/>
                <w:szCs w:val="21"/>
              </w:rPr>
              <w:t>。</w:t>
            </w:r>
          </w:p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卡密需要生产卡密的功能，支付宝需要对接和安全部署。</w:t>
            </w:r>
          </w:p>
        </w:tc>
        <w:tc>
          <w:tcPr>
            <w:tcW w:w="1183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1K/2.5K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9</w:t>
            </w:r>
          </w:p>
        </w:tc>
        <w:tc>
          <w:tcPr>
            <w:tcW w:w="6237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源数据采集，按</w:t>
            </w:r>
            <w:r w:rsidRPr="008C3754">
              <w:rPr>
                <w:rFonts w:hint="eastAsia"/>
                <w:color w:val="333333"/>
                <w:szCs w:val="21"/>
              </w:rPr>
              <w:t>2</w:t>
            </w:r>
            <w:r w:rsidRPr="008C3754">
              <w:rPr>
                <w:rFonts w:hint="eastAsia"/>
                <w:color w:val="333333"/>
                <w:szCs w:val="21"/>
              </w:rPr>
              <w:t>个源数据采集，</w:t>
            </w:r>
            <w:r>
              <w:rPr>
                <w:rFonts w:hint="eastAsia"/>
                <w:color w:val="333333"/>
                <w:szCs w:val="21"/>
              </w:rPr>
              <w:t>1</w:t>
            </w:r>
            <w:r w:rsidRPr="008C3754">
              <w:rPr>
                <w:rFonts w:hint="eastAsia"/>
                <w:color w:val="333333"/>
                <w:szCs w:val="21"/>
              </w:rPr>
              <w:t>种游戏，</w:t>
            </w:r>
            <w:r w:rsidRPr="008C3754">
              <w:rPr>
                <w:rFonts w:hint="eastAsia"/>
                <w:color w:val="333333"/>
                <w:szCs w:val="21"/>
              </w:rPr>
              <w:t>3</w:t>
            </w:r>
            <w:r w:rsidRPr="008C3754">
              <w:rPr>
                <w:rFonts w:hint="eastAsia"/>
                <w:color w:val="333333"/>
                <w:szCs w:val="21"/>
              </w:rPr>
              <w:t>种计算方式报价。</w:t>
            </w:r>
          </w:p>
        </w:tc>
        <w:tc>
          <w:tcPr>
            <w:tcW w:w="1183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4K</w:t>
            </w:r>
          </w:p>
        </w:tc>
      </w:tr>
      <w:tr w:rsidR="00BA68B9" w:rsidRPr="00BA68B9" w:rsidTr="00BA68B9">
        <w:trPr>
          <w:trHeight w:val="253"/>
        </w:trPr>
        <w:tc>
          <w:tcPr>
            <w:tcW w:w="710" w:type="dxa"/>
            <w:shd w:val="clear" w:color="auto" w:fill="BFBFBF" w:themeFill="background1" w:themeFillShade="BF"/>
          </w:tcPr>
          <w:p w:rsidR="00BA68B9" w:rsidRPr="00BA68B9" w:rsidRDefault="00BA68B9" w:rsidP="00D20730">
            <w:pPr>
              <w:rPr>
                <w:b/>
                <w:szCs w:val="21"/>
              </w:rPr>
            </w:pPr>
            <w:r w:rsidRPr="00BA68B9">
              <w:rPr>
                <w:rFonts w:hint="eastAsia"/>
                <w:b/>
                <w:szCs w:val="21"/>
              </w:rPr>
              <w:t>10</w:t>
            </w:r>
          </w:p>
        </w:tc>
        <w:tc>
          <w:tcPr>
            <w:tcW w:w="6237" w:type="dxa"/>
            <w:shd w:val="clear" w:color="auto" w:fill="BFBFBF" w:themeFill="background1" w:themeFillShade="BF"/>
          </w:tcPr>
          <w:p w:rsidR="00BA68B9" w:rsidRPr="00BA68B9" w:rsidRDefault="00BA68B9" w:rsidP="00D20730">
            <w:pPr>
              <w:rPr>
                <w:b/>
                <w:szCs w:val="21"/>
              </w:rPr>
            </w:pPr>
            <w:r w:rsidRPr="00BA68B9">
              <w:rPr>
                <w:rFonts w:hint="eastAsia"/>
                <w:b/>
                <w:szCs w:val="21"/>
              </w:rPr>
              <w:t>合计</w:t>
            </w:r>
          </w:p>
        </w:tc>
        <w:tc>
          <w:tcPr>
            <w:tcW w:w="1183" w:type="dxa"/>
            <w:shd w:val="clear" w:color="auto" w:fill="BFBFBF" w:themeFill="background1" w:themeFillShade="BF"/>
          </w:tcPr>
          <w:p w:rsidR="00BA68B9" w:rsidRPr="00BA68B9" w:rsidRDefault="00BA68B9" w:rsidP="00D20730">
            <w:pPr>
              <w:rPr>
                <w:b/>
                <w:szCs w:val="21"/>
              </w:rPr>
            </w:pPr>
            <w:r w:rsidRPr="00BA68B9">
              <w:rPr>
                <w:rFonts w:hint="eastAsia"/>
                <w:b/>
                <w:szCs w:val="21"/>
              </w:rPr>
              <w:t>23.5K/25K</w:t>
            </w:r>
          </w:p>
        </w:tc>
      </w:tr>
    </w:tbl>
    <w:p w:rsidR="00035488" w:rsidRDefault="00035488" w:rsidP="00035488">
      <w:pPr>
        <w:pStyle w:val="a5"/>
        <w:ind w:left="420" w:firstLineChars="0" w:firstLine="0"/>
        <w:rPr>
          <w:rFonts w:hint="eastAsia"/>
          <w:b/>
        </w:rPr>
      </w:pPr>
    </w:p>
    <w:p w:rsidR="00457FED" w:rsidRPr="0031524D" w:rsidRDefault="00457FED" w:rsidP="00035488">
      <w:pPr>
        <w:pStyle w:val="a5"/>
        <w:ind w:left="420" w:firstLineChars="0" w:firstLine="0"/>
        <w:rPr>
          <w:b/>
        </w:rPr>
      </w:pPr>
      <w:r>
        <w:rPr>
          <w:rFonts w:hint="eastAsia"/>
          <w:b/>
        </w:rPr>
        <w:t>最终报价</w:t>
      </w:r>
      <w:r>
        <w:rPr>
          <w:rFonts w:hint="eastAsia"/>
          <w:b/>
        </w:rPr>
        <w:t>2W</w:t>
      </w:r>
      <w:r>
        <w:rPr>
          <w:rFonts w:hint="eastAsia"/>
          <w:b/>
        </w:rPr>
        <w:t>。</w:t>
      </w:r>
    </w:p>
    <w:sectPr w:rsidR="00457FED" w:rsidRPr="0031524D" w:rsidSect="00D42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79F" w:rsidRDefault="00F0579F" w:rsidP="00CD18CC">
      <w:r>
        <w:separator/>
      </w:r>
    </w:p>
  </w:endnote>
  <w:endnote w:type="continuationSeparator" w:id="1">
    <w:p w:rsidR="00F0579F" w:rsidRDefault="00F0579F" w:rsidP="00CD18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79F" w:rsidRDefault="00F0579F" w:rsidP="00CD18CC">
      <w:r>
        <w:separator/>
      </w:r>
    </w:p>
  </w:footnote>
  <w:footnote w:type="continuationSeparator" w:id="1">
    <w:p w:rsidR="00F0579F" w:rsidRDefault="00F0579F" w:rsidP="00CD18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55C15"/>
    <w:multiLevelType w:val="hybridMultilevel"/>
    <w:tmpl w:val="C9960EB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F0EED"/>
    <w:multiLevelType w:val="hybridMultilevel"/>
    <w:tmpl w:val="A09C04F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7E631A"/>
    <w:multiLevelType w:val="hybridMultilevel"/>
    <w:tmpl w:val="61F69282"/>
    <w:lvl w:ilvl="0" w:tplc="0409000B">
      <w:start w:val="1"/>
      <w:numFmt w:val="bullet"/>
      <w:lvlText w:val="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3">
    <w:nsid w:val="37A15B9F"/>
    <w:multiLevelType w:val="hybridMultilevel"/>
    <w:tmpl w:val="61E63C40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18CC"/>
    <w:rsid w:val="00035488"/>
    <w:rsid w:val="0013573B"/>
    <w:rsid w:val="0031524D"/>
    <w:rsid w:val="00457FED"/>
    <w:rsid w:val="00601194"/>
    <w:rsid w:val="00BA68B9"/>
    <w:rsid w:val="00CD18CC"/>
    <w:rsid w:val="00D4281C"/>
    <w:rsid w:val="00EE1879"/>
    <w:rsid w:val="00F0579F"/>
    <w:rsid w:val="00F45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8C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1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18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1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18CC"/>
    <w:rPr>
      <w:sz w:val="18"/>
      <w:szCs w:val="18"/>
    </w:rPr>
  </w:style>
  <w:style w:type="paragraph" w:styleId="a5">
    <w:name w:val="List Paragraph"/>
    <w:basedOn w:val="a"/>
    <w:uiPriority w:val="34"/>
    <w:qFormat/>
    <w:rsid w:val="0031524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475</Characters>
  <Application>Microsoft Office Word</Application>
  <DocSecurity>0</DocSecurity>
  <Lines>3</Lines>
  <Paragraphs>1</Paragraphs>
  <ScaleCrop>false</ScaleCrop>
  <Company>Regret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2013-06-26T12:04:00Z</dcterms:created>
  <dcterms:modified xsi:type="dcterms:W3CDTF">2013-06-26T14:57:00Z</dcterms:modified>
</cp:coreProperties>
</file>