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74" w:rsidRPr="00D80374" w:rsidRDefault="006177DF" w:rsidP="00D80374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</w:rPr>
      </w:pPr>
      <w:r>
        <w:rPr>
          <w:rFonts w:ascii="微软雅黑" w:eastAsia="微软雅黑" w:hAnsi="微软雅黑" w:hint="eastAsia"/>
        </w:rPr>
        <w:t>1.</w:t>
      </w:r>
      <w:r w:rsidR="00D80374" w:rsidRPr="00D80374">
        <w:rPr>
          <w:rFonts w:ascii="微软雅黑" w:eastAsia="微软雅黑" w:hAnsi="微软雅黑" w:hint="eastAsia"/>
        </w:rPr>
        <w:t>在</w:t>
      </w:r>
      <w:r w:rsidR="00D80374">
        <w:rPr>
          <w:rFonts w:ascii="NSimSun" w:hAnsi="NSimSun" w:cs="NSimSun"/>
          <w:color w:val="A31515"/>
          <w:kern w:val="0"/>
          <w:sz w:val="22"/>
        </w:rPr>
        <w:t>configuration</w:t>
      </w:r>
      <w:r w:rsidR="00D80374">
        <w:rPr>
          <w:rFonts w:ascii="微软雅黑" w:eastAsia="微软雅黑" w:hAnsi="微软雅黑" w:hint="eastAsia"/>
        </w:rPr>
        <w:t>节点下配置如下值：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</w:t>
      </w:r>
      <w:r>
        <w:rPr>
          <w:rFonts w:ascii="NSimSun" w:hAnsi="NSimSun" w:cs="NSimSun"/>
          <w:color w:val="A31515"/>
          <w:kern w:val="0"/>
          <w:sz w:val="22"/>
        </w:rPr>
        <w:t>configSections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</w:t>
      </w:r>
      <w:r>
        <w:rPr>
          <w:rFonts w:ascii="NSimSun" w:hAnsi="NSimSun" w:cs="NSimSun"/>
          <w:color w:val="A31515"/>
          <w:kern w:val="0"/>
          <w:sz w:val="22"/>
        </w:rPr>
        <w:t>section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name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dataAccess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type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Soho.Utility.DataAccess.Database.Config.DataAccessSection, Soho.Utility.DataAccess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</w:t>
      </w:r>
      <w:r>
        <w:rPr>
          <w:rFonts w:ascii="NSimSun" w:hAnsi="NSimSun" w:cs="NSimSun"/>
          <w:color w:val="A31515"/>
          <w:kern w:val="0"/>
          <w:sz w:val="22"/>
        </w:rPr>
        <w:t>section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name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log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type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Soho.Utility.LogSection, Soho.Utility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</w:t>
      </w:r>
      <w:r>
        <w:rPr>
          <w:rFonts w:ascii="NSimSun" w:hAnsi="NSimSun" w:cs="NSimSun"/>
          <w:color w:val="A31515"/>
          <w:kern w:val="0"/>
          <w:sz w:val="22"/>
        </w:rPr>
        <w:t>section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name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routeConfig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type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Soho.Utility.Web.Mvc.RouteConfigurationSection, Soho.Utility.Web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</w:t>
      </w:r>
      <w:r>
        <w:rPr>
          <w:rFonts w:ascii="NSimSun" w:hAnsi="NSimSun" w:cs="NSimSun"/>
          <w:color w:val="A31515"/>
          <w:kern w:val="0"/>
          <w:sz w:val="22"/>
        </w:rPr>
        <w:t>section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name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auth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type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Soho.Utility.Web.AuthConfigurationSection, Soho.Utility.Web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&lt;/</w:t>
      </w:r>
      <w:r>
        <w:rPr>
          <w:rFonts w:ascii="NSimSun" w:hAnsi="NSimSun" w:cs="NSimSun"/>
          <w:color w:val="A31515"/>
          <w:kern w:val="0"/>
          <w:sz w:val="22"/>
        </w:rPr>
        <w:t>configSections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</w:t>
      </w:r>
      <w:r>
        <w:rPr>
          <w:rFonts w:ascii="NSimSun" w:hAnsi="NSimSun" w:cs="NSimSun"/>
          <w:color w:val="A31515"/>
          <w:kern w:val="0"/>
          <w:sz w:val="22"/>
        </w:rPr>
        <w:t>log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source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SohoWeb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</w:t>
      </w:r>
      <w:r>
        <w:rPr>
          <w:rFonts w:ascii="NSimSun" w:hAnsi="NSimSun" w:cs="NSimSun"/>
          <w:color w:val="A31515"/>
          <w:kern w:val="0"/>
          <w:sz w:val="22"/>
        </w:rPr>
        <w:t>emitter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type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text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&gt;&lt;/</w:t>
      </w:r>
      <w:r>
        <w:rPr>
          <w:rFonts w:ascii="NSimSun" w:hAnsi="NSimSun" w:cs="NSimSun"/>
          <w:color w:val="A31515"/>
          <w:kern w:val="0"/>
          <w:sz w:val="22"/>
        </w:rPr>
        <w:t>emitter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&lt;/</w:t>
      </w:r>
      <w:r>
        <w:rPr>
          <w:rFonts w:ascii="NSimSun" w:hAnsi="NSimSun" w:cs="NSimSun"/>
          <w:color w:val="A31515"/>
          <w:kern w:val="0"/>
          <w:sz w:val="22"/>
        </w:rPr>
        <w:t>log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</w:t>
      </w:r>
      <w:r>
        <w:rPr>
          <w:rFonts w:ascii="NSimSun" w:hAnsi="NSimSun" w:cs="NSimSun"/>
          <w:color w:val="A31515"/>
          <w:kern w:val="0"/>
          <w:sz w:val="22"/>
        </w:rPr>
        <w:t>routeConfig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configSource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Configuration\Route.config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</w:t>
      </w:r>
      <w:r>
        <w:rPr>
          <w:rFonts w:ascii="NSimSun" w:hAnsi="NSimSun" w:cs="NSimSun"/>
          <w:color w:val="A31515"/>
          <w:kern w:val="0"/>
          <w:sz w:val="22"/>
        </w:rPr>
        <w:t>auth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default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userAuth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</w:t>
      </w:r>
      <w:r>
        <w:rPr>
          <w:rFonts w:ascii="NSimSun" w:hAnsi="NSimSun" w:cs="NSimSun"/>
          <w:color w:val="A31515"/>
          <w:kern w:val="0"/>
          <w:sz w:val="22"/>
        </w:rPr>
        <w:t>providers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  &lt;</w:t>
      </w:r>
      <w:r>
        <w:rPr>
          <w:rFonts w:ascii="NSimSun" w:hAnsi="NSimSun" w:cs="NSimSun"/>
          <w:color w:val="A31515"/>
          <w:kern w:val="0"/>
          <w:sz w:val="22"/>
        </w:rPr>
        <w:t>auth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name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userAuth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type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SohoWeb.WebUI.AuthMgr, SohoWeb.WebUI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  &lt;/</w:t>
      </w:r>
      <w:r>
        <w:rPr>
          <w:rFonts w:ascii="NSimSun" w:hAnsi="NSimSun" w:cs="NSimSun"/>
          <w:color w:val="A31515"/>
          <w:kern w:val="0"/>
          <w:sz w:val="22"/>
        </w:rPr>
        <w:t>providers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D80374" w:rsidP="00D8037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 xml:space="preserve">  &lt;/</w:t>
      </w:r>
      <w:r>
        <w:rPr>
          <w:rFonts w:ascii="NSimSun" w:hAnsi="NSimSun" w:cs="NSimSun"/>
          <w:color w:val="A31515"/>
          <w:kern w:val="0"/>
          <w:sz w:val="22"/>
        </w:rPr>
        <w:t>auth</w:t>
      </w:r>
      <w:r>
        <w:rPr>
          <w:rFonts w:ascii="NSimSun" w:hAnsi="NSimSun" w:cs="NSimSun"/>
          <w:color w:val="0000FF"/>
          <w:kern w:val="0"/>
          <w:sz w:val="22"/>
        </w:rPr>
        <w:t>&gt;</w:t>
      </w:r>
    </w:p>
    <w:p w:rsidR="00D80374" w:rsidRDefault="006A02F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dataAccess</w:t>
      </w:r>
      <w:r w:rsidR="008745B0">
        <w:rPr>
          <w:rFonts w:ascii="微软雅黑" w:eastAsia="微软雅黑" w:hAnsi="微软雅黑" w:hint="eastAsia"/>
        </w:rPr>
        <w:t>s  section</w:t>
      </w:r>
      <w:r>
        <w:rPr>
          <w:rFonts w:ascii="微软雅黑" w:eastAsia="微软雅黑" w:hAnsi="微软雅黑" w:hint="eastAsia"/>
        </w:rPr>
        <w:t>节点：</w:t>
      </w:r>
      <w:r w:rsidR="00CB3A3E">
        <w:rPr>
          <w:rFonts w:ascii="微软雅黑" w:eastAsia="微软雅黑" w:hAnsi="微软雅黑" w:hint="eastAsia"/>
        </w:rPr>
        <w:t>数据库的实现类。</w:t>
      </w:r>
    </w:p>
    <w:p w:rsidR="0064453C" w:rsidRDefault="006445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log</w:t>
      </w:r>
      <w:r w:rsidR="008745B0">
        <w:rPr>
          <w:rFonts w:ascii="微软雅黑" w:eastAsia="微软雅黑" w:hAnsi="微软雅黑" w:hint="eastAsia"/>
        </w:rPr>
        <w:t xml:space="preserve">  section</w:t>
      </w:r>
      <w:r>
        <w:rPr>
          <w:rFonts w:ascii="微软雅黑" w:eastAsia="微软雅黑" w:hAnsi="微软雅黑" w:hint="eastAsia"/>
        </w:rPr>
        <w:t>节点：日志库配置。</w:t>
      </w:r>
    </w:p>
    <w:p w:rsidR="007577CE" w:rsidRDefault="007577C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routeConfig</w:t>
      </w:r>
      <w:r w:rsidR="008745B0">
        <w:rPr>
          <w:rFonts w:ascii="微软雅黑" w:eastAsia="微软雅黑" w:hAnsi="微软雅黑" w:hint="eastAsia"/>
        </w:rPr>
        <w:t xml:space="preserve">  section</w:t>
      </w:r>
      <w:r>
        <w:rPr>
          <w:rFonts w:ascii="微软雅黑" w:eastAsia="微软雅黑" w:hAnsi="微软雅黑" w:hint="eastAsia"/>
        </w:rPr>
        <w:t>节点：</w:t>
      </w:r>
      <w:r w:rsidR="006229D5">
        <w:rPr>
          <w:rFonts w:ascii="微软雅黑" w:eastAsia="微软雅黑" w:hAnsi="微软雅黑" w:hint="eastAsia"/>
        </w:rPr>
        <w:t>路由配置库配置。</w:t>
      </w:r>
    </w:p>
    <w:p w:rsidR="00DE6E9B" w:rsidRDefault="007534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auth</w:t>
      </w:r>
      <w:r w:rsidR="00BB75BD">
        <w:rPr>
          <w:rFonts w:ascii="微软雅黑" w:eastAsia="微软雅黑" w:hAnsi="微软雅黑" w:hint="eastAsia"/>
        </w:rPr>
        <w:t xml:space="preserve">  section</w:t>
      </w:r>
      <w:r>
        <w:rPr>
          <w:rFonts w:ascii="微软雅黑" w:eastAsia="微软雅黑" w:hAnsi="微软雅黑" w:hint="eastAsia"/>
        </w:rPr>
        <w:t>：权限库配置。</w:t>
      </w:r>
    </w:p>
    <w:p w:rsidR="008745B0" w:rsidRDefault="008745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log节点</w:t>
      </w:r>
      <w:r w:rsidR="00484A41">
        <w:rPr>
          <w:rFonts w:ascii="微软雅黑" w:eastAsia="微软雅黑" w:hAnsi="微软雅黑" w:hint="eastAsia"/>
        </w:rPr>
        <w:t>：</w:t>
      </w:r>
      <w:r w:rsidR="00F876FE">
        <w:rPr>
          <w:rFonts w:ascii="微软雅黑" w:eastAsia="微软雅黑" w:hAnsi="微软雅黑" w:hint="eastAsia"/>
        </w:rPr>
        <w:t>日志存储方式配置节点。</w:t>
      </w:r>
    </w:p>
    <w:p w:rsidR="00932E4A" w:rsidRDefault="00932E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routeConfig节点：</w:t>
      </w:r>
      <w:r w:rsidR="00B60BF2">
        <w:rPr>
          <w:rFonts w:ascii="微软雅黑" w:eastAsia="微软雅黑" w:hAnsi="微软雅黑" w:hint="eastAsia"/>
        </w:rPr>
        <w:t>路由配置文件路径配置。</w:t>
      </w:r>
    </w:p>
    <w:p w:rsidR="00470B9D" w:rsidRPr="00D80374" w:rsidRDefault="00470B9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auth节点：权限控制实现类。</w:t>
      </w:r>
    </w:p>
    <w:p w:rsidR="00D80374" w:rsidRPr="00D80374" w:rsidRDefault="00D80374">
      <w:pPr>
        <w:rPr>
          <w:rFonts w:ascii="微软雅黑" w:eastAsia="微软雅黑" w:hAnsi="微软雅黑" w:hint="eastAsia"/>
        </w:rPr>
      </w:pPr>
    </w:p>
    <w:p w:rsidR="00D80374" w:rsidRPr="002E372B" w:rsidRDefault="009F1C0B" w:rsidP="002E372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22"/>
        </w:rPr>
      </w:pPr>
      <w:r>
        <w:rPr>
          <w:rFonts w:ascii="微软雅黑" w:eastAsia="微软雅黑" w:hAnsi="微软雅黑" w:hint="eastAsia"/>
        </w:rPr>
        <w:t>2.</w:t>
      </w:r>
      <w:r w:rsidR="002E372B">
        <w:rPr>
          <w:rFonts w:ascii="微软雅黑" w:eastAsia="微软雅黑" w:hAnsi="微软雅黑" w:hint="eastAsia"/>
        </w:rPr>
        <w:t>在</w:t>
      </w:r>
      <w:r w:rsidR="002E372B">
        <w:rPr>
          <w:rFonts w:ascii="NSimSun" w:hAnsi="NSimSun" w:cs="NSimSun"/>
          <w:color w:val="A31515"/>
          <w:kern w:val="0"/>
          <w:sz w:val="22"/>
        </w:rPr>
        <w:t>appSettings</w:t>
      </w:r>
      <w:r w:rsidR="002E372B">
        <w:rPr>
          <w:rFonts w:ascii="微软雅黑" w:eastAsia="微软雅黑" w:hAnsi="微软雅黑" w:hint="eastAsia"/>
        </w:rPr>
        <w:t>节点下配置如下值：</w:t>
      </w:r>
    </w:p>
    <w:p w:rsidR="00254505" w:rsidRDefault="00254505" w:rsidP="00254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&lt;</w:t>
      </w:r>
      <w:r>
        <w:rPr>
          <w:rFonts w:ascii="NSimSun" w:hAnsi="NSimSun" w:cs="NSimSun"/>
          <w:color w:val="A31515"/>
          <w:kern w:val="0"/>
          <w:sz w:val="22"/>
        </w:rPr>
        <w:t>add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key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AppId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value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 w:rsidR="008C206E" w:rsidRPr="008C206E">
        <w:t xml:space="preserve"> </w:t>
      </w:r>
      <w:r w:rsidR="008C206E" w:rsidRPr="008C206E">
        <w:rPr>
          <w:rFonts w:ascii="NSimSun" w:hAnsi="NSimSun" w:cs="NSimSun"/>
          <w:color w:val="0000FF"/>
          <w:kern w:val="0"/>
          <w:sz w:val="22"/>
        </w:rPr>
        <w:t xml:space="preserve">7fdc6c89-7490-40f1-a91a-47d768999a1f 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2A6C6D" w:rsidRDefault="00254505" w:rsidP="002A6C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&lt;</w:t>
      </w:r>
      <w:r>
        <w:rPr>
          <w:rFonts w:ascii="NSimSun" w:hAnsi="NSimSun" w:cs="NSimSun"/>
          <w:color w:val="A31515"/>
          <w:kern w:val="0"/>
          <w:sz w:val="22"/>
        </w:rPr>
        <w:t>add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key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LoginUrl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value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/Login/Index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  <w:r w:rsidR="002A6C6D" w:rsidRPr="002A6C6D">
        <w:rPr>
          <w:rFonts w:ascii="NSimSun" w:hAnsi="NSimSun" w:cs="NSimSun"/>
          <w:kern w:val="0"/>
          <w:sz w:val="22"/>
        </w:rPr>
        <w:t xml:space="preserve"> </w:t>
      </w:r>
    </w:p>
    <w:p w:rsidR="00A84169" w:rsidRDefault="002A6C6D" w:rsidP="00A841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&lt;</w:t>
      </w:r>
      <w:r>
        <w:rPr>
          <w:rFonts w:ascii="NSimSun" w:hAnsi="NSimSun" w:cs="NSimSun"/>
          <w:color w:val="A31515"/>
          <w:kern w:val="0"/>
          <w:sz w:val="22"/>
        </w:rPr>
        <w:t>add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key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AuthErrorUrl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value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 w:rsidR="006C0AE7">
        <w:rPr>
          <w:rFonts w:ascii="NSimSun" w:hAnsi="NSimSun" w:cs="NSimSun" w:hint="eastAsia"/>
          <w:kern w:val="0"/>
          <w:sz w:val="22"/>
        </w:rPr>
        <w:t>/</w:t>
      </w:r>
      <w:r>
        <w:rPr>
          <w:rFonts w:ascii="NSimSun" w:hAnsi="NSimSun" w:cs="NSimSun"/>
          <w:color w:val="0000FF"/>
          <w:kern w:val="0"/>
          <w:sz w:val="22"/>
        </w:rPr>
        <w:t>AuthError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  <w:r w:rsidR="00A84169" w:rsidRPr="00A84169">
        <w:rPr>
          <w:rFonts w:ascii="NSimSun" w:hAnsi="NSimSun" w:cs="NSimSun"/>
          <w:kern w:val="0"/>
          <w:sz w:val="22"/>
        </w:rPr>
        <w:t xml:space="preserve"> </w:t>
      </w:r>
    </w:p>
    <w:p w:rsidR="00A84169" w:rsidRDefault="00A84169" w:rsidP="00A8416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&lt;</w:t>
      </w:r>
      <w:r>
        <w:rPr>
          <w:rFonts w:ascii="NSimSun" w:hAnsi="NSimSun" w:cs="NSimSun"/>
          <w:color w:val="A31515"/>
          <w:kern w:val="0"/>
          <w:sz w:val="22"/>
        </w:rPr>
        <w:t>add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key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>SohoOrigin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</w:t>
      </w:r>
      <w:r>
        <w:rPr>
          <w:rFonts w:ascii="NSimSun" w:hAnsi="NSimSun" w:cs="NSimSun"/>
          <w:color w:val="FF0000"/>
          <w:kern w:val="0"/>
          <w:sz w:val="22"/>
        </w:rPr>
        <w:t>value</w:t>
      </w:r>
      <w:r>
        <w:rPr>
          <w:rFonts w:ascii="NSimSun" w:hAnsi="NSimSun" w:cs="NSimSun"/>
          <w:color w:val="0000FF"/>
          <w:kern w:val="0"/>
          <w:sz w:val="22"/>
        </w:rPr>
        <w:t>=</w:t>
      </w:r>
      <w:r>
        <w:rPr>
          <w:rFonts w:ascii="NSimSun" w:hAnsi="NSimSun" w:cs="NSimSun"/>
          <w:kern w:val="0"/>
          <w:sz w:val="22"/>
        </w:rPr>
        <w:t>"</w:t>
      </w:r>
      <w:r w:rsidR="006173B8">
        <w:rPr>
          <w:rFonts w:ascii="NSimSun" w:hAnsi="NSimSun" w:cs="NSimSun" w:hint="eastAsia"/>
          <w:color w:val="0000FF"/>
          <w:kern w:val="0"/>
          <w:sz w:val="22"/>
        </w:rPr>
        <w:t>w</w:t>
      </w:r>
      <w:r>
        <w:rPr>
          <w:rFonts w:ascii="NSimSun" w:hAnsi="NSimSun" w:cs="NSimSun"/>
          <w:color w:val="0000FF"/>
          <w:kern w:val="0"/>
          <w:sz w:val="22"/>
        </w:rPr>
        <w:t>eixin</w:t>
      </w:r>
      <w:r w:rsidR="008E01A9">
        <w:rPr>
          <w:rFonts w:ascii="NSimSun" w:hAnsi="NSimSun" w:cs="NSimSun" w:hint="eastAsia"/>
          <w:color w:val="0000FF"/>
          <w:kern w:val="0"/>
          <w:sz w:val="22"/>
        </w:rPr>
        <w:t>,web,mobile</w:t>
      </w:r>
      <w:r>
        <w:rPr>
          <w:rFonts w:ascii="NSimSun" w:hAnsi="NSimSun" w:cs="NSimSun"/>
          <w:kern w:val="0"/>
          <w:sz w:val="22"/>
        </w:rPr>
        <w:t>"</w:t>
      </w:r>
      <w:r>
        <w:rPr>
          <w:rFonts w:ascii="NSimSun" w:hAnsi="NSimSun" w:cs="NSimSun"/>
          <w:color w:val="0000FF"/>
          <w:kern w:val="0"/>
          <w:sz w:val="22"/>
        </w:rPr>
        <w:t xml:space="preserve"> /&gt;</w:t>
      </w:r>
    </w:p>
    <w:p w:rsidR="00254505" w:rsidRPr="002A6C6D" w:rsidRDefault="00254505" w:rsidP="0025450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</w:rPr>
      </w:pPr>
    </w:p>
    <w:p w:rsidR="00D80374" w:rsidRDefault="00DC15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AppId节点：Angular</w:t>
      </w:r>
      <w:r w:rsidR="00FB255E">
        <w:rPr>
          <w:rFonts w:ascii="微软雅黑" w:eastAsia="微软雅黑" w:hAnsi="微软雅黑" w:hint="eastAsia"/>
        </w:rPr>
        <w:t xml:space="preserve"> JS框架或者mobile端请求需要附加的header值，设备编号。</w:t>
      </w:r>
    </w:p>
    <w:p w:rsidR="000A0BC9" w:rsidRDefault="000A0BC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LoginUrl节点：</w:t>
      </w:r>
      <w:r w:rsidR="009A71AD">
        <w:rPr>
          <w:rFonts w:ascii="微软雅黑" w:eastAsia="微软雅黑" w:hAnsi="微软雅黑" w:hint="eastAsia"/>
        </w:rPr>
        <w:t>登录地址。</w:t>
      </w:r>
    </w:p>
    <w:p w:rsidR="009A71AD" w:rsidRDefault="009A71A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AuthErrorUrl节点：</w:t>
      </w:r>
      <w:r w:rsidR="005A144F"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 w:hint="eastAsia"/>
        </w:rPr>
        <w:t>授权地址。</w:t>
      </w:r>
    </w:p>
    <w:p w:rsidR="001F4BC6" w:rsidRPr="00D80374" w:rsidRDefault="001F4B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SohoOrigin节点：需要返回自定义cookie的设备类型。</w:t>
      </w:r>
    </w:p>
    <w:sectPr w:rsidR="001F4BC6" w:rsidRPr="00D8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5B5" w:rsidRDefault="003755B5" w:rsidP="00D80374">
      <w:r>
        <w:separator/>
      </w:r>
    </w:p>
  </w:endnote>
  <w:endnote w:type="continuationSeparator" w:id="1">
    <w:p w:rsidR="003755B5" w:rsidRDefault="003755B5" w:rsidP="00D80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5B5" w:rsidRDefault="003755B5" w:rsidP="00D80374">
      <w:r>
        <w:separator/>
      </w:r>
    </w:p>
  </w:footnote>
  <w:footnote w:type="continuationSeparator" w:id="1">
    <w:p w:rsidR="003755B5" w:rsidRDefault="003755B5" w:rsidP="00D80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374"/>
    <w:rsid w:val="00047ECB"/>
    <w:rsid w:val="000A0BC9"/>
    <w:rsid w:val="001864E1"/>
    <w:rsid w:val="001F4BC6"/>
    <w:rsid w:val="00254505"/>
    <w:rsid w:val="002702AF"/>
    <w:rsid w:val="002A6C6D"/>
    <w:rsid w:val="002E372B"/>
    <w:rsid w:val="003755B5"/>
    <w:rsid w:val="00470B9D"/>
    <w:rsid w:val="00484A41"/>
    <w:rsid w:val="005A144F"/>
    <w:rsid w:val="006173B8"/>
    <w:rsid w:val="006177DF"/>
    <w:rsid w:val="006229D5"/>
    <w:rsid w:val="0064453C"/>
    <w:rsid w:val="006A02FA"/>
    <w:rsid w:val="006C0AE7"/>
    <w:rsid w:val="00753468"/>
    <w:rsid w:val="007577CE"/>
    <w:rsid w:val="008745B0"/>
    <w:rsid w:val="008C206E"/>
    <w:rsid w:val="008E01A9"/>
    <w:rsid w:val="00932E4A"/>
    <w:rsid w:val="009A71AD"/>
    <w:rsid w:val="009F1C0B"/>
    <w:rsid w:val="00A16BCA"/>
    <w:rsid w:val="00A84169"/>
    <w:rsid w:val="00B60BF2"/>
    <w:rsid w:val="00BB75BD"/>
    <w:rsid w:val="00C4135A"/>
    <w:rsid w:val="00CB3A3E"/>
    <w:rsid w:val="00D80374"/>
    <w:rsid w:val="00DC15C8"/>
    <w:rsid w:val="00DE6E9B"/>
    <w:rsid w:val="00DF698C"/>
    <w:rsid w:val="00EC4249"/>
    <w:rsid w:val="00F36471"/>
    <w:rsid w:val="00F876FE"/>
    <w:rsid w:val="00FB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188</Words>
  <Characters>1076</Characters>
  <Application>Microsoft Office Word</Application>
  <DocSecurity>0</DocSecurity>
  <Lines>8</Lines>
  <Paragraphs>2</Paragraphs>
  <ScaleCrop>false</ScaleCrop>
  <Company>Regret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2014-05-27T12:31:00Z</dcterms:created>
  <dcterms:modified xsi:type="dcterms:W3CDTF">2014-05-27T13:29:00Z</dcterms:modified>
</cp:coreProperties>
</file>