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6031B6" w:rsidRPr="00F5081C" w:rsidRDefault="006031B6" w:rsidP="00907323">
                              <w:pPr>
                                <w:pStyle w:val="Sansinterligne"/>
                                <w:spacing w:before="120"/>
                                <w:jc w:val="center"/>
                                <w:rPr>
                                  <w:color w:val="FFFFFF"/>
                                </w:rPr>
                              </w:pPr>
                              <w:r w:rsidRPr="00F5081C">
                                <w:rPr>
                                  <w:color w:val="FFFFFF"/>
                                  <w:lang w:val="en-US"/>
                                </w:rPr>
                                <w:t>HA Kévin – LY Jean-michel</w:t>
                              </w:r>
                            </w:p>
                            <w:p w14:paraId="786314D8" w14:textId="77777777" w:rsidR="006031B6" w:rsidRPr="00F5081C" w:rsidRDefault="006031B6"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6031B6" w:rsidRPr="00F5081C" w:rsidRDefault="006031B6"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6031B6" w:rsidRPr="00F5081C" w:rsidRDefault="006031B6" w:rsidP="00907323">
                        <w:pPr>
                          <w:pStyle w:val="Sansinterligne"/>
                          <w:spacing w:before="120"/>
                          <w:jc w:val="center"/>
                          <w:rPr>
                            <w:color w:val="FFFFFF"/>
                          </w:rPr>
                        </w:pPr>
                        <w:r w:rsidRPr="00F5081C">
                          <w:rPr>
                            <w:color w:val="FFFFFF"/>
                            <w:lang w:val="en-US"/>
                          </w:rPr>
                          <w:t>HA Kévin – LY Jean-michel</w:t>
                        </w:r>
                      </w:p>
                      <w:p w14:paraId="786314D8" w14:textId="77777777" w:rsidR="006031B6" w:rsidRPr="00F5081C" w:rsidRDefault="006031B6"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6031B6" w:rsidRPr="00F5081C" w:rsidRDefault="006031B6"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6031B6" w:rsidRPr="00F5081C" w:rsidRDefault="006031B6"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6031B6" w:rsidRPr="00F5081C" w:rsidRDefault="006031B6"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6031B6" w:rsidRPr="00F5081C" w:rsidRDefault="006031B6"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6031B6" w:rsidRPr="00F5081C" w:rsidRDefault="006031B6"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6031B6" w:rsidRPr="00F5081C" w:rsidRDefault="006031B6"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6031B6" w:rsidRPr="00E40CB1" w:rsidRDefault="006031B6"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6031B6" w:rsidRPr="00F5081C" w:rsidRDefault="006031B6"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6031B6" w:rsidRPr="00E40CB1" w:rsidRDefault="006031B6"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6031B6" w:rsidRPr="00F5081C" w:rsidRDefault="006031B6"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6031B6" w:rsidRPr="00F5081C" w:rsidRDefault="006031B6" w:rsidP="00907323">
                            <w:pPr>
                              <w:jc w:val="center"/>
                              <w:rPr>
                                <w:iCs/>
                                <w:color w:val="FFFFFF"/>
                                <w:sz w:val="28"/>
                                <w:szCs w:val="28"/>
                              </w:rPr>
                            </w:pPr>
                          </w:p>
                          <w:p w14:paraId="010F2FD3" w14:textId="77777777" w:rsidR="006031B6" w:rsidRPr="00F5081C" w:rsidRDefault="006031B6"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6031B6" w:rsidRPr="00F5081C" w:rsidRDefault="006031B6"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6031B6" w:rsidRPr="00F5081C" w:rsidRDefault="006031B6" w:rsidP="00907323">
                      <w:pPr>
                        <w:jc w:val="center"/>
                        <w:rPr>
                          <w:iCs/>
                          <w:color w:val="FFFFFF"/>
                          <w:sz w:val="28"/>
                          <w:szCs w:val="28"/>
                        </w:rPr>
                      </w:pPr>
                    </w:p>
                    <w:p w14:paraId="010F2FD3" w14:textId="77777777" w:rsidR="006031B6" w:rsidRPr="00F5081C" w:rsidRDefault="006031B6"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238771D2" w14:textId="77777777" w:rsidR="00097FEC" w:rsidRDefault="00E60191">
      <w:pPr>
        <w:pStyle w:val="TM1"/>
        <w:tabs>
          <w:tab w:val="left" w:pos="360"/>
          <w:tab w:val="right" w:leader="dot" w:pos="9394"/>
        </w:tabs>
        <w:rPr>
          <w:noProof/>
          <w:szCs w:val="24"/>
          <w:lang w:eastAsia="ja-JP"/>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00097FEC" w:rsidRPr="00FA0FA1">
        <w:rPr>
          <w:rFonts w:ascii="Times New Roman" w:hAnsi="Times New Roman" w:cs="Times New Roman"/>
          <w:noProof/>
          <w:color w:val="3F6BA9"/>
        </w:rPr>
        <w:t>1</w:t>
      </w:r>
      <w:r w:rsidR="00097FEC">
        <w:rPr>
          <w:noProof/>
          <w:szCs w:val="24"/>
          <w:lang w:eastAsia="ja-JP"/>
        </w:rPr>
        <w:tab/>
      </w:r>
      <w:r w:rsidR="00097FEC" w:rsidRPr="00FA0FA1">
        <w:rPr>
          <w:rFonts w:ascii="Times New Roman" w:hAnsi="Times New Roman" w:cs="Times New Roman"/>
          <w:noProof/>
          <w:color w:val="3F6BA9"/>
        </w:rPr>
        <w:t>Introduction</w:t>
      </w:r>
      <w:r w:rsidR="00097FEC">
        <w:rPr>
          <w:noProof/>
        </w:rPr>
        <w:tab/>
      </w:r>
      <w:r w:rsidR="00097FEC">
        <w:rPr>
          <w:noProof/>
        </w:rPr>
        <w:fldChar w:fldCharType="begin"/>
      </w:r>
      <w:r w:rsidR="00097FEC">
        <w:rPr>
          <w:noProof/>
        </w:rPr>
        <w:instrText xml:space="preserve"> PAGEREF _Toc264720774 \h </w:instrText>
      </w:r>
      <w:r w:rsidR="00097FEC">
        <w:rPr>
          <w:noProof/>
        </w:rPr>
      </w:r>
      <w:r w:rsidR="00097FEC">
        <w:rPr>
          <w:noProof/>
        </w:rPr>
        <w:fldChar w:fldCharType="separate"/>
      </w:r>
      <w:r w:rsidR="00097FEC">
        <w:rPr>
          <w:noProof/>
        </w:rPr>
        <w:t>3</w:t>
      </w:r>
      <w:r w:rsidR="00097FEC">
        <w:rPr>
          <w:noProof/>
        </w:rPr>
        <w:fldChar w:fldCharType="end"/>
      </w:r>
    </w:p>
    <w:p w14:paraId="1E264954" w14:textId="77777777" w:rsidR="00097FEC" w:rsidRDefault="00097FEC">
      <w:pPr>
        <w:pStyle w:val="TM1"/>
        <w:tabs>
          <w:tab w:val="left" w:pos="360"/>
          <w:tab w:val="right" w:leader="dot" w:pos="9394"/>
        </w:tabs>
        <w:rPr>
          <w:noProof/>
          <w:szCs w:val="24"/>
          <w:lang w:eastAsia="ja-JP"/>
        </w:rPr>
      </w:pPr>
      <w:r w:rsidRPr="00FA0FA1">
        <w:rPr>
          <w:rFonts w:ascii="Times New Roman" w:hAnsi="Times New Roman" w:cs="Times New Roman"/>
          <w:noProof/>
          <w:color w:val="3F6BA9"/>
        </w:rPr>
        <w:t>2</w:t>
      </w:r>
      <w:r>
        <w:rPr>
          <w:noProof/>
          <w:szCs w:val="24"/>
          <w:lang w:eastAsia="ja-JP"/>
        </w:rPr>
        <w:tab/>
      </w:r>
      <w:r w:rsidRPr="00FA0FA1">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_Toc264720775 \h </w:instrText>
      </w:r>
      <w:r>
        <w:rPr>
          <w:noProof/>
        </w:rPr>
      </w:r>
      <w:r>
        <w:rPr>
          <w:noProof/>
        </w:rPr>
        <w:fldChar w:fldCharType="separate"/>
      </w:r>
      <w:r>
        <w:rPr>
          <w:noProof/>
        </w:rPr>
        <w:t>4</w:t>
      </w:r>
      <w:r>
        <w:rPr>
          <w:noProof/>
        </w:rPr>
        <w:fldChar w:fldCharType="end"/>
      </w:r>
    </w:p>
    <w:p w14:paraId="3DD7CC4B" w14:textId="77777777" w:rsidR="00097FEC" w:rsidRDefault="00097FEC">
      <w:pPr>
        <w:pStyle w:val="TM2"/>
        <w:tabs>
          <w:tab w:val="left" w:pos="780"/>
          <w:tab w:val="right" w:leader="dot" w:pos="9394"/>
        </w:tabs>
        <w:rPr>
          <w:noProof/>
          <w:szCs w:val="24"/>
          <w:lang w:eastAsia="ja-JP"/>
        </w:rPr>
      </w:pPr>
      <w:r w:rsidRPr="00FA0FA1">
        <w:rPr>
          <w:rFonts w:ascii="Times New Roman" w:hAnsi="Times New Roman" w:cs="Times New Roman"/>
          <w:noProof/>
          <w:color w:val="9CC7E3"/>
        </w:rPr>
        <w:t>2.1</w:t>
      </w:r>
      <w:r>
        <w:rPr>
          <w:noProof/>
          <w:szCs w:val="24"/>
          <w:lang w:eastAsia="ja-JP"/>
        </w:rPr>
        <w:tab/>
      </w:r>
      <w:r w:rsidRPr="00FA0FA1">
        <w:rPr>
          <w:rFonts w:ascii="Times New Roman" w:hAnsi="Times New Roman" w:cs="Times New Roman"/>
          <w:noProof/>
          <w:color w:val="9CC7E3"/>
        </w:rPr>
        <w:t>Organisation et cadrage de l’étude de la societe BNK</w:t>
      </w:r>
      <w:r>
        <w:rPr>
          <w:noProof/>
        </w:rPr>
        <w:tab/>
      </w:r>
      <w:r>
        <w:rPr>
          <w:noProof/>
        </w:rPr>
        <w:fldChar w:fldCharType="begin"/>
      </w:r>
      <w:r>
        <w:rPr>
          <w:noProof/>
        </w:rPr>
        <w:instrText xml:space="preserve"> PAGEREF _Toc264720776 \h </w:instrText>
      </w:r>
      <w:r>
        <w:rPr>
          <w:noProof/>
        </w:rPr>
      </w:r>
      <w:r>
        <w:rPr>
          <w:noProof/>
        </w:rPr>
        <w:fldChar w:fldCharType="separate"/>
      </w:r>
      <w:r>
        <w:rPr>
          <w:noProof/>
        </w:rPr>
        <w:t>4</w:t>
      </w:r>
      <w:r>
        <w:rPr>
          <w:noProof/>
        </w:rPr>
        <w:fldChar w:fldCharType="end"/>
      </w:r>
    </w:p>
    <w:p w14:paraId="1AC53C9B"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2.1.1</w:t>
      </w:r>
      <w:r>
        <w:rPr>
          <w:noProof/>
          <w:szCs w:val="24"/>
          <w:lang w:eastAsia="ja-JP"/>
        </w:rPr>
        <w:tab/>
      </w:r>
      <w:r w:rsidRPr="00FA0FA1">
        <w:rPr>
          <w:rFonts w:ascii="Times New Roman" w:hAnsi="Times New Roman" w:cs="Times New Roman"/>
          <w:noProof/>
        </w:rPr>
        <w:t>Hiérarchie</w:t>
      </w:r>
      <w:r>
        <w:rPr>
          <w:noProof/>
        </w:rPr>
        <w:tab/>
      </w:r>
      <w:r>
        <w:rPr>
          <w:noProof/>
        </w:rPr>
        <w:fldChar w:fldCharType="begin"/>
      </w:r>
      <w:r>
        <w:rPr>
          <w:noProof/>
        </w:rPr>
        <w:instrText xml:space="preserve"> PAGEREF _Toc264720777 \h </w:instrText>
      </w:r>
      <w:r>
        <w:rPr>
          <w:noProof/>
        </w:rPr>
      </w:r>
      <w:r>
        <w:rPr>
          <w:noProof/>
        </w:rPr>
        <w:fldChar w:fldCharType="separate"/>
      </w:r>
      <w:r>
        <w:rPr>
          <w:noProof/>
        </w:rPr>
        <w:t>4</w:t>
      </w:r>
      <w:r>
        <w:rPr>
          <w:noProof/>
        </w:rPr>
        <w:fldChar w:fldCharType="end"/>
      </w:r>
    </w:p>
    <w:p w14:paraId="1BB2B43E"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2.1.2</w:t>
      </w:r>
      <w:r>
        <w:rPr>
          <w:noProof/>
          <w:szCs w:val="24"/>
          <w:lang w:eastAsia="ja-JP"/>
        </w:rPr>
        <w:tab/>
      </w:r>
      <w:r w:rsidRPr="00FA0FA1">
        <w:rPr>
          <w:rFonts w:ascii="Times New Roman" w:hAnsi="Times New Roman" w:cs="Times New Roman"/>
          <w:noProof/>
        </w:rPr>
        <w:t>Les différents acteurs</w:t>
      </w:r>
      <w:r>
        <w:rPr>
          <w:noProof/>
        </w:rPr>
        <w:tab/>
      </w:r>
      <w:r>
        <w:rPr>
          <w:noProof/>
        </w:rPr>
        <w:fldChar w:fldCharType="begin"/>
      </w:r>
      <w:r>
        <w:rPr>
          <w:noProof/>
        </w:rPr>
        <w:instrText xml:space="preserve"> PAGEREF _Toc264720778 \h </w:instrText>
      </w:r>
      <w:r>
        <w:rPr>
          <w:noProof/>
        </w:rPr>
      </w:r>
      <w:r>
        <w:rPr>
          <w:noProof/>
        </w:rPr>
        <w:fldChar w:fldCharType="separate"/>
      </w:r>
      <w:r>
        <w:rPr>
          <w:noProof/>
        </w:rPr>
        <w:t>5</w:t>
      </w:r>
      <w:r>
        <w:rPr>
          <w:noProof/>
        </w:rPr>
        <w:fldChar w:fldCharType="end"/>
      </w:r>
    </w:p>
    <w:p w14:paraId="31B96F43"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2.1.3</w:t>
      </w:r>
      <w:r>
        <w:rPr>
          <w:noProof/>
          <w:szCs w:val="24"/>
          <w:lang w:eastAsia="ja-JP"/>
        </w:rPr>
        <w:tab/>
      </w:r>
      <w:r w:rsidRPr="00FA0FA1">
        <w:rPr>
          <w:rFonts w:ascii="Times New Roman" w:hAnsi="Times New Roman" w:cs="Times New Roman"/>
          <w:noProof/>
        </w:rPr>
        <w:t>Les différents comités</w:t>
      </w:r>
      <w:r>
        <w:rPr>
          <w:noProof/>
        </w:rPr>
        <w:tab/>
      </w:r>
      <w:r>
        <w:rPr>
          <w:noProof/>
        </w:rPr>
        <w:fldChar w:fldCharType="begin"/>
      </w:r>
      <w:r>
        <w:rPr>
          <w:noProof/>
        </w:rPr>
        <w:instrText xml:space="preserve"> PAGEREF _Toc264720779 \h </w:instrText>
      </w:r>
      <w:r>
        <w:rPr>
          <w:noProof/>
        </w:rPr>
      </w:r>
      <w:r>
        <w:rPr>
          <w:noProof/>
        </w:rPr>
        <w:fldChar w:fldCharType="separate"/>
      </w:r>
      <w:r>
        <w:rPr>
          <w:noProof/>
        </w:rPr>
        <w:t>5</w:t>
      </w:r>
      <w:r>
        <w:rPr>
          <w:noProof/>
        </w:rPr>
        <w:fldChar w:fldCharType="end"/>
      </w:r>
    </w:p>
    <w:p w14:paraId="31EE34C8"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2.1.4</w:t>
      </w:r>
      <w:r>
        <w:rPr>
          <w:noProof/>
          <w:szCs w:val="24"/>
          <w:lang w:eastAsia="ja-JP"/>
        </w:rPr>
        <w:tab/>
      </w:r>
      <w:r w:rsidRPr="00FA0FA1">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_Toc264720780 \h </w:instrText>
      </w:r>
      <w:r>
        <w:rPr>
          <w:noProof/>
        </w:rPr>
      </w:r>
      <w:r>
        <w:rPr>
          <w:noProof/>
        </w:rPr>
        <w:fldChar w:fldCharType="separate"/>
      </w:r>
      <w:r>
        <w:rPr>
          <w:noProof/>
        </w:rPr>
        <w:t>6</w:t>
      </w:r>
      <w:r>
        <w:rPr>
          <w:noProof/>
        </w:rPr>
        <w:fldChar w:fldCharType="end"/>
      </w:r>
    </w:p>
    <w:p w14:paraId="1A6BB586"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2.1.5</w:t>
      </w:r>
      <w:r>
        <w:rPr>
          <w:noProof/>
          <w:szCs w:val="24"/>
          <w:lang w:eastAsia="ja-JP"/>
        </w:rPr>
        <w:tab/>
      </w:r>
      <w:r w:rsidRPr="00FA0FA1">
        <w:rPr>
          <w:rFonts w:ascii="Times New Roman" w:hAnsi="Times New Roman" w:cs="Times New Roman"/>
          <w:noProof/>
        </w:rPr>
        <w:t>Objectifs</w:t>
      </w:r>
      <w:r>
        <w:rPr>
          <w:noProof/>
        </w:rPr>
        <w:tab/>
      </w:r>
      <w:r>
        <w:rPr>
          <w:noProof/>
        </w:rPr>
        <w:fldChar w:fldCharType="begin"/>
      </w:r>
      <w:r>
        <w:rPr>
          <w:noProof/>
        </w:rPr>
        <w:instrText xml:space="preserve"> PAGEREF _Toc264720781 \h </w:instrText>
      </w:r>
      <w:r>
        <w:rPr>
          <w:noProof/>
        </w:rPr>
      </w:r>
      <w:r>
        <w:rPr>
          <w:noProof/>
        </w:rPr>
        <w:fldChar w:fldCharType="separate"/>
      </w:r>
      <w:r>
        <w:rPr>
          <w:noProof/>
        </w:rPr>
        <w:t>6</w:t>
      </w:r>
      <w:r>
        <w:rPr>
          <w:noProof/>
        </w:rPr>
        <w:fldChar w:fldCharType="end"/>
      </w:r>
    </w:p>
    <w:p w14:paraId="311F997E" w14:textId="77777777" w:rsidR="00097FEC" w:rsidRDefault="00097FEC">
      <w:pPr>
        <w:pStyle w:val="TM2"/>
        <w:tabs>
          <w:tab w:val="left" w:pos="780"/>
          <w:tab w:val="right" w:leader="dot" w:pos="9394"/>
        </w:tabs>
        <w:rPr>
          <w:noProof/>
          <w:szCs w:val="24"/>
          <w:lang w:eastAsia="ja-JP"/>
        </w:rPr>
      </w:pPr>
      <w:r w:rsidRPr="00FA0FA1">
        <w:rPr>
          <w:rFonts w:ascii="Times New Roman" w:hAnsi="Times New Roman" w:cs="Times New Roman"/>
          <w:noProof/>
          <w:color w:val="9CC7E3"/>
        </w:rPr>
        <w:t>2.2</w:t>
      </w:r>
      <w:r>
        <w:rPr>
          <w:noProof/>
          <w:szCs w:val="24"/>
          <w:lang w:eastAsia="ja-JP"/>
        </w:rPr>
        <w:tab/>
      </w:r>
      <w:r w:rsidRPr="00FA0FA1">
        <w:rPr>
          <w:rFonts w:ascii="Times New Roman" w:hAnsi="Times New Roman" w:cs="Times New Roman"/>
          <w:noProof/>
          <w:color w:val="9CC7E3"/>
        </w:rPr>
        <w:t>Diagramme d’activite - Représentation du processus de travail BNK</w:t>
      </w:r>
      <w:r>
        <w:rPr>
          <w:noProof/>
        </w:rPr>
        <w:tab/>
      </w:r>
      <w:r>
        <w:rPr>
          <w:noProof/>
        </w:rPr>
        <w:fldChar w:fldCharType="begin"/>
      </w:r>
      <w:r>
        <w:rPr>
          <w:noProof/>
        </w:rPr>
        <w:instrText xml:space="preserve"> PAGEREF _Toc264720782 \h </w:instrText>
      </w:r>
      <w:r>
        <w:rPr>
          <w:noProof/>
        </w:rPr>
      </w:r>
      <w:r>
        <w:rPr>
          <w:noProof/>
        </w:rPr>
        <w:fldChar w:fldCharType="separate"/>
      </w:r>
      <w:r>
        <w:rPr>
          <w:noProof/>
        </w:rPr>
        <w:t>6</w:t>
      </w:r>
      <w:r>
        <w:rPr>
          <w:noProof/>
        </w:rPr>
        <w:fldChar w:fldCharType="end"/>
      </w:r>
    </w:p>
    <w:p w14:paraId="24503903" w14:textId="77777777" w:rsidR="00097FEC" w:rsidRDefault="00097FEC">
      <w:pPr>
        <w:pStyle w:val="TM3"/>
        <w:tabs>
          <w:tab w:val="left" w:pos="1200"/>
          <w:tab w:val="right" w:leader="dot" w:pos="9394"/>
        </w:tabs>
        <w:rPr>
          <w:noProof/>
          <w:szCs w:val="24"/>
          <w:lang w:eastAsia="ja-JP"/>
        </w:rPr>
      </w:pPr>
      <w:r w:rsidRPr="00FA0FA1">
        <w:rPr>
          <w:rFonts w:ascii="Times New Roman" w:hAnsi="Times New Roman" w:cs="Times New Roman"/>
          <w:noProof/>
        </w:rPr>
        <w:t>2.2.1</w:t>
      </w:r>
      <w:r>
        <w:rPr>
          <w:noProof/>
          <w:szCs w:val="24"/>
          <w:lang w:eastAsia="ja-JP"/>
        </w:rPr>
        <w:tab/>
      </w:r>
      <w:r w:rsidRPr="00FA0FA1">
        <w:rPr>
          <w:rFonts w:ascii="Times New Roman" w:hAnsi="Times New Roman" w:cs="Times New Roman"/>
          <w:noProof/>
        </w:rPr>
        <w:t>Gestion des demandes de clients</w:t>
      </w:r>
      <w:r>
        <w:rPr>
          <w:noProof/>
        </w:rPr>
        <w:tab/>
      </w:r>
      <w:r>
        <w:rPr>
          <w:noProof/>
        </w:rPr>
        <w:fldChar w:fldCharType="begin"/>
      </w:r>
      <w:r>
        <w:rPr>
          <w:noProof/>
        </w:rPr>
        <w:instrText xml:space="preserve"> PAGEREF _Toc264720783 \h </w:instrText>
      </w:r>
      <w:r>
        <w:rPr>
          <w:noProof/>
        </w:rPr>
      </w:r>
      <w:r>
        <w:rPr>
          <w:noProof/>
        </w:rPr>
        <w:fldChar w:fldCharType="separate"/>
      </w:r>
      <w:r>
        <w:rPr>
          <w:noProof/>
        </w:rPr>
        <w:t>7</w:t>
      </w:r>
      <w:r>
        <w:rPr>
          <w:noProof/>
        </w:rPr>
        <w:fldChar w:fldCharType="end"/>
      </w:r>
    </w:p>
    <w:p w14:paraId="34A7F172" w14:textId="77777777" w:rsidR="00097FEC" w:rsidRDefault="00097FEC">
      <w:pPr>
        <w:pStyle w:val="TM3"/>
        <w:tabs>
          <w:tab w:val="left" w:pos="1217"/>
          <w:tab w:val="right" w:leader="dot" w:pos="9394"/>
        </w:tabs>
        <w:rPr>
          <w:noProof/>
          <w:szCs w:val="24"/>
          <w:lang w:eastAsia="ja-JP"/>
        </w:rPr>
      </w:pPr>
      <w:r>
        <w:rPr>
          <w:noProof/>
        </w:rPr>
        <w:t>2.2.2</w:t>
      </w:r>
      <w:r>
        <w:rPr>
          <w:noProof/>
          <w:szCs w:val="24"/>
          <w:lang w:eastAsia="ja-JP"/>
        </w:rPr>
        <w:tab/>
      </w:r>
      <w:r>
        <w:rPr>
          <w:noProof/>
        </w:rPr>
        <w:t>Gestion des contrats</w:t>
      </w:r>
      <w:r>
        <w:rPr>
          <w:noProof/>
        </w:rPr>
        <w:tab/>
      </w:r>
      <w:r>
        <w:rPr>
          <w:noProof/>
        </w:rPr>
        <w:fldChar w:fldCharType="begin"/>
      </w:r>
      <w:r>
        <w:rPr>
          <w:noProof/>
        </w:rPr>
        <w:instrText xml:space="preserve"> PAGEREF _Toc264720784 \h </w:instrText>
      </w:r>
      <w:r>
        <w:rPr>
          <w:noProof/>
        </w:rPr>
      </w:r>
      <w:r>
        <w:rPr>
          <w:noProof/>
        </w:rPr>
        <w:fldChar w:fldCharType="separate"/>
      </w:r>
      <w:r>
        <w:rPr>
          <w:noProof/>
        </w:rPr>
        <w:t>8</w:t>
      </w:r>
      <w:r>
        <w:rPr>
          <w:noProof/>
        </w:rPr>
        <w:fldChar w:fldCharType="end"/>
      </w:r>
    </w:p>
    <w:p w14:paraId="29E67596" w14:textId="77777777" w:rsidR="00097FEC" w:rsidRDefault="00097FEC">
      <w:pPr>
        <w:pStyle w:val="TM2"/>
        <w:tabs>
          <w:tab w:val="left" w:pos="795"/>
          <w:tab w:val="right" w:leader="dot" w:pos="9394"/>
        </w:tabs>
        <w:rPr>
          <w:noProof/>
          <w:szCs w:val="24"/>
          <w:lang w:eastAsia="ja-JP"/>
        </w:rPr>
      </w:pPr>
      <w:r w:rsidRPr="00FA0FA1">
        <w:rPr>
          <w:noProof/>
          <w:color w:val="9CC7E3"/>
        </w:rPr>
        <w:t>2.3</w:t>
      </w:r>
      <w:r>
        <w:rPr>
          <w:noProof/>
          <w:szCs w:val="24"/>
          <w:lang w:eastAsia="ja-JP"/>
        </w:rPr>
        <w:tab/>
      </w:r>
      <w:r w:rsidRPr="00FA0FA1">
        <w:rPr>
          <w:noProof/>
          <w:color w:val="9CC7E3"/>
        </w:rPr>
        <w:t>Diagramme des cas d’utilisation - Fonctionnalités proposées pour la gestion des fournisseurs</w:t>
      </w:r>
      <w:r>
        <w:rPr>
          <w:noProof/>
        </w:rPr>
        <w:tab/>
      </w:r>
      <w:r>
        <w:rPr>
          <w:noProof/>
        </w:rPr>
        <w:fldChar w:fldCharType="begin"/>
      </w:r>
      <w:r>
        <w:rPr>
          <w:noProof/>
        </w:rPr>
        <w:instrText xml:space="preserve"> PAGEREF _Toc264720785 \h </w:instrText>
      </w:r>
      <w:r>
        <w:rPr>
          <w:noProof/>
        </w:rPr>
      </w:r>
      <w:r>
        <w:rPr>
          <w:noProof/>
        </w:rPr>
        <w:fldChar w:fldCharType="separate"/>
      </w:r>
      <w:r>
        <w:rPr>
          <w:noProof/>
        </w:rPr>
        <w:t>9</w:t>
      </w:r>
      <w:r>
        <w:rPr>
          <w:noProof/>
        </w:rPr>
        <w:fldChar w:fldCharType="end"/>
      </w:r>
    </w:p>
    <w:p w14:paraId="0939C6CC" w14:textId="77777777" w:rsidR="00097FEC" w:rsidRDefault="00097FEC">
      <w:pPr>
        <w:pStyle w:val="TM3"/>
        <w:tabs>
          <w:tab w:val="left" w:pos="1217"/>
          <w:tab w:val="right" w:leader="dot" w:pos="9394"/>
        </w:tabs>
        <w:rPr>
          <w:noProof/>
          <w:szCs w:val="24"/>
          <w:lang w:eastAsia="ja-JP"/>
        </w:rPr>
      </w:pPr>
      <w:r>
        <w:rPr>
          <w:noProof/>
        </w:rPr>
        <w:t>2.3.1</w:t>
      </w:r>
      <w:r>
        <w:rPr>
          <w:noProof/>
          <w:szCs w:val="24"/>
          <w:lang w:eastAsia="ja-JP"/>
        </w:rPr>
        <w:tab/>
      </w:r>
      <w:r>
        <w:rPr>
          <w:noProof/>
        </w:rPr>
        <w:t>Gestion des demandes des clients</w:t>
      </w:r>
      <w:r>
        <w:rPr>
          <w:noProof/>
        </w:rPr>
        <w:tab/>
      </w:r>
      <w:r>
        <w:rPr>
          <w:noProof/>
        </w:rPr>
        <w:fldChar w:fldCharType="begin"/>
      </w:r>
      <w:r>
        <w:rPr>
          <w:noProof/>
        </w:rPr>
        <w:instrText xml:space="preserve"> PAGEREF _Toc264720786 \h </w:instrText>
      </w:r>
      <w:r>
        <w:rPr>
          <w:noProof/>
        </w:rPr>
      </w:r>
      <w:r>
        <w:rPr>
          <w:noProof/>
        </w:rPr>
        <w:fldChar w:fldCharType="separate"/>
      </w:r>
      <w:r>
        <w:rPr>
          <w:noProof/>
        </w:rPr>
        <w:t>9</w:t>
      </w:r>
      <w:r>
        <w:rPr>
          <w:noProof/>
        </w:rPr>
        <w:fldChar w:fldCharType="end"/>
      </w:r>
    </w:p>
    <w:p w14:paraId="088C48A5" w14:textId="77777777" w:rsidR="00097FEC" w:rsidRDefault="00097FEC">
      <w:pPr>
        <w:pStyle w:val="TM3"/>
        <w:tabs>
          <w:tab w:val="left" w:pos="1217"/>
          <w:tab w:val="right" w:leader="dot" w:pos="9394"/>
        </w:tabs>
        <w:rPr>
          <w:noProof/>
          <w:szCs w:val="24"/>
          <w:lang w:eastAsia="ja-JP"/>
        </w:rPr>
      </w:pPr>
      <w:r>
        <w:rPr>
          <w:noProof/>
        </w:rPr>
        <w:t>2.3.2</w:t>
      </w:r>
      <w:r>
        <w:rPr>
          <w:noProof/>
          <w:szCs w:val="24"/>
          <w:lang w:eastAsia="ja-JP"/>
        </w:rPr>
        <w:tab/>
      </w:r>
      <w:r>
        <w:rPr>
          <w:noProof/>
        </w:rPr>
        <w:t>Gestion de la recherche des fournisseurs</w:t>
      </w:r>
      <w:r>
        <w:rPr>
          <w:noProof/>
        </w:rPr>
        <w:tab/>
      </w:r>
      <w:r>
        <w:rPr>
          <w:noProof/>
        </w:rPr>
        <w:fldChar w:fldCharType="begin"/>
      </w:r>
      <w:r>
        <w:rPr>
          <w:noProof/>
        </w:rPr>
        <w:instrText xml:space="preserve"> PAGEREF _Toc264720787 \h </w:instrText>
      </w:r>
      <w:r>
        <w:rPr>
          <w:noProof/>
        </w:rPr>
      </w:r>
      <w:r>
        <w:rPr>
          <w:noProof/>
        </w:rPr>
        <w:fldChar w:fldCharType="separate"/>
      </w:r>
      <w:r>
        <w:rPr>
          <w:noProof/>
        </w:rPr>
        <w:t>10</w:t>
      </w:r>
      <w:r>
        <w:rPr>
          <w:noProof/>
        </w:rPr>
        <w:fldChar w:fldCharType="end"/>
      </w:r>
    </w:p>
    <w:p w14:paraId="08CB8ED4" w14:textId="77777777" w:rsidR="00097FEC" w:rsidRDefault="00097FEC">
      <w:pPr>
        <w:pStyle w:val="TM3"/>
        <w:tabs>
          <w:tab w:val="left" w:pos="1217"/>
          <w:tab w:val="right" w:leader="dot" w:pos="9394"/>
        </w:tabs>
        <w:rPr>
          <w:noProof/>
          <w:szCs w:val="24"/>
          <w:lang w:eastAsia="ja-JP"/>
        </w:rPr>
      </w:pPr>
      <w:r>
        <w:rPr>
          <w:noProof/>
        </w:rPr>
        <w:t>2.3.3</w:t>
      </w:r>
      <w:r>
        <w:rPr>
          <w:noProof/>
          <w:szCs w:val="24"/>
          <w:lang w:eastAsia="ja-JP"/>
        </w:rPr>
        <w:tab/>
      </w:r>
      <w:r>
        <w:rPr>
          <w:noProof/>
        </w:rPr>
        <w:t>Gestion des contrats</w:t>
      </w:r>
      <w:r>
        <w:rPr>
          <w:noProof/>
        </w:rPr>
        <w:tab/>
      </w:r>
      <w:r>
        <w:rPr>
          <w:noProof/>
        </w:rPr>
        <w:fldChar w:fldCharType="begin"/>
      </w:r>
      <w:r>
        <w:rPr>
          <w:noProof/>
        </w:rPr>
        <w:instrText xml:space="preserve"> PAGEREF _Toc264720788 \h </w:instrText>
      </w:r>
      <w:r>
        <w:rPr>
          <w:noProof/>
        </w:rPr>
      </w:r>
      <w:r>
        <w:rPr>
          <w:noProof/>
        </w:rPr>
        <w:fldChar w:fldCharType="separate"/>
      </w:r>
      <w:r>
        <w:rPr>
          <w:noProof/>
        </w:rPr>
        <w:t>11</w:t>
      </w:r>
      <w:r>
        <w:rPr>
          <w:noProof/>
        </w:rPr>
        <w:fldChar w:fldCharType="end"/>
      </w:r>
    </w:p>
    <w:p w14:paraId="043306ED" w14:textId="77777777" w:rsidR="00097FEC" w:rsidRDefault="00097FEC">
      <w:pPr>
        <w:pStyle w:val="TM2"/>
        <w:tabs>
          <w:tab w:val="left" w:pos="795"/>
          <w:tab w:val="right" w:leader="dot" w:pos="9394"/>
        </w:tabs>
        <w:rPr>
          <w:noProof/>
          <w:szCs w:val="24"/>
          <w:lang w:eastAsia="ja-JP"/>
        </w:rPr>
      </w:pPr>
      <w:r w:rsidRPr="00FA0FA1">
        <w:rPr>
          <w:noProof/>
          <w:color w:val="9CC7E3"/>
        </w:rPr>
        <w:t>2.4</w:t>
      </w:r>
      <w:r>
        <w:rPr>
          <w:noProof/>
          <w:szCs w:val="24"/>
          <w:lang w:eastAsia="ja-JP"/>
        </w:rPr>
        <w:tab/>
      </w:r>
      <w:r w:rsidRPr="00FA0FA1">
        <w:rPr>
          <w:noProof/>
          <w:color w:val="9CC7E3"/>
        </w:rPr>
        <w:t>Diagramme de séquence – Mise en œuvre des fonctionnalités</w:t>
      </w:r>
      <w:r>
        <w:rPr>
          <w:noProof/>
        </w:rPr>
        <w:tab/>
      </w:r>
      <w:r>
        <w:rPr>
          <w:noProof/>
        </w:rPr>
        <w:fldChar w:fldCharType="begin"/>
      </w:r>
      <w:r>
        <w:rPr>
          <w:noProof/>
        </w:rPr>
        <w:instrText xml:space="preserve"> PAGEREF _Toc264720789 \h </w:instrText>
      </w:r>
      <w:r>
        <w:rPr>
          <w:noProof/>
        </w:rPr>
      </w:r>
      <w:r>
        <w:rPr>
          <w:noProof/>
        </w:rPr>
        <w:fldChar w:fldCharType="separate"/>
      </w:r>
      <w:r>
        <w:rPr>
          <w:noProof/>
        </w:rPr>
        <w:t>12</w:t>
      </w:r>
      <w:r>
        <w:rPr>
          <w:noProof/>
        </w:rPr>
        <w:fldChar w:fldCharType="end"/>
      </w:r>
    </w:p>
    <w:p w14:paraId="0690821B" w14:textId="37ADAC69" w:rsidR="00097FEC" w:rsidRDefault="00097FEC" w:rsidP="00E47A16">
      <w:pPr>
        <w:pStyle w:val="TM3"/>
        <w:tabs>
          <w:tab w:val="left" w:pos="1217"/>
          <w:tab w:val="right" w:leader="dot" w:pos="9394"/>
        </w:tabs>
        <w:rPr>
          <w:noProof/>
          <w:szCs w:val="24"/>
          <w:lang w:eastAsia="ja-JP"/>
        </w:rPr>
      </w:pPr>
      <w:r>
        <w:rPr>
          <w:noProof/>
        </w:rPr>
        <w:t>2.4.1</w:t>
      </w:r>
      <w:r>
        <w:rPr>
          <w:noProof/>
          <w:szCs w:val="24"/>
          <w:lang w:eastAsia="ja-JP"/>
        </w:rPr>
        <w:tab/>
      </w:r>
      <w:r>
        <w:rPr>
          <w:noProof/>
        </w:rPr>
        <w:t>Détails de la « Gestion des demandes des clients »</w:t>
      </w:r>
      <w:r>
        <w:rPr>
          <w:noProof/>
        </w:rPr>
        <w:tab/>
      </w:r>
      <w:r>
        <w:rPr>
          <w:noProof/>
        </w:rPr>
        <w:fldChar w:fldCharType="begin"/>
      </w:r>
      <w:r>
        <w:rPr>
          <w:noProof/>
        </w:rPr>
        <w:instrText xml:space="preserve"> PAGEREF _Toc264720790 \h </w:instrText>
      </w:r>
      <w:r>
        <w:rPr>
          <w:noProof/>
        </w:rPr>
      </w:r>
      <w:r>
        <w:rPr>
          <w:noProof/>
        </w:rPr>
        <w:fldChar w:fldCharType="separate"/>
      </w:r>
      <w:r>
        <w:rPr>
          <w:noProof/>
        </w:rPr>
        <w:t>13</w:t>
      </w:r>
      <w:r>
        <w:rPr>
          <w:noProof/>
        </w:rPr>
        <w:fldChar w:fldCharType="end"/>
      </w:r>
    </w:p>
    <w:p w14:paraId="11D58E3B" w14:textId="1CBBFDE8" w:rsidR="00907323" w:rsidRPr="00E47A16" w:rsidRDefault="00097FEC" w:rsidP="00E47A16">
      <w:pPr>
        <w:pStyle w:val="TM3"/>
        <w:tabs>
          <w:tab w:val="left" w:pos="1217"/>
          <w:tab w:val="right" w:leader="dot" w:pos="9394"/>
        </w:tabs>
        <w:rPr>
          <w:noProof/>
          <w:szCs w:val="24"/>
          <w:lang w:eastAsia="ja-JP"/>
        </w:rPr>
      </w:pPr>
      <w:r>
        <w:rPr>
          <w:noProof/>
        </w:rPr>
        <w:t>2.4.2</w:t>
      </w:r>
      <w:r>
        <w:rPr>
          <w:noProof/>
          <w:szCs w:val="24"/>
          <w:lang w:eastAsia="ja-JP"/>
        </w:rPr>
        <w:tab/>
      </w:r>
      <w:r>
        <w:rPr>
          <w:noProof/>
        </w:rPr>
        <w:t>Détails de la « Gestion de la recherche des fournisseurs »</w:t>
      </w:r>
      <w:r>
        <w:rPr>
          <w:noProof/>
        </w:rPr>
        <w:tab/>
      </w:r>
      <w:r>
        <w:rPr>
          <w:noProof/>
        </w:rPr>
        <w:fldChar w:fldCharType="begin"/>
      </w:r>
      <w:r>
        <w:rPr>
          <w:noProof/>
        </w:rPr>
        <w:instrText xml:space="preserve"> PAGEREF _Toc264720795 \h </w:instrText>
      </w:r>
      <w:r>
        <w:rPr>
          <w:noProof/>
        </w:rPr>
      </w:r>
      <w:r>
        <w:rPr>
          <w:noProof/>
        </w:rPr>
        <w:fldChar w:fldCharType="separate"/>
      </w:r>
      <w:r>
        <w:rPr>
          <w:noProof/>
        </w:rPr>
        <w:t>20</w:t>
      </w:r>
      <w:r>
        <w:rPr>
          <w:noProof/>
        </w:rPr>
        <w:fldChar w:fldCharType="end"/>
      </w:r>
      <w:r w:rsidR="00E60191">
        <w:rPr>
          <w:rFonts w:ascii="Times New Roman" w:hAnsi="Times New Roman"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720774"/>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55947BBB"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au suivis du recrutement de ces derniers. Le but principal était d’introduire une réelle démarche qualité et un suivis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bookmarkStart w:id="1" w:name="_Toc264720775"/>
      <w:r w:rsidRPr="005B1FB9">
        <w:rPr>
          <w:rFonts w:ascii="Times New Roman" w:hAnsi="Times New Roman" w:cs="Times New Roman"/>
          <w:color w:val="3F6BA9"/>
        </w:rPr>
        <w:lastRenderedPageBreak/>
        <w:t>Analyse du besoin</w:t>
      </w:r>
      <w:bookmarkEnd w:id="1"/>
    </w:p>
    <w:p w14:paraId="518BDCA5" w14:textId="599050B1" w:rsidR="00907323" w:rsidRPr="005B1FB9" w:rsidRDefault="00907323" w:rsidP="00211F07">
      <w:pPr>
        <w:pStyle w:val="Titre2"/>
        <w:rPr>
          <w:color w:val="3F6BA9"/>
          <w:sz w:val="36"/>
          <w:szCs w:val="36"/>
        </w:rPr>
      </w:pPr>
      <w:bookmarkStart w:id="2" w:name="_Toc264720776"/>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720777"/>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6D71DCA0" w:rsidR="00907323" w:rsidRDefault="00907323" w:rsidP="00914819">
      <w:pPr>
        <w:ind w:firstLine="432"/>
      </w:pPr>
      <w:r w:rsidRPr="005B1FB9">
        <w:rPr>
          <w:noProof/>
        </w:rPr>
        <w:drawing>
          <wp:anchor distT="0" distB="0" distL="114300" distR="114300" simplePos="0" relativeHeight="251686912" behindDoc="0" locked="0" layoutInCell="1" allowOverlap="1" wp14:anchorId="1D711AAC" wp14:editId="68845605">
            <wp:simplePos x="0" y="0"/>
            <wp:positionH relativeFrom="column">
              <wp:posOffset>-685800</wp:posOffset>
            </wp:positionH>
            <wp:positionV relativeFrom="paragraph">
              <wp:posOffset>385445</wp:posOffset>
            </wp:positionV>
            <wp:extent cx="7374255" cy="3429000"/>
            <wp:effectExtent l="0" t="0" r="0" b="0"/>
            <wp:wrapSquare wrapText="bothSides"/>
            <wp:docPr id="1" name="Image 1"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74255"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FD3BB2" w14:textId="2ADC9BC1" w:rsidR="00914819" w:rsidRDefault="00914819" w:rsidP="00E162EC">
      <w:pPr>
        <w:pStyle w:val="Titre4"/>
      </w:pPr>
      <w:r w:rsidRPr="00AD5AB0">
        <w:t>Organigramme</w:t>
      </w:r>
    </w:p>
    <w:p w14:paraId="6C500165" w14:textId="77777777" w:rsidR="00AD5AB0" w:rsidRPr="00AD5AB0" w:rsidRDefault="00AD5AB0" w:rsidP="00AD5AB0"/>
    <w:p w14:paraId="11ED9C9E" w14:textId="77777777" w:rsidR="00914819" w:rsidRDefault="00914819" w:rsidP="00914819"/>
    <w:p w14:paraId="5125529E" w14:textId="77777777" w:rsidR="00914819" w:rsidRDefault="00914819" w:rsidP="00914819"/>
    <w:p w14:paraId="639E1FFB" w14:textId="77777777" w:rsidR="00914819" w:rsidRDefault="00914819" w:rsidP="00914819"/>
    <w:p w14:paraId="443DBE12" w14:textId="77777777" w:rsidR="00914819" w:rsidRDefault="0091481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720778"/>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720779"/>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720780"/>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Les relations des fournisseurs avec leurs contrats ne sont pas complet.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720781"/>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410000F8" w:rsidR="00F12D92" w:rsidRPr="005B1FB9" w:rsidRDefault="0019740E" w:rsidP="00211F07">
      <w:pPr>
        <w:pStyle w:val="Titre2"/>
      </w:pPr>
      <w:bookmarkStart w:id="8" w:name="_Toc264720782"/>
      <w:r>
        <w:lastRenderedPageBreak/>
        <w:t>Diagramme d’activite - R</w:t>
      </w:r>
      <w:r w:rsidR="00F12D92" w:rsidRPr="005B1FB9">
        <w:t>eprésentation du processus de travail BNK</w:t>
      </w:r>
      <w:bookmarkEnd w:id="8"/>
    </w:p>
    <w:p w14:paraId="0718FE6F" w14:textId="26041CB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720783"/>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720784"/>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11F07">
      <w:pPr>
        <w:pStyle w:val="Titre2"/>
      </w:pPr>
      <w:bookmarkStart w:id="11" w:name="_Toc264720785"/>
      <w:r>
        <w:lastRenderedPageBreak/>
        <w:t xml:space="preserve">Diagramme des cas d’utilisation - </w:t>
      </w:r>
      <w:r w:rsidRPr="002D0F9F">
        <w:t>Fonctionnalités proposées pour la gestion des fournisseurs</w:t>
      </w:r>
      <w:bookmarkEnd w:id="11"/>
    </w:p>
    <w:p w14:paraId="0BBADB52" w14:textId="73F068DE" w:rsidR="00CD4382" w:rsidRDefault="00013335" w:rsidP="003E4A39">
      <w:pPr>
        <w:pStyle w:val="Titre3"/>
      </w:pPr>
      <w:bookmarkStart w:id="12" w:name="_Toc264720786"/>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2"/>
    </w:p>
    <w:p w14:paraId="08D26AB8" w14:textId="40D1AC6C" w:rsidR="00F12D92" w:rsidRDefault="00CE0B18" w:rsidP="00CE0B18">
      <w:pPr>
        <w:pStyle w:val="Titre4"/>
      </w:pPr>
      <w:r>
        <w:t>Diagramme des cas d’utilisation des demandes des clients</w:t>
      </w:r>
    </w:p>
    <w:p w14:paraId="6B97ED90" w14:textId="7575EB85" w:rsidR="003E4A39" w:rsidRDefault="00013335" w:rsidP="00013335">
      <w:pPr>
        <w:pStyle w:val="Titre3"/>
      </w:pPr>
      <w:r>
        <w:br w:type="column"/>
      </w:r>
      <w:bookmarkStart w:id="13" w:name="_Toc264720787"/>
      <w:r w:rsidR="00221242">
        <w:rPr>
          <w:noProof/>
        </w:rPr>
        <w:lastRenderedPageBreak/>
        <w:drawing>
          <wp:anchor distT="0" distB="0" distL="114300" distR="114300" simplePos="0" relativeHeight="251678720" behindDoc="0" locked="0" layoutInCell="1" allowOverlap="1" wp14:anchorId="284A33DC" wp14:editId="63D1D39B">
            <wp:simplePos x="0" y="0"/>
            <wp:positionH relativeFrom="column">
              <wp:posOffset>0</wp:posOffset>
            </wp:positionH>
            <wp:positionV relativeFrom="paragraph">
              <wp:posOffset>685800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 la recherche des fournisseurs</w:t>
      </w:r>
      <w:bookmarkEnd w:id="13"/>
    </w:p>
    <w:p w14:paraId="1DD453A1" w14:textId="6ED4D17F" w:rsidR="00013335" w:rsidRDefault="00013335" w:rsidP="00013335"/>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bookmarkStart w:id="14" w:name="_Toc264720788"/>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4"/>
    </w:p>
    <w:p w14:paraId="136A8A63" w14:textId="7C3D32F7" w:rsidR="00B47685" w:rsidRPr="00211F07" w:rsidRDefault="00013335" w:rsidP="00211F07">
      <w:pPr>
        <w:pStyle w:val="Titre2"/>
      </w:pPr>
      <w:r w:rsidRPr="00211F07">
        <w:br w:type="column"/>
      </w:r>
      <w:bookmarkStart w:id="15" w:name="_Toc264720789"/>
      <w:r w:rsidRPr="00211F07">
        <w:lastRenderedPageBreak/>
        <w:t>Diagramme de séquence – Mise en œuvre des fonctionnalités</w:t>
      </w:r>
      <w:bookmarkEnd w:id="15"/>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L’utilisateur rentre son login et son password</w:t>
      </w:r>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Account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6" w:name="_Toc264720790"/>
      <w:r>
        <w:lastRenderedPageBreak/>
        <w:t xml:space="preserve">Détails </w:t>
      </w:r>
      <w:r w:rsidR="00B343A4">
        <w:t xml:space="preserve">de la </w:t>
      </w:r>
      <w:r>
        <w:t>« Gestion des demandes des clients »</w:t>
      </w:r>
      <w:bookmarkEnd w:id="16"/>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2EDF7C65" w:rsidR="00F62E3F" w:rsidRPr="00F62E3F" w:rsidRDefault="00F62E3F" w:rsidP="00F62E3F">
      <w:pPr>
        <w:ind w:left="360"/>
        <w:rPr>
          <w:rFonts w:ascii="Times New Roman" w:hAnsi="Times New Roman" w:cs="Times New Roman"/>
          <w:u w:val="single"/>
        </w:rPr>
      </w:pPr>
      <w:r>
        <w:rPr>
          <w:noProof/>
        </w:rPr>
        <w:drawing>
          <wp:anchor distT="0" distB="0" distL="114300" distR="114300" simplePos="0" relativeHeight="251689984" behindDoc="0" locked="0" layoutInCell="1" allowOverlap="1" wp14:anchorId="3E05ACC5" wp14:editId="69C996B0">
            <wp:simplePos x="0" y="0"/>
            <wp:positionH relativeFrom="column">
              <wp:posOffset>0</wp:posOffset>
            </wp:positionH>
            <wp:positionV relativeFrom="paragraph">
              <wp:posOffset>133985</wp:posOffset>
            </wp:positionV>
            <wp:extent cx="5967095" cy="4361180"/>
            <wp:effectExtent l="0" t="0" r="1905" b="7620"/>
            <wp:wrapSquare wrapText="bothSides"/>
            <wp:docPr id="32" name="Image 32" descr="Macintosh HD:Documents:Ingénieur:IF02:ProjetIF02P14: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IF02:ProjetIF02P14: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4361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E44A7D" w14:textId="4D0E0B97" w:rsidR="00833395" w:rsidRPr="00833395" w:rsidRDefault="00833395" w:rsidP="00F62E3F">
      <w:pPr>
        <w:pStyle w:val="Paragraphedeliste"/>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5324098E" w:rsidR="009A423F" w:rsidRDefault="009A423F" w:rsidP="009A423F">
      <w:pPr>
        <w:spacing w:after="0"/>
      </w:pPr>
    </w:p>
    <w:p w14:paraId="7F7EDCEA" w14:textId="113AB533" w:rsidR="00B669E4" w:rsidRPr="00B669E4" w:rsidRDefault="004D54F1" w:rsidP="004D54F1">
      <w:pPr>
        <w:pStyle w:val="Ss-section3"/>
        <w:ind w:left="360"/>
        <w:rPr>
          <w:rFonts w:ascii="Times New Roman" w:hAnsi="Times New Roman" w:cs="Times New Roman"/>
          <w:sz w:val="24"/>
          <w:szCs w:val="24"/>
          <w:u w:val="single"/>
        </w:rPr>
      </w:pPr>
      <w:r>
        <w:rPr>
          <w:noProof/>
        </w:rPr>
        <w:drawing>
          <wp:anchor distT="0" distB="0" distL="114300" distR="114300" simplePos="0" relativeHeight="251691008" behindDoc="0" locked="0" layoutInCell="1" allowOverlap="1" wp14:anchorId="38E122D4" wp14:editId="4F0031D3">
            <wp:simplePos x="0" y="0"/>
            <wp:positionH relativeFrom="column">
              <wp:posOffset>114300</wp:posOffset>
            </wp:positionH>
            <wp:positionV relativeFrom="paragraph">
              <wp:posOffset>10160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69E4">
        <w:br w:type="column"/>
      </w:r>
      <w:bookmarkStart w:id="17" w:name="_Toc264720791"/>
      <w:r w:rsidR="00B669E4"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00B669E4" w:rsidRPr="00B669E4">
        <w:rPr>
          <w:rFonts w:ascii="Times New Roman" w:hAnsi="Times New Roman" w:cs="Times New Roman"/>
          <w:sz w:val="24"/>
          <w:szCs w:val="24"/>
          <w:u w:val="single"/>
        </w:rPr>
        <w:t>:</w:t>
      </w:r>
      <w:bookmarkEnd w:id="17"/>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8B64EC">
      <w:pPr>
        <w:pStyle w:val="Ss-section3"/>
        <w:ind w:left="360"/>
        <w:rPr>
          <w:rFonts w:ascii="Times New Roman" w:hAnsi="Times New Roman" w:cs="Times New Roman"/>
          <w:sz w:val="24"/>
          <w:szCs w:val="24"/>
          <w:u w:val="single"/>
        </w:rPr>
      </w:pPr>
      <w:r>
        <w:br w:type="column"/>
      </w:r>
      <w:bookmarkStart w:id="18" w:name="_Toc264720792"/>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18"/>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renvoit un formulaire</w:t>
      </w:r>
    </w:p>
    <w:p w14:paraId="1AF48753" w14:textId="211EB71B" w:rsidR="00A6396A" w:rsidRDefault="001D0328" w:rsidP="0016515D">
      <w:pPr>
        <w:pStyle w:val="Corps"/>
        <w:numPr>
          <w:ilvl w:val="0"/>
          <w:numId w:val="16"/>
        </w:numP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05255A2" wp14:editId="0E4DDD77">
            <wp:simplePos x="0" y="0"/>
            <wp:positionH relativeFrom="column">
              <wp:posOffset>114300</wp:posOffset>
            </wp:positionH>
            <wp:positionV relativeFrom="paragraph">
              <wp:posOffset>930275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396A">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1E18DF38"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19" w:name="_Toc264720793"/>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19"/>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L’annonce a été associé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0" w:name="_Toc264720794"/>
      <w:r w:rsidRPr="00D53C62">
        <w:rPr>
          <w:rFonts w:ascii="Times New Roman" w:hAnsi="Times New Roman" w:cs="Times New Roman"/>
          <w:sz w:val="24"/>
          <w:szCs w:val="24"/>
          <w:u w:val="single"/>
        </w:rPr>
        <w:lastRenderedPageBreak/>
        <w:t>Valider une annonce :</w:t>
      </w:r>
      <w:bookmarkEnd w:id="20"/>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1" w:name="_Toc264720795"/>
      <w:r>
        <w:lastRenderedPageBreak/>
        <w:t>Détails de la « Gestion de la recherche des fournisseurs »</w:t>
      </w:r>
      <w:bookmarkEnd w:id="21"/>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2" w:name="_Toc264720796"/>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2"/>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23" w:name="_Toc264720797"/>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23"/>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24" w:name="_Toc264720798"/>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2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25" w:name="_Toc264720799"/>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25"/>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26" w:name="_Toc264720800"/>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26"/>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27" w:name="_Toc264720801"/>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27"/>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10D2840C" w:rsidR="00E60038" w:rsidRPr="00D125A4" w:rsidRDefault="00E60038" w:rsidP="00D125A4">
      <w:pPr>
        <w:pStyle w:val="Titre3"/>
      </w:pPr>
      <w:r>
        <w:t xml:space="preserve">Détails de la « Gestion </w:t>
      </w:r>
      <w:r w:rsidR="00DC2CDF">
        <w:t>des contrats</w:t>
      </w:r>
      <w:r w:rsidR="00D125A4">
        <w:t xml:space="preserve"> </w:t>
      </w:r>
      <w:r>
        <w:t>»</w:t>
      </w:r>
    </w:p>
    <w:p w14:paraId="792F2725" w14:textId="54AA6DE0" w:rsidR="004E7240" w:rsidRPr="00D53C62" w:rsidRDefault="004E7240" w:rsidP="004E7240">
      <w:pPr>
        <w:pStyle w:val="Ss-section3"/>
        <w:numPr>
          <w:ilvl w:val="0"/>
          <w:numId w:val="13"/>
        </w:numPr>
        <w:rPr>
          <w:rFonts w:ascii="Times New Roman" w:hAnsi="Times New Roman" w:cs="Times New Roman"/>
          <w:sz w:val="24"/>
          <w:szCs w:val="24"/>
          <w:u w:val="single"/>
        </w:rPr>
      </w:pPr>
    </w:p>
    <w:p w14:paraId="20FD9FD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3CEAD101"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1760E689"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B78E11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675F5E6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50B69B9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087B0250"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27B9B4F9" w14:textId="77777777" w:rsidR="000D29F0" w:rsidRDefault="000D29F0" w:rsidP="00B669E4">
      <w:pPr>
        <w:tabs>
          <w:tab w:val="left" w:pos="2010"/>
        </w:tabs>
      </w:pPr>
    </w:p>
    <w:p w14:paraId="1A608DD9" w14:textId="77777777" w:rsidR="000D29F0" w:rsidRDefault="000D29F0" w:rsidP="00B669E4">
      <w:pPr>
        <w:tabs>
          <w:tab w:val="left" w:pos="2010"/>
        </w:tabs>
      </w:pPr>
    </w:p>
    <w:p w14:paraId="052E8C10" w14:textId="77777777" w:rsidR="000D29F0" w:rsidRDefault="000D29F0" w:rsidP="00B669E4">
      <w:pPr>
        <w:tabs>
          <w:tab w:val="left" w:pos="2010"/>
        </w:tabs>
      </w:pPr>
    </w:p>
    <w:p w14:paraId="65BFE733" w14:textId="77777777" w:rsidR="000D29F0" w:rsidRDefault="000D29F0" w:rsidP="00B669E4">
      <w:pPr>
        <w:tabs>
          <w:tab w:val="left" w:pos="2010"/>
        </w:tabs>
      </w:pPr>
    </w:p>
    <w:p w14:paraId="0E1581DF" w14:textId="77777777" w:rsidR="000D29F0" w:rsidRDefault="000D29F0" w:rsidP="00B669E4">
      <w:pPr>
        <w:tabs>
          <w:tab w:val="left" w:pos="2010"/>
        </w:tabs>
      </w:pPr>
    </w:p>
    <w:p w14:paraId="6A240287" w14:textId="77777777" w:rsidR="000D29F0" w:rsidRDefault="000D29F0" w:rsidP="00B669E4">
      <w:pPr>
        <w:tabs>
          <w:tab w:val="left" w:pos="2010"/>
        </w:tabs>
      </w:pP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r>
        <w:lastRenderedPageBreak/>
        <w:t xml:space="preserve">Modèle de sous-domaine </w:t>
      </w:r>
      <w:r w:rsidRPr="00013335">
        <w:t xml:space="preserve">– </w:t>
      </w:r>
      <w:r>
        <w:t>Modélisation statique du systeme d’information</w:t>
      </w:r>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r>
        <w:t>Sous domaine de la gestion des demandes des clients</w:t>
      </w:r>
    </w:p>
    <w:p w14:paraId="693792B1" w14:textId="77777777" w:rsidR="009C312E" w:rsidRPr="006030A6" w:rsidRDefault="009C312E" w:rsidP="006030A6"/>
    <w:p w14:paraId="2068BAC1" w14:textId="6582159B" w:rsidR="000D29F0" w:rsidRDefault="00483560" w:rsidP="00483560">
      <w:pPr>
        <w:pStyle w:val="Titre3"/>
      </w:pPr>
      <w:r>
        <w:t xml:space="preserve">Sous domaine </w:t>
      </w:r>
      <w:r w:rsidR="00FF1E78">
        <w:t>de la gestion des recherches de fournisseurs</w:t>
      </w:r>
    </w:p>
    <w:p w14:paraId="698319CF" w14:textId="77777777" w:rsidR="00FF1E78" w:rsidRDefault="00FF1E78" w:rsidP="00FF1E78"/>
    <w:p w14:paraId="4A83BB5E" w14:textId="5BC9B0FD" w:rsidR="00FF1E78" w:rsidRDefault="00F0623C" w:rsidP="00F0623C">
      <w:pPr>
        <w:pStyle w:val="Titre3"/>
      </w:pPr>
      <w:r>
        <w:t>Sous domaine de la gestion des contrats</w:t>
      </w:r>
    </w:p>
    <w:p w14:paraId="7F9D7E79" w14:textId="77777777" w:rsidR="00A77470" w:rsidRDefault="00A77470" w:rsidP="00A77470"/>
    <w:p w14:paraId="5809EE87" w14:textId="77777777" w:rsidR="00A77470" w:rsidRPr="00A77470" w:rsidRDefault="00A77470" w:rsidP="00A77470"/>
    <w:p w14:paraId="60A82DCF" w14:textId="644B1AEE" w:rsidR="00DE390D" w:rsidRDefault="00DE390D" w:rsidP="00DE390D">
      <w:pPr>
        <w:pStyle w:val="Titre1"/>
      </w:pPr>
      <w:r>
        <w:t>Conception du nouveau systeme d’information</w:t>
      </w:r>
    </w:p>
    <w:p w14:paraId="1A684B0C" w14:textId="3A768A78" w:rsidR="001804B7" w:rsidRDefault="00211F07" w:rsidP="001804B7">
      <w:pPr>
        <w:pStyle w:val="Titre2"/>
      </w:pPr>
      <w:r>
        <w:t>Diagramme de classe – termes du domaine</w:t>
      </w:r>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r>
        <w:t xml:space="preserve">Terme du sous domaine de la gestion des </w:t>
      </w:r>
      <w:r w:rsidR="00F7678D">
        <w:t>demandes des clients</w:t>
      </w:r>
    </w:p>
    <w:p w14:paraId="5669466E" w14:textId="77777777" w:rsidR="00507E96" w:rsidRDefault="00507E96" w:rsidP="00507E96"/>
    <w:p w14:paraId="1FBFCF57" w14:textId="1C820D3B" w:rsidR="00507E96" w:rsidRDefault="00507E96" w:rsidP="00507E96">
      <w:pPr>
        <w:jc w:val="center"/>
        <w:rPr>
          <w:color w:val="FF0000"/>
        </w:rPr>
      </w:pPr>
      <w:r w:rsidRPr="00507E96">
        <w:rPr>
          <w:color w:val="FF0000"/>
        </w:rPr>
        <w:t>A REMPLIR</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3D8C250" w14:textId="7B4AD340" w:rsidR="00D72A35" w:rsidRDefault="002A5724" w:rsidP="00D72A35">
      <w:pPr>
        <w:pStyle w:val="Titre3"/>
      </w:pPr>
      <w:r>
        <w:lastRenderedPageBreak/>
        <w:t>Terme du sous domaine de la gestion des recherches de fournisseurs</w:t>
      </w:r>
    </w:p>
    <w:p w14:paraId="719C03DE" w14:textId="6B7F6225" w:rsidR="00507E96" w:rsidRDefault="00507E96" w:rsidP="00507E96"/>
    <w:p w14:paraId="094D4992" w14:textId="10E503B4" w:rsidR="00507E96" w:rsidRPr="00507E96" w:rsidRDefault="00507E96" w:rsidP="00507E96">
      <w:r>
        <w:rPr>
          <w:noProof/>
        </w:rPr>
        <w:drawing>
          <wp:anchor distT="0" distB="0" distL="114300" distR="114300" simplePos="0" relativeHeight="251698176" behindDoc="0" locked="0" layoutInCell="1" allowOverlap="1" wp14:anchorId="34A04F0D" wp14:editId="73114BB1">
            <wp:simplePos x="0" y="0"/>
            <wp:positionH relativeFrom="column">
              <wp:posOffset>-228600</wp:posOffset>
            </wp:positionH>
            <wp:positionV relativeFrom="paragraph">
              <wp:posOffset>68580</wp:posOffset>
            </wp:positionV>
            <wp:extent cx="6515100" cy="6066155"/>
            <wp:effectExtent l="0" t="0" r="12700" b="4445"/>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60661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FAD3D3" w14:textId="5ECAA421" w:rsidR="00D72A35" w:rsidRDefault="00D72A35" w:rsidP="00D72A35">
      <w:pPr>
        <w:pStyle w:val="Titre3"/>
      </w:pPr>
      <w:r>
        <w:t>Terme du sous domaine de la gestion des contrats</w:t>
      </w:r>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r>
        <w:t>Diagramme d’états-transitions – évolution des objets métiers</w:t>
      </w:r>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de modéliser quatres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68A8F3BA"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EE08EF7" w14:textId="73504F89" w:rsidR="00507E96" w:rsidRDefault="00507E96" w:rsidP="00507E96">
      <w:pPr>
        <w:pStyle w:val="Titre4"/>
      </w:pPr>
      <w:r>
        <w:t>Diagramme de classes de « Recherche fournisseur »</w:t>
      </w:r>
    </w:p>
    <w:p w14:paraId="34924816" w14:textId="77777777" w:rsidR="00B406D6" w:rsidRDefault="00B406D6" w:rsidP="00B406D6"/>
    <w:p w14:paraId="5693B964" w14:textId="5FF32EC7"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Les annonces agrègent plusieurs CV mais si l’annonce est supprimée, les CVs existent encore.</w:t>
      </w:r>
      <w:r w:rsidR="00351C6B">
        <w:br/>
        <w:t xml:space="preserve">- Les clients agrègent également plusieurs annonces mais si ils sont supprimés de la base les </w:t>
      </w:r>
      <w:r w:rsidR="00351C6B">
        <w:lastRenderedPageBreak/>
        <w:t>annonces peuvent encore exister</w:t>
      </w:r>
      <w:r w:rsidR="00410E1F">
        <w:br/>
      </w:r>
    </w:p>
    <w:p w14:paraId="1C92EFFC" w14:textId="0B586335" w:rsidR="000A1B7A" w:rsidRDefault="006C2AB3" w:rsidP="000A1B7A">
      <w:pPr>
        <w:pStyle w:val="Titre3"/>
      </w:pPr>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bookmarkStart w:id="28" w:name="_GoBack"/>
      <w:bookmarkEnd w:id="28"/>
    </w:p>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r>
        <w:lastRenderedPageBreak/>
        <w:t>Evolution de l’objet « Ticket d’entretien»</w:t>
      </w:r>
    </w:p>
    <w:p w14:paraId="03FBF732" w14:textId="77777777" w:rsidR="006031B6" w:rsidRDefault="006031B6" w:rsidP="006031B6"/>
    <w:p w14:paraId="7446FD1F" w14:textId="05186DBD" w:rsidR="006031B6" w:rsidRPr="006031B6" w:rsidRDefault="006031B6" w:rsidP="006031B6">
      <w:pPr>
        <w:ind w:firstLine="720"/>
        <w:jc w:val="center"/>
        <w:rPr>
          <w:color w:val="FF0000"/>
        </w:rPr>
      </w:pPr>
      <w:r w:rsidRPr="006031B6">
        <w:rPr>
          <w:color w:val="FF0000"/>
        </w:rPr>
        <w:t>A REMPLIR</w:t>
      </w:r>
    </w:p>
    <w:p w14:paraId="62F3C225" w14:textId="7192DD2D" w:rsidR="00DE2103" w:rsidRDefault="00DE2103" w:rsidP="00DE2103">
      <w:pPr>
        <w:pStyle w:val="Titre3"/>
      </w:pPr>
      <w:r>
        <w:t>Evolution de l’objet « CV» (Pas encore sur à voir si c’est judicieux)</w:t>
      </w:r>
    </w:p>
    <w:p w14:paraId="1536A728" w14:textId="77777777" w:rsidR="006031B6" w:rsidRDefault="006031B6" w:rsidP="006031B6"/>
    <w:p w14:paraId="6CB7658C" w14:textId="52BF98A8" w:rsidR="006031B6" w:rsidRPr="006031B6" w:rsidRDefault="006031B6" w:rsidP="006031B6">
      <w:pPr>
        <w:jc w:val="center"/>
        <w:rPr>
          <w:color w:val="FF0000"/>
        </w:rPr>
      </w:pPr>
      <w:r w:rsidRPr="006031B6">
        <w:rPr>
          <w:color w:val="FF0000"/>
        </w:rPr>
        <w:t>A REMPLIR</w:t>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0A1B7A" w:rsidRDefault="0043006A" w:rsidP="0043006A">
      <w:pPr>
        <w:pStyle w:val="Titre1"/>
      </w:pPr>
      <w:r>
        <w:t>Conclusion</w:t>
      </w:r>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3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6031B6" w:rsidRDefault="006031B6" w:rsidP="00AD1DC0">
      <w:pPr>
        <w:spacing w:after="0" w:line="240" w:lineRule="auto"/>
      </w:pPr>
      <w:r>
        <w:separator/>
      </w:r>
    </w:p>
  </w:endnote>
  <w:endnote w:type="continuationSeparator" w:id="0">
    <w:p w14:paraId="358563C2" w14:textId="77777777" w:rsidR="006031B6" w:rsidRDefault="006031B6"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8000086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001" w:csb1="00000000"/>
  </w:font>
  <w:font w:name="Arial Unicode MS">
    <w:panose1 w:val="020B0604020202020204"/>
    <w:charset w:val="00"/>
    <w:family w:val="auto"/>
    <w:pitch w:val="variable"/>
    <w:sig w:usb0="F7FFAFFF" w:usb1="E9DFFFFF" w:usb2="0000003F"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6031B6" w14:paraId="349EF842" w14:textId="77777777" w:rsidTr="00536C38">
      <w:trPr>
        <w:trHeight w:val="12"/>
        <w:jc w:val="right"/>
      </w:trPr>
      <w:tc>
        <w:tcPr>
          <w:tcW w:w="8936" w:type="dxa"/>
          <w:vAlign w:val="center"/>
        </w:tcPr>
        <w:p w14:paraId="1049FF4C" w14:textId="27F66226" w:rsidR="006031B6" w:rsidRDefault="006031B6"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6031B6" w:rsidRDefault="006031B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55FC6">
            <w:rPr>
              <w:noProof/>
              <w:color w:val="FFFFFF" w:themeColor="background1"/>
            </w:rPr>
            <w:t>31</w:t>
          </w:r>
          <w:r>
            <w:rPr>
              <w:color w:val="FFFFFF" w:themeColor="background1"/>
            </w:rPr>
            <w:fldChar w:fldCharType="end"/>
          </w:r>
        </w:p>
      </w:tc>
    </w:tr>
  </w:tbl>
  <w:p w14:paraId="51A6C45C" w14:textId="513CE3A7" w:rsidR="006031B6" w:rsidRDefault="006031B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6031B6" w:rsidRDefault="006031B6" w:rsidP="00AD1DC0">
      <w:pPr>
        <w:spacing w:after="0" w:line="240" w:lineRule="auto"/>
      </w:pPr>
      <w:r>
        <w:separator/>
      </w:r>
    </w:p>
  </w:footnote>
  <w:footnote w:type="continuationSeparator" w:id="0">
    <w:p w14:paraId="42CB9DE8" w14:textId="77777777" w:rsidR="006031B6" w:rsidRDefault="006031B6"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482775B"/>
    <w:multiLevelType w:val="multilevel"/>
    <w:tmpl w:val="6A62CA2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8">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1">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8"/>
  </w:num>
  <w:num w:numId="2">
    <w:abstractNumId w:val="8"/>
  </w:num>
  <w:num w:numId="3">
    <w:abstractNumId w:val="19"/>
  </w:num>
  <w:num w:numId="4">
    <w:abstractNumId w:val="18"/>
  </w:num>
  <w:num w:numId="5">
    <w:abstractNumId w:val="20"/>
  </w:num>
  <w:num w:numId="6">
    <w:abstractNumId w:val="29"/>
  </w:num>
  <w:num w:numId="7">
    <w:abstractNumId w:val="6"/>
  </w:num>
  <w:num w:numId="8">
    <w:abstractNumId w:val="24"/>
  </w:num>
  <w:num w:numId="9">
    <w:abstractNumId w:val="27"/>
  </w:num>
  <w:num w:numId="10">
    <w:abstractNumId w:val="3"/>
  </w:num>
  <w:num w:numId="11">
    <w:abstractNumId w:val="9"/>
  </w:num>
  <w:num w:numId="12">
    <w:abstractNumId w:val="17"/>
  </w:num>
  <w:num w:numId="13">
    <w:abstractNumId w:val="1"/>
  </w:num>
  <w:num w:numId="14">
    <w:abstractNumId w:val="28"/>
  </w:num>
  <w:num w:numId="15">
    <w:abstractNumId w:val="11"/>
  </w:num>
  <w:num w:numId="16">
    <w:abstractNumId w:val="23"/>
  </w:num>
  <w:num w:numId="17">
    <w:abstractNumId w:val="22"/>
  </w:num>
  <w:num w:numId="18">
    <w:abstractNumId w:val="12"/>
  </w:num>
  <w:num w:numId="19">
    <w:abstractNumId w:val="5"/>
  </w:num>
  <w:num w:numId="20">
    <w:abstractNumId w:val="21"/>
  </w:num>
  <w:num w:numId="21">
    <w:abstractNumId w:val="14"/>
  </w:num>
  <w:num w:numId="22">
    <w:abstractNumId w:val="25"/>
  </w:num>
  <w:num w:numId="23">
    <w:abstractNumId w:val="7"/>
  </w:num>
  <w:num w:numId="24">
    <w:abstractNumId w:val="13"/>
  </w:num>
  <w:num w:numId="25">
    <w:abstractNumId w:val="2"/>
  </w:num>
  <w:num w:numId="26">
    <w:abstractNumId w:val="15"/>
  </w:num>
  <w:num w:numId="27">
    <w:abstractNumId w:val="26"/>
  </w:num>
  <w:num w:numId="28">
    <w:abstractNumId w:val="0"/>
  </w:num>
  <w:num w:numId="29">
    <w:abstractNumId w:val="10"/>
  </w:num>
  <w:num w:numId="30">
    <w:abstractNumId w:val="4"/>
  </w:num>
  <w:num w:numId="3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707A"/>
    <w:rsid w:val="000F1BEA"/>
    <w:rsid w:val="000F2046"/>
    <w:rsid w:val="00102413"/>
    <w:rsid w:val="00103FFF"/>
    <w:rsid w:val="00105E2C"/>
    <w:rsid w:val="001145A2"/>
    <w:rsid w:val="001241D8"/>
    <w:rsid w:val="00151D0D"/>
    <w:rsid w:val="00152958"/>
    <w:rsid w:val="0016515D"/>
    <w:rsid w:val="00173161"/>
    <w:rsid w:val="0018026C"/>
    <w:rsid w:val="001804B7"/>
    <w:rsid w:val="00181D01"/>
    <w:rsid w:val="00190F24"/>
    <w:rsid w:val="0019740E"/>
    <w:rsid w:val="001A2C22"/>
    <w:rsid w:val="001A5A3A"/>
    <w:rsid w:val="001A66A4"/>
    <w:rsid w:val="001A7BBD"/>
    <w:rsid w:val="001B479F"/>
    <w:rsid w:val="001B5976"/>
    <w:rsid w:val="001C4D4A"/>
    <w:rsid w:val="001D0328"/>
    <w:rsid w:val="001D64DB"/>
    <w:rsid w:val="001D74B0"/>
    <w:rsid w:val="001E040E"/>
    <w:rsid w:val="001F7C4F"/>
    <w:rsid w:val="00204B1C"/>
    <w:rsid w:val="002118B3"/>
    <w:rsid w:val="00211F07"/>
    <w:rsid w:val="00216D51"/>
    <w:rsid w:val="00221242"/>
    <w:rsid w:val="00227787"/>
    <w:rsid w:val="00234309"/>
    <w:rsid w:val="00235F8C"/>
    <w:rsid w:val="00244967"/>
    <w:rsid w:val="00247449"/>
    <w:rsid w:val="00271D61"/>
    <w:rsid w:val="002769B4"/>
    <w:rsid w:val="00277DBD"/>
    <w:rsid w:val="00294720"/>
    <w:rsid w:val="002A07A4"/>
    <w:rsid w:val="002A5724"/>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51C6B"/>
    <w:rsid w:val="00355F16"/>
    <w:rsid w:val="00365E1B"/>
    <w:rsid w:val="00377ABD"/>
    <w:rsid w:val="00384781"/>
    <w:rsid w:val="00394E2C"/>
    <w:rsid w:val="003A2CC2"/>
    <w:rsid w:val="003B062D"/>
    <w:rsid w:val="003B508B"/>
    <w:rsid w:val="003B6F3C"/>
    <w:rsid w:val="003C0F0B"/>
    <w:rsid w:val="003E2CBA"/>
    <w:rsid w:val="003E4A39"/>
    <w:rsid w:val="003E7765"/>
    <w:rsid w:val="003F02DE"/>
    <w:rsid w:val="003F1B74"/>
    <w:rsid w:val="003F2A3C"/>
    <w:rsid w:val="00410E1F"/>
    <w:rsid w:val="00414544"/>
    <w:rsid w:val="004156D4"/>
    <w:rsid w:val="0042183E"/>
    <w:rsid w:val="00424477"/>
    <w:rsid w:val="0043006A"/>
    <w:rsid w:val="00436007"/>
    <w:rsid w:val="00455FC6"/>
    <w:rsid w:val="004605AD"/>
    <w:rsid w:val="00463903"/>
    <w:rsid w:val="0046579F"/>
    <w:rsid w:val="00483560"/>
    <w:rsid w:val="00484C25"/>
    <w:rsid w:val="004A09E6"/>
    <w:rsid w:val="004C16A4"/>
    <w:rsid w:val="004C17B7"/>
    <w:rsid w:val="004D54F1"/>
    <w:rsid w:val="004E36B4"/>
    <w:rsid w:val="004E6654"/>
    <w:rsid w:val="004E7240"/>
    <w:rsid w:val="004F4D5D"/>
    <w:rsid w:val="005064A8"/>
    <w:rsid w:val="00507E96"/>
    <w:rsid w:val="00510A28"/>
    <w:rsid w:val="00513595"/>
    <w:rsid w:val="00515D5E"/>
    <w:rsid w:val="005234F6"/>
    <w:rsid w:val="00526A98"/>
    <w:rsid w:val="0053192C"/>
    <w:rsid w:val="005330E4"/>
    <w:rsid w:val="00535206"/>
    <w:rsid w:val="00536C38"/>
    <w:rsid w:val="00555761"/>
    <w:rsid w:val="005563BE"/>
    <w:rsid w:val="005706D0"/>
    <w:rsid w:val="00575907"/>
    <w:rsid w:val="00586EE1"/>
    <w:rsid w:val="00596A7E"/>
    <w:rsid w:val="005A5215"/>
    <w:rsid w:val="005A7B3F"/>
    <w:rsid w:val="005B1FB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4531E"/>
    <w:rsid w:val="0064738D"/>
    <w:rsid w:val="006525D0"/>
    <w:rsid w:val="0066094E"/>
    <w:rsid w:val="0066113D"/>
    <w:rsid w:val="0067456C"/>
    <w:rsid w:val="006833DD"/>
    <w:rsid w:val="00695551"/>
    <w:rsid w:val="006A4421"/>
    <w:rsid w:val="006A788F"/>
    <w:rsid w:val="006B0E20"/>
    <w:rsid w:val="006B63B9"/>
    <w:rsid w:val="006C20B2"/>
    <w:rsid w:val="006C2AB3"/>
    <w:rsid w:val="006C3314"/>
    <w:rsid w:val="006D6427"/>
    <w:rsid w:val="006E6701"/>
    <w:rsid w:val="006E736B"/>
    <w:rsid w:val="006F3EF9"/>
    <w:rsid w:val="00712E68"/>
    <w:rsid w:val="00723232"/>
    <w:rsid w:val="007327F0"/>
    <w:rsid w:val="0073408F"/>
    <w:rsid w:val="00742249"/>
    <w:rsid w:val="007427FE"/>
    <w:rsid w:val="00747938"/>
    <w:rsid w:val="00782160"/>
    <w:rsid w:val="00795E61"/>
    <w:rsid w:val="00797EB7"/>
    <w:rsid w:val="007A3701"/>
    <w:rsid w:val="007A3DDF"/>
    <w:rsid w:val="007A5F66"/>
    <w:rsid w:val="007D246C"/>
    <w:rsid w:val="007D678D"/>
    <w:rsid w:val="007F0707"/>
    <w:rsid w:val="0080265B"/>
    <w:rsid w:val="00813D0B"/>
    <w:rsid w:val="00813FCD"/>
    <w:rsid w:val="008178D1"/>
    <w:rsid w:val="008319A3"/>
    <w:rsid w:val="00831E13"/>
    <w:rsid w:val="00833395"/>
    <w:rsid w:val="00842B00"/>
    <w:rsid w:val="0085505F"/>
    <w:rsid w:val="00855941"/>
    <w:rsid w:val="00864D94"/>
    <w:rsid w:val="00872060"/>
    <w:rsid w:val="00873903"/>
    <w:rsid w:val="00891D5A"/>
    <w:rsid w:val="00893D60"/>
    <w:rsid w:val="008A7E29"/>
    <w:rsid w:val="008B4F6E"/>
    <w:rsid w:val="008B64EC"/>
    <w:rsid w:val="008C47EB"/>
    <w:rsid w:val="008D30D0"/>
    <w:rsid w:val="008D7065"/>
    <w:rsid w:val="008F3731"/>
    <w:rsid w:val="008F5FC0"/>
    <w:rsid w:val="00900AAF"/>
    <w:rsid w:val="00907323"/>
    <w:rsid w:val="009109DB"/>
    <w:rsid w:val="00914819"/>
    <w:rsid w:val="00924965"/>
    <w:rsid w:val="00927072"/>
    <w:rsid w:val="00930066"/>
    <w:rsid w:val="00940E8E"/>
    <w:rsid w:val="00944E5A"/>
    <w:rsid w:val="00957999"/>
    <w:rsid w:val="00975E58"/>
    <w:rsid w:val="00977D5C"/>
    <w:rsid w:val="00980817"/>
    <w:rsid w:val="0099123B"/>
    <w:rsid w:val="009A423F"/>
    <w:rsid w:val="009B64D7"/>
    <w:rsid w:val="009C312E"/>
    <w:rsid w:val="009C5206"/>
    <w:rsid w:val="009D4E77"/>
    <w:rsid w:val="009D7C78"/>
    <w:rsid w:val="009E0746"/>
    <w:rsid w:val="009E2421"/>
    <w:rsid w:val="009E7314"/>
    <w:rsid w:val="009F0F6A"/>
    <w:rsid w:val="00A1504B"/>
    <w:rsid w:val="00A25926"/>
    <w:rsid w:val="00A43D3A"/>
    <w:rsid w:val="00A60DFD"/>
    <w:rsid w:val="00A61908"/>
    <w:rsid w:val="00A6396A"/>
    <w:rsid w:val="00A77470"/>
    <w:rsid w:val="00A87DD4"/>
    <w:rsid w:val="00A91401"/>
    <w:rsid w:val="00A918AF"/>
    <w:rsid w:val="00AA01C1"/>
    <w:rsid w:val="00AA1397"/>
    <w:rsid w:val="00AA2B60"/>
    <w:rsid w:val="00AA448D"/>
    <w:rsid w:val="00AB573D"/>
    <w:rsid w:val="00AB7D6C"/>
    <w:rsid w:val="00AC2AFE"/>
    <w:rsid w:val="00AD1DC0"/>
    <w:rsid w:val="00AD2740"/>
    <w:rsid w:val="00AD410D"/>
    <w:rsid w:val="00AD5AB0"/>
    <w:rsid w:val="00AD7253"/>
    <w:rsid w:val="00AF1261"/>
    <w:rsid w:val="00B30594"/>
    <w:rsid w:val="00B31A6F"/>
    <w:rsid w:val="00B343A4"/>
    <w:rsid w:val="00B406D6"/>
    <w:rsid w:val="00B47685"/>
    <w:rsid w:val="00B55545"/>
    <w:rsid w:val="00B669E4"/>
    <w:rsid w:val="00B93D13"/>
    <w:rsid w:val="00B97835"/>
    <w:rsid w:val="00BA7F33"/>
    <w:rsid w:val="00BD1500"/>
    <w:rsid w:val="00BD7791"/>
    <w:rsid w:val="00BE0B2E"/>
    <w:rsid w:val="00BF69C9"/>
    <w:rsid w:val="00C03338"/>
    <w:rsid w:val="00C05D4D"/>
    <w:rsid w:val="00C1108F"/>
    <w:rsid w:val="00C2741A"/>
    <w:rsid w:val="00C30C88"/>
    <w:rsid w:val="00C32525"/>
    <w:rsid w:val="00C46205"/>
    <w:rsid w:val="00C47251"/>
    <w:rsid w:val="00C71B59"/>
    <w:rsid w:val="00C85CD5"/>
    <w:rsid w:val="00C97D2B"/>
    <w:rsid w:val="00CA7DD5"/>
    <w:rsid w:val="00CC2EDF"/>
    <w:rsid w:val="00CC463B"/>
    <w:rsid w:val="00CD4382"/>
    <w:rsid w:val="00CD54AE"/>
    <w:rsid w:val="00CE0B18"/>
    <w:rsid w:val="00CE145B"/>
    <w:rsid w:val="00CE301B"/>
    <w:rsid w:val="00CE39FE"/>
    <w:rsid w:val="00CE46CF"/>
    <w:rsid w:val="00CE4737"/>
    <w:rsid w:val="00D020C4"/>
    <w:rsid w:val="00D125A4"/>
    <w:rsid w:val="00D518B6"/>
    <w:rsid w:val="00D53C62"/>
    <w:rsid w:val="00D53D48"/>
    <w:rsid w:val="00D6654D"/>
    <w:rsid w:val="00D72A35"/>
    <w:rsid w:val="00D86EFC"/>
    <w:rsid w:val="00D93BB3"/>
    <w:rsid w:val="00D93EAD"/>
    <w:rsid w:val="00DA14AD"/>
    <w:rsid w:val="00DA70C7"/>
    <w:rsid w:val="00DB3A8A"/>
    <w:rsid w:val="00DB79DA"/>
    <w:rsid w:val="00DC21BF"/>
    <w:rsid w:val="00DC2CDF"/>
    <w:rsid w:val="00DC38B3"/>
    <w:rsid w:val="00DC5ADF"/>
    <w:rsid w:val="00DD05D1"/>
    <w:rsid w:val="00DD56BA"/>
    <w:rsid w:val="00DE2103"/>
    <w:rsid w:val="00DE390D"/>
    <w:rsid w:val="00E0185C"/>
    <w:rsid w:val="00E162EC"/>
    <w:rsid w:val="00E2057B"/>
    <w:rsid w:val="00E22A90"/>
    <w:rsid w:val="00E22F5D"/>
    <w:rsid w:val="00E25F85"/>
    <w:rsid w:val="00E262CA"/>
    <w:rsid w:val="00E377E4"/>
    <w:rsid w:val="00E40CB1"/>
    <w:rsid w:val="00E429D0"/>
    <w:rsid w:val="00E46FEC"/>
    <w:rsid w:val="00E47A16"/>
    <w:rsid w:val="00E53ECB"/>
    <w:rsid w:val="00E56594"/>
    <w:rsid w:val="00E60038"/>
    <w:rsid w:val="00E60191"/>
    <w:rsid w:val="00E6208F"/>
    <w:rsid w:val="00E74960"/>
    <w:rsid w:val="00E86675"/>
    <w:rsid w:val="00EA6B9D"/>
    <w:rsid w:val="00EC2834"/>
    <w:rsid w:val="00ED15B4"/>
    <w:rsid w:val="00ED7CED"/>
    <w:rsid w:val="00EF4B22"/>
    <w:rsid w:val="00F0623C"/>
    <w:rsid w:val="00F11A2B"/>
    <w:rsid w:val="00F12D92"/>
    <w:rsid w:val="00F203ED"/>
    <w:rsid w:val="00F25D96"/>
    <w:rsid w:val="00F31EC1"/>
    <w:rsid w:val="00F41B51"/>
    <w:rsid w:val="00F425C2"/>
    <w:rsid w:val="00F46149"/>
    <w:rsid w:val="00F62E3F"/>
    <w:rsid w:val="00F65F2B"/>
    <w:rsid w:val="00F6712F"/>
    <w:rsid w:val="00F7678D"/>
    <w:rsid w:val="00F94FAB"/>
    <w:rsid w:val="00FA5B82"/>
    <w:rsid w:val="00FA7C67"/>
    <w:rsid w:val="00FB74C4"/>
    <w:rsid w:val="00FD0D47"/>
    <w:rsid w:val="00FF175A"/>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oter" Target="foot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133FAC6B-0E31-E141-B5F1-89E72BF95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66</TotalTime>
  <Pages>32</Pages>
  <Words>2868</Words>
  <Characters>15778</Characters>
  <Application>Microsoft Macintosh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18609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84</cp:revision>
  <cp:lastPrinted>2014-01-17T21:56:00Z</cp:lastPrinted>
  <dcterms:created xsi:type="dcterms:W3CDTF">2014-06-18T11:52:00Z</dcterms:created>
  <dcterms:modified xsi:type="dcterms:W3CDTF">2014-06-18T13:53:00Z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