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82809" w:rsidRPr="00F5081C" w:rsidRDefault="007828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82809" w:rsidRPr="00F5081C" w:rsidRDefault="007828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82809" w:rsidRPr="00F5081C" w:rsidRDefault="007828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82809" w:rsidRPr="00F5081C" w:rsidRDefault="007828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82809" w:rsidRPr="00F5081C" w:rsidRDefault="007828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82809" w:rsidRPr="00F5081C" w:rsidRDefault="007828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82809" w:rsidRPr="00F5081C" w:rsidRDefault="00782809" w:rsidP="00907323">
                            <w:pPr>
                              <w:jc w:val="center"/>
                              <w:rPr>
                                <w:iCs/>
                                <w:color w:val="FFFFFF"/>
                                <w:sz w:val="28"/>
                                <w:szCs w:val="28"/>
                              </w:rPr>
                            </w:pPr>
                          </w:p>
                          <w:p w14:paraId="010F2FD3" w14:textId="77777777" w:rsidR="00782809" w:rsidRPr="00F5081C" w:rsidRDefault="007828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82809" w:rsidRDefault="007828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5" w:name="_Toc264813815"/>
      <w:r>
        <w:lastRenderedPageBreak/>
        <w:t xml:space="preserve">Modèle de sous-domaine </w:t>
      </w:r>
      <w:r w:rsidRPr="00013335">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bookmarkStart w:id="47" w:name="_GoBack"/>
      <w:bookmarkEnd w:id="47"/>
    </w:p>
    <w:p w14:paraId="2068BAC1" w14:textId="6582159B" w:rsidR="000D29F0" w:rsidRDefault="00483560" w:rsidP="00483560">
      <w:pPr>
        <w:pStyle w:val="Titre3"/>
      </w:pPr>
      <w:bookmarkStart w:id="48" w:name="_Toc264813817"/>
      <w:r>
        <w:lastRenderedPageBreak/>
        <w:t xml:space="preserve">Sous domaine </w:t>
      </w:r>
      <w:r w:rsidR="00FF1E78">
        <w:t>de la gestion des recherches de fournisseurs</w:t>
      </w:r>
      <w:bookmarkEnd w:id="48"/>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9" w:name="_Toc264813818"/>
      <w:r>
        <w:lastRenderedPageBreak/>
        <w:t>Sous domaine de la gestion des</w:t>
      </w:r>
      <w:r w:rsidR="003A7FE6">
        <w:t xml:space="preserve"> suivis</w:t>
      </w:r>
      <w:r>
        <w:t xml:space="preserve"> contrats</w:t>
      </w:r>
      <w:bookmarkEnd w:id="49"/>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50" w:name="_Toc264813819"/>
      <w:r>
        <w:t>Sous domaine de la gestion des suivis fournisseurs</w:t>
      </w:r>
      <w:bookmarkEnd w:id="50"/>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1" w:name="_Toc264813820"/>
      <w:r>
        <w:t>Conception du nouveau systeme d’information</w:t>
      </w:r>
      <w:bookmarkEnd w:id="51"/>
    </w:p>
    <w:p w14:paraId="1A684B0C" w14:textId="3A768A78" w:rsidR="001804B7" w:rsidRDefault="00211F07" w:rsidP="001804B7">
      <w:pPr>
        <w:pStyle w:val="Titre2"/>
      </w:pPr>
      <w:bookmarkStart w:id="52" w:name="_Toc264813821"/>
      <w:r>
        <w:t>Diagramme de classe – termes du domaine</w:t>
      </w:r>
      <w:bookmarkEnd w:id="52"/>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3" w:name="_Toc264813822"/>
      <w:r>
        <w:t xml:space="preserve">Terme du sous domaine de la gestion des </w:t>
      </w:r>
      <w:r w:rsidR="00F7678D">
        <w:t>demandes des clients</w:t>
      </w:r>
      <w:bookmarkEnd w:id="53"/>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7"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771E513" w:rsidR="006031B6" w:rsidRDefault="00711641" w:rsidP="006031B6">
      <w:r>
        <w:rPr>
          <w:noProof/>
        </w:rPr>
        <w:drawing>
          <wp:inline distT="0" distB="0" distL="0" distR="0" wp14:anchorId="4F9FA973" wp14:editId="652B4138">
            <wp:extent cx="5963920" cy="2336800"/>
            <wp:effectExtent l="0" t="0" r="5080" b="0"/>
            <wp:docPr id="27" name="Image 27"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tats-transitions:Etats-transitions Compte rend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lastRenderedPageBreak/>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82809" w:rsidRDefault="00782809" w:rsidP="00AD1DC0">
      <w:pPr>
        <w:spacing w:after="0" w:line="240" w:lineRule="auto"/>
      </w:pPr>
      <w:r>
        <w:separator/>
      </w:r>
    </w:p>
  </w:endnote>
  <w:endnote w:type="continuationSeparator" w:id="0">
    <w:p w14:paraId="358563C2" w14:textId="77777777" w:rsidR="00782809" w:rsidRDefault="007828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82809" w14:paraId="349EF842" w14:textId="77777777" w:rsidTr="00536C38">
      <w:trPr>
        <w:trHeight w:val="12"/>
        <w:jc w:val="right"/>
      </w:trPr>
      <w:tc>
        <w:tcPr>
          <w:tcW w:w="8936" w:type="dxa"/>
          <w:vAlign w:val="center"/>
        </w:tcPr>
        <w:p w14:paraId="1049FF4C" w14:textId="27F66226" w:rsidR="00782809" w:rsidRDefault="007828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82809" w:rsidRDefault="007828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56BF0">
            <w:rPr>
              <w:noProof/>
              <w:color w:val="FFFFFF" w:themeColor="background1"/>
            </w:rPr>
            <w:t>44</w:t>
          </w:r>
          <w:r>
            <w:rPr>
              <w:color w:val="FFFFFF" w:themeColor="background1"/>
            </w:rPr>
            <w:fldChar w:fldCharType="end"/>
          </w:r>
        </w:p>
      </w:tc>
    </w:tr>
  </w:tbl>
  <w:p w14:paraId="51A6C45C" w14:textId="513CE3A7" w:rsidR="00782809" w:rsidRDefault="007828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82809" w:rsidRDefault="00782809" w:rsidP="00AD1DC0">
      <w:pPr>
        <w:spacing w:after="0" w:line="240" w:lineRule="auto"/>
      </w:pPr>
      <w:r>
        <w:separator/>
      </w:r>
    </w:p>
  </w:footnote>
  <w:footnote w:type="continuationSeparator" w:id="0">
    <w:p w14:paraId="42CB9DE8" w14:textId="77777777" w:rsidR="00782809" w:rsidRDefault="007828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6BF0"/>
    <w:rsid w:val="00E57C76"/>
    <w:rsid w:val="00E60038"/>
    <w:rsid w:val="00E60191"/>
    <w:rsid w:val="00E6208F"/>
    <w:rsid w:val="00E74960"/>
    <w:rsid w:val="00E83E49"/>
    <w:rsid w:val="00E86675"/>
    <w:rsid w:val="00E91F69"/>
    <w:rsid w:val="00EA1C0D"/>
    <w:rsid w:val="00EA2059"/>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015B6B78-3B40-104D-85A0-CEACB53C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216</TotalTime>
  <Pages>45</Pages>
  <Words>4058</Words>
  <Characters>22320</Characters>
  <Application>Microsoft Macintosh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188</cp:revision>
  <cp:lastPrinted>2014-01-17T21:56:00Z</cp:lastPrinted>
  <dcterms:created xsi:type="dcterms:W3CDTF">2014-06-18T11:52:00Z</dcterms:created>
  <dcterms:modified xsi:type="dcterms:W3CDTF">2014-06-20T08:53:00Z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