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17B9" w14:textId="34A273BF" w:rsidR="00C84DA5" w:rsidRPr="00BE2089" w:rsidRDefault="00C84DA5" w:rsidP="00C84DA5">
      <w:pPr>
        <w:rPr>
          <w:lang w:val="en-US"/>
        </w:rPr>
      </w:pPr>
      <w:r w:rsidRPr="00ED63B7">
        <w:rPr>
          <w:highlight w:val="cyan"/>
          <w:lang w:val="en-US"/>
        </w:rPr>
        <w:t>The ARD Explorer interactive dashboard provides a unified environment for reviewing study population metrics, exploring clinical data endpoints</w:t>
      </w:r>
      <w:r w:rsidR="00ED63B7" w:rsidRPr="00ED63B7">
        <w:rPr>
          <w:highlight w:val="cyan"/>
          <w:lang w:val="en-US"/>
        </w:rPr>
        <w:t xml:space="preserve"> based on the latest data load in dsa (domino)</w:t>
      </w:r>
    </w:p>
    <w:p w14:paraId="5722DFC8" w14:textId="77777777" w:rsidR="00A702F6" w:rsidRPr="00C84DA5" w:rsidRDefault="00A702F6" w:rsidP="00155D6A">
      <w:pPr>
        <w:rPr>
          <w:highlight w:val="yellow"/>
          <w:lang w:val="en-US"/>
        </w:rPr>
      </w:pPr>
    </w:p>
    <w:p w14:paraId="5060F157" w14:textId="1DF59388" w:rsidR="00D33E7F" w:rsidRDefault="00A702F6" w:rsidP="00155D6A">
      <w:pPr>
        <w:rPr>
          <w:lang w:val="en-US"/>
        </w:rPr>
      </w:pPr>
      <w:r w:rsidRPr="008966DC">
        <w:rPr>
          <w:highlight w:val="cyan"/>
          <w:lang w:val="en-US"/>
        </w:rPr>
        <w:t>In the first tab “clinical dashboard” we have</w:t>
      </w:r>
      <w:r w:rsidRPr="00A702F6">
        <w:rPr>
          <w:lang w:val="en-US"/>
        </w:rPr>
        <w:t xml:space="preserve"> </w:t>
      </w:r>
    </w:p>
    <w:p w14:paraId="02017E02" w14:textId="3AA47EB6" w:rsidR="00176F3D" w:rsidRDefault="00176F3D" w:rsidP="00155D6A">
      <w:pPr>
        <w:rPr>
          <w:lang w:val="en-US"/>
        </w:rPr>
      </w:pPr>
      <w:r>
        <w:rPr>
          <w:noProof/>
          <w:lang w:val="en-US"/>
        </w:rPr>
        <mc:AlternateContent>
          <mc:Choice Requires="wps">
            <w:drawing>
              <wp:anchor distT="0" distB="0" distL="114300" distR="114300" simplePos="0" relativeHeight="251677696" behindDoc="0" locked="0" layoutInCell="1" allowOverlap="1" wp14:anchorId="235051F3" wp14:editId="67B03C89">
                <wp:simplePos x="0" y="0"/>
                <wp:positionH relativeFrom="margin">
                  <wp:posOffset>-184785</wp:posOffset>
                </wp:positionH>
                <wp:positionV relativeFrom="paragraph">
                  <wp:posOffset>243205</wp:posOffset>
                </wp:positionV>
                <wp:extent cx="5629275" cy="2486025"/>
                <wp:effectExtent l="0" t="0" r="28575" b="28575"/>
                <wp:wrapNone/>
                <wp:docPr id="2044094782" name="Retângulo 1"/>
                <wp:cNvGraphicFramePr/>
                <a:graphic xmlns:a="http://schemas.openxmlformats.org/drawingml/2006/main">
                  <a:graphicData uri="http://schemas.microsoft.com/office/word/2010/wordprocessingShape">
                    <wps:wsp>
                      <wps:cNvSpPr/>
                      <wps:spPr>
                        <a:xfrm>
                          <a:off x="0" y="0"/>
                          <a:ext cx="5629275" cy="2486025"/>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0A3BC6" id="Retângulo 1" o:spid="_x0000_s1026" style="position:absolute;margin-left:-14.55pt;margin-top:19.15pt;width:443.25pt;height:195.7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" filled="f" strokecolor="#0b769f [2407]" strokeweight="1pt">
                <w10:wrap anchorx="margin"/>
              </v:rect>
            </w:pict>
          </mc:Fallback>
        </mc:AlternateContent>
      </w:r>
    </w:p>
    <w:p w14:paraId="3F9E03B2" w14:textId="7662780D" w:rsidR="00176F3D" w:rsidRPr="00BE2089" w:rsidRDefault="00176F3D" w:rsidP="00176F3D">
      <w:pPr>
        <w:rPr>
          <w:b/>
          <w:bCs/>
          <w:lang w:val="en-US"/>
        </w:rPr>
      </w:pPr>
      <w:r w:rsidRPr="005C30ED">
        <w:rPr>
          <w:b/>
          <w:bCs/>
          <w:lang w:val="en-US"/>
        </w:rPr>
        <w:t>Filters Panel</w:t>
      </w:r>
    </w:p>
    <w:p w14:paraId="2C009CE8" w14:textId="77777777" w:rsidR="00176F3D" w:rsidRPr="006D7892" w:rsidRDefault="00176F3D" w:rsidP="00176F3D">
      <w:pPr>
        <w:rPr>
          <w:i/>
          <w:iCs/>
          <w:u w:val="single"/>
          <w:lang w:val="en-US"/>
        </w:rPr>
      </w:pPr>
      <w:r w:rsidRPr="006D7892">
        <w:rPr>
          <w:i/>
          <w:iCs/>
          <w:u w:val="single"/>
          <w:lang w:val="en-US"/>
        </w:rPr>
        <w:t>Located on the left side of the dashboard.</w:t>
      </w:r>
    </w:p>
    <w:p w14:paraId="2E903092" w14:textId="77777777" w:rsidR="00176F3D" w:rsidRPr="00BE2089" w:rsidRDefault="00176F3D" w:rsidP="00176F3D">
      <w:pPr>
        <w:rPr>
          <w:lang w:val="en-US"/>
        </w:rPr>
      </w:pPr>
      <w:r w:rsidRPr="00BE2089">
        <w:rPr>
          <w:lang w:val="en-US"/>
        </w:rPr>
        <w:t>Allows users to dynamically filter the dataset by:</w:t>
      </w:r>
    </w:p>
    <w:p w14:paraId="6CA42508" w14:textId="77777777" w:rsidR="00176F3D" w:rsidRPr="00BE2089" w:rsidRDefault="00176F3D" w:rsidP="00176F3D">
      <w:pPr>
        <w:numPr>
          <w:ilvl w:val="0"/>
          <w:numId w:val="1"/>
        </w:numPr>
        <w:rPr>
          <w:lang w:val="en-US"/>
        </w:rPr>
      </w:pPr>
      <w:r w:rsidRPr="00BE2089">
        <w:rPr>
          <w:b/>
          <w:bCs/>
          <w:lang w:val="en-US"/>
        </w:rPr>
        <w:t>Source Dataset</w:t>
      </w:r>
      <w:r w:rsidRPr="00BE2089">
        <w:rPr>
          <w:lang w:val="en-US"/>
        </w:rPr>
        <w:t xml:space="preserve"> (e.g., ADBDC, ADMAYO, ADLB, etc.) </w:t>
      </w:r>
    </w:p>
    <w:p w14:paraId="702D957F" w14:textId="77777777" w:rsidR="00176F3D" w:rsidRPr="00BE2089" w:rsidRDefault="00176F3D" w:rsidP="00176F3D">
      <w:pPr>
        <w:numPr>
          <w:ilvl w:val="0"/>
          <w:numId w:val="1"/>
        </w:numPr>
      </w:pPr>
      <w:r w:rsidRPr="00BE2089">
        <w:rPr>
          <w:b/>
          <w:bCs/>
        </w:rPr>
        <w:t>PARAMCD</w:t>
      </w:r>
      <w:r w:rsidRPr="00BE2089">
        <w:t xml:space="preserve"> </w:t>
      </w:r>
    </w:p>
    <w:p w14:paraId="1FCD1111" w14:textId="77777777" w:rsidR="00176F3D" w:rsidRPr="00BE2089" w:rsidRDefault="00176F3D" w:rsidP="00176F3D">
      <w:pPr>
        <w:numPr>
          <w:ilvl w:val="0"/>
          <w:numId w:val="1"/>
        </w:numPr>
        <w:rPr>
          <w:lang w:val="en-US"/>
        </w:rPr>
      </w:pPr>
      <w:r w:rsidRPr="00BE2089">
        <w:rPr>
          <w:b/>
          <w:bCs/>
          <w:lang w:val="en-US"/>
        </w:rPr>
        <w:t>Value Type</w:t>
      </w:r>
      <w:r w:rsidRPr="00BE2089">
        <w:rPr>
          <w:lang w:val="en-US"/>
        </w:rPr>
        <w:t xml:space="preserve"> (AVAL, AVALC, etc.) </w:t>
      </w:r>
    </w:p>
    <w:p w14:paraId="19146A42" w14:textId="77777777" w:rsidR="00176F3D" w:rsidRPr="00BE2089" w:rsidRDefault="00176F3D" w:rsidP="00176F3D">
      <w:pPr>
        <w:numPr>
          <w:ilvl w:val="0"/>
          <w:numId w:val="1"/>
        </w:numPr>
      </w:pPr>
      <w:r w:rsidRPr="00BE2089">
        <w:rPr>
          <w:b/>
          <w:bCs/>
        </w:rPr>
        <w:t>Visit</w:t>
      </w:r>
      <w:r w:rsidRPr="00BE2089">
        <w:t xml:space="preserve"> </w:t>
      </w:r>
    </w:p>
    <w:p w14:paraId="3F3D187B" w14:textId="77777777" w:rsidR="00176F3D" w:rsidRPr="00BE2089" w:rsidRDefault="00176F3D" w:rsidP="00176F3D">
      <w:pPr>
        <w:rPr>
          <w:lang w:val="en-US"/>
        </w:rPr>
      </w:pPr>
      <w:r w:rsidRPr="00BE2089">
        <w:rPr>
          <w:lang w:val="en-US"/>
        </w:rPr>
        <w:t>All dashboard metrics, tables, and visualizations are automatically updated based on the selected filters.</w:t>
      </w:r>
    </w:p>
    <w:p w14:paraId="2281D228" w14:textId="74BDC917" w:rsidR="00176F3D" w:rsidRPr="00A702F6" w:rsidRDefault="00176F3D" w:rsidP="00155D6A">
      <w:pPr>
        <w:rPr>
          <w:lang w:val="en-US"/>
        </w:rPr>
      </w:pPr>
      <w:r w:rsidRPr="008966DC">
        <w:rPr>
          <w:noProof/>
          <w:highlight w:val="cyan"/>
          <w:lang w:val="en-US"/>
        </w:rPr>
        <mc:AlternateContent>
          <mc:Choice Requires="wps">
            <w:drawing>
              <wp:anchor distT="0" distB="0" distL="114300" distR="114300" simplePos="0" relativeHeight="251659264" behindDoc="0" locked="0" layoutInCell="1" allowOverlap="1" wp14:anchorId="472B76F0" wp14:editId="125DD699">
                <wp:simplePos x="0" y="0"/>
                <wp:positionH relativeFrom="column">
                  <wp:posOffset>-127635</wp:posOffset>
                </wp:positionH>
                <wp:positionV relativeFrom="paragraph">
                  <wp:posOffset>241300</wp:posOffset>
                </wp:positionV>
                <wp:extent cx="5629275" cy="5857875"/>
                <wp:effectExtent l="0" t="0" r="28575" b="28575"/>
                <wp:wrapNone/>
                <wp:docPr id="2059833709" name="Retângulo 1"/>
                <wp:cNvGraphicFramePr/>
                <a:graphic xmlns:a="http://schemas.openxmlformats.org/drawingml/2006/main">
                  <a:graphicData uri="http://schemas.microsoft.com/office/word/2010/wordprocessingShape">
                    <wps:wsp>
                      <wps:cNvSpPr/>
                      <wps:spPr>
                        <a:xfrm>
                          <a:off x="0" y="0"/>
                          <a:ext cx="5629275" cy="5857875"/>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D11BC5" id="Retângulo 1" o:spid="_x0000_s1026" style="position:absolute;margin-left:-10.05pt;margin-top:19pt;width:443.25pt;height:461.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" filled="f" strokecolor="#0b769f [2407]" strokeweight="1pt"/>
            </w:pict>
          </mc:Fallback>
        </mc:AlternateContent>
      </w:r>
      <w:r w:rsidR="00A131F8">
        <w:rPr>
          <w:lang w:val="en-US"/>
        </w:rPr>
        <w:t>in this painel we have a complete summary of the study dataset</w:t>
      </w:r>
    </w:p>
    <w:p w14:paraId="32C4ED9E" w14:textId="77777777" w:rsidR="00A702F6" w:rsidRPr="00BE2089" w:rsidRDefault="00A702F6" w:rsidP="00A702F6">
      <w:pPr>
        <w:rPr>
          <w:b/>
          <w:bCs/>
          <w:lang w:val="en-US"/>
        </w:rPr>
      </w:pPr>
      <w:r w:rsidRPr="00BE2089">
        <w:rPr>
          <w:b/>
          <w:bCs/>
          <w:lang w:val="en-US"/>
        </w:rPr>
        <w:t>Study Subjects</w:t>
      </w:r>
    </w:p>
    <w:p w14:paraId="47DCA34F" w14:textId="77777777" w:rsidR="00A702F6" w:rsidRPr="007411CF" w:rsidRDefault="00A702F6" w:rsidP="00A702F6">
      <w:pPr>
        <w:rPr>
          <w:i/>
          <w:iCs/>
          <w:u w:val="single"/>
          <w:lang w:val="en-US"/>
        </w:rPr>
      </w:pPr>
      <w:r w:rsidRPr="007411CF">
        <w:rPr>
          <w:i/>
          <w:iCs/>
          <w:u w:val="single"/>
          <w:lang w:val="en-US"/>
        </w:rPr>
        <w:t>Total number of subjects enrolled in the study.</w:t>
      </w:r>
    </w:p>
    <w:p w14:paraId="45ACA46C" w14:textId="77777777" w:rsidR="00A702F6" w:rsidRPr="00BE2089" w:rsidRDefault="00A702F6" w:rsidP="00A702F6">
      <w:pPr>
        <w:rPr>
          <w:lang w:val="en-US"/>
        </w:rPr>
      </w:pPr>
      <w:r w:rsidRPr="00BE2089">
        <w:rPr>
          <w:lang w:val="en-US"/>
        </w:rPr>
        <w:t>Study Subjects = 700</w:t>
      </w:r>
    </w:p>
    <w:p w14:paraId="0B2CA505" w14:textId="77777777" w:rsidR="00A702F6" w:rsidRDefault="00A702F6" w:rsidP="00A702F6">
      <w:pPr>
        <w:rPr>
          <w:lang w:val="en-US"/>
        </w:rPr>
      </w:pPr>
      <w:r w:rsidRPr="00BE2089">
        <w:rPr>
          <w:lang w:val="en-US"/>
        </w:rPr>
        <w:t>Meaning that 700 unique subjects participated in the study.</w:t>
      </w:r>
    </w:p>
    <w:p w14:paraId="120EE0CB" w14:textId="77777777" w:rsidR="00A702F6" w:rsidRPr="00BE2089" w:rsidRDefault="00A702F6" w:rsidP="00A702F6">
      <w:pPr>
        <w:rPr>
          <w:b/>
          <w:bCs/>
          <w:lang w:val="en-US"/>
        </w:rPr>
      </w:pPr>
      <w:r w:rsidRPr="00BE2089">
        <w:rPr>
          <w:b/>
          <w:bCs/>
          <w:lang w:val="en-US"/>
        </w:rPr>
        <w:t>Filtered Subjects</w:t>
      </w:r>
    </w:p>
    <w:p w14:paraId="5FD29074" w14:textId="2E8EEB54" w:rsidR="00A702F6" w:rsidRPr="00BE2089" w:rsidRDefault="00A702F6" w:rsidP="00A702F6">
      <w:pPr>
        <w:rPr>
          <w:lang w:val="en-US"/>
        </w:rPr>
      </w:pPr>
      <w:r w:rsidRPr="007411CF">
        <w:rPr>
          <w:u w:val="single"/>
          <w:lang w:val="en-US"/>
        </w:rPr>
        <w:t>Number of unique subjects remaining after applying the current filters.</w:t>
      </w:r>
      <w:r w:rsidR="00065AD7" w:rsidRPr="007411CF">
        <w:rPr>
          <w:u w:val="single"/>
          <w:lang w:val="en-US"/>
        </w:rPr>
        <w:t xml:space="preserve"> / represents the number of subjects actually evaluated</w:t>
      </w:r>
      <w:r w:rsidR="007411CF" w:rsidRPr="007411CF">
        <w:rPr>
          <w:u w:val="single"/>
          <w:lang w:val="en-US"/>
        </w:rPr>
        <w:t xml:space="preserve"> in the study</w:t>
      </w:r>
      <w:r w:rsidR="007411CF">
        <w:rPr>
          <w:lang w:val="en-US"/>
        </w:rPr>
        <w:t xml:space="preserve">   </w:t>
      </w:r>
      <w:r w:rsidR="00403307">
        <w:rPr>
          <w:lang w:val="en-US"/>
        </w:rPr>
        <w:t xml:space="preserve"> using the parameters</w:t>
      </w:r>
    </w:p>
    <w:p w14:paraId="656C5D52" w14:textId="1C505B9D" w:rsidR="00A702F6" w:rsidRPr="007411CF" w:rsidRDefault="00A702F6" w:rsidP="00A702F6">
      <w:pPr>
        <w:rPr>
          <w:i/>
          <w:iCs/>
          <w:u w:val="single"/>
          <w:lang w:val="en-US"/>
        </w:rPr>
      </w:pPr>
      <w:r w:rsidRPr="007411CF">
        <w:rPr>
          <w:i/>
          <w:iCs/>
          <w:u w:val="single"/>
          <w:lang w:val="en-US"/>
        </w:rPr>
        <w:t xml:space="preserve">Filtered Subjects is often lower because some subjects may be screening failures, early discontinuations, </w:t>
      </w:r>
      <w:r w:rsidR="00AF09D5" w:rsidRPr="007411CF">
        <w:rPr>
          <w:i/>
          <w:iCs/>
          <w:u w:val="single"/>
          <w:lang w:val="en-US"/>
        </w:rPr>
        <w:t xml:space="preserve">not treated </w:t>
      </w:r>
      <w:r w:rsidRPr="007411CF">
        <w:rPr>
          <w:i/>
          <w:iCs/>
          <w:u w:val="single"/>
          <w:lang w:val="en-US"/>
        </w:rPr>
        <w:t>or simply have no records for the selected PARAMCD.</w:t>
      </w:r>
    </w:p>
    <w:p w14:paraId="596004F3" w14:textId="77777777" w:rsidR="007C2D8D" w:rsidRPr="00BE2089" w:rsidRDefault="007C2D8D" w:rsidP="007C2D8D">
      <w:pPr>
        <w:rPr>
          <w:b/>
          <w:bCs/>
          <w:lang w:val="en-US"/>
        </w:rPr>
      </w:pPr>
      <w:r w:rsidRPr="00BE2089">
        <w:rPr>
          <w:b/>
          <w:bCs/>
          <w:lang w:val="en-US"/>
        </w:rPr>
        <w:t>Max Visit Subjects</w:t>
      </w:r>
    </w:p>
    <w:p w14:paraId="53AAB6C4" w14:textId="77777777" w:rsidR="007C2D8D" w:rsidRPr="007411CF" w:rsidRDefault="007C2D8D" w:rsidP="007C2D8D">
      <w:pPr>
        <w:rPr>
          <w:i/>
          <w:iCs/>
          <w:u w:val="single"/>
          <w:lang w:val="en-US"/>
        </w:rPr>
      </w:pPr>
      <w:r w:rsidRPr="007411CF">
        <w:rPr>
          <w:i/>
          <w:iCs/>
          <w:u w:val="single"/>
          <w:lang w:val="en-US"/>
        </w:rPr>
        <w:t>Maximum number of unique subjects observed at a single visit.</w:t>
      </w:r>
    </w:p>
    <w:p w14:paraId="0A398C8D" w14:textId="77777777" w:rsidR="007C2D8D" w:rsidRPr="00BE2089" w:rsidRDefault="007C2D8D" w:rsidP="007C2D8D">
      <w:pPr>
        <w:rPr>
          <w:lang w:val="en-US"/>
        </w:rPr>
      </w:pPr>
      <w:r w:rsidRPr="00BE2089">
        <w:rPr>
          <w:lang w:val="en-US"/>
        </w:rPr>
        <w:t>Example:</w:t>
      </w:r>
    </w:p>
    <w:p w14:paraId="5CD1BC76" w14:textId="77777777" w:rsidR="007C2D8D" w:rsidRPr="00BE2089" w:rsidRDefault="007C2D8D" w:rsidP="007C2D8D">
      <w:pPr>
        <w:rPr>
          <w:lang w:val="en-US"/>
        </w:rPr>
      </w:pPr>
      <w:r w:rsidRPr="00BE2089">
        <w:rPr>
          <w:lang w:val="en-US"/>
        </w:rPr>
        <w:t>Filtered Subjects = 379</w:t>
      </w:r>
      <w:r w:rsidRPr="00BE2089">
        <w:rPr>
          <w:lang w:val="en-US"/>
        </w:rPr>
        <w:br/>
        <w:t>Max Visit Subjects = 368</w:t>
      </w:r>
    </w:p>
    <w:p w14:paraId="05A7B716" w14:textId="77777777" w:rsidR="007C2D8D" w:rsidRPr="007411CF" w:rsidRDefault="007C2D8D" w:rsidP="007C2D8D">
      <w:pPr>
        <w:rPr>
          <w:i/>
          <w:iCs/>
          <w:u w:val="single"/>
          <w:lang w:val="en-US"/>
        </w:rPr>
      </w:pPr>
      <w:r w:rsidRPr="007411CF">
        <w:rPr>
          <w:i/>
          <w:iCs/>
          <w:u w:val="single"/>
          <w:lang w:val="en-US"/>
        </w:rPr>
        <w:t>Therefore, it is expected that Filtered Subjects can be greater than Max Visit Subjects, since some subjects may have data recorded at different visits and not necessarily all at the same visit.</w:t>
      </w:r>
    </w:p>
    <w:p w14:paraId="291594D9" w14:textId="77777777" w:rsidR="008966DC" w:rsidRPr="00BE2089" w:rsidRDefault="008966DC" w:rsidP="008966DC">
      <w:pPr>
        <w:rPr>
          <w:b/>
          <w:bCs/>
          <w:lang w:val="en-US"/>
        </w:rPr>
      </w:pPr>
      <w:r w:rsidRPr="00BE2089">
        <w:rPr>
          <w:b/>
          <w:bCs/>
          <w:lang w:val="en-US"/>
        </w:rPr>
        <w:t>Records</w:t>
      </w:r>
    </w:p>
    <w:p w14:paraId="3BFC242C" w14:textId="77777777" w:rsidR="008966DC" w:rsidRDefault="008966DC" w:rsidP="008966DC">
      <w:pPr>
        <w:rPr>
          <w:lang w:val="en-US"/>
        </w:rPr>
      </w:pPr>
      <w:r w:rsidRPr="00BE2089">
        <w:rPr>
          <w:lang w:val="en-US"/>
        </w:rPr>
        <w:lastRenderedPageBreak/>
        <w:t>Total number of records after filtering.</w:t>
      </w:r>
    </w:p>
    <w:p w14:paraId="7423985D" w14:textId="77777777" w:rsidR="008966DC" w:rsidRPr="00BE2089" w:rsidRDefault="008966DC" w:rsidP="008966DC">
      <w:pPr>
        <w:rPr>
          <w:b/>
          <w:bCs/>
          <w:lang w:val="en-US"/>
        </w:rPr>
      </w:pPr>
      <w:r w:rsidRPr="00BE2089">
        <w:rPr>
          <w:b/>
          <w:bCs/>
          <w:lang w:val="en-US"/>
        </w:rPr>
        <w:t>PARAMCDs</w:t>
      </w:r>
    </w:p>
    <w:p w14:paraId="14992E22" w14:textId="77777777" w:rsidR="008966DC" w:rsidRPr="00BE2089" w:rsidRDefault="008966DC" w:rsidP="008966DC">
      <w:pPr>
        <w:rPr>
          <w:lang w:val="en-US"/>
        </w:rPr>
      </w:pPr>
      <w:r w:rsidRPr="00BE2089">
        <w:rPr>
          <w:lang w:val="en-US"/>
        </w:rPr>
        <w:t>Number of unique PARAMCDs present in the filtered dataset.</w:t>
      </w:r>
    </w:p>
    <w:p w14:paraId="32A7C60F" w14:textId="77777777" w:rsidR="008966DC" w:rsidRPr="00BE2089" w:rsidRDefault="008966DC" w:rsidP="008966DC">
      <w:pPr>
        <w:rPr>
          <w:b/>
          <w:bCs/>
          <w:lang w:val="en-US"/>
        </w:rPr>
      </w:pPr>
      <w:r w:rsidRPr="00BE2089">
        <w:rPr>
          <w:b/>
          <w:bCs/>
          <w:lang w:val="en-US"/>
        </w:rPr>
        <w:t>Visits</w:t>
      </w:r>
    </w:p>
    <w:p w14:paraId="69660BB5" w14:textId="77777777" w:rsidR="008966DC" w:rsidRPr="00BE2089" w:rsidRDefault="008966DC" w:rsidP="008966DC">
      <w:pPr>
        <w:rPr>
          <w:lang w:val="en-US"/>
        </w:rPr>
      </w:pPr>
      <w:r w:rsidRPr="00BE2089">
        <w:rPr>
          <w:lang w:val="en-US"/>
        </w:rPr>
        <w:t>Number of unique visits identified.</w:t>
      </w:r>
    </w:p>
    <w:p w14:paraId="5771AC02" w14:textId="77777777" w:rsidR="008966DC" w:rsidRPr="00BE2089" w:rsidRDefault="008966DC" w:rsidP="008966DC">
      <w:pPr>
        <w:rPr>
          <w:b/>
          <w:bCs/>
          <w:lang w:val="en-US"/>
        </w:rPr>
      </w:pPr>
      <w:r w:rsidRPr="00BE2089">
        <w:rPr>
          <w:b/>
          <w:bCs/>
          <w:lang w:val="en-US"/>
        </w:rPr>
        <w:t>Sources</w:t>
      </w:r>
    </w:p>
    <w:p w14:paraId="3EE0AAE2" w14:textId="77777777" w:rsidR="008966DC" w:rsidRPr="00BE2089" w:rsidRDefault="008966DC" w:rsidP="008966DC">
      <w:pPr>
        <w:rPr>
          <w:lang w:val="en-US"/>
        </w:rPr>
      </w:pPr>
      <w:r w:rsidRPr="00BE2089">
        <w:rPr>
          <w:lang w:val="en-US"/>
        </w:rPr>
        <w:t>Number of source ADaM datasets contributing data.</w:t>
      </w:r>
    </w:p>
    <w:p w14:paraId="53D571A9" w14:textId="7B4AB8CF" w:rsidR="00D33E7F" w:rsidRPr="00A702F6" w:rsidRDefault="00D33E7F" w:rsidP="00155D6A">
      <w:pPr>
        <w:rPr>
          <w:highlight w:val="yellow"/>
          <w:lang w:val="en-US"/>
        </w:rPr>
      </w:pPr>
    </w:p>
    <w:p w14:paraId="57155372" w14:textId="4EA9E983" w:rsidR="00D33E7F" w:rsidRPr="00A702F6" w:rsidRDefault="008966DC" w:rsidP="00155D6A">
      <w:pPr>
        <w:rPr>
          <w:highlight w:val="yellow"/>
          <w:lang w:val="en-US"/>
        </w:rPr>
      </w:pPr>
      <w:r>
        <w:rPr>
          <w:noProof/>
          <w:lang w:val="en-US"/>
        </w:rPr>
        <mc:AlternateContent>
          <mc:Choice Requires="wps">
            <w:drawing>
              <wp:anchor distT="0" distB="0" distL="114300" distR="114300" simplePos="0" relativeHeight="251661312" behindDoc="0" locked="0" layoutInCell="1" allowOverlap="1" wp14:anchorId="47A34811" wp14:editId="1E0D0D5F">
                <wp:simplePos x="0" y="0"/>
                <wp:positionH relativeFrom="margin">
                  <wp:align>right</wp:align>
                </wp:positionH>
                <wp:positionV relativeFrom="paragraph">
                  <wp:posOffset>167005</wp:posOffset>
                </wp:positionV>
                <wp:extent cx="5629275" cy="3895725"/>
                <wp:effectExtent l="0" t="0" r="28575" b="28575"/>
                <wp:wrapNone/>
                <wp:docPr id="1399116655" name="Retângulo 1"/>
                <wp:cNvGraphicFramePr/>
                <a:graphic xmlns:a="http://schemas.openxmlformats.org/drawingml/2006/main">
                  <a:graphicData uri="http://schemas.microsoft.com/office/word/2010/wordprocessingShape">
                    <wps:wsp>
                      <wps:cNvSpPr/>
                      <wps:spPr>
                        <a:xfrm>
                          <a:off x="0" y="0"/>
                          <a:ext cx="5629275" cy="3895725"/>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F44147" id="Retângulo 1" o:spid="_x0000_s1026" style="position:absolute;margin-left:392.05pt;margin-top:13.15pt;width:443.25pt;height:306.75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" filled="f" strokecolor="#0b769f [2407]" strokeweight="1pt">
                <w10:wrap anchorx="margin"/>
              </v:rect>
            </w:pict>
          </mc:Fallback>
        </mc:AlternateContent>
      </w:r>
    </w:p>
    <w:p w14:paraId="18B6843E" w14:textId="04B46280" w:rsidR="008966DC" w:rsidRPr="00BE2089" w:rsidRDefault="008966DC" w:rsidP="008966DC">
      <w:pPr>
        <w:rPr>
          <w:b/>
          <w:bCs/>
          <w:lang w:val="en-US"/>
        </w:rPr>
      </w:pPr>
      <w:r w:rsidRPr="008966DC">
        <w:rPr>
          <w:b/>
          <w:bCs/>
          <w:lang w:val="en-US"/>
        </w:rPr>
        <w:t>Unique Subjects by Visit</w:t>
      </w:r>
    </w:p>
    <w:p w14:paraId="2CFBFC6A" w14:textId="50F21531" w:rsidR="008966DC" w:rsidRPr="007411CF" w:rsidRDefault="008966DC" w:rsidP="008966DC">
      <w:pPr>
        <w:rPr>
          <w:i/>
          <w:iCs/>
          <w:u w:val="single"/>
          <w:lang w:val="en-US"/>
        </w:rPr>
      </w:pPr>
      <w:r w:rsidRPr="007411CF">
        <w:rPr>
          <w:i/>
          <w:iCs/>
          <w:u w:val="single"/>
          <w:lang w:val="en-US"/>
        </w:rPr>
        <w:t>Bar chart showing subject participation by visit.</w:t>
      </w:r>
    </w:p>
    <w:p w14:paraId="5A0F49B2" w14:textId="55942FA9" w:rsidR="008966DC" w:rsidRPr="00BE2089" w:rsidRDefault="008966DC" w:rsidP="008966DC">
      <w:pPr>
        <w:rPr>
          <w:b/>
          <w:bCs/>
          <w:lang w:val="en-US"/>
        </w:rPr>
      </w:pPr>
      <w:r w:rsidRPr="00BE2089">
        <w:rPr>
          <w:b/>
          <w:bCs/>
          <w:lang w:val="en-US"/>
        </w:rPr>
        <w:t>Purpose</w:t>
      </w:r>
    </w:p>
    <w:p w14:paraId="178B0DAE" w14:textId="36E3AD24" w:rsidR="008966DC" w:rsidRPr="007411CF" w:rsidRDefault="008966DC" w:rsidP="008966DC">
      <w:pPr>
        <w:rPr>
          <w:i/>
          <w:iCs/>
          <w:u w:val="single"/>
          <w:lang w:val="en-US"/>
        </w:rPr>
      </w:pPr>
      <w:r w:rsidRPr="007411CF">
        <w:rPr>
          <w:i/>
          <w:iCs/>
          <w:u w:val="single"/>
          <w:lang w:val="en-US"/>
        </w:rPr>
        <w:t>Allows users to quickly assess:</w:t>
      </w:r>
    </w:p>
    <w:p w14:paraId="4C9881C9" w14:textId="28B7F329" w:rsidR="008966DC" w:rsidRPr="007411CF" w:rsidRDefault="008966DC" w:rsidP="008966DC">
      <w:pPr>
        <w:numPr>
          <w:ilvl w:val="0"/>
          <w:numId w:val="2"/>
        </w:numPr>
        <w:rPr>
          <w:i/>
          <w:iCs/>
          <w:u w:val="single"/>
        </w:rPr>
      </w:pPr>
      <w:r w:rsidRPr="007411CF">
        <w:rPr>
          <w:i/>
          <w:iCs/>
          <w:u w:val="single"/>
        </w:rPr>
        <w:t xml:space="preserve">Subject retention </w:t>
      </w:r>
    </w:p>
    <w:p w14:paraId="11B7D0FE" w14:textId="77777777" w:rsidR="008966DC" w:rsidRPr="007411CF" w:rsidRDefault="008966DC" w:rsidP="008966DC">
      <w:pPr>
        <w:numPr>
          <w:ilvl w:val="0"/>
          <w:numId w:val="2"/>
        </w:numPr>
        <w:rPr>
          <w:i/>
          <w:iCs/>
          <w:u w:val="single"/>
        </w:rPr>
      </w:pPr>
      <w:r w:rsidRPr="007411CF">
        <w:rPr>
          <w:i/>
          <w:iCs/>
          <w:u w:val="single"/>
        </w:rPr>
        <w:t xml:space="preserve">Visit completion rates </w:t>
      </w:r>
    </w:p>
    <w:p w14:paraId="53D95300" w14:textId="2DA49FE9" w:rsidR="008966DC" w:rsidRPr="007411CF" w:rsidRDefault="008966DC" w:rsidP="008966DC">
      <w:pPr>
        <w:numPr>
          <w:ilvl w:val="0"/>
          <w:numId w:val="2"/>
        </w:numPr>
        <w:rPr>
          <w:i/>
          <w:iCs/>
          <w:u w:val="single"/>
        </w:rPr>
      </w:pPr>
      <w:r w:rsidRPr="007411CF">
        <w:rPr>
          <w:i/>
          <w:iCs/>
          <w:u w:val="single"/>
        </w:rPr>
        <w:t xml:space="preserve">Missing visits </w:t>
      </w:r>
    </w:p>
    <w:p w14:paraId="5351FFB7" w14:textId="67FEF2AF" w:rsidR="008966DC" w:rsidRPr="007411CF" w:rsidRDefault="008966DC" w:rsidP="008966DC">
      <w:pPr>
        <w:numPr>
          <w:ilvl w:val="0"/>
          <w:numId w:val="2"/>
        </w:numPr>
        <w:rPr>
          <w:i/>
          <w:iCs/>
          <w:u w:val="single"/>
        </w:rPr>
      </w:pPr>
      <w:r w:rsidRPr="007411CF">
        <w:rPr>
          <w:i/>
          <w:iCs/>
          <w:u w:val="single"/>
        </w:rPr>
        <w:t xml:space="preserve">Study dropouts </w:t>
      </w:r>
    </w:p>
    <w:p w14:paraId="0BCBEBB9" w14:textId="3ED140EA" w:rsidR="008966DC" w:rsidRPr="00BE2089" w:rsidRDefault="008966DC" w:rsidP="008966DC">
      <w:r w:rsidRPr="00BE2089">
        <w:t>Example:</w:t>
      </w:r>
    </w:p>
    <w:p w14:paraId="291EBC53" w14:textId="538E9E04" w:rsidR="008966DC" w:rsidRPr="00BE2089" w:rsidRDefault="008966DC" w:rsidP="008966DC">
      <w:pPr>
        <w:rPr>
          <w:lang w:val="en-US"/>
        </w:rPr>
      </w:pPr>
      <w:r w:rsidRPr="00BE2089">
        <w:rPr>
          <w:lang w:val="en-US"/>
        </w:rPr>
        <w:t>Week 0 = 368 subjects</w:t>
      </w:r>
      <w:r w:rsidRPr="00BE2089">
        <w:rPr>
          <w:lang w:val="en-US"/>
        </w:rPr>
        <w:br/>
        <w:t>Week 12 = 355 subjects</w:t>
      </w:r>
      <w:r w:rsidRPr="00BE2089">
        <w:rPr>
          <w:lang w:val="en-US"/>
        </w:rPr>
        <w:br/>
        <w:t>Week 24 = 340 subjects</w:t>
      </w:r>
    </w:p>
    <w:p w14:paraId="1B2B84C3" w14:textId="4B561C97" w:rsidR="008966DC" w:rsidRPr="007411CF" w:rsidRDefault="008966DC" w:rsidP="008966DC">
      <w:pPr>
        <w:rPr>
          <w:i/>
          <w:iCs/>
          <w:u w:val="single"/>
          <w:lang w:val="en-US"/>
        </w:rPr>
      </w:pPr>
      <w:r w:rsidRPr="007411CF">
        <w:rPr>
          <w:i/>
          <w:iCs/>
          <w:u w:val="single"/>
          <w:lang w:val="en-US"/>
        </w:rPr>
        <w:t>A declining trend may indicate patient discontinuation or missing assessments.</w:t>
      </w:r>
    </w:p>
    <w:p w14:paraId="18D2C399" w14:textId="0035E35D" w:rsidR="008966DC" w:rsidRPr="007C2D8D" w:rsidRDefault="008966DC" w:rsidP="008966DC">
      <w:pPr>
        <w:rPr>
          <w:lang w:val="en-US"/>
        </w:rPr>
      </w:pPr>
      <w:r>
        <w:rPr>
          <w:lang w:val="en-US"/>
        </w:rPr>
        <w:t>We can expand here to make easier the view</w:t>
      </w:r>
    </w:p>
    <w:p w14:paraId="5939C8A2" w14:textId="7CB422AD" w:rsidR="008966DC" w:rsidRPr="00BE2089" w:rsidRDefault="00886002" w:rsidP="008966DC">
      <w:pPr>
        <w:rPr>
          <w:lang w:val="en-US"/>
        </w:rPr>
      </w:pPr>
      <w:r>
        <w:rPr>
          <w:noProof/>
          <w:lang w:val="en-US"/>
        </w:rPr>
        <mc:AlternateContent>
          <mc:Choice Requires="wps">
            <w:drawing>
              <wp:anchor distT="0" distB="0" distL="114300" distR="114300" simplePos="0" relativeHeight="251663360" behindDoc="0" locked="0" layoutInCell="1" allowOverlap="1" wp14:anchorId="57DB6656" wp14:editId="50892731">
                <wp:simplePos x="0" y="0"/>
                <wp:positionH relativeFrom="margin">
                  <wp:posOffset>-233680</wp:posOffset>
                </wp:positionH>
                <wp:positionV relativeFrom="paragraph">
                  <wp:posOffset>257810</wp:posOffset>
                </wp:positionV>
                <wp:extent cx="5629275" cy="2438400"/>
                <wp:effectExtent l="0" t="0" r="28575" b="19050"/>
                <wp:wrapNone/>
                <wp:docPr id="1586237766" name="Retângulo 1"/>
                <wp:cNvGraphicFramePr/>
                <a:graphic xmlns:a="http://schemas.openxmlformats.org/drawingml/2006/main">
                  <a:graphicData uri="http://schemas.microsoft.com/office/word/2010/wordprocessingShape">
                    <wps:wsp>
                      <wps:cNvSpPr/>
                      <wps:spPr>
                        <a:xfrm>
                          <a:off x="0" y="0"/>
                          <a:ext cx="5629275" cy="243840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42D06F" id="Retângulo 1" o:spid="_x0000_s1026" style="position:absolute;margin-left:-18.4pt;margin-top:20.3pt;width:443.25pt;height:192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" filled="f" strokecolor="#0b769f [2407]" strokeweight="1pt">
                <w10:wrap anchorx="margin"/>
              </v:rect>
            </w:pict>
          </mc:Fallback>
        </mc:AlternateContent>
      </w:r>
    </w:p>
    <w:p w14:paraId="70FFB296" w14:textId="77777777" w:rsidR="00D33E7F" w:rsidRPr="00A702F6" w:rsidRDefault="00D33E7F" w:rsidP="00155D6A">
      <w:pPr>
        <w:rPr>
          <w:highlight w:val="yellow"/>
          <w:lang w:val="en-US"/>
        </w:rPr>
      </w:pPr>
    </w:p>
    <w:p w14:paraId="55E4BE70" w14:textId="5C3DA045" w:rsidR="008966DC" w:rsidRPr="00BE2089" w:rsidRDefault="008966DC" w:rsidP="008966DC">
      <w:pPr>
        <w:rPr>
          <w:b/>
          <w:bCs/>
          <w:lang w:val="en-US"/>
        </w:rPr>
      </w:pPr>
      <w:r w:rsidRPr="008966DC">
        <w:rPr>
          <w:b/>
          <w:bCs/>
          <w:lang w:val="en-US"/>
        </w:rPr>
        <w:t>PARAMCD</w:t>
      </w:r>
      <w:r w:rsidR="00C14A5D">
        <w:rPr>
          <w:b/>
          <w:bCs/>
          <w:lang w:val="en-US"/>
        </w:rPr>
        <w:t xml:space="preserve"> Summary Table</w:t>
      </w:r>
    </w:p>
    <w:p w14:paraId="436AB02B" w14:textId="00B776DF" w:rsidR="008966DC" w:rsidRPr="007411CF" w:rsidRDefault="008966DC" w:rsidP="008966DC">
      <w:pPr>
        <w:rPr>
          <w:i/>
          <w:iCs/>
          <w:u w:val="single"/>
          <w:lang w:val="en-US"/>
        </w:rPr>
      </w:pPr>
      <w:r w:rsidRPr="007411CF">
        <w:rPr>
          <w:i/>
          <w:iCs/>
          <w:u w:val="single"/>
          <w:lang w:val="en-US"/>
        </w:rPr>
        <w:t>summary table.</w:t>
      </w:r>
    </w:p>
    <w:p w14:paraId="389016F3" w14:textId="77777777" w:rsidR="008966DC" w:rsidRPr="00BE2089" w:rsidRDefault="008966DC" w:rsidP="008966DC">
      <w:pPr>
        <w:rPr>
          <w:lang w:val="en-US"/>
        </w:rPr>
      </w:pPr>
    </w:p>
    <w:p w14:paraId="04D59A8F" w14:textId="77777777" w:rsidR="00D33E7F" w:rsidRPr="00A702F6" w:rsidRDefault="00D33E7F" w:rsidP="00155D6A">
      <w:pPr>
        <w:rPr>
          <w:highlight w:val="yellow"/>
          <w:lang w:val="en-US"/>
        </w:rPr>
      </w:pPr>
    </w:p>
    <w:p w14:paraId="6E189404" w14:textId="368B0421" w:rsidR="00D33E7F" w:rsidRDefault="00D33E7F" w:rsidP="00155D6A">
      <w:pPr>
        <w:rPr>
          <w:highlight w:val="yellow"/>
          <w:lang w:val="en-US"/>
        </w:rPr>
      </w:pPr>
    </w:p>
    <w:p w14:paraId="5EC7914B" w14:textId="77777777" w:rsidR="00C14A5D" w:rsidRDefault="00C14A5D" w:rsidP="00155D6A">
      <w:pPr>
        <w:rPr>
          <w:highlight w:val="yellow"/>
          <w:lang w:val="en-US"/>
        </w:rPr>
      </w:pPr>
    </w:p>
    <w:p w14:paraId="79792950" w14:textId="77777777" w:rsidR="00C14A5D" w:rsidRDefault="00C14A5D" w:rsidP="00155D6A">
      <w:pPr>
        <w:rPr>
          <w:highlight w:val="yellow"/>
          <w:lang w:val="en-US"/>
        </w:rPr>
      </w:pPr>
    </w:p>
    <w:p w14:paraId="1016FF5F" w14:textId="77777777" w:rsidR="00C14A5D" w:rsidRPr="00A702F6" w:rsidRDefault="00C14A5D" w:rsidP="00155D6A">
      <w:pPr>
        <w:rPr>
          <w:highlight w:val="yellow"/>
          <w:lang w:val="en-US"/>
        </w:rPr>
      </w:pPr>
    </w:p>
    <w:p w14:paraId="642772C3" w14:textId="0EC5FC0D" w:rsidR="009254C2" w:rsidRPr="00BE2089" w:rsidRDefault="00176F3D" w:rsidP="009254C2">
      <w:pPr>
        <w:rPr>
          <w:b/>
          <w:bCs/>
          <w:lang w:val="en-US"/>
        </w:rPr>
      </w:pPr>
      <w:r>
        <w:rPr>
          <w:noProof/>
          <w:lang w:val="en-US"/>
        </w:rPr>
        <mc:AlternateContent>
          <mc:Choice Requires="wps">
            <w:drawing>
              <wp:anchor distT="0" distB="0" distL="114300" distR="114300" simplePos="0" relativeHeight="251665408" behindDoc="0" locked="0" layoutInCell="1" allowOverlap="1" wp14:anchorId="7DA36125" wp14:editId="7C76EEC8">
                <wp:simplePos x="0" y="0"/>
                <wp:positionH relativeFrom="margin">
                  <wp:posOffset>-203835</wp:posOffset>
                </wp:positionH>
                <wp:positionV relativeFrom="paragraph">
                  <wp:posOffset>5079</wp:posOffset>
                </wp:positionV>
                <wp:extent cx="5629275" cy="3171825"/>
                <wp:effectExtent l="0" t="0" r="28575" b="28575"/>
                <wp:wrapNone/>
                <wp:docPr id="1007470425" name="Retângulo 1"/>
                <wp:cNvGraphicFramePr/>
                <a:graphic xmlns:a="http://schemas.openxmlformats.org/drawingml/2006/main">
                  <a:graphicData uri="http://schemas.microsoft.com/office/word/2010/wordprocessingShape">
                    <wps:wsp>
                      <wps:cNvSpPr/>
                      <wps:spPr>
                        <a:xfrm>
                          <a:off x="0" y="0"/>
                          <a:ext cx="5629275" cy="3171825"/>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C331CB" id="Retângulo 1" o:spid="_x0000_s1026" style="position:absolute;margin-left:-16.05pt;margin-top:.4pt;width:443.25pt;height:249.7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" filled="f" strokecolor="#0b769f [2407]" strokeweight="1pt">
                <w10:wrap anchorx="margin"/>
              </v:rect>
            </w:pict>
          </mc:Fallback>
        </mc:AlternateContent>
      </w:r>
      <w:r w:rsidR="009254C2" w:rsidRPr="009254C2">
        <w:rPr>
          <w:b/>
          <w:bCs/>
          <w:lang w:val="en-US"/>
        </w:rPr>
        <w:t>Numeric Value Distribution</w:t>
      </w:r>
    </w:p>
    <w:p w14:paraId="586A9242" w14:textId="77777777" w:rsidR="009254C2" w:rsidRPr="007411CF" w:rsidRDefault="009254C2" w:rsidP="009254C2">
      <w:pPr>
        <w:rPr>
          <w:i/>
          <w:iCs/>
          <w:u w:val="single"/>
          <w:lang w:val="en-US"/>
        </w:rPr>
      </w:pPr>
      <w:r w:rsidRPr="007411CF">
        <w:rPr>
          <w:i/>
          <w:iCs/>
          <w:u w:val="single"/>
          <w:lang w:val="en-US"/>
        </w:rPr>
        <w:t>Distribution plot of numeric values.</w:t>
      </w:r>
    </w:p>
    <w:p w14:paraId="0B79CBA4" w14:textId="77777777" w:rsidR="009254C2" w:rsidRPr="00BE2089" w:rsidRDefault="009254C2" w:rsidP="009254C2">
      <w:pPr>
        <w:rPr>
          <w:b/>
          <w:bCs/>
        </w:rPr>
      </w:pPr>
      <w:r w:rsidRPr="00BE2089">
        <w:rPr>
          <w:b/>
          <w:bCs/>
        </w:rPr>
        <w:t>Purpose</w:t>
      </w:r>
    </w:p>
    <w:p w14:paraId="5A860800" w14:textId="77777777" w:rsidR="009254C2" w:rsidRPr="007411CF" w:rsidRDefault="009254C2" w:rsidP="009254C2">
      <w:pPr>
        <w:rPr>
          <w:i/>
          <w:iCs/>
          <w:u w:val="single"/>
        </w:rPr>
      </w:pPr>
      <w:r w:rsidRPr="007411CF">
        <w:rPr>
          <w:i/>
          <w:iCs/>
          <w:u w:val="single"/>
        </w:rPr>
        <w:t>Allows users to:</w:t>
      </w:r>
    </w:p>
    <w:p w14:paraId="62EDD565" w14:textId="77777777" w:rsidR="009254C2" w:rsidRPr="007411CF" w:rsidRDefault="009254C2" w:rsidP="009254C2">
      <w:pPr>
        <w:numPr>
          <w:ilvl w:val="0"/>
          <w:numId w:val="5"/>
        </w:numPr>
        <w:rPr>
          <w:i/>
          <w:iCs/>
          <w:u w:val="single"/>
        </w:rPr>
      </w:pPr>
      <w:r w:rsidRPr="007411CF">
        <w:rPr>
          <w:i/>
          <w:iCs/>
          <w:u w:val="single"/>
        </w:rPr>
        <w:t xml:space="preserve">Detect outliers </w:t>
      </w:r>
    </w:p>
    <w:p w14:paraId="59206506" w14:textId="58626BF1" w:rsidR="009254C2" w:rsidRPr="007411CF" w:rsidRDefault="009254C2" w:rsidP="009254C2">
      <w:pPr>
        <w:numPr>
          <w:ilvl w:val="0"/>
          <w:numId w:val="5"/>
        </w:numPr>
        <w:rPr>
          <w:i/>
          <w:iCs/>
          <w:u w:val="single"/>
        </w:rPr>
      </w:pPr>
      <w:r w:rsidRPr="007411CF">
        <w:rPr>
          <w:i/>
          <w:iCs/>
          <w:u w:val="single"/>
        </w:rPr>
        <w:t xml:space="preserve">Assess value ranges </w:t>
      </w:r>
    </w:p>
    <w:p w14:paraId="4AD06F25" w14:textId="3F6738C3" w:rsidR="009254C2" w:rsidRPr="007411CF" w:rsidRDefault="009254C2" w:rsidP="009254C2">
      <w:pPr>
        <w:numPr>
          <w:ilvl w:val="0"/>
          <w:numId w:val="5"/>
        </w:numPr>
        <w:rPr>
          <w:i/>
          <w:iCs/>
          <w:u w:val="single"/>
        </w:rPr>
      </w:pPr>
      <w:r w:rsidRPr="007411CF">
        <w:rPr>
          <w:i/>
          <w:iCs/>
          <w:u w:val="single"/>
        </w:rPr>
        <w:t xml:space="preserve">Identify skewed distributions </w:t>
      </w:r>
    </w:p>
    <w:p w14:paraId="3944C1B9" w14:textId="4C3485EB" w:rsidR="009254C2" w:rsidRPr="007411CF" w:rsidRDefault="009254C2" w:rsidP="009254C2">
      <w:pPr>
        <w:numPr>
          <w:ilvl w:val="0"/>
          <w:numId w:val="5"/>
        </w:numPr>
        <w:rPr>
          <w:i/>
          <w:iCs/>
          <w:u w:val="single"/>
        </w:rPr>
      </w:pPr>
      <w:r w:rsidRPr="007411CF">
        <w:rPr>
          <w:i/>
          <w:iCs/>
          <w:u w:val="single"/>
        </w:rPr>
        <w:t xml:space="preserve">Compare endpoint behavior </w:t>
      </w:r>
    </w:p>
    <w:p w14:paraId="1DC8A389" w14:textId="676AFE47" w:rsidR="009254C2" w:rsidRPr="00BE2089" w:rsidRDefault="009254C2" w:rsidP="009254C2">
      <w:r w:rsidRPr="00BE2089">
        <w:t>Example:</w:t>
      </w:r>
    </w:p>
    <w:p w14:paraId="353683A1" w14:textId="41E8B190" w:rsidR="009254C2" w:rsidRPr="00BE2089" w:rsidRDefault="009254C2" w:rsidP="009254C2">
      <w:pPr>
        <w:rPr>
          <w:lang w:val="en-US"/>
        </w:rPr>
      </w:pPr>
      <w:r w:rsidRPr="00BE2089">
        <w:rPr>
          <w:lang w:val="en-US"/>
        </w:rPr>
        <w:t>CRP values concentrated near zero</w:t>
      </w:r>
      <w:r w:rsidRPr="00BE2089">
        <w:rPr>
          <w:lang w:val="en-US"/>
        </w:rPr>
        <w:br/>
        <w:t>Few extreme observations above 100</w:t>
      </w:r>
    </w:p>
    <w:p w14:paraId="71A85DE3" w14:textId="2B007021" w:rsidR="00D33E7F" w:rsidRDefault="00D33E7F" w:rsidP="00155D6A">
      <w:pPr>
        <w:rPr>
          <w:highlight w:val="yellow"/>
          <w:lang w:val="en-US"/>
        </w:rPr>
      </w:pPr>
    </w:p>
    <w:p w14:paraId="5883EF4A" w14:textId="1EA135A6" w:rsidR="005C30ED" w:rsidRDefault="005C30ED" w:rsidP="00403307">
      <w:pPr>
        <w:rPr>
          <w:lang w:val="en-US"/>
        </w:rPr>
      </w:pPr>
    </w:p>
    <w:p w14:paraId="2798EB5B" w14:textId="77777777" w:rsidR="00403307" w:rsidRDefault="00403307" w:rsidP="00403307">
      <w:pPr>
        <w:rPr>
          <w:lang w:val="en-US"/>
        </w:rPr>
      </w:pPr>
    </w:p>
    <w:p w14:paraId="384EFA8E" w14:textId="77777777" w:rsidR="00403307" w:rsidRDefault="00403307" w:rsidP="00403307">
      <w:pPr>
        <w:rPr>
          <w:lang w:val="en-US"/>
        </w:rPr>
      </w:pPr>
    </w:p>
    <w:p w14:paraId="1120183B" w14:textId="77777777" w:rsidR="00403307" w:rsidRDefault="00403307" w:rsidP="00403307">
      <w:pPr>
        <w:rPr>
          <w:lang w:val="en-US"/>
        </w:rPr>
      </w:pPr>
    </w:p>
    <w:p w14:paraId="31E8051E" w14:textId="77777777" w:rsidR="00403307" w:rsidRDefault="00403307" w:rsidP="00403307">
      <w:pPr>
        <w:rPr>
          <w:lang w:val="en-US"/>
        </w:rPr>
      </w:pPr>
    </w:p>
    <w:p w14:paraId="37AB3D1F" w14:textId="77777777" w:rsidR="00403307" w:rsidRDefault="00403307" w:rsidP="00403307">
      <w:pPr>
        <w:rPr>
          <w:lang w:val="en-US"/>
        </w:rPr>
      </w:pPr>
    </w:p>
    <w:p w14:paraId="2A71C545" w14:textId="77777777" w:rsidR="00403307" w:rsidRDefault="00403307" w:rsidP="00403307">
      <w:pPr>
        <w:rPr>
          <w:lang w:val="en-US"/>
        </w:rPr>
      </w:pPr>
    </w:p>
    <w:p w14:paraId="2EA6684B" w14:textId="77777777" w:rsidR="00403307" w:rsidRPr="00BE2089" w:rsidRDefault="00403307" w:rsidP="00403307">
      <w:pPr>
        <w:rPr>
          <w:lang w:val="en-US"/>
        </w:rPr>
      </w:pPr>
    </w:p>
    <w:p w14:paraId="51A66BF2" w14:textId="77777777" w:rsidR="005C30ED" w:rsidRDefault="005C30ED" w:rsidP="00155D6A">
      <w:pPr>
        <w:rPr>
          <w:highlight w:val="yellow"/>
          <w:lang w:val="en-US"/>
        </w:rPr>
      </w:pPr>
    </w:p>
    <w:p w14:paraId="12F78C7B" w14:textId="77777777" w:rsidR="008966DC" w:rsidRDefault="008966DC" w:rsidP="00155D6A">
      <w:pPr>
        <w:rPr>
          <w:highlight w:val="yellow"/>
          <w:lang w:val="en-US"/>
        </w:rPr>
      </w:pPr>
    </w:p>
    <w:p w14:paraId="2FA896BF" w14:textId="77777777" w:rsidR="008966DC" w:rsidRDefault="008966DC" w:rsidP="00155D6A">
      <w:pPr>
        <w:rPr>
          <w:highlight w:val="yellow"/>
          <w:lang w:val="en-US"/>
        </w:rPr>
      </w:pPr>
    </w:p>
    <w:p w14:paraId="6E1B5386" w14:textId="77777777" w:rsidR="008966DC" w:rsidRDefault="008966DC" w:rsidP="00155D6A">
      <w:pPr>
        <w:rPr>
          <w:highlight w:val="yellow"/>
          <w:lang w:val="en-US"/>
        </w:rPr>
      </w:pPr>
    </w:p>
    <w:p w14:paraId="690BFFB2" w14:textId="77777777" w:rsidR="008966DC" w:rsidRDefault="008966DC" w:rsidP="00155D6A">
      <w:pPr>
        <w:rPr>
          <w:highlight w:val="yellow"/>
          <w:lang w:val="en-US"/>
        </w:rPr>
      </w:pPr>
    </w:p>
    <w:p w14:paraId="6FABCD66" w14:textId="77777777" w:rsidR="008966DC" w:rsidRDefault="008966DC" w:rsidP="00155D6A">
      <w:pPr>
        <w:rPr>
          <w:highlight w:val="yellow"/>
          <w:lang w:val="en-US"/>
        </w:rPr>
      </w:pPr>
    </w:p>
    <w:p w14:paraId="1E33D284" w14:textId="77777777" w:rsidR="008966DC" w:rsidRDefault="008966DC" w:rsidP="00155D6A">
      <w:pPr>
        <w:rPr>
          <w:highlight w:val="yellow"/>
          <w:lang w:val="en-US"/>
        </w:rPr>
      </w:pPr>
    </w:p>
    <w:p w14:paraId="7263D669" w14:textId="77777777" w:rsidR="008966DC" w:rsidRDefault="008966DC" w:rsidP="00155D6A">
      <w:pPr>
        <w:rPr>
          <w:highlight w:val="yellow"/>
          <w:lang w:val="en-US"/>
        </w:rPr>
      </w:pPr>
    </w:p>
    <w:p w14:paraId="656975CF" w14:textId="77777777" w:rsidR="008966DC" w:rsidRDefault="008966DC" w:rsidP="00155D6A">
      <w:pPr>
        <w:rPr>
          <w:highlight w:val="yellow"/>
          <w:lang w:val="en-US"/>
        </w:rPr>
      </w:pPr>
    </w:p>
    <w:p w14:paraId="43C4AB9D" w14:textId="77777777" w:rsidR="008966DC" w:rsidRDefault="008966DC" w:rsidP="00155D6A">
      <w:pPr>
        <w:rPr>
          <w:highlight w:val="yellow"/>
          <w:lang w:val="en-US"/>
        </w:rPr>
      </w:pPr>
    </w:p>
    <w:p w14:paraId="47247F64" w14:textId="23071FC7" w:rsidR="00DB6345" w:rsidRPr="00A702F6" w:rsidRDefault="00034EAF" w:rsidP="00DB6345">
      <w:pPr>
        <w:rPr>
          <w:lang w:val="en-US"/>
        </w:rPr>
      </w:pPr>
      <w:r>
        <w:rPr>
          <w:noProof/>
          <w:lang w:val="en-US"/>
        </w:rPr>
        <w:lastRenderedPageBreak/>
        <mc:AlternateContent>
          <mc:Choice Requires="wps">
            <w:drawing>
              <wp:anchor distT="0" distB="0" distL="114300" distR="114300" simplePos="0" relativeHeight="251671552" behindDoc="0" locked="0" layoutInCell="1" allowOverlap="1" wp14:anchorId="3B50F449" wp14:editId="236D72AA">
                <wp:simplePos x="0" y="0"/>
                <wp:positionH relativeFrom="margin">
                  <wp:posOffset>-241935</wp:posOffset>
                </wp:positionH>
                <wp:positionV relativeFrom="paragraph">
                  <wp:posOffset>290830</wp:posOffset>
                </wp:positionV>
                <wp:extent cx="5629275" cy="6981825"/>
                <wp:effectExtent l="0" t="0" r="28575" b="28575"/>
                <wp:wrapNone/>
                <wp:docPr id="485444733" name="Retângulo 1"/>
                <wp:cNvGraphicFramePr/>
                <a:graphic xmlns:a="http://schemas.openxmlformats.org/drawingml/2006/main">
                  <a:graphicData uri="http://schemas.microsoft.com/office/word/2010/wordprocessingShape">
                    <wps:wsp>
                      <wps:cNvSpPr/>
                      <wps:spPr>
                        <a:xfrm>
                          <a:off x="0" y="0"/>
                          <a:ext cx="5629275" cy="6981825"/>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0684B" id="Retângulo 1" o:spid="_x0000_s1026" style="position:absolute;margin-left:-19.05pt;margin-top:22.9pt;width:443.25pt;height:549.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" filled="f" strokecolor="#0b769f [2407]" strokeweight="1pt">
                <w10:wrap anchorx="margin"/>
              </v:rect>
            </w:pict>
          </mc:Fallback>
        </mc:AlternateContent>
      </w:r>
      <w:r w:rsidR="00DB6345">
        <w:rPr>
          <w:highlight w:val="cyan"/>
          <w:lang w:val="en-US"/>
        </w:rPr>
        <w:t xml:space="preserve">In the </w:t>
      </w:r>
      <w:r w:rsidR="00DB6345" w:rsidRPr="008966DC">
        <w:rPr>
          <w:highlight w:val="cyan"/>
          <w:lang w:val="en-US"/>
        </w:rPr>
        <w:t>tab “</w:t>
      </w:r>
      <w:r w:rsidR="00DB6345">
        <w:rPr>
          <w:highlight w:val="cyan"/>
          <w:lang w:val="en-US"/>
        </w:rPr>
        <w:t>filtered data</w:t>
      </w:r>
      <w:r w:rsidR="00DB6345" w:rsidRPr="008966DC">
        <w:rPr>
          <w:highlight w:val="cyan"/>
          <w:lang w:val="en-US"/>
        </w:rPr>
        <w:t>” we have</w:t>
      </w:r>
      <w:r w:rsidR="00DB6345" w:rsidRPr="00A702F6">
        <w:rPr>
          <w:lang w:val="en-US"/>
        </w:rPr>
        <w:t xml:space="preserve"> </w:t>
      </w:r>
    </w:p>
    <w:p w14:paraId="3D870022" w14:textId="06DE9ACA" w:rsidR="00DB6345" w:rsidRPr="00C73EB4" w:rsidRDefault="00DB6345" w:rsidP="00DB6345">
      <w:pPr>
        <w:rPr>
          <w:i/>
          <w:iCs/>
          <w:u w:val="single"/>
          <w:lang w:val="en-US"/>
        </w:rPr>
      </w:pPr>
      <w:r w:rsidRPr="00C73EB4">
        <w:rPr>
          <w:i/>
          <w:iCs/>
          <w:u w:val="single"/>
          <w:lang w:val="en-US"/>
        </w:rPr>
        <w:t>Provides direct access to the filtered dataset.</w:t>
      </w:r>
    </w:p>
    <w:p w14:paraId="7F1CEDC4" w14:textId="201D4599" w:rsidR="00DB6345" w:rsidRPr="00BE2089" w:rsidRDefault="00000000" w:rsidP="00DB6345">
      <w:r>
        <w:pict w14:anchorId="38E112FE">
          <v:rect id="_x0000_i1025" style="width:0;height:1.5pt" o:hralign="center" o:hrstd="t" o:hr="t" fillcolor="#a0a0a0" stroked="f"/>
        </w:pict>
      </w:r>
    </w:p>
    <w:p w14:paraId="13DA7B1B" w14:textId="5983FF1A" w:rsidR="00DB6345" w:rsidRPr="006D7892" w:rsidRDefault="00DB6345" w:rsidP="00DB6345">
      <w:pPr>
        <w:rPr>
          <w:b/>
          <w:bCs/>
          <w:i/>
          <w:iCs/>
          <w:u w:val="single"/>
          <w:lang w:val="en-US"/>
        </w:rPr>
      </w:pPr>
      <w:r w:rsidRPr="006D7892">
        <w:rPr>
          <w:b/>
          <w:bCs/>
          <w:i/>
          <w:iCs/>
          <w:u w:val="single"/>
          <w:lang w:val="en-US"/>
        </w:rPr>
        <w:t>Wide Format</w:t>
      </w:r>
    </w:p>
    <w:p w14:paraId="3FB17ADF" w14:textId="7EA85311" w:rsidR="00DB6345" w:rsidRPr="00BE2089" w:rsidRDefault="00DB6345" w:rsidP="00DB6345">
      <w:pPr>
        <w:rPr>
          <w:lang w:val="en-US"/>
        </w:rPr>
      </w:pPr>
      <w:r w:rsidRPr="00BE2089">
        <w:rPr>
          <w:lang w:val="en-US"/>
        </w:rPr>
        <w:t>One row per:</w:t>
      </w:r>
    </w:p>
    <w:p w14:paraId="16C3A278" w14:textId="212C94F7" w:rsidR="00DB6345" w:rsidRPr="00BE2089" w:rsidRDefault="00DB6345" w:rsidP="00DB6345">
      <w:pPr>
        <w:rPr>
          <w:lang w:val="en-US"/>
        </w:rPr>
      </w:pPr>
      <w:r w:rsidRPr="00BE2089">
        <w:rPr>
          <w:lang w:val="en-US"/>
        </w:rPr>
        <w:t>USUBJID + Visit</w:t>
      </w:r>
    </w:p>
    <w:p w14:paraId="6A3C86D2" w14:textId="02867E80" w:rsidR="00DB6345" w:rsidRPr="00C73EB4" w:rsidRDefault="00DB6345" w:rsidP="00DB6345">
      <w:pPr>
        <w:rPr>
          <w:i/>
          <w:iCs/>
          <w:u w:val="single"/>
          <w:lang w:val="en-US"/>
        </w:rPr>
      </w:pPr>
      <w:r w:rsidRPr="00C73EB4">
        <w:rPr>
          <w:i/>
          <w:iCs/>
          <w:u w:val="single"/>
          <w:lang w:val="en-US"/>
        </w:rPr>
        <w:t>Multiple PARAMCDs appear as separate columns.</w:t>
      </w:r>
    </w:p>
    <w:p w14:paraId="2F0D0D18" w14:textId="5AE4F65B" w:rsidR="00DB6345" w:rsidRPr="00BE2089" w:rsidRDefault="00DB6345" w:rsidP="00DB6345">
      <w:r w:rsidRPr="00BE2089">
        <w:t>Example:</w:t>
      </w:r>
    </w:p>
    <w:p w14:paraId="7EB6113E" w14:textId="78C706E5" w:rsidR="00DB6345" w:rsidRPr="00C73EB4" w:rsidRDefault="00DB6345" w:rsidP="00DB6345">
      <w:pPr>
        <w:rPr>
          <w:i/>
          <w:iCs/>
          <w:u w:val="single"/>
        </w:rPr>
      </w:pPr>
      <w:r w:rsidRPr="00C73EB4">
        <w:rPr>
          <w:i/>
          <w:iCs/>
          <w:u w:val="single"/>
        </w:rPr>
        <w:t>Useful for:</w:t>
      </w:r>
    </w:p>
    <w:p w14:paraId="29C06F09" w14:textId="77777777" w:rsidR="00DB6345" w:rsidRPr="00C73EB4" w:rsidRDefault="00DB6345" w:rsidP="00DB6345">
      <w:pPr>
        <w:numPr>
          <w:ilvl w:val="0"/>
          <w:numId w:val="6"/>
        </w:numPr>
        <w:rPr>
          <w:i/>
          <w:iCs/>
          <w:u w:val="single"/>
        </w:rPr>
      </w:pPr>
      <w:r w:rsidRPr="00C73EB4">
        <w:rPr>
          <w:i/>
          <w:iCs/>
          <w:u w:val="single"/>
        </w:rPr>
        <w:t xml:space="preserve">Statistical modeling </w:t>
      </w:r>
    </w:p>
    <w:p w14:paraId="56707B51" w14:textId="77777777" w:rsidR="00DB6345" w:rsidRPr="00C73EB4" w:rsidRDefault="00DB6345" w:rsidP="00DB6345">
      <w:pPr>
        <w:numPr>
          <w:ilvl w:val="0"/>
          <w:numId w:val="6"/>
        </w:numPr>
        <w:rPr>
          <w:i/>
          <w:iCs/>
          <w:u w:val="single"/>
        </w:rPr>
      </w:pPr>
      <w:r w:rsidRPr="00C73EB4">
        <w:rPr>
          <w:i/>
          <w:iCs/>
          <w:u w:val="single"/>
        </w:rPr>
        <w:t xml:space="preserve">Machine learning </w:t>
      </w:r>
    </w:p>
    <w:p w14:paraId="3437C478" w14:textId="77777777" w:rsidR="00DB6345" w:rsidRPr="00C73EB4" w:rsidRDefault="00DB6345" w:rsidP="00DB6345">
      <w:pPr>
        <w:numPr>
          <w:ilvl w:val="0"/>
          <w:numId w:val="6"/>
        </w:numPr>
        <w:rPr>
          <w:i/>
          <w:iCs/>
          <w:u w:val="single"/>
        </w:rPr>
      </w:pPr>
      <w:r w:rsidRPr="00C73EB4">
        <w:rPr>
          <w:i/>
          <w:iCs/>
          <w:u w:val="single"/>
        </w:rPr>
        <w:t xml:space="preserve">Exporting analysis-ready datasets </w:t>
      </w:r>
    </w:p>
    <w:p w14:paraId="5A78F49A" w14:textId="77777777" w:rsidR="00DB6345" w:rsidRPr="00BE2089" w:rsidRDefault="00000000" w:rsidP="00DB6345">
      <w:r>
        <w:pict w14:anchorId="2DA25E89">
          <v:rect id="_x0000_i1026" style="width:0;height:1.5pt" o:hralign="center" o:hrstd="t" o:hr="t" fillcolor="#a0a0a0" stroked="f"/>
        </w:pict>
      </w:r>
    </w:p>
    <w:p w14:paraId="6D4C9CF2" w14:textId="77777777" w:rsidR="00DB6345" w:rsidRPr="006D7892" w:rsidRDefault="00DB6345" w:rsidP="00DB6345">
      <w:pPr>
        <w:rPr>
          <w:b/>
          <w:bCs/>
          <w:i/>
          <w:iCs/>
          <w:u w:val="single"/>
          <w:lang w:val="en-US"/>
        </w:rPr>
      </w:pPr>
      <w:r w:rsidRPr="006D7892">
        <w:rPr>
          <w:b/>
          <w:bCs/>
          <w:i/>
          <w:iCs/>
          <w:u w:val="single"/>
          <w:lang w:val="en-US"/>
        </w:rPr>
        <w:t>Long Format</w:t>
      </w:r>
    </w:p>
    <w:p w14:paraId="2F2DEA6C" w14:textId="77777777" w:rsidR="00DB6345" w:rsidRPr="00C73EB4" w:rsidRDefault="00DB6345" w:rsidP="00DB6345">
      <w:pPr>
        <w:rPr>
          <w:i/>
          <w:iCs/>
          <w:u w:val="single"/>
          <w:lang w:val="en-US"/>
        </w:rPr>
      </w:pPr>
      <w:r w:rsidRPr="00C73EB4">
        <w:rPr>
          <w:i/>
          <w:iCs/>
          <w:u w:val="single"/>
          <w:lang w:val="en-US"/>
        </w:rPr>
        <w:t>One row per observation.</w:t>
      </w:r>
    </w:p>
    <w:p w14:paraId="45B1E645" w14:textId="77777777" w:rsidR="00DB6345" w:rsidRPr="00C73EB4" w:rsidRDefault="00DB6345" w:rsidP="00DB6345">
      <w:pPr>
        <w:rPr>
          <w:i/>
          <w:iCs/>
          <w:u w:val="single"/>
        </w:rPr>
      </w:pPr>
      <w:r w:rsidRPr="00C73EB4">
        <w:rPr>
          <w:i/>
          <w:iCs/>
          <w:u w:val="single"/>
        </w:rPr>
        <w:t>Useful for:</w:t>
      </w:r>
    </w:p>
    <w:p w14:paraId="54DBCCEB" w14:textId="77777777" w:rsidR="00DB6345" w:rsidRPr="00C73EB4" w:rsidRDefault="00DB6345" w:rsidP="00DB6345">
      <w:pPr>
        <w:numPr>
          <w:ilvl w:val="0"/>
          <w:numId w:val="7"/>
        </w:numPr>
        <w:rPr>
          <w:i/>
          <w:iCs/>
          <w:u w:val="single"/>
        </w:rPr>
      </w:pPr>
      <w:r w:rsidRPr="00C73EB4">
        <w:rPr>
          <w:i/>
          <w:iCs/>
          <w:u w:val="single"/>
        </w:rPr>
        <w:t xml:space="preserve">Exploratory analysis </w:t>
      </w:r>
    </w:p>
    <w:p w14:paraId="0F5123C6" w14:textId="77777777" w:rsidR="00DB6345" w:rsidRPr="00C73EB4" w:rsidRDefault="00DB6345" w:rsidP="00DB6345">
      <w:pPr>
        <w:numPr>
          <w:ilvl w:val="0"/>
          <w:numId w:val="7"/>
        </w:numPr>
        <w:rPr>
          <w:i/>
          <w:iCs/>
          <w:u w:val="single"/>
        </w:rPr>
      </w:pPr>
      <w:r w:rsidRPr="00C73EB4">
        <w:rPr>
          <w:i/>
          <w:iCs/>
          <w:u w:val="single"/>
        </w:rPr>
        <w:t xml:space="preserve">Longitudinal visualizations </w:t>
      </w:r>
    </w:p>
    <w:p w14:paraId="36D61296" w14:textId="77777777" w:rsidR="00DB6345" w:rsidRPr="00C73EB4" w:rsidRDefault="00DB6345" w:rsidP="00DB6345">
      <w:pPr>
        <w:numPr>
          <w:ilvl w:val="0"/>
          <w:numId w:val="7"/>
        </w:numPr>
        <w:rPr>
          <w:i/>
          <w:iCs/>
          <w:u w:val="single"/>
        </w:rPr>
      </w:pPr>
      <w:r w:rsidRPr="00C73EB4">
        <w:rPr>
          <w:i/>
          <w:iCs/>
          <w:u w:val="single"/>
        </w:rPr>
        <w:t xml:space="preserve">Clinical review </w:t>
      </w:r>
    </w:p>
    <w:p w14:paraId="4D93CC0C" w14:textId="77777777" w:rsidR="00DB6345" w:rsidRPr="00BE2089" w:rsidRDefault="00000000" w:rsidP="00DB6345">
      <w:r>
        <w:pict w14:anchorId="49117374">
          <v:rect id="_x0000_i1027" style="width:0;height:1.5pt" o:hralign="center" o:hrstd="t" o:hr="t" fillcolor="#a0a0a0" stroked="f"/>
        </w:pict>
      </w:r>
    </w:p>
    <w:p w14:paraId="3A07D41B" w14:textId="77777777" w:rsidR="00DB6345" w:rsidRPr="00BE2089" w:rsidRDefault="00DB6345" w:rsidP="00DB6345">
      <w:pPr>
        <w:rPr>
          <w:b/>
          <w:bCs/>
          <w:lang w:val="en-US"/>
        </w:rPr>
      </w:pPr>
      <w:r w:rsidRPr="00BE2089">
        <w:rPr>
          <w:b/>
          <w:bCs/>
          <w:lang w:val="en-US"/>
        </w:rPr>
        <w:t>Download Buttons</w:t>
      </w:r>
    </w:p>
    <w:p w14:paraId="5960F14A" w14:textId="77777777" w:rsidR="00DB6345" w:rsidRPr="00BE2089" w:rsidRDefault="00DB6345" w:rsidP="00DB6345">
      <w:pPr>
        <w:rPr>
          <w:lang w:val="en-US"/>
        </w:rPr>
      </w:pPr>
      <w:r w:rsidRPr="00BE2089">
        <w:rPr>
          <w:lang w:val="en-US"/>
        </w:rPr>
        <w:t>Users can export:</w:t>
      </w:r>
    </w:p>
    <w:p w14:paraId="771589C8" w14:textId="77777777" w:rsidR="00DB6345" w:rsidRPr="00BE2089" w:rsidRDefault="00DB6345" w:rsidP="00DB6345">
      <w:pPr>
        <w:numPr>
          <w:ilvl w:val="0"/>
          <w:numId w:val="8"/>
        </w:numPr>
      </w:pPr>
      <w:r w:rsidRPr="00BE2089">
        <w:t xml:space="preserve">Filtered Wide Dataset </w:t>
      </w:r>
    </w:p>
    <w:p w14:paraId="1053BF10" w14:textId="77777777" w:rsidR="00DB6345" w:rsidRPr="00BE2089" w:rsidRDefault="00DB6345" w:rsidP="00DB6345">
      <w:pPr>
        <w:numPr>
          <w:ilvl w:val="0"/>
          <w:numId w:val="8"/>
        </w:numPr>
      </w:pPr>
      <w:r w:rsidRPr="00BE2089">
        <w:t xml:space="preserve">Filtered Long Dataset </w:t>
      </w:r>
    </w:p>
    <w:p w14:paraId="77D57099" w14:textId="3C67BE5A" w:rsidR="00DB6345" w:rsidRPr="00BE2089" w:rsidRDefault="00DB6345" w:rsidP="00DB6345">
      <w:r w:rsidRPr="00BE2089">
        <w:t>for external analysis.</w:t>
      </w:r>
    </w:p>
    <w:p w14:paraId="2213C584" w14:textId="77777777" w:rsidR="00C438BF" w:rsidRDefault="00C438BF" w:rsidP="00155D6A">
      <w:pPr>
        <w:rPr>
          <w:highlight w:val="lightGray"/>
          <w:lang w:val="en-US"/>
        </w:rPr>
      </w:pPr>
    </w:p>
    <w:p w14:paraId="20392612" w14:textId="77777777" w:rsidR="00C438BF" w:rsidRDefault="00C438BF" w:rsidP="00155D6A">
      <w:pPr>
        <w:rPr>
          <w:highlight w:val="lightGray"/>
          <w:lang w:val="en-US"/>
        </w:rPr>
      </w:pPr>
    </w:p>
    <w:p w14:paraId="134B7162" w14:textId="77777777" w:rsidR="00C438BF" w:rsidRDefault="00C438BF" w:rsidP="00155D6A">
      <w:pPr>
        <w:rPr>
          <w:highlight w:val="lightGray"/>
          <w:lang w:val="en-US"/>
        </w:rPr>
      </w:pPr>
    </w:p>
    <w:p w14:paraId="2DFB6E51" w14:textId="77777777" w:rsidR="00C438BF" w:rsidRDefault="00C438BF" w:rsidP="00155D6A">
      <w:pPr>
        <w:rPr>
          <w:highlight w:val="lightGray"/>
          <w:lang w:val="en-US"/>
        </w:rPr>
      </w:pPr>
    </w:p>
    <w:p w14:paraId="72952930" w14:textId="77777777" w:rsidR="00C438BF" w:rsidRDefault="00C438BF" w:rsidP="00155D6A">
      <w:pPr>
        <w:rPr>
          <w:highlight w:val="lightGray"/>
          <w:lang w:val="en-US"/>
        </w:rPr>
      </w:pPr>
    </w:p>
    <w:p w14:paraId="1AC50A20" w14:textId="77777777" w:rsidR="00C438BF" w:rsidRDefault="00C438BF" w:rsidP="00155D6A">
      <w:pPr>
        <w:rPr>
          <w:highlight w:val="lightGray"/>
          <w:lang w:val="en-US"/>
        </w:rPr>
      </w:pPr>
    </w:p>
    <w:p w14:paraId="052AE690" w14:textId="2B6A160F" w:rsidR="00034EAF" w:rsidRPr="00A702F6" w:rsidRDefault="00D7258B" w:rsidP="00034EAF">
      <w:pPr>
        <w:rPr>
          <w:lang w:val="en-US"/>
        </w:rPr>
      </w:pPr>
      <w:r w:rsidRPr="00D7258B">
        <w:rPr>
          <w:noProof/>
          <w:highlight w:val="cyan"/>
          <w:lang w:val="en-US"/>
        </w:rPr>
        <w:lastRenderedPageBreak/>
        <mc:AlternateContent>
          <mc:Choice Requires="wps">
            <w:drawing>
              <wp:anchor distT="0" distB="0" distL="114300" distR="114300" simplePos="0" relativeHeight="251673600" behindDoc="0" locked="0" layoutInCell="1" allowOverlap="1" wp14:anchorId="23313377" wp14:editId="13B2C9BD">
                <wp:simplePos x="0" y="0"/>
                <wp:positionH relativeFrom="margin">
                  <wp:posOffset>-70485</wp:posOffset>
                </wp:positionH>
                <wp:positionV relativeFrom="paragraph">
                  <wp:posOffset>243205</wp:posOffset>
                </wp:positionV>
                <wp:extent cx="5629275" cy="2943225"/>
                <wp:effectExtent l="0" t="0" r="28575" b="28575"/>
                <wp:wrapNone/>
                <wp:docPr id="595486123" name="Retângulo 1"/>
                <wp:cNvGraphicFramePr/>
                <a:graphic xmlns:a="http://schemas.openxmlformats.org/drawingml/2006/main">
                  <a:graphicData uri="http://schemas.microsoft.com/office/word/2010/wordprocessingShape">
                    <wps:wsp>
                      <wps:cNvSpPr/>
                      <wps:spPr>
                        <a:xfrm>
                          <a:off x="0" y="0"/>
                          <a:ext cx="5629275" cy="2943225"/>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BA300" id="Retângulo 1" o:spid="_x0000_s1026" style="position:absolute;margin-left:-5.55pt;margin-top:19.15pt;width:443.25pt;height:231.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" filled="f" strokecolor="#0b769f [2407]" strokeweight="1pt">
                <w10:wrap anchorx="margin"/>
              </v:rect>
            </w:pict>
          </mc:Fallback>
        </mc:AlternateContent>
      </w:r>
      <w:r w:rsidR="00034EAF">
        <w:rPr>
          <w:highlight w:val="cyan"/>
          <w:lang w:val="en-US"/>
        </w:rPr>
        <w:t xml:space="preserve">the </w:t>
      </w:r>
      <w:r w:rsidR="00034EAF" w:rsidRPr="008966DC">
        <w:rPr>
          <w:highlight w:val="cyan"/>
          <w:lang w:val="en-US"/>
        </w:rPr>
        <w:t>tab “</w:t>
      </w:r>
      <w:r>
        <w:rPr>
          <w:highlight w:val="cyan"/>
          <w:lang w:val="en-US"/>
        </w:rPr>
        <w:t>visual explorer</w:t>
      </w:r>
      <w:r w:rsidR="00034EAF" w:rsidRPr="008966DC">
        <w:rPr>
          <w:highlight w:val="cyan"/>
          <w:lang w:val="en-US"/>
        </w:rPr>
        <w:t>” we have</w:t>
      </w:r>
      <w:r w:rsidR="00034EAF" w:rsidRPr="00A702F6">
        <w:rPr>
          <w:lang w:val="en-US"/>
        </w:rPr>
        <w:t xml:space="preserve"> </w:t>
      </w:r>
    </w:p>
    <w:p w14:paraId="6E36FC05" w14:textId="675E6589" w:rsidR="00D7258B" w:rsidRPr="00847DB0" w:rsidRDefault="00D7258B" w:rsidP="00D7258B">
      <w:pPr>
        <w:rPr>
          <w:i/>
          <w:iCs/>
          <w:u w:val="single"/>
          <w:lang w:val="en-US"/>
        </w:rPr>
      </w:pPr>
      <w:r w:rsidRPr="00847DB0">
        <w:rPr>
          <w:i/>
          <w:iCs/>
          <w:u w:val="single"/>
          <w:lang w:val="en-US"/>
        </w:rPr>
        <w:t>Interactive data exploration powered by PyGWalker.</w:t>
      </w:r>
    </w:p>
    <w:p w14:paraId="4E6F3324" w14:textId="411256CB" w:rsidR="00D7258B" w:rsidRPr="00847DB0" w:rsidRDefault="00D7258B" w:rsidP="00D7258B">
      <w:pPr>
        <w:rPr>
          <w:i/>
          <w:iCs/>
          <w:u w:val="single"/>
          <w:lang w:val="en-US"/>
        </w:rPr>
      </w:pPr>
      <w:r w:rsidRPr="00847DB0">
        <w:rPr>
          <w:i/>
          <w:iCs/>
          <w:u w:val="single"/>
          <w:lang w:val="en-US"/>
        </w:rPr>
        <w:t>Allows users to create visualizations without coding.</w:t>
      </w:r>
    </w:p>
    <w:p w14:paraId="1D2729C4" w14:textId="77777777" w:rsidR="00EE4F33" w:rsidRPr="00847DB0" w:rsidRDefault="00EE4F33" w:rsidP="00EE4F33">
      <w:pPr>
        <w:rPr>
          <w:i/>
          <w:iCs/>
          <w:u w:val="single"/>
        </w:rPr>
      </w:pPr>
      <w:r w:rsidRPr="00847DB0">
        <w:rPr>
          <w:i/>
          <w:iCs/>
          <w:u w:val="single"/>
        </w:rPr>
        <w:t>Users can create:</w:t>
      </w:r>
    </w:p>
    <w:p w14:paraId="027A17C1" w14:textId="77777777" w:rsidR="00EE4F33" w:rsidRPr="00847DB0" w:rsidRDefault="00EE4F33" w:rsidP="00EE4F33">
      <w:pPr>
        <w:numPr>
          <w:ilvl w:val="0"/>
          <w:numId w:val="9"/>
        </w:numPr>
        <w:rPr>
          <w:i/>
          <w:iCs/>
          <w:u w:val="single"/>
        </w:rPr>
      </w:pPr>
      <w:r w:rsidRPr="00847DB0">
        <w:rPr>
          <w:i/>
          <w:iCs/>
          <w:u w:val="single"/>
        </w:rPr>
        <w:t xml:space="preserve">Bar charts </w:t>
      </w:r>
    </w:p>
    <w:p w14:paraId="20EDE889" w14:textId="77777777" w:rsidR="00EE4F33" w:rsidRPr="00847DB0" w:rsidRDefault="00EE4F33" w:rsidP="00EE4F33">
      <w:pPr>
        <w:numPr>
          <w:ilvl w:val="0"/>
          <w:numId w:val="9"/>
        </w:numPr>
        <w:rPr>
          <w:i/>
          <w:iCs/>
          <w:u w:val="single"/>
        </w:rPr>
      </w:pPr>
      <w:r w:rsidRPr="00847DB0">
        <w:rPr>
          <w:i/>
          <w:iCs/>
          <w:u w:val="single"/>
        </w:rPr>
        <w:t xml:space="preserve">Line charts </w:t>
      </w:r>
    </w:p>
    <w:p w14:paraId="61FE83B2" w14:textId="77777777" w:rsidR="00EE4F33" w:rsidRPr="00847DB0" w:rsidRDefault="00EE4F33" w:rsidP="00EE4F33">
      <w:pPr>
        <w:numPr>
          <w:ilvl w:val="0"/>
          <w:numId w:val="9"/>
        </w:numPr>
        <w:rPr>
          <w:i/>
          <w:iCs/>
          <w:u w:val="single"/>
        </w:rPr>
      </w:pPr>
      <w:r w:rsidRPr="00847DB0">
        <w:rPr>
          <w:i/>
          <w:iCs/>
          <w:u w:val="single"/>
        </w:rPr>
        <w:t xml:space="preserve">Scatter plots </w:t>
      </w:r>
    </w:p>
    <w:p w14:paraId="7C0F2FC8" w14:textId="77777777" w:rsidR="00EE4F33" w:rsidRPr="00847DB0" w:rsidRDefault="00EE4F33" w:rsidP="00EE4F33">
      <w:pPr>
        <w:numPr>
          <w:ilvl w:val="0"/>
          <w:numId w:val="9"/>
        </w:numPr>
        <w:rPr>
          <w:i/>
          <w:iCs/>
          <w:u w:val="single"/>
        </w:rPr>
      </w:pPr>
      <w:r w:rsidRPr="00847DB0">
        <w:rPr>
          <w:i/>
          <w:iCs/>
          <w:u w:val="single"/>
        </w:rPr>
        <w:t xml:space="preserve">Histograms </w:t>
      </w:r>
    </w:p>
    <w:p w14:paraId="6DA90FFA" w14:textId="77777777" w:rsidR="00EE4F33" w:rsidRPr="00847DB0" w:rsidRDefault="00EE4F33" w:rsidP="00EE4F33">
      <w:pPr>
        <w:numPr>
          <w:ilvl w:val="0"/>
          <w:numId w:val="9"/>
        </w:numPr>
        <w:rPr>
          <w:i/>
          <w:iCs/>
          <w:u w:val="single"/>
        </w:rPr>
      </w:pPr>
      <w:r w:rsidRPr="00847DB0">
        <w:rPr>
          <w:i/>
          <w:iCs/>
          <w:u w:val="single"/>
        </w:rPr>
        <w:t xml:space="preserve">Boxplots </w:t>
      </w:r>
    </w:p>
    <w:p w14:paraId="09D6E1A2" w14:textId="77777777" w:rsidR="00EE4F33" w:rsidRPr="00847DB0" w:rsidRDefault="00EE4F33" w:rsidP="00EE4F33">
      <w:pPr>
        <w:numPr>
          <w:ilvl w:val="0"/>
          <w:numId w:val="9"/>
        </w:numPr>
        <w:rPr>
          <w:i/>
          <w:iCs/>
          <w:u w:val="single"/>
        </w:rPr>
      </w:pPr>
      <w:r w:rsidRPr="00847DB0">
        <w:rPr>
          <w:i/>
          <w:iCs/>
          <w:u w:val="single"/>
        </w:rPr>
        <w:t xml:space="preserve">Heatmaps </w:t>
      </w:r>
    </w:p>
    <w:p w14:paraId="139AC86A" w14:textId="77777777" w:rsidR="00EE4F33" w:rsidRPr="00BE2089" w:rsidRDefault="00EE4F33" w:rsidP="00EE4F33">
      <w:pPr>
        <w:rPr>
          <w:lang w:val="en-US"/>
        </w:rPr>
      </w:pPr>
      <w:r w:rsidRPr="00BE2089">
        <w:rPr>
          <w:lang w:val="en-US"/>
        </w:rPr>
        <w:t>without writing Python or SQL.</w:t>
      </w:r>
    </w:p>
    <w:p w14:paraId="3F939E28" w14:textId="77777777" w:rsidR="00EE4F33" w:rsidRPr="00BE2089" w:rsidRDefault="00EE4F33" w:rsidP="00D7258B">
      <w:pPr>
        <w:rPr>
          <w:lang w:val="en-US"/>
        </w:rPr>
      </w:pPr>
    </w:p>
    <w:p w14:paraId="02A5CA46" w14:textId="7D29DBDE" w:rsidR="00C438BF" w:rsidRDefault="00C438BF" w:rsidP="00155D6A">
      <w:pPr>
        <w:rPr>
          <w:highlight w:val="lightGray"/>
          <w:lang w:val="en-US"/>
        </w:rPr>
      </w:pPr>
    </w:p>
    <w:p w14:paraId="14099FF5" w14:textId="5898FCD5" w:rsidR="00C438BF" w:rsidRDefault="00C438BF" w:rsidP="00155D6A">
      <w:pPr>
        <w:rPr>
          <w:highlight w:val="lightGray"/>
          <w:lang w:val="en-US"/>
        </w:rPr>
      </w:pPr>
    </w:p>
    <w:p w14:paraId="3BF71080" w14:textId="1C25CF56" w:rsidR="00EE4F33" w:rsidRPr="00A702F6" w:rsidRDefault="00EE4F33" w:rsidP="00EE4F33">
      <w:pPr>
        <w:rPr>
          <w:lang w:val="en-US"/>
        </w:rPr>
      </w:pPr>
      <w:r w:rsidRPr="00D7258B">
        <w:rPr>
          <w:noProof/>
          <w:highlight w:val="cyan"/>
          <w:lang w:val="en-US"/>
        </w:rPr>
        <mc:AlternateContent>
          <mc:Choice Requires="wps">
            <w:drawing>
              <wp:anchor distT="0" distB="0" distL="114300" distR="114300" simplePos="0" relativeHeight="251675648" behindDoc="0" locked="0" layoutInCell="1" allowOverlap="1" wp14:anchorId="29C93BC1" wp14:editId="196FEDE7">
                <wp:simplePos x="0" y="0"/>
                <wp:positionH relativeFrom="margin">
                  <wp:posOffset>-70485</wp:posOffset>
                </wp:positionH>
                <wp:positionV relativeFrom="paragraph">
                  <wp:posOffset>245110</wp:posOffset>
                </wp:positionV>
                <wp:extent cx="5629275" cy="3800475"/>
                <wp:effectExtent l="0" t="0" r="28575" b="28575"/>
                <wp:wrapNone/>
                <wp:docPr id="653707483" name="Retângulo 1"/>
                <wp:cNvGraphicFramePr/>
                <a:graphic xmlns:a="http://schemas.openxmlformats.org/drawingml/2006/main">
                  <a:graphicData uri="http://schemas.microsoft.com/office/word/2010/wordprocessingShape">
                    <wps:wsp>
                      <wps:cNvSpPr/>
                      <wps:spPr>
                        <a:xfrm>
                          <a:off x="0" y="0"/>
                          <a:ext cx="5629275" cy="3800475"/>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2684C" id="Retângulo 1" o:spid="_x0000_s1026" style="position:absolute;margin-left:-5.55pt;margin-top:19.3pt;width:443.25pt;height:299.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" filled="f" strokecolor="#0b769f [2407]" strokeweight="1pt">
                <w10:wrap anchorx="margin"/>
              </v:rect>
            </w:pict>
          </mc:Fallback>
        </mc:AlternateContent>
      </w:r>
      <w:r>
        <w:rPr>
          <w:highlight w:val="cyan"/>
          <w:lang w:val="en-US"/>
        </w:rPr>
        <w:t xml:space="preserve">the </w:t>
      </w:r>
      <w:r w:rsidRPr="00EE4F33">
        <w:rPr>
          <w:highlight w:val="cyan"/>
          <w:lang w:val="en-US"/>
        </w:rPr>
        <w:t>PARAMCD Dictionary Tab</w:t>
      </w:r>
    </w:p>
    <w:p w14:paraId="3982A8E3" w14:textId="74B08E1B" w:rsidR="00EE4F33" w:rsidRPr="000B39FD" w:rsidRDefault="00EE4F33" w:rsidP="00EE4F33">
      <w:pPr>
        <w:rPr>
          <w:i/>
          <w:iCs/>
          <w:u w:val="single"/>
          <w:lang w:val="en-US"/>
        </w:rPr>
      </w:pPr>
      <w:r w:rsidRPr="000B39FD">
        <w:rPr>
          <w:i/>
          <w:iCs/>
          <w:u w:val="single"/>
          <w:lang w:val="en-US"/>
        </w:rPr>
        <w:t>Reference table describing all identified clinical parameters.</w:t>
      </w:r>
    </w:p>
    <w:p w14:paraId="6495CC14" w14:textId="77777777" w:rsidR="00EE4F33" w:rsidRPr="00BE2089" w:rsidRDefault="00EE4F33" w:rsidP="00EE4F33">
      <w:r w:rsidRPr="00BE2089">
        <w:t>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2896"/>
        <w:gridCol w:w="939"/>
      </w:tblGrid>
      <w:tr w:rsidR="00EE4F33" w:rsidRPr="00BE2089" w14:paraId="3F38433B" w14:textId="77777777" w:rsidTr="000912CB">
        <w:trPr>
          <w:tblHeader/>
          <w:tblCellSpacing w:w="15" w:type="dxa"/>
        </w:trPr>
        <w:tc>
          <w:tcPr>
            <w:tcW w:w="0" w:type="auto"/>
            <w:vAlign w:val="center"/>
            <w:hideMark/>
          </w:tcPr>
          <w:p w14:paraId="61C2FD45" w14:textId="77777777" w:rsidR="00EE4F33" w:rsidRPr="00BE2089" w:rsidRDefault="00EE4F33" w:rsidP="000912CB">
            <w:pPr>
              <w:rPr>
                <w:b/>
                <w:bCs/>
              </w:rPr>
            </w:pPr>
            <w:r w:rsidRPr="00BE2089">
              <w:rPr>
                <w:b/>
                <w:bCs/>
              </w:rPr>
              <w:t>PARAMCD</w:t>
            </w:r>
          </w:p>
        </w:tc>
        <w:tc>
          <w:tcPr>
            <w:tcW w:w="0" w:type="auto"/>
            <w:vAlign w:val="center"/>
            <w:hideMark/>
          </w:tcPr>
          <w:p w14:paraId="107B3063" w14:textId="77777777" w:rsidR="00EE4F33" w:rsidRPr="00BE2089" w:rsidRDefault="00EE4F33" w:rsidP="000912CB">
            <w:pPr>
              <w:rPr>
                <w:b/>
                <w:bCs/>
              </w:rPr>
            </w:pPr>
            <w:r w:rsidRPr="00BE2089">
              <w:rPr>
                <w:b/>
                <w:bCs/>
              </w:rPr>
              <w:t>PARAM</w:t>
            </w:r>
          </w:p>
        </w:tc>
        <w:tc>
          <w:tcPr>
            <w:tcW w:w="0" w:type="auto"/>
            <w:vAlign w:val="center"/>
            <w:hideMark/>
          </w:tcPr>
          <w:p w14:paraId="60FC0427" w14:textId="77777777" w:rsidR="00EE4F33" w:rsidRPr="00BE2089" w:rsidRDefault="00EE4F33" w:rsidP="000912CB">
            <w:pPr>
              <w:rPr>
                <w:b/>
                <w:bCs/>
              </w:rPr>
            </w:pPr>
            <w:r w:rsidRPr="00BE2089">
              <w:rPr>
                <w:b/>
                <w:bCs/>
              </w:rPr>
              <w:t>SOURCE</w:t>
            </w:r>
          </w:p>
        </w:tc>
      </w:tr>
      <w:tr w:rsidR="00EE4F33" w:rsidRPr="00BE2089" w14:paraId="5EC11E1C" w14:textId="77777777" w:rsidTr="000912CB">
        <w:trPr>
          <w:tblCellSpacing w:w="15" w:type="dxa"/>
        </w:trPr>
        <w:tc>
          <w:tcPr>
            <w:tcW w:w="0" w:type="auto"/>
            <w:vAlign w:val="center"/>
            <w:hideMark/>
          </w:tcPr>
          <w:p w14:paraId="6C77F9F5" w14:textId="77777777" w:rsidR="00EE4F33" w:rsidRPr="00BE2089" w:rsidRDefault="00EE4F33" w:rsidP="000912CB">
            <w:r w:rsidRPr="00BE2089">
              <w:t>CRP</w:t>
            </w:r>
          </w:p>
        </w:tc>
        <w:tc>
          <w:tcPr>
            <w:tcW w:w="0" w:type="auto"/>
            <w:vAlign w:val="center"/>
            <w:hideMark/>
          </w:tcPr>
          <w:p w14:paraId="51BD2FCD" w14:textId="77777777" w:rsidR="00EE4F33" w:rsidRPr="00BE2089" w:rsidRDefault="00EE4F33" w:rsidP="000912CB">
            <w:r w:rsidRPr="00BE2089">
              <w:t>C-Reactive Protein</w:t>
            </w:r>
          </w:p>
        </w:tc>
        <w:tc>
          <w:tcPr>
            <w:tcW w:w="0" w:type="auto"/>
            <w:vAlign w:val="center"/>
            <w:hideMark/>
          </w:tcPr>
          <w:p w14:paraId="61DFB8CB" w14:textId="77777777" w:rsidR="00EE4F33" w:rsidRPr="00BE2089" w:rsidRDefault="00EE4F33" w:rsidP="000912CB">
            <w:r w:rsidRPr="00BE2089">
              <w:t>ADLB</w:t>
            </w:r>
          </w:p>
        </w:tc>
      </w:tr>
      <w:tr w:rsidR="00EE4F33" w:rsidRPr="00BE2089" w14:paraId="6B0AB3BD" w14:textId="77777777" w:rsidTr="000912CB">
        <w:trPr>
          <w:tblCellSpacing w:w="15" w:type="dxa"/>
        </w:trPr>
        <w:tc>
          <w:tcPr>
            <w:tcW w:w="0" w:type="auto"/>
            <w:vAlign w:val="center"/>
            <w:hideMark/>
          </w:tcPr>
          <w:p w14:paraId="31ACF443" w14:textId="77777777" w:rsidR="00EE4F33" w:rsidRPr="00BE2089" w:rsidRDefault="00EE4F33" w:rsidP="000912CB">
            <w:r w:rsidRPr="00BE2089">
              <w:t>CALPRO</w:t>
            </w:r>
          </w:p>
        </w:tc>
        <w:tc>
          <w:tcPr>
            <w:tcW w:w="0" w:type="auto"/>
            <w:vAlign w:val="center"/>
            <w:hideMark/>
          </w:tcPr>
          <w:p w14:paraId="53236AE2" w14:textId="77777777" w:rsidR="00EE4F33" w:rsidRPr="00BE2089" w:rsidRDefault="00EE4F33" w:rsidP="000912CB">
            <w:r w:rsidRPr="00BE2089">
              <w:t>Fecal Calprotectin</w:t>
            </w:r>
          </w:p>
        </w:tc>
        <w:tc>
          <w:tcPr>
            <w:tcW w:w="0" w:type="auto"/>
            <w:vAlign w:val="center"/>
            <w:hideMark/>
          </w:tcPr>
          <w:p w14:paraId="10C830F4" w14:textId="77777777" w:rsidR="00EE4F33" w:rsidRPr="00BE2089" w:rsidRDefault="00EE4F33" w:rsidP="000912CB">
            <w:r w:rsidRPr="00BE2089">
              <w:t>ADBDC</w:t>
            </w:r>
          </w:p>
        </w:tc>
      </w:tr>
      <w:tr w:rsidR="00EE4F33" w:rsidRPr="00BE2089" w14:paraId="026BA23D" w14:textId="77777777" w:rsidTr="000912CB">
        <w:trPr>
          <w:tblCellSpacing w:w="15" w:type="dxa"/>
        </w:trPr>
        <w:tc>
          <w:tcPr>
            <w:tcW w:w="0" w:type="auto"/>
            <w:vAlign w:val="center"/>
            <w:hideMark/>
          </w:tcPr>
          <w:p w14:paraId="149E5538" w14:textId="77777777" w:rsidR="00EE4F33" w:rsidRPr="00BE2089" w:rsidRDefault="00EE4F33" w:rsidP="000912CB">
            <w:r w:rsidRPr="00BE2089">
              <w:t>CDAI</w:t>
            </w:r>
          </w:p>
        </w:tc>
        <w:tc>
          <w:tcPr>
            <w:tcW w:w="0" w:type="auto"/>
            <w:vAlign w:val="center"/>
            <w:hideMark/>
          </w:tcPr>
          <w:p w14:paraId="19380D0E" w14:textId="77777777" w:rsidR="00EE4F33" w:rsidRPr="00BE2089" w:rsidRDefault="00EE4F33" w:rsidP="000912CB">
            <w:r w:rsidRPr="00BE2089">
              <w:t>Crohn's Disease Activity Index</w:t>
            </w:r>
          </w:p>
        </w:tc>
        <w:tc>
          <w:tcPr>
            <w:tcW w:w="0" w:type="auto"/>
            <w:vAlign w:val="center"/>
            <w:hideMark/>
          </w:tcPr>
          <w:p w14:paraId="16597F0C" w14:textId="77777777" w:rsidR="00EE4F33" w:rsidRPr="00BE2089" w:rsidRDefault="00EE4F33" w:rsidP="000912CB">
            <w:r w:rsidRPr="00BE2089">
              <w:t>ADCDAI</w:t>
            </w:r>
          </w:p>
        </w:tc>
      </w:tr>
    </w:tbl>
    <w:p w14:paraId="763BBE72" w14:textId="77777777" w:rsidR="00EE4F33" w:rsidRPr="00BE2089" w:rsidRDefault="00EE4F33" w:rsidP="00EE4F33">
      <w:pPr>
        <w:rPr>
          <w:b/>
          <w:bCs/>
        </w:rPr>
      </w:pPr>
      <w:r w:rsidRPr="00BE2089">
        <w:rPr>
          <w:b/>
          <w:bCs/>
        </w:rPr>
        <w:t>Purpose</w:t>
      </w:r>
    </w:p>
    <w:p w14:paraId="6D0615C6" w14:textId="77777777" w:rsidR="00EE4F33" w:rsidRPr="00BE2089" w:rsidRDefault="00EE4F33" w:rsidP="00EE4F33">
      <w:pPr>
        <w:rPr>
          <w:lang w:val="en-US"/>
        </w:rPr>
      </w:pPr>
      <w:r w:rsidRPr="00BE2089">
        <w:rPr>
          <w:lang w:val="en-US"/>
        </w:rPr>
        <w:t>Provides a built-in data dictionary allowing users to understand:</w:t>
      </w:r>
    </w:p>
    <w:p w14:paraId="1D7E2F2A" w14:textId="77777777" w:rsidR="00EE4F33" w:rsidRPr="00BE2089" w:rsidRDefault="00EE4F33" w:rsidP="00EE4F33">
      <w:pPr>
        <w:numPr>
          <w:ilvl w:val="0"/>
          <w:numId w:val="10"/>
        </w:numPr>
      </w:pPr>
      <w:r w:rsidRPr="00BE2089">
        <w:t xml:space="preserve">What each PARAMCD represents </w:t>
      </w:r>
    </w:p>
    <w:p w14:paraId="0CE416D5" w14:textId="77777777" w:rsidR="00EE4F33" w:rsidRPr="00BE2089" w:rsidRDefault="00EE4F33" w:rsidP="00EE4F33">
      <w:pPr>
        <w:numPr>
          <w:ilvl w:val="0"/>
          <w:numId w:val="10"/>
        </w:numPr>
        <w:rPr>
          <w:lang w:val="en-US"/>
        </w:rPr>
      </w:pPr>
      <w:r w:rsidRPr="00BE2089">
        <w:rPr>
          <w:lang w:val="en-US"/>
        </w:rPr>
        <w:t xml:space="preserve">Which ADaM dataset it originates from </w:t>
      </w:r>
    </w:p>
    <w:p w14:paraId="254CA22D" w14:textId="77777777" w:rsidR="00EE4F33" w:rsidRPr="00BE2089" w:rsidRDefault="00EE4F33" w:rsidP="00EE4F33">
      <w:pPr>
        <w:numPr>
          <w:ilvl w:val="0"/>
          <w:numId w:val="10"/>
        </w:numPr>
      </w:pPr>
      <w:r w:rsidRPr="00BE2089">
        <w:t xml:space="preserve">Clinical meaning of the endpoint </w:t>
      </w:r>
    </w:p>
    <w:p w14:paraId="07F6660D" w14:textId="77777777" w:rsidR="00EE4F33" w:rsidRPr="000B39FD" w:rsidRDefault="00EE4F33" w:rsidP="00EE4F33">
      <w:pPr>
        <w:rPr>
          <w:i/>
          <w:iCs/>
          <w:u w:val="single"/>
          <w:lang w:val="en-US"/>
        </w:rPr>
      </w:pPr>
      <w:r w:rsidRPr="000B39FD">
        <w:rPr>
          <w:i/>
          <w:iCs/>
          <w:u w:val="single"/>
          <w:lang w:val="en-US"/>
        </w:rPr>
        <w:t>This is especially useful for new team members who may not be familiar with study-specific parameter codes.</w:t>
      </w:r>
    </w:p>
    <w:p w14:paraId="2234193A" w14:textId="12B5C210" w:rsidR="00EE4F33" w:rsidRPr="00BE2089" w:rsidRDefault="00EE4F33" w:rsidP="00EE4F33">
      <w:pPr>
        <w:rPr>
          <w:lang w:val="en-US"/>
        </w:rPr>
      </w:pPr>
    </w:p>
    <w:p w14:paraId="43B89D36" w14:textId="77777777" w:rsidR="00EE4F33" w:rsidRDefault="00EE4F33" w:rsidP="00EE4F33">
      <w:pPr>
        <w:rPr>
          <w:highlight w:val="lightGray"/>
          <w:lang w:val="en-US"/>
        </w:rPr>
      </w:pPr>
    </w:p>
    <w:p w14:paraId="1C7403F9" w14:textId="77777777" w:rsidR="00EE4F33" w:rsidRDefault="00EE4F33" w:rsidP="00EE4F33">
      <w:pPr>
        <w:rPr>
          <w:highlight w:val="lightGray"/>
          <w:lang w:val="en-US"/>
        </w:rPr>
      </w:pPr>
    </w:p>
    <w:p w14:paraId="7C438408" w14:textId="6155C20F" w:rsidR="00C438BF" w:rsidRDefault="00C438BF" w:rsidP="00155D6A">
      <w:pPr>
        <w:rPr>
          <w:highlight w:val="lightGray"/>
          <w:lang w:val="en-US"/>
        </w:rPr>
      </w:pPr>
    </w:p>
    <w:p w14:paraId="62AA0B12" w14:textId="720A6C5D" w:rsidR="00D33E7F" w:rsidRPr="00D7258B" w:rsidRDefault="00D33E7F" w:rsidP="00155D6A">
      <w:pPr>
        <w:rPr>
          <w:highlight w:val="lightGray"/>
        </w:rPr>
      </w:pPr>
      <w:r w:rsidRPr="00D7258B">
        <w:rPr>
          <w:highlight w:val="lightGray"/>
        </w:rPr>
        <w:t>.........................................................................................................................</w:t>
      </w:r>
    </w:p>
    <w:p w14:paraId="21675C26" w14:textId="5D41ECCA" w:rsidR="00D33E7F" w:rsidRPr="00D7258B" w:rsidRDefault="00D33E7F" w:rsidP="00155D6A">
      <w:pPr>
        <w:rPr>
          <w:highlight w:val="yellow"/>
        </w:rPr>
      </w:pPr>
    </w:p>
    <w:p w14:paraId="24EA7F2A" w14:textId="23127B95" w:rsidR="00155D6A" w:rsidRPr="00155D6A" w:rsidRDefault="00155D6A" w:rsidP="00155D6A">
      <w:r w:rsidRPr="00BF10A7">
        <w:rPr>
          <w:highlight w:val="yellow"/>
        </w:rPr>
        <w:t>poderia me passar uma breve descrição dessa explicação em ingles, pois vou explicar isso em ingles provavelmente</w:t>
      </w:r>
    </w:p>
    <w:p w14:paraId="531D36F0" w14:textId="5A478153" w:rsidR="00155D6A" w:rsidRPr="00155D6A" w:rsidRDefault="00155D6A" w:rsidP="00155D6A">
      <w:r w:rsidRPr="00155D6A">
        <w:t>Você pode usar uma explicação curta e profissional como esta:</w:t>
      </w:r>
    </w:p>
    <w:p w14:paraId="22D1765F" w14:textId="7EBE09A3" w:rsidR="00155D6A" w:rsidRPr="00030010" w:rsidRDefault="00155D6A" w:rsidP="00155D6A">
      <w:pPr>
        <w:rPr>
          <w:color w:val="EE0000"/>
          <w:lang w:val="en-US"/>
        </w:rPr>
      </w:pPr>
      <w:r w:rsidRPr="00030010">
        <w:rPr>
          <w:b/>
          <w:bCs/>
          <w:color w:val="EE0000"/>
          <w:lang w:val="en-US"/>
        </w:rPr>
        <w:t>Study Subjects</w:t>
      </w:r>
      <w:r w:rsidRPr="00030010">
        <w:rPr>
          <w:color w:val="EE0000"/>
          <w:lang w:val="en-US"/>
        </w:rPr>
        <w:t xml:space="preserve"> represents the total number of subjects enrolled in the study population, derived from the ADSL subject identifier.</w:t>
      </w:r>
    </w:p>
    <w:p w14:paraId="58B6E48A" w14:textId="61D14CBC" w:rsidR="00155D6A" w:rsidRPr="00030010" w:rsidRDefault="00155D6A" w:rsidP="00155D6A">
      <w:pPr>
        <w:rPr>
          <w:color w:val="EE0000"/>
          <w:lang w:val="en-US"/>
        </w:rPr>
      </w:pPr>
      <w:r w:rsidRPr="00030010">
        <w:rPr>
          <w:b/>
          <w:bCs/>
          <w:color w:val="EE0000"/>
          <w:lang w:val="en-US"/>
        </w:rPr>
        <w:t>Filtered Subjects</w:t>
      </w:r>
      <w:r w:rsidRPr="00030010">
        <w:rPr>
          <w:color w:val="EE0000"/>
          <w:lang w:val="en-US"/>
        </w:rPr>
        <w:t xml:space="preserve"> represents the number of unique subjects who have at least one record for the selected PARAMCD (e.g., CALPRO) across any visit.</w:t>
      </w:r>
    </w:p>
    <w:p w14:paraId="7B6A6DA7" w14:textId="77777777" w:rsidR="00155D6A" w:rsidRPr="00030010" w:rsidRDefault="00155D6A" w:rsidP="00155D6A">
      <w:pPr>
        <w:rPr>
          <w:color w:val="EE0000"/>
          <w:lang w:val="en-US"/>
        </w:rPr>
      </w:pPr>
      <w:r w:rsidRPr="00030010">
        <w:rPr>
          <w:b/>
          <w:bCs/>
          <w:color w:val="EE0000"/>
          <w:lang w:val="en-US"/>
        </w:rPr>
        <w:t>Max Visit Subjects</w:t>
      </w:r>
      <w:r w:rsidRPr="00030010">
        <w:rPr>
          <w:color w:val="EE0000"/>
          <w:lang w:val="en-US"/>
        </w:rPr>
        <w:t xml:space="preserve"> represents the highest number of unique subjects observed in a single visit for the selected PARAMCD.</w:t>
      </w:r>
    </w:p>
    <w:p w14:paraId="3CFD929C" w14:textId="77777777" w:rsidR="00155D6A" w:rsidRPr="00030010" w:rsidRDefault="00155D6A" w:rsidP="00155D6A">
      <w:pPr>
        <w:rPr>
          <w:color w:val="EE0000"/>
          <w:lang w:val="en-US"/>
        </w:rPr>
      </w:pPr>
      <w:r w:rsidRPr="00030010">
        <w:rPr>
          <w:color w:val="EE0000"/>
          <w:lang w:val="en-US"/>
        </w:rPr>
        <w:t xml:space="preserve">Therefore, it is expected that </w:t>
      </w:r>
      <w:r w:rsidRPr="00030010">
        <w:rPr>
          <w:i/>
          <w:iCs/>
          <w:color w:val="EE0000"/>
          <w:lang w:val="en-US"/>
        </w:rPr>
        <w:t>Filtered Subjects</w:t>
      </w:r>
      <w:r w:rsidRPr="00030010">
        <w:rPr>
          <w:color w:val="EE0000"/>
          <w:lang w:val="en-US"/>
        </w:rPr>
        <w:t xml:space="preserve"> can be greater than </w:t>
      </w:r>
      <w:r w:rsidRPr="00030010">
        <w:rPr>
          <w:i/>
          <w:iCs/>
          <w:color w:val="EE0000"/>
          <w:lang w:val="en-US"/>
        </w:rPr>
        <w:t>Max Visit Subjects</w:t>
      </w:r>
      <w:r w:rsidRPr="00030010">
        <w:rPr>
          <w:color w:val="EE0000"/>
          <w:lang w:val="en-US"/>
        </w:rPr>
        <w:t>, since some subjects may have data recorded at different visits and not necessarily all at the same visit.</w:t>
      </w:r>
    </w:p>
    <w:p w14:paraId="66EE36B9" w14:textId="77777777" w:rsidR="00155D6A" w:rsidRPr="00030010" w:rsidRDefault="00155D6A" w:rsidP="00155D6A">
      <w:pPr>
        <w:rPr>
          <w:color w:val="EE0000"/>
        </w:rPr>
      </w:pPr>
      <w:r w:rsidRPr="00030010">
        <w:rPr>
          <w:color w:val="EE0000"/>
        </w:rPr>
        <w:t>Ou uma versão ainda mais curta para reuniões:</w:t>
      </w:r>
    </w:p>
    <w:p w14:paraId="5BB63F0E" w14:textId="77777777" w:rsidR="00155D6A" w:rsidRPr="00E33E01" w:rsidRDefault="00155D6A" w:rsidP="00155D6A">
      <w:pPr>
        <w:rPr>
          <w:b/>
          <w:bCs/>
          <w:color w:val="EE0000"/>
          <w:lang w:val="en-US"/>
        </w:rPr>
      </w:pPr>
      <w:r w:rsidRPr="00030010">
        <w:rPr>
          <w:b/>
          <w:bCs/>
          <w:color w:val="EE0000"/>
          <w:lang w:val="en-US"/>
        </w:rPr>
        <w:t>Filtered Subjects</w:t>
      </w:r>
      <w:r w:rsidRPr="00030010">
        <w:rPr>
          <w:color w:val="EE0000"/>
          <w:lang w:val="en-US"/>
        </w:rPr>
        <w:t xml:space="preserve"> counts all unique subjects with at least one value for the selected parameter across the study, while </w:t>
      </w:r>
      <w:r w:rsidRPr="00030010">
        <w:rPr>
          <w:b/>
          <w:bCs/>
          <w:color w:val="EE0000"/>
          <w:lang w:val="en-US"/>
        </w:rPr>
        <w:t>Max Visit Subjects</w:t>
      </w:r>
      <w:r w:rsidRPr="00030010">
        <w:rPr>
          <w:color w:val="EE0000"/>
          <w:lang w:val="en-US"/>
        </w:rPr>
        <w:t xml:space="preserve"> shows the maximum number of subjects observed at any single visit. </w:t>
      </w:r>
      <w:r w:rsidRPr="00E33E01">
        <w:rPr>
          <w:b/>
          <w:bCs/>
          <w:color w:val="EE0000"/>
          <w:lang w:val="en-US"/>
        </w:rPr>
        <w:t>The difference indicates that some subjects contributed data at different visits rather than all being present in the same visit.</w:t>
      </w:r>
    </w:p>
    <w:p w14:paraId="1CD36CCB" w14:textId="77777777" w:rsidR="00BE2089" w:rsidRDefault="00BE2089" w:rsidP="00155D6A">
      <w:pPr>
        <w:rPr>
          <w:lang w:val="en-US"/>
        </w:rPr>
      </w:pPr>
    </w:p>
    <w:p w14:paraId="15B982B8" w14:textId="77777777" w:rsidR="00BE2089" w:rsidRPr="00BE2089" w:rsidRDefault="00BE2089" w:rsidP="00BE2089">
      <w:r w:rsidRPr="00BE2089">
        <w:rPr>
          <w:highlight w:val="yellow"/>
        </w:rPr>
        <w:t>poderia me explicar de forma breve cada aba e informações presentes nesse meu dashboard para que eu possa explicar o funcionamento dele para o meu time em inglês</w:t>
      </w:r>
    </w:p>
    <w:p w14:paraId="08D87C5A" w14:textId="77777777" w:rsidR="00BE2089" w:rsidRPr="00BE2089" w:rsidRDefault="00BE2089" w:rsidP="00BE2089">
      <w:r w:rsidRPr="00BE2089">
        <w:t>Claro. Para apresentar ao seu time, eu descreveria o dashboard de forma simples e focada no valor para análise clínica.</w:t>
      </w:r>
    </w:p>
    <w:p w14:paraId="74274250" w14:textId="57858BB3" w:rsidR="00BE2089" w:rsidRPr="00BE2089" w:rsidRDefault="00000000" w:rsidP="00BE2089">
      <w:r>
        <w:pict w14:anchorId="15201A4D">
          <v:rect id="_x0000_i1028" style="width:0;height:1.5pt" o:hralign="center" o:hrstd="t" o:hr="t" fillcolor="#a0a0a0" stroked="f"/>
        </w:pict>
      </w:r>
    </w:p>
    <w:p w14:paraId="2127EB0E" w14:textId="77777777" w:rsidR="00BE2089" w:rsidRPr="00BE2089" w:rsidRDefault="00BE2089" w:rsidP="00BE2089">
      <w:pPr>
        <w:rPr>
          <w:b/>
          <w:bCs/>
          <w:lang w:val="en-US"/>
        </w:rPr>
      </w:pPr>
      <w:r w:rsidRPr="00557801">
        <w:rPr>
          <w:b/>
          <w:bCs/>
          <w:highlight w:val="green"/>
          <w:lang w:val="en-US"/>
        </w:rPr>
        <w:t>ARD Explorer – Clinical Dashboard</w:t>
      </w:r>
    </w:p>
    <w:p w14:paraId="13713275" w14:textId="77777777" w:rsidR="00BE2089" w:rsidRPr="00BE2089" w:rsidRDefault="00BE2089" w:rsidP="00BE2089">
      <w:pPr>
        <w:rPr>
          <w:lang w:val="en-US"/>
        </w:rPr>
      </w:pPr>
      <w:r w:rsidRPr="00BE2089">
        <w:rPr>
          <w:lang w:val="en-US"/>
        </w:rPr>
        <w:t>The ARD Explorer is an interactive dashboard designed to explore Analysis Ready Datasets (ARDs) generated from integrated ADaM datasets. It provides both high-level study metrics and detailed subject-level exploration capabilities.</w:t>
      </w:r>
    </w:p>
    <w:p w14:paraId="78A97915" w14:textId="77777777" w:rsidR="00BE2089" w:rsidRPr="00BE2089" w:rsidRDefault="00000000" w:rsidP="00BE2089">
      <w:r>
        <w:pict w14:anchorId="0B9DBDB0">
          <v:rect id="_x0000_i1029" style="width:0;height:1.5pt" o:hralign="center" o:hrstd="t" o:hr="t" fillcolor="#a0a0a0" stroked="f"/>
        </w:pict>
      </w:r>
    </w:p>
    <w:p w14:paraId="18971EE1" w14:textId="77777777" w:rsidR="00BE2089" w:rsidRPr="00BE2089" w:rsidRDefault="00BE2089" w:rsidP="00BE2089">
      <w:pPr>
        <w:rPr>
          <w:b/>
          <w:bCs/>
          <w:lang w:val="en-US"/>
        </w:rPr>
      </w:pPr>
      <w:r w:rsidRPr="00557801">
        <w:rPr>
          <w:b/>
          <w:bCs/>
          <w:highlight w:val="cyan"/>
          <w:lang w:val="en-US"/>
        </w:rPr>
        <w:t>1. Filters Panel</w:t>
      </w:r>
    </w:p>
    <w:p w14:paraId="78886824" w14:textId="77777777" w:rsidR="00BE2089" w:rsidRPr="00BE2089" w:rsidRDefault="00BE2089" w:rsidP="00BE2089">
      <w:pPr>
        <w:rPr>
          <w:lang w:val="en-US"/>
        </w:rPr>
      </w:pPr>
      <w:r w:rsidRPr="00BE2089">
        <w:rPr>
          <w:lang w:val="en-US"/>
        </w:rPr>
        <w:t>Located on the left side of the dashboard.</w:t>
      </w:r>
    </w:p>
    <w:p w14:paraId="24101515" w14:textId="77777777" w:rsidR="00BE2089" w:rsidRPr="00BE2089" w:rsidRDefault="00BE2089" w:rsidP="00BE2089">
      <w:pPr>
        <w:rPr>
          <w:lang w:val="en-US"/>
        </w:rPr>
      </w:pPr>
      <w:r w:rsidRPr="00BE2089">
        <w:rPr>
          <w:lang w:val="en-US"/>
        </w:rPr>
        <w:t>Allows users to dynamically filter the dataset by:</w:t>
      </w:r>
    </w:p>
    <w:p w14:paraId="18057E9A" w14:textId="77777777" w:rsidR="00BE2089" w:rsidRPr="00BE2089" w:rsidRDefault="00BE2089" w:rsidP="00BE2089">
      <w:pPr>
        <w:numPr>
          <w:ilvl w:val="0"/>
          <w:numId w:val="1"/>
        </w:numPr>
        <w:rPr>
          <w:lang w:val="en-US"/>
        </w:rPr>
      </w:pPr>
      <w:r w:rsidRPr="00BE2089">
        <w:rPr>
          <w:b/>
          <w:bCs/>
          <w:lang w:val="en-US"/>
        </w:rPr>
        <w:t>Source Dataset</w:t>
      </w:r>
      <w:r w:rsidRPr="00BE2089">
        <w:rPr>
          <w:lang w:val="en-US"/>
        </w:rPr>
        <w:t xml:space="preserve"> (e.g., ADBDC, ADMAYO, ADLB, etc.) </w:t>
      </w:r>
    </w:p>
    <w:p w14:paraId="25D6A7B9" w14:textId="77777777" w:rsidR="00BE2089" w:rsidRPr="00BE2089" w:rsidRDefault="00BE2089" w:rsidP="00BE2089">
      <w:pPr>
        <w:numPr>
          <w:ilvl w:val="0"/>
          <w:numId w:val="1"/>
        </w:numPr>
      </w:pPr>
      <w:r w:rsidRPr="00BE2089">
        <w:rPr>
          <w:b/>
          <w:bCs/>
        </w:rPr>
        <w:t>PARAMCD</w:t>
      </w:r>
      <w:r w:rsidRPr="00BE2089">
        <w:t xml:space="preserve"> </w:t>
      </w:r>
    </w:p>
    <w:p w14:paraId="36ED2C84" w14:textId="77777777" w:rsidR="00BE2089" w:rsidRPr="00BE2089" w:rsidRDefault="00BE2089" w:rsidP="00BE2089">
      <w:pPr>
        <w:numPr>
          <w:ilvl w:val="0"/>
          <w:numId w:val="1"/>
        </w:numPr>
        <w:rPr>
          <w:lang w:val="en-US"/>
        </w:rPr>
      </w:pPr>
      <w:r w:rsidRPr="00BE2089">
        <w:rPr>
          <w:b/>
          <w:bCs/>
          <w:lang w:val="en-US"/>
        </w:rPr>
        <w:lastRenderedPageBreak/>
        <w:t>Value Type</w:t>
      </w:r>
      <w:r w:rsidRPr="00BE2089">
        <w:rPr>
          <w:lang w:val="en-US"/>
        </w:rPr>
        <w:t xml:space="preserve"> (AVAL, AVALC, etc.) </w:t>
      </w:r>
    </w:p>
    <w:p w14:paraId="43D1824B" w14:textId="77777777" w:rsidR="00BE2089" w:rsidRPr="00BE2089" w:rsidRDefault="00BE2089" w:rsidP="00BE2089">
      <w:pPr>
        <w:numPr>
          <w:ilvl w:val="0"/>
          <w:numId w:val="1"/>
        </w:numPr>
      </w:pPr>
      <w:r w:rsidRPr="00BE2089">
        <w:rPr>
          <w:b/>
          <w:bCs/>
        </w:rPr>
        <w:t>Visit</w:t>
      </w:r>
      <w:r w:rsidRPr="00BE2089">
        <w:t xml:space="preserve"> </w:t>
      </w:r>
    </w:p>
    <w:p w14:paraId="578055E1" w14:textId="77777777" w:rsidR="00BE2089" w:rsidRPr="00BE2089" w:rsidRDefault="00BE2089" w:rsidP="00BE2089">
      <w:pPr>
        <w:rPr>
          <w:lang w:val="en-US"/>
        </w:rPr>
      </w:pPr>
      <w:r w:rsidRPr="00BE2089">
        <w:rPr>
          <w:lang w:val="en-US"/>
        </w:rPr>
        <w:t>All dashboard metrics, tables, and visualizations are automatically updated based on the selected filters.</w:t>
      </w:r>
    </w:p>
    <w:p w14:paraId="716B8262" w14:textId="77777777" w:rsidR="00BE2089" w:rsidRPr="00BE2089" w:rsidRDefault="00000000" w:rsidP="00BE2089">
      <w:r>
        <w:pict w14:anchorId="3D82C7E1">
          <v:rect id="_x0000_i1030" style="width:0;height:1.5pt" o:hralign="center" o:hrstd="t" o:hr="t" fillcolor="#a0a0a0" stroked="f"/>
        </w:pict>
      </w:r>
    </w:p>
    <w:p w14:paraId="4475EE26" w14:textId="77777777" w:rsidR="00BE2089" w:rsidRPr="00BE2089" w:rsidRDefault="00BE2089" w:rsidP="00BE2089">
      <w:pPr>
        <w:rPr>
          <w:b/>
          <w:bCs/>
          <w:lang w:val="en-US"/>
        </w:rPr>
      </w:pPr>
      <w:r w:rsidRPr="00557801">
        <w:rPr>
          <w:b/>
          <w:bCs/>
          <w:highlight w:val="cyan"/>
          <w:lang w:val="en-US"/>
        </w:rPr>
        <w:t>2. Clinical Dashboard Tab</w:t>
      </w:r>
    </w:p>
    <w:p w14:paraId="7B3E0E14" w14:textId="77777777" w:rsidR="00BE2089" w:rsidRPr="00BE2089" w:rsidRDefault="00BE2089" w:rsidP="00BE2089">
      <w:pPr>
        <w:rPr>
          <w:lang w:val="en-US"/>
        </w:rPr>
      </w:pPr>
      <w:r w:rsidRPr="00BE2089">
        <w:rPr>
          <w:lang w:val="en-US"/>
        </w:rPr>
        <w:t>Provides a high-level overview of the filtered dataset.</w:t>
      </w:r>
    </w:p>
    <w:p w14:paraId="16AF1326" w14:textId="77777777" w:rsidR="00BE2089" w:rsidRPr="00BE2089" w:rsidRDefault="00BE2089" w:rsidP="00BE2089">
      <w:pPr>
        <w:rPr>
          <w:b/>
          <w:bCs/>
          <w:lang w:val="en-US"/>
        </w:rPr>
      </w:pPr>
      <w:r w:rsidRPr="00BE2089">
        <w:rPr>
          <w:b/>
          <w:bCs/>
          <w:lang w:val="en-US"/>
        </w:rPr>
        <w:t>Study Subjects</w:t>
      </w:r>
    </w:p>
    <w:p w14:paraId="557E5246" w14:textId="77777777" w:rsidR="00BE2089" w:rsidRPr="00BE2089" w:rsidRDefault="00BE2089" w:rsidP="00BE2089">
      <w:pPr>
        <w:rPr>
          <w:lang w:val="en-US"/>
        </w:rPr>
      </w:pPr>
      <w:r w:rsidRPr="00BE2089">
        <w:rPr>
          <w:lang w:val="en-US"/>
        </w:rPr>
        <w:t>Total number of subjects enrolled in the study.</w:t>
      </w:r>
    </w:p>
    <w:p w14:paraId="6A272D7B" w14:textId="77777777" w:rsidR="00BE2089" w:rsidRPr="00BE2089" w:rsidRDefault="00BE2089" w:rsidP="00BE2089">
      <w:pPr>
        <w:rPr>
          <w:lang w:val="en-US"/>
        </w:rPr>
      </w:pPr>
      <w:r w:rsidRPr="00BE2089">
        <w:rPr>
          <w:lang w:val="en-US"/>
        </w:rPr>
        <w:t>This value is derived from the ADSL subject identifier (e.g., ADSL_SUBJID, ADSL_SAS7BDAT_SUBJID, etc.) and represents the study population.</w:t>
      </w:r>
    </w:p>
    <w:p w14:paraId="7C08B0A8" w14:textId="77777777" w:rsidR="00BE2089" w:rsidRPr="00BE2089" w:rsidRDefault="00BE2089" w:rsidP="00BE2089">
      <w:pPr>
        <w:rPr>
          <w:lang w:val="en-US"/>
        </w:rPr>
      </w:pPr>
      <w:r w:rsidRPr="00BE2089">
        <w:rPr>
          <w:lang w:val="en-US"/>
        </w:rPr>
        <w:t>Example:</w:t>
      </w:r>
    </w:p>
    <w:p w14:paraId="746E093A" w14:textId="77777777" w:rsidR="00BE2089" w:rsidRPr="00BE2089" w:rsidRDefault="00BE2089" w:rsidP="00BE2089">
      <w:pPr>
        <w:rPr>
          <w:lang w:val="en-US"/>
        </w:rPr>
      </w:pPr>
      <w:r w:rsidRPr="00BE2089">
        <w:rPr>
          <w:lang w:val="en-US"/>
        </w:rPr>
        <w:t>Study Subjects = 700</w:t>
      </w:r>
    </w:p>
    <w:p w14:paraId="3C64DB00" w14:textId="77777777" w:rsidR="00BE2089" w:rsidRDefault="00BE2089" w:rsidP="00BE2089">
      <w:pPr>
        <w:rPr>
          <w:lang w:val="en-US"/>
        </w:rPr>
      </w:pPr>
      <w:r w:rsidRPr="00BE2089">
        <w:rPr>
          <w:lang w:val="en-US"/>
        </w:rPr>
        <w:t>Meaning that 700 unique subjects participated in the study.</w:t>
      </w:r>
    </w:p>
    <w:p w14:paraId="4BB53C17" w14:textId="77777777" w:rsidR="00364277" w:rsidRPr="00364277" w:rsidRDefault="00364277" w:rsidP="00364277">
      <w:pPr>
        <w:rPr>
          <w:color w:val="EE0000"/>
          <w:lang w:val="en-US"/>
        </w:rPr>
      </w:pPr>
      <w:r w:rsidRPr="00364277">
        <w:rPr>
          <w:b/>
          <w:bCs/>
          <w:color w:val="EE0000"/>
          <w:lang w:val="en-US"/>
        </w:rPr>
        <w:t>Study Subjects</w:t>
      </w:r>
      <w:r w:rsidRPr="00364277">
        <w:rPr>
          <w:color w:val="EE0000"/>
          <w:lang w:val="en-US"/>
        </w:rPr>
        <w:t xml:space="preserve"> represents the total study population from ADSL. </w:t>
      </w:r>
      <w:r w:rsidRPr="00364277">
        <w:rPr>
          <w:b/>
          <w:bCs/>
          <w:color w:val="EE0000"/>
          <w:lang w:val="en-US"/>
        </w:rPr>
        <w:t>Filtered Subjects</w:t>
      </w:r>
      <w:r w:rsidRPr="00364277">
        <w:rPr>
          <w:color w:val="EE0000"/>
          <w:lang w:val="en-US"/>
        </w:rPr>
        <w:t xml:space="preserve"> represents only the subjects with data available for the selected endpoint and filters. Therefore, Filtered Subjects is often lower because some subjects may be screening failures, early discontinuations, or simply have no records for the selected PARAMCD.</w:t>
      </w:r>
    </w:p>
    <w:p w14:paraId="47BC569A" w14:textId="77777777" w:rsidR="00364277" w:rsidRPr="00BE2089" w:rsidRDefault="00364277" w:rsidP="00BE2089">
      <w:pPr>
        <w:rPr>
          <w:lang w:val="en-US"/>
        </w:rPr>
      </w:pPr>
    </w:p>
    <w:p w14:paraId="04325C41" w14:textId="77777777" w:rsidR="00BE2089" w:rsidRPr="00BE2089" w:rsidRDefault="00000000" w:rsidP="00BE2089">
      <w:r>
        <w:pict w14:anchorId="5D3ACC64">
          <v:rect id="_x0000_i1031" style="width:0;height:1.5pt" o:hralign="center" o:hrstd="t" o:hr="t" fillcolor="#a0a0a0" stroked="f"/>
        </w:pict>
      </w:r>
    </w:p>
    <w:p w14:paraId="1B09E782" w14:textId="77777777" w:rsidR="00BE2089" w:rsidRPr="00BE2089" w:rsidRDefault="00BE2089" w:rsidP="00BE2089">
      <w:pPr>
        <w:rPr>
          <w:b/>
          <w:bCs/>
          <w:lang w:val="en-US"/>
        </w:rPr>
      </w:pPr>
      <w:r w:rsidRPr="00BE2089">
        <w:rPr>
          <w:b/>
          <w:bCs/>
          <w:lang w:val="en-US"/>
        </w:rPr>
        <w:t>Filtered Subjects</w:t>
      </w:r>
    </w:p>
    <w:p w14:paraId="66031B0D" w14:textId="77777777" w:rsidR="00BE2089" w:rsidRPr="00BE2089" w:rsidRDefault="00BE2089" w:rsidP="00BE2089">
      <w:pPr>
        <w:rPr>
          <w:lang w:val="en-US"/>
        </w:rPr>
      </w:pPr>
      <w:r w:rsidRPr="00BE2089">
        <w:rPr>
          <w:lang w:val="en-US"/>
        </w:rPr>
        <w:t>Number of unique subjects remaining after applying the current filters.</w:t>
      </w:r>
    </w:p>
    <w:p w14:paraId="20319DBD" w14:textId="77777777" w:rsidR="00BE2089" w:rsidRPr="00BE2089" w:rsidRDefault="00BE2089" w:rsidP="00BE2089">
      <w:pPr>
        <w:rPr>
          <w:lang w:val="en-US"/>
        </w:rPr>
      </w:pPr>
      <w:r w:rsidRPr="00BE2089">
        <w:rPr>
          <w:lang w:val="en-US"/>
        </w:rPr>
        <w:t>Example:</w:t>
      </w:r>
    </w:p>
    <w:p w14:paraId="2A7D113C" w14:textId="77777777" w:rsidR="00BE2089" w:rsidRPr="00BE2089" w:rsidRDefault="00BE2089" w:rsidP="00BE2089">
      <w:pPr>
        <w:rPr>
          <w:lang w:val="en-US"/>
        </w:rPr>
      </w:pPr>
      <w:r w:rsidRPr="00BE2089">
        <w:rPr>
          <w:lang w:val="en-US"/>
        </w:rPr>
        <w:t>Study Subjects = 700</w:t>
      </w:r>
      <w:r w:rsidRPr="00BE2089">
        <w:rPr>
          <w:lang w:val="en-US"/>
        </w:rPr>
        <w:br/>
        <w:t>Filtered Subjects = 379</w:t>
      </w:r>
    </w:p>
    <w:p w14:paraId="1B0AFFC5" w14:textId="77777777" w:rsidR="00BE2089" w:rsidRDefault="00BE2089" w:rsidP="00BE2089">
      <w:pPr>
        <w:rPr>
          <w:lang w:val="en-US"/>
        </w:rPr>
      </w:pPr>
      <w:r w:rsidRPr="00BE2089">
        <w:rPr>
          <w:lang w:val="en-US"/>
        </w:rPr>
        <w:t>Meaning that only 379 subjects have records matching the selected PARAMCD and filters.</w:t>
      </w:r>
    </w:p>
    <w:p w14:paraId="5DA4331C" w14:textId="77777777" w:rsidR="00364277" w:rsidRDefault="00364277" w:rsidP="00BE2089">
      <w:pPr>
        <w:rPr>
          <w:lang w:val="en-US"/>
        </w:rPr>
      </w:pPr>
    </w:p>
    <w:p w14:paraId="79D25D72" w14:textId="77777777" w:rsidR="00364277" w:rsidRPr="00364277" w:rsidRDefault="00364277" w:rsidP="00364277">
      <w:pPr>
        <w:rPr>
          <w:color w:val="EE0000"/>
          <w:lang w:val="en-US"/>
        </w:rPr>
      </w:pPr>
      <w:r w:rsidRPr="00364277">
        <w:rPr>
          <w:b/>
          <w:bCs/>
          <w:color w:val="EE0000"/>
          <w:lang w:val="en-US"/>
        </w:rPr>
        <w:t>Study Subjects</w:t>
      </w:r>
      <w:r w:rsidRPr="00364277">
        <w:rPr>
          <w:color w:val="EE0000"/>
          <w:lang w:val="en-US"/>
        </w:rPr>
        <w:t xml:space="preserve"> represents the total study population from ADSL. </w:t>
      </w:r>
      <w:r w:rsidRPr="00364277">
        <w:rPr>
          <w:b/>
          <w:bCs/>
          <w:color w:val="EE0000"/>
          <w:lang w:val="en-US"/>
        </w:rPr>
        <w:t>Filtered Subjects</w:t>
      </w:r>
      <w:r w:rsidRPr="00364277">
        <w:rPr>
          <w:color w:val="EE0000"/>
          <w:lang w:val="en-US"/>
        </w:rPr>
        <w:t xml:space="preserve"> represents only the subjects with data available for the selected endpoint and filters. Therefore, Filtered Subjects is often lower because some subjects may be screening failures, early discontinuations, or simply have no records for the selected PARAMCD.</w:t>
      </w:r>
    </w:p>
    <w:p w14:paraId="4493EC05" w14:textId="77777777" w:rsidR="00364277" w:rsidRPr="00BE2089" w:rsidRDefault="00364277" w:rsidP="00BE2089">
      <w:pPr>
        <w:rPr>
          <w:lang w:val="en-US"/>
        </w:rPr>
      </w:pPr>
    </w:p>
    <w:p w14:paraId="1002DB4C" w14:textId="77777777" w:rsidR="00BE2089" w:rsidRPr="00BE2089" w:rsidRDefault="00000000" w:rsidP="00BE2089">
      <w:r>
        <w:pict w14:anchorId="33C0075F">
          <v:rect id="_x0000_i1032" style="width:0;height:1.5pt" o:hralign="center" o:hrstd="t" o:hr="t" fillcolor="#a0a0a0" stroked="f"/>
        </w:pict>
      </w:r>
    </w:p>
    <w:p w14:paraId="58A3A4F6" w14:textId="77777777" w:rsidR="00BE2089" w:rsidRPr="00BE2089" w:rsidRDefault="00BE2089" w:rsidP="00BE2089">
      <w:pPr>
        <w:rPr>
          <w:b/>
          <w:bCs/>
          <w:lang w:val="en-US"/>
        </w:rPr>
      </w:pPr>
      <w:r w:rsidRPr="00BE2089">
        <w:rPr>
          <w:b/>
          <w:bCs/>
          <w:lang w:val="en-US"/>
        </w:rPr>
        <w:t>Max Visit Subjects</w:t>
      </w:r>
    </w:p>
    <w:p w14:paraId="18FC4D9B" w14:textId="77777777" w:rsidR="00BE2089" w:rsidRPr="00BE2089" w:rsidRDefault="00BE2089" w:rsidP="00BE2089">
      <w:pPr>
        <w:rPr>
          <w:lang w:val="en-US"/>
        </w:rPr>
      </w:pPr>
      <w:r w:rsidRPr="00BE2089">
        <w:rPr>
          <w:lang w:val="en-US"/>
        </w:rPr>
        <w:lastRenderedPageBreak/>
        <w:t>Maximum number of unique subjects observed at a single visit.</w:t>
      </w:r>
    </w:p>
    <w:p w14:paraId="2239FDCA" w14:textId="77777777" w:rsidR="00BE2089" w:rsidRPr="00BE2089" w:rsidRDefault="00BE2089" w:rsidP="00BE2089">
      <w:pPr>
        <w:rPr>
          <w:lang w:val="en-US"/>
        </w:rPr>
      </w:pPr>
      <w:r w:rsidRPr="00BE2089">
        <w:rPr>
          <w:lang w:val="en-US"/>
        </w:rPr>
        <w:t>Example:</w:t>
      </w:r>
    </w:p>
    <w:p w14:paraId="25C9F6FE" w14:textId="77777777" w:rsidR="00BE2089" w:rsidRPr="00BE2089" w:rsidRDefault="00BE2089" w:rsidP="00BE2089">
      <w:pPr>
        <w:rPr>
          <w:lang w:val="en-US"/>
        </w:rPr>
      </w:pPr>
      <w:r w:rsidRPr="00BE2089">
        <w:rPr>
          <w:lang w:val="en-US"/>
        </w:rPr>
        <w:t>Filtered Subjects = 379</w:t>
      </w:r>
      <w:r w:rsidRPr="00BE2089">
        <w:rPr>
          <w:lang w:val="en-US"/>
        </w:rPr>
        <w:br/>
        <w:t>Max Visit Subjects = 368</w:t>
      </w:r>
    </w:p>
    <w:p w14:paraId="50152220" w14:textId="77777777" w:rsidR="00BE2089" w:rsidRPr="00BE2089" w:rsidRDefault="00BE2089" w:rsidP="00BE2089">
      <w:pPr>
        <w:rPr>
          <w:lang w:val="en-US"/>
        </w:rPr>
      </w:pPr>
      <w:r w:rsidRPr="00BE2089">
        <w:rPr>
          <w:lang w:val="en-US"/>
        </w:rPr>
        <w:t>This indicates that although 379 subjects have data somewhere in the selected parameter, the highest subject count observed in any individual visit was 368.</w:t>
      </w:r>
    </w:p>
    <w:p w14:paraId="55CAF3C6" w14:textId="77777777" w:rsidR="00BE2089" w:rsidRPr="00BE2089" w:rsidRDefault="00000000" w:rsidP="00BE2089">
      <w:r>
        <w:pict w14:anchorId="68E7A8B1">
          <v:rect id="_x0000_i1033" style="width:0;height:1.5pt" o:hralign="center" o:hrstd="t" o:hr="t" fillcolor="#a0a0a0" stroked="f"/>
        </w:pict>
      </w:r>
    </w:p>
    <w:p w14:paraId="65F6DE13" w14:textId="77777777" w:rsidR="00BE2089" w:rsidRPr="00BE2089" w:rsidRDefault="00BE2089" w:rsidP="00BE2089">
      <w:pPr>
        <w:rPr>
          <w:b/>
          <w:bCs/>
          <w:lang w:val="en-US"/>
        </w:rPr>
      </w:pPr>
      <w:r w:rsidRPr="00BE2089">
        <w:rPr>
          <w:b/>
          <w:bCs/>
          <w:lang w:val="en-US"/>
        </w:rPr>
        <w:t>Records</w:t>
      </w:r>
    </w:p>
    <w:p w14:paraId="4AB2755D" w14:textId="77777777" w:rsidR="00BE2089" w:rsidRPr="00BE2089" w:rsidRDefault="00BE2089" w:rsidP="00BE2089">
      <w:pPr>
        <w:rPr>
          <w:lang w:val="en-US"/>
        </w:rPr>
      </w:pPr>
      <w:r w:rsidRPr="00BE2089">
        <w:rPr>
          <w:lang w:val="en-US"/>
        </w:rPr>
        <w:t>Total number of records after filtering.</w:t>
      </w:r>
    </w:p>
    <w:p w14:paraId="3B4D514B" w14:textId="77777777" w:rsidR="00BE2089" w:rsidRPr="00BE2089" w:rsidRDefault="00BE2089" w:rsidP="00BE2089">
      <w:pPr>
        <w:rPr>
          <w:lang w:val="en-US"/>
        </w:rPr>
      </w:pPr>
      <w:r w:rsidRPr="00BE2089">
        <w:rPr>
          <w:lang w:val="en-US"/>
        </w:rPr>
        <w:t>Example:</w:t>
      </w:r>
    </w:p>
    <w:p w14:paraId="2034824A" w14:textId="77777777" w:rsidR="00BE2089" w:rsidRPr="00BE2089" w:rsidRDefault="00BE2089" w:rsidP="00BE2089">
      <w:pPr>
        <w:rPr>
          <w:lang w:val="en-US"/>
        </w:rPr>
      </w:pPr>
      <w:r w:rsidRPr="00BE2089">
        <w:rPr>
          <w:lang w:val="en-US"/>
        </w:rPr>
        <w:t>789,029 records</w:t>
      </w:r>
    </w:p>
    <w:p w14:paraId="197714C5" w14:textId="77777777" w:rsidR="00BE2089" w:rsidRPr="00BE2089" w:rsidRDefault="00BE2089" w:rsidP="00BE2089">
      <w:pPr>
        <w:rPr>
          <w:lang w:val="en-US"/>
        </w:rPr>
      </w:pPr>
      <w:r w:rsidRPr="00BE2089">
        <w:rPr>
          <w:lang w:val="en-US"/>
        </w:rPr>
        <w:t>Represents all observations available for the selected dataset.</w:t>
      </w:r>
    </w:p>
    <w:p w14:paraId="086492C6" w14:textId="77777777" w:rsidR="00BE2089" w:rsidRPr="00BE2089" w:rsidRDefault="00000000" w:rsidP="00BE2089">
      <w:r>
        <w:pict w14:anchorId="1A3F7EB2">
          <v:rect id="_x0000_i1034" style="width:0;height:1.5pt" o:hralign="center" o:hrstd="t" o:hr="t" fillcolor="#a0a0a0" stroked="f"/>
        </w:pict>
      </w:r>
    </w:p>
    <w:p w14:paraId="155F7B2B" w14:textId="77777777" w:rsidR="00BE2089" w:rsidRPr="00BE2089" w:rsidRDefault="00BE2089" w:rsidP="00BE2089">
      <w:pPr>
        <w:rPr>
          <w:b/>
          <w:bCs/>
          <w:lang w:val="en-US"/>
        </w:rPr>
      </w:pPr>
      <w:r w:rsidRPr="00BE2089">
        <w:rPr>
          <w:b/>
          <w:bCs/>
          <w:lang w:val="en-US"/>
        </w:rPr>
        <w:t>PARAMCDs</w:t>
      </w:r>
    </w:p>
    <w:p w14:paraId="0B04CDCE" w14:textId="77777777" w:rsidR="00BE2089" w:rsidRPr="00BE2089" w:rsidRDefault="00BE2089" w:rsidP="00BE2089">
      <w:pPr>
        <w:rPr>
          <w:lang w:val="en-US"/>
        </w:rPr>
      </w:pPr>
      <w:r w:rsidRPr="00BE2089">
        <w:rPr>
          <w:lang w:val="en-US"/>
        </w:rPr>
        <w:t>Number of unique PARAMCDs present in the filtered dataset.</w:t>
      </w:r>
    </w:p>
    <w:p w14:paraId="52581F9E" w14:textId="77777777" w:rsidR="00BE2089" w:rsidRPr="00BE2089" w:rsidRDefault="00BE2089" w:rsidP="00BE2089">
      <w:r w:rsidRPr="00BE2089">
        <w:t>Example:</w:t>
      </w:r>
    </w:p>
    <w:p w14:paraId="19C1CAB1" w14:textId="77777777" w:rsidR="00BE2089" w:rsidRPr="00BE2089" w:rsidRDefault="00BE2089" w:rsidP="00BE2089">
      <w:r w:rsidRPr="00BE2089">
        <w:t>292 PARAMCDs</w:t>
      </w:r>
    </w:p>
    <w:p w14:paraId="3A89970F" w14:textId="77777777" w:rsidR="00BE2089" w:rsidRPr="00BE2089" w:rsidRDefault="00000000" w:rsidP="00BE2089">
      <w:r>
        <w:pict w14:anchorId="10EC37D3">
          <v:rect id="_x0000_i1035" style="width:0;height:1.5pt" o:hralign="center" o:hrstd="t" o:hr="t" fillcolor="#a0a0a0" stroked="f"/>
        </w:pict>
      </w:r>
    </w:p>
    <w:p w14:paraId="4B74DB1D" w14:textId="77777777" w:rsidR="00BE2089" w:rsidRPr="00BE2089" w:rsidRDefault="00BE2089" w:rsidP="00BE2089">
      <w:pPr>
        <w:rPr>
          <w:b/>
          <w:bCs/>
          <w:lang w:val="en-US"/>
        </w:rPr>
      </w:pPr>
      <w:r w:rsidRPr="00BE2089">
        <w:rPr>
          <w:b/>
          <w:bCs/>
          <w:lang w:val="en-US"/>
        </w:rPr>
        <w:t>Visits</w:t>
      </w:r>
    </w:p>
    <w:p w14:paraId="5D06B802" w14:textId="77777777" w:rsidR="00BE2089" w:rsidRPr="00BE2089" w:rsidRDefault="00BE2089" w:rsidP="00BE2089">
      <w:pPr>
        <w:rPr>
          <w:lang w:val="en-US"/>
        </w:rPr>
      </w:pPr>
      <w:r w:rsidRPr="00BE2089">
        <w:rPr>
          <w:lang w:val="en-US"/>
        </w:rPr>
        <w:t>Number of unique visits identified.</w:t>
      </w:r>
    </w:p>
    <w:p w14:paraId="65CE01B6" w14:textId="77777777" w:rsidR="00BE2089" w:rsidRPr="00BE2089" w:rsidRDefault="00BE2089" w:rsidP="00BE2089">
      <w:r w:rsidRPr="00BE2089">
        <w:t>Example:</w:t>
      </w:r>
    </w:p>
    <w:p w14:paraId="2B248CEB" w14:textId="77777777" w:rsidR="00BE2089" w:rsidRPr="00BE2089" w:rsidRDefault="00BE2089" w:rsidP="00BE2089">
      <w:r w:rsidRPr="00BE2089">
        <w:t>55 visits</w:t>
      </w:r>
    </w:p>
    <w:p w14:paraId="343ED921" w14:textId="77777777" w:rsidR="00BE2089" w:rsidRPr="00BE2089" w:rsidRDefault="00000000" w:rsidP="00BE2089">
      <w:r>
        <w:pict w14:anchorId="5126663A">
          <v:rect id="_x0000_i1036" style="width:0;height:1.5pt" o:hralign="center" o:hrstd="t" o:hr="t" fillcolor="#a0a0a0" stroked="f"/>
        </w:pict>
      </w:r>
    </w:p>
    <w:p w14:paraId="6A1CA4F2" w14:textId="77777777" w:rsidR="00BE2089" w:rsidRPr="00BE2089" w:rsidRDefault="00BE2089" w:rsidP="00BE2089">
      <w:pPr>
        <w:rPr>
          <w:b/>
          <w:bCs/>
          <w:lang w:val="en-US"/>
        </w:rPr>
      </w:pPr>
      <w:r w:rsidRPr="00BE2089">
        <w:rPr>
          <w:b/>
          <w:bCs/>
          <w:lang w:val="en-US"/>
        </w:rPr>
        <w:t>Sources</w:t>
      </w:r>
    </w:p>
    <w:p w14:paraId="67F0CF93" w14:textId="77777777" w:rsidR="00BE2089" w:rsidRPr="00BE2089" w:rsidRDefault="00BE2089" w:rsidP="00BE2089">
      <w:pPr>
        <w:rPr>
          <w:lang w:val="en-US"/>
        </w:rPr>
      </w:pPr>
      <w:r w:rsidRPr="00BE2089">
        <w:rPr>
          <w:lang w:val="en-US"/>
        </w:rPr>
        <w:t>Number of source ADaM datasets contributing data.</w:t>
      </w:r>
    </w:p>
    <w:p w14:paraId="1C581751" w14:textId="77777777" w:rsidR="00BE2089" w:rsidRPr="00BE2089" w:rsidRDefault="00BE2089" w:rsidP="00BE2089">
      <w:r w:rsidRPr="00BE2089">
        <w:t>Example:</w:t>
      </w:r>
    </w:p>
    <w:p w14:paraId="7A833AE4" w14:textId="77777777" w:rsidR="00BE2089" w:rsidRPr="00BE2089" w:rsidRDefault="00BE2089" w:rsidP="00BE2089">
      <w:r w:rsidRPr="00BE2089">
        <w:t>26 source datasets</w:t>
      </w:r>
    </w:p>
    <w:p w14:paraId="17772D13" w14:textId="77777777" w:rsidR="00BE2089" w:rsidRPr="00BE2089" w:rsidRDefault="00000000" w:rsidP="00BE2089">
      <w:r>
        <w:pict w14:anchorId="492CB156">
          <v:rect id="_x0000_i1037" style="width:0;height:1.5pt" o:hralign="center" o:hrstd="t" o:hr="t" fillcolor="#a0a0a0" stroked="f"/>
        </w:pict>
      </w:r>
    </w:p>
    <w:p w14:paraId="5208E946" w14:textId="77777777" w:rsidR="00BE2089" w:rsidRPr="00BE2089" w:rsidRDefault="00BE2089" w:rsidP="00BE2089">
      <w:pPr>
        <w:rPr>
          <w:b/>
          <w:bCs/>
          <w:lang w:val="en-US"/>
        </w:rPr>
      </w:pPr>
      <w:r w:rsidRPr="00557801">
        <w:rPr>
          <w:b/>
          <w:bCs/>
          <w:highlight w:val="cyan"/>
          <w:lang w:val="en-US"/>
        </w:rPr>
        <w:t>3. Unique Subjects by Visit</w:t>
      </w:r>
    </w:p>
    <w:p w14:paraId="3AEA0530" w14:textId="77777777" w:rsidR="00BE2089" w:rsidRPr="00BE2089" w:rsidRDefault="00BE2089" w:rsidP="00BE2089">
      <w:pPr>
        <w:rPr>
          <w:lang w:val="en-US"/>
        </w:rPr>
      </w:pPr>
      <w:r w:rsidRPr="00BE2089">
        <w:rPr>
          <w:lang w:val="en-US"/>
        </w:rPr>
        <w:t>Bar chart showing subject participation by visit.</w:t>
      </w:r>
    </w:p>
    <w:p w14:paraId="3ED5C559" w14:textId="77777777" w:rsidR="00BE2089" w:rsidRPr="00BE2089" w:rsidRDefault="00BE2089" w:rsidP="00BE2089">
      <w:pPr>
        <w:rPr>
          <w:b/>
          <w:bCs/>
          <w:lang w:val="en-US"/>
        </w:rPr>
      </w:pPr>
      <w:r w:rsidRPr="00BE2089">
        <w:rPr>
          <w:b/>
          <w:bCs/>
          <w:lang w:val="en-US"/>
        </w:rPr>
        <w:t>Purpose</w:t>
      </w:r>
    </w:p>
    <w:p w14:paraId="2A00C90A" w14:textId="77777777" w:rsidR="00BE2089" w:rsidRPr="00BE2089" w:rsidRDefault="00BE2089" w:rsidP="00BE2089">
      <w:pPr>
        <w:rPr>
          <w:lang w:val="en-US"/>
        </w:rPr>
      </w:pPr>
      <w:r w:rsidRPr="00BE2089">
        <w:rPr>
          <w:lang w:val="en-US"/>
        </w:rPr>
        <w:t>Allows users to quickly assess:</w:t>
      </w:r>
    </w:p>
    <w:p w14:paraId="7B2D5913" w14:textId="77777777" w:rsidR="00BE2089" w:rsidRPr="00BE2089" w:rsidRDefault="00BE2089" w:rsidP="00BE2089">
      <w:pPr>
        <w:numPr>
          <w:ilvl w:val="0"/>
          <w:numId w:val="2"/>
        </w:numPr>
      </w:pPr>
      <w:r w:rsidRPr="00BE2089">
        <w:lastRenderedPageBreak/>
        <w:t xml:space="preserve">Subject retention </w:t>
      </w:r>
    </w:p>
    <w:p w14:paraId="15BF22F1" w14:textId="77777777" w:rsidR="00BE2089" w:rsidRPr="00BE2089" w:rsidRDefault="00BE2089" w:rsidP="00BE2089">
      <w:pPr>
        <w:numPr>
          <w:ilvl w:val="0"/>
          <w:numId w:val="2"/>
        </w:numPr>
      </w:pPr>
      <w:r w:rsidRPr="00BE2089">
        <w:t xml:space="preserve">Visit completion rates </w:t>
      </w:r>
    </w:p>
    <w:p w14:paraId="60AC46E6" w14:textId="77777777" w:rsidR="00BE2089" w:rsidRPr="00BE2089" w:rsidRDefault="00BE2089" w:rsidP="00BE2089">
      <w:pPr>
        <w:numPr>
          <w:ilvl w:val="0"/>
          <w:numId w:val="2"/>
        </w:numPr>
      </w:pPr>
      <w:r w:rsidRPr="00BE2089">
        <w:t xml:space="preserve">Missing visits </w:t>
      </w:r>
    </w:p>
    <w:p w14:paraId="4C28CD1B" w14:textId="77777777" w:rsidR="00BE2089" w:rsidRPr="00BE2089" w:rsidRDefault="00BE2089" w:rsidP="00BE2089">
      <w:pPr>
        <w:numPr>
          <w:ilvl w:val="0"/>
          <w:numId w:val="2"/>
        </w:numPr>
      </w:pPr>
      <w:r w:rsidRPr="00BE2089">
        <w:t xml:space="preserve">Study dropouts </w:t>
      </w:r>
    </w:p>
    <w:p w14:paraId="54515FB2" w14:textId="77777777" w:rsidR="00BE2089" w:rsidRPr="00BE2089" w:rsidRDefault="00BE2089" w:rsidP="00BE2089">
      <w:r w:rsidRPr="00BE2089">
        <w:t>Example:</w:t>
      </w:r>
    </w:p>
    <w:p w14:paraId="50D1162A" w14:textId="77777777" w:rsidR="00BE2089" w:rsidRPr="00BE2089" w:rsidRDefault="00BE2089" w:rsidP="00BE2089">
      <w:pPr>
        <w:rPr>
          <w:lang w:val="en-US"/>
        </w:rPr>
      </w:pPr>
      <w:r w:rsidRPr="00BE2089">
        <w:rPr>
          <w:lang w:val="en-US"/>
        </w:rPr>
        <w:t>Week 0 = 368 subjects</w:t>
      </w:r>
      <w:r w:rsidRPr="00BE2089">
        <w:rPr>
          <w:lang w:val="en-US"/>
        </w:rPr>
        <w:br/>
        <w:t>Week 12 = 355 subjects</w:t>
      </w:r>
      <w:r w:rsidRPr="00BE2089">
        <w:rPr>
          <w:lang w:val="en-US"/>
        </w:rPr>
        <w:br/>
        <w:t>Week 24 = 340 subjects</w:t>
      </w:r>
    </w:p>
    <w:p w14:paraId="004C35AF" w14:textId="77777777" w:rsidR="00BE2089" w:rsidRPr="00BE2089" w:rsidRDefault="00BE2089" w:rsidP="00BE2089">
      <w:pPr>
        <w:rPr>
          <w:lang w:val="en-US"/>
        </w:rPr>
      </w:pPr>
      <w:r w:rsidRPr="00BE2089">
        <w:rPr>
          <w:lang w:val="en-US"/>
        </w:rPr>
        <w:t>A declining trend may indicate patient discontinuation or missing assessments.</w:t>
      </w:r>
    </w:p>
    <w:p w14:paraId="06B427AF" w14:textId="77777777" w:rsidR="00BE2089" w:rsidRPr="00BE2089" w:rsidRDefault="00000000" w:rsidP="00BE2089">
      <w:r>
        <w:pict w14:anchorId="529C0A28">
          <v:rect id="_x0000_i1038" style="width:0;height:1.5pt" o:hralign="center" o:hrstd="t" o:hr="t" fillcolor="#a0a0a0" stroked="f"/>
        </w:pict>
      </w:r>
    </w:p>
    <w:p w14:paraId="48632563" w14:textId="77777777" w:rsidR="00BE2089" w:rsidRPr="00BE2089" w:rsidRDefault="00BE2089" w:rsidP="00BE2089">
      <w:pPr>
        <w:rPr>
          <w:b/>
          <w:bCs/>
          <w:lang w:val="en-US"/>
        </w:rPr>
      </w:pPr>
      <w:r w:rsidRPr="0072706F">
        <w:rPr>
          <w:b/>
          <w:bCs/>
          <w:highlight w:val="cyan"/>
          <w:lang w:val="en-US"/>
        </w:rPr>
        <w:t>4. Records by PARAMCD</w:t>
      </w:r>
    </w:p>
    <w:p w14:paraId="1E9E33C1" w14:textId="77777777" w:rsidR="00BE2089" w:rsidRPr="00BE2089" w:rsidRDefault="00BE2089" w:rsidP="00BE2089">
      <w:pPr>
        <w:rPr>
          <w:lang w:val="en-US"/>
        </w:rPr>
      </w:pPr>
      <w:r w:rsidRPr="00BE2089">
        <w:rPr>
          <w:lang w:val="en-US"/>
        </w:rPr>
        <w:t>Bar chart displaying the most frequent PARAMCDs.</w:t>
      </w:r>
    </w:p>
    <w:p w14:paraId="363433C7" w14:textId="77777777" w:rsidR="00BE2089" w:rsidRPr="00BE2089" w:rsidRDefault="00BE2089" w:rsidP="00BE2089">
      <w:pPr>
        <w:rPr>
          <w:b/>
          <w:bCs/>
          <w:lang w:val="en-US"/>
        </w:rPr>
      </w:pPr>
      <w:r w:rsidRPr="00BE2089">
        <w:rPr>
          <w:b/>
          <w:bCs/>
          <w:lang w:val="en-US"/>
        </w:rPr>
        <w:t>Purpose</w:t>
      </w:r>
    </w:p>
    <w:p w14:paraId="0BB329C5" w14:textId="77777777" w:rsidR="00BE2089" w:rsidRPr="00BE2089" w:rsidRDefault="00BE2089" w:rsidP="00BE2089">
      <w:pPr>
        <w:rPr>
          <w:lang w:val="en-US"/>
        </w:rPr>
      </w:pPr>
      <w:r w:rsidRPr="00BE2089">
        <w:rPr>
          <w:lang w:val="en-US"/>
        </w:rPr>
        <w:t>Allows users to identify:</w:t>
      </w:r>
    </w:p>
    <w:p w14:paraId="73562130" w14:textId="77777777" w:rsidR="00BE2089" w:rsidRPr="00BE2089" w:rsidRDefault="00BE2089" w:rsidP="00BE2089">
      <w:pPr>
        <w:numPr>
          <w:ilvl w:val="0"/>
          <w:numId w:val="3"/>
        </w:numPr>
      </w:pPr>
      <w:r w:rsidRPr="00BE2089">
        <w:t xml:space="preserve">Most populated endpoints </w:t>
      </w:r>
    </w:p>
    <w:p w14:paraId="4A44183C" w14:textId="77777777" w:rsidR="00BE2089" w:rsidRPr="00BE2089" w:rsidRDefault="00BE2089" w:rsidP="00BE2089">
      <w:pPr>
        <w:numPr>
          <w:ilvl w:val="0"/>
          <w:numId w:val="3"/>
        </w:numPr>
      </w:pPr>
      <w:r w:rsidRPr="00BE2089">
        <w:t xml:space="preserve">Data-rich variables </w:t>
      </w:r>
    </w:p>
    <w:p w14:paraId="3162A1EB" w14:textId="77777777" w:rsidR="00BE2089" w:rsidRPr="00BE2089" w:rsidRDefault="00BE2089" w:rsidP="00BE2089">
      <w:pPr>
        <w:numPr>
          <w:ilvl w:val="0"/>
          <w:numId w:val="3"/>
        </w:numPr>
      </w:pPr>
      <w:r w:rsidRPr="00BE2089">
        <w:t xml:space="preserve">Dataset composition </w:t>
      </w:r>
    </w:p>
    <w:p w14:paraId="2FEA9255" w14:textId="77777777" w:rsidR="00BE2089" w:rsidRPr="00BE2089" w:rsidRDefault="00BE2089" w:rsidP="00BE2089">
      <w:r w:rsidRPr="00BE2089">
        <w:t>Example:</w:t>
      </w:r>
    </w:p>
    <w:p w14:paraId="54FC982D" w14:textId="77777777" w:rsidR="00BE2089" w:rsidRPr="00BE2089" w:rsidRDefault="00BE2089" w:rsidP="00BE2089">
      <w:pPr>
        <w:rPr>
          <w:lang w:val="en-US"/>
        </w:rPr>
      </w:pPr>
      <w:r w:rsidRPr="00BE2089">
        <w:rPr>
          <w:lang w:val="en-US"/>
        </w:rPr>
        <w:t>CDAI = 15,000 records</w:t>
      </w:r>
      <w:r w:rsidRPr="00BE2089">
        <w:rPr>
          <w:lang w:val="en-US"/>
        </w:rPr>
        <w:br/>
        <w:t>CRP = 12,000 records</w:t>
      </w:r>
      <w:r w:rsidRPr="00BE2089">
        <w:rPr>
          <w:lang w:val="en-US"/>
        </w:rPr>
        <w:br/>
        <w:t>CALPRO = 10,000 records</w:t>
      </w:r>
    </w:p>
    <w:p w14:paraId="7966D341" w14:textId="77777777" w:rsidR="00BE2089" w:rsidRPr="00BE2089" w:rsidRDefault="00000000" w:rsidP="00BE2089">
      <w:r>
        <w:pict w14:anchorId="473E792C">
          <v:rect id="_x0000_i1039" style="width:0;height:1.5pt" o:hralign="center" o:hrstd="t" o:hr="t" fillcolor="#a0a0a0" stroked="f"/>
        </w:pict>
      </w:r>
    </w:p>
    <w:p w14:paraId="78C36DCE" w14:textId="77777777" w:rsidR="00BE2089" w:rsidRPr="00BE2089" w:rsidRDefault="00BE2089" w:rsidP="00BE2089">
      <w:pPr>
        <w:rPr>
          <w:b/>
          <w:bCs/>
          <w:lang w:val="en-US"/>
        </w:rPr>
      </w:pPr>
      <w:r w:rsidRPr="0072706F">
        <w:rPr>
          <w:b/>
          <w:bCs/>
          <w:highlight w:val="cyan"/>
          <w:lang w:val="en-US"/>
        </w:rPr>
        <w:t>5. Missing Summary by PARAMCD</w:t>
      </w:r>
    </w:p>
    <w:p w14:paraId="7C586826" w14:textId="77777777" w:rsidR="00BE2089" w:rsidRPr="00BE2089" w:rsidRDefault="00BE2089" w:rsidP="00BE2089">
      <w:pPr>
        <w:rPr>
          <w:lang w:val="en-US"/>
        </w:rPr>
      </w:pPr>
      <w:r w:rsidRPr="00BE2089">
        <w:rPr>
          <w:lang w:val="en-US"/>
        </w:rPr>
        <w:t>Data quality summary table.</w:t>
      </w:r>
    </w:p>
    <w:p w14:paraId="66A084CB" w14:textId="77777777" w:rsidR="00BE2089" w:rsidRPr="00BE2089" w:rsidRDefault="00BE2089" w:rsidP="00BE2089">
      <w:r w:rsidRPr="00BE2089">
        <w:t>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100"/>
      </w:tblGrid>
      <w:tr w:rsidR="00BE2089" w:rsidRPr="00BE2089" w14:paraId="277AB4BB" w14:textId="77777777">
        <w:trPr>
          <w:tblHeader/>
          <w:tblCellSpacing w:w="15" w:type="dxa"/>
        </w:trPr>
        <w:tc>
          <w:tcPr>
            <w:tcW w:w="0" w:type="auto"/>
            <w:vAlign w:val="center"/>
            <w:hideMark/>
          </w:tcPr>
          <w:p w14:paraId="37135DDA" w14:textId="77777777" w:rsidR="00BE2089" w:rsidRPr="00BE2089" w:rsidRDefault="00BE2089" w:rsidP="00BE2089">
            <w:pPr>
              <w:rPr>
                <w:b/>
                <w:bCs/>
              </w:rPr>
            </w:pPr>
            <w:r w:rsidRPr="00BE2089">
              <w:rPr>
                <w:b/>
                <w:bCs/>
              </w:rPr>
              <w:t>Column</w:t>
            </w:r>
          </w:p>
        </w:tc>
        <w:tc>
          <w:tcPr>
            <w:tcW w:w="0" w:type="auto"/>
            <w:vAlign w:val="center"/>
            <w:hideMark/>
          </w:tcPr>
          <w:p w14:paraId="7D044291" w14:textId="77777777" w:rsidR="00BE2089" w:rsidRPr="00BE2089" w:rsidRDefault="00BE2089" w:rsidP="00BE2089">
            <w:pPr>
              <w:rPr>
                <w:b/>
                <w:bCs/>
              </w:rPr>
            </w:pPr>
            <w:r w:rsidRPr="00BE2089">
              <w:rPr>
                <w:b/>
                <w:bCs/>
              </w:rPr>
              <w:t>Description</w:t>
            </w:r>
          </w:p>
        </w:tc>
      </w:tr>
      <w:tr w:rsidR="00BE2089" w:rsidRPr="00BE2089" w14:paraId="0203557C" w14:textId="77777777">
        <w:trPr>
          <w:tblCellSpacing w:w="15" w:type="dxa"/>
        </w:trPr>
        <w:tc>
          <w:tcPr>
            <w:tcW w:w="0" w:type="auto"/>
            <w:vAlign w:val="center"/>
            <w:hideMark/>
          </w:tcPr>
          <w:p w14:paraId="29742DBF" w14:textId="77777777" w:rsidR="00BE2089" w:rsidRPr="00BE2089" w:rsidRDefault="00BE2089" w:rsidP="00BE2089">
            <w:r w:rsidRPr="00BE2089">
              <w:t>records</w:t>
            </w:r>
          </w:p>
        </w:tc>
        <w:tc>
          <w:tcPr>
            <w:tcW w:w="0" w:type="auto"/>
            <w:vAlign w:val="center"/>
            <w:hideMark/>
          </w:tcPr>
          <w:p w14:paraId="690BBA9F" w14:textId="77777777" w:rsidR="00BE2089" w:rsidRPr="00BE2089" w:rsidRDefault="00BE2089" w:rsidP="00BE2089">
            <w:r w:rsidRPr="00BE2089">
              <w:t>Total records</w:t>
            </w:r>
          </w:p>
        </w:tc>
      </w:tr>
      <w:tr w:rsidR="00BE2089" w:rsidRPr="00BE2089" w14:paraId="50E75BD1" w14:textId="77777777">
        <w:trPr>
          <w:tblCellSpacing w:w="15" w:type="dxa"/>
        </w:trPr>
        <w:tc>
          <w:tcPr>
            <w:tcW w:w="0" w:type="auto"/>
            <w:vAlign w:val="center"/>
            <w:hideMark/>
          </w:tcPr>
          <w:p w14:paraId="54F322DA" w14:textId="77777777" w:rsidR="00BE2089" w:rsidRPr="00BE2089" w:rsidRDefault="00BE2089" w:rsidP="00BE2089">
            <w:r w:rsidRPr="00BE2089">
              <w:t>non_missing</w:t>
            </w:r>
          </w:p>
        </w:tc>
        <w:tc>
          <w:tcPr>
            <w:tcW w:w="0" w:type="auto"/>
            <w:vAlign w:val="center"/>
            <w:hideMark/>
          </w:tcPr>
          <w:p w14:paraId="0E8CF6DE" w14:textId="77777777" w:rsidR="00BE2089" w:rsidRPr="00BE2089" w:rsidRDefault="00BE2089" w:rsidP="00BE2089">
            <w:r w:rsidRPr="00BE2089">
              <w:t>Records with values</w:t>
            </w:r>
          </w:p>
        </w:tc>
      </w:tr>
      <w:tr w:rsidR="00BE2089" w:rsidRPr="00BE2089" w14:paraId="1D02B9A3" w14:textId="77777777">
        <w:trPr>
          <w:tblCellSpacing w:w="15" w:type="dxa"/>
        </w:trPr>
        <w:tc>
          <w:tcPr>
            <w:tcW w:w="0" w:type="auto"/>
            <w:vAlign w:val="center"/>
            <w:hideMark/>
          </w:tcPr>
          <w:p w14:paraId="56BA5178" w14:textId="77777777" w:rsidR="00BE2089" w:rsidRPr="00BE2089" w:rsidRDefault="00BE2089" w:rsidP="00BE2089">
            <w:r w:rsidRPr="00BE2089">
              <w:t>unique_subjects</w:t>
            </w:r>
          </w:p>
        </w:tc>
        <w:tc>
          <w:tcPr>
            <w:tcW w:w="0" w:type="auto"/>
            <w:vAlign w:val="center"/>
            <w:hideMark/>
          </w:tcPr>
          <w:p w14:paraId="44D43BB0" w14:textId="77777777" w:rsidR="00BE2089" w:rsidRPr="00BE2089" w:rsidRDefault="00BE2089" w:rsidP="00BE2089">
            <w:r w:rsidRPr="00BE2089">
              <w:t>Subjects represented</w:t>
            </w:r>
          </w:p>
        </w:tc>
      </w:tr>
      <w:tr w:rsidR="00BE2089" w:rsidRPr="00BE2089" w14:paraId="512D7D1C" w14:textId="77777777">
        <w:trPr>
          <w:tblCellSpacing w:w="15" w:type="dxa"/>
        </w:trPr>
        <w:tc>
          <w:tcPr>
            <w:tcW w:w="0" w:type="auto"/>
            <w:vAlign w:val="center"/>
            <w:hideMark/>
          </w:tcPr>
          <w:p w14:paraId="0C986EDF" w14:textId="77777777" w:rsidR="00BE2089" w:rsidRPr="00BE2089" w:rsidRDefault="00BE2089" w:rsidP="00BE2089">
            <w:r w:rsidRPr="00BE2089">
              <w:t>missing</w:t>
            </w:r>
          </w:p>
        </w:tc>
        <w:tc>
          <w:tcPr>
            <w:tcW w:w="0" w:type="auto"/>
            <w:vAlign w:val="center"/>
            <w:hideMark/>
          </w:tcPr>
          <w:p w14:paraId="4EE20D85" w14:textId="77777777" w:rsidR="00BE2089" w:rsidRPr="00BE2089" w:rsidRDefault="00BE2089" w:rsidP="00BE2089">
            <w:r w:rsidRPr="00BE2089">
              <w:t>Missing observations</w:t>
            </w:r>
          </w:p>
        </w:tc>
      </w:tr>
      <w:tr w:rsidR="00BE2089" w:rsidRPr="00BE2089" w14:paraId="1AD7166F" w14:textId="77777777">
        <w:trPr>
          <w:tblCellSpacing w:w="15" w:type="dxa"/>
        </w:trPr>
        <w:tc>
          <w:tcPr>
            <w:tcW w:w="0" w:type="auto"/>
            <w:vAlign w:val="center"/>
            <w:hideMark/>
          </w:tcPr>
          <w:p w14:paraId="5925742F" w14:textId="77777777" w:rsidR="00BE2089" w:rsidRPr="00BE2089" w:rsidRDefault="00BE2089" w:rsidP="00BE2089">
            <w:r w:rsidRPr="00BE2089">
              <w:t>missing_pct</w:t>
            </w:r>
          </w:p>
        </w:tc>
        <w:tc>
          <w:tcPr>
            <w:tcW w:w="0" w:type="auto"/>
            <w:vAlign w:val="center"/>
            <w:hideMark/>
          </w:tcPr>
          <w:p w14:paraId="0CE72730" w14:textId="77777777" w:rsidR="00BE2089" w:rsidRPr="00BE2089" w:rsidRDefault="00BE2089" w:rsidP="00BE2089">
            <w:r w:rsidRPr="00BE2089">
              <w:t>Percentage missing</w:t>
            </w:r>
          </w:p>
        </w:tc>
      </w:tr>
    </w:tbl>
    <w:p w14:paraId="48846A6E" w14:textId="77777777" w:rsidR="00BE2089" w:rsidRPr="00BE2089" w:rsidRDefault="00BE2089" w:rsidP="00BE2089">
      <w:pPr>
        <w:rPr>
          <w:b/>
          <w:bCs/>
        </w:rPr>
      </w:pPr>
      <w:r w:rsidRPr="00BE2089">
        <w:rPr>
          <w:b/>
          <w:bCs/>
        </w:rPr>
        <w:t>Purpose</w:t>
      </w:r>
    </w:p>
    <w:p w14:paraId="1AF3CA17" w14:textId="77777777" w:rsidR="00BE2089" w:rsidRPr="00BE2089" w:rsidRDefault="00BE2089" w:rsidP="00BE2089">
      <w:r w:rsidRPr="00BE2089">
        <w:lastRenderedPageBreak/>
        <w:t>Quickly identify:</w:t>
      </w:r>
    </w:p>
    <w:p w14:paraId="159C9CD0" w14:textId="77777777" w:rsidR="00BE2089" w:rsidRPr="00BE2089" w:rsidRDefault="00BE2089" w:rsidP="00BE2089">
      <w:pPr>
        <w:numPr>
          <w:ilvl w:val="0"/>
          <w:numId w:val="4"/>
        </w:numPr>
      </w:pPr>
      <w:r w:rsidRPr="00BE2089">
        <w:t xml:space="preserve">Missing data patterns </w:t>
      </w:r>
    </w:p>
    <w:p w14:paraId="3438A3D7" w14:textId="77777777" w:rsidR="00BE2089" w:rsidRPr="00BE2089" w:rsidRDefault="00BE2089" w:rsidP="00BE2089">
      <w:pPr>
        <w:numPr>
          <w:ilvl w:val="0"/>
          <w:numId w:val="4"/>
        </w:numPr>
      </w:pPr>
      <w:r w:rsidRPr="00BE2089">
        <w:t xml:space="preserve">Sparse endpoints </w:t>
      </w:r>
    </w:p>
    <w:p w14:paraId="7BF2457F" w14:textId="77777777" w:rsidR="00BE2089" w:rsidRPr="00BE2089" w:rsidRDefault="00BE2089" w:rsidP="00BE2089">
      <w:pPr>
        <w:numPr>
          <w:ilvl w:val="0"/>
          <w:numId w:val="4"/>
        </w:numPr>
      </w:pPr>
      <w:r w:rsidRPr="00BE2089">
        <w:t xml:space="preserve">Potential data quality issues </w:t>
      </w:r>
    </w:p>
    <w:p w14:paraId="1861038A" w14:textId="77777777" w:rsidR="00BE2089" w:rsidRPr="00BE2089" w:rsidRDefault="00000000" w:rsidP="00BE2089">
      <w:r>
        <w:pict w14:anchorId="42BB6241">
          <v:rect id="_x0000_i1040" style="width:0;height:1.5pt" o:hralign="center" o:hrstd="t" o:hr="t" fillcolor="#a0a0a0" stroked="f"/>
        </w:pict>
      </w:r>
    </w:p>
    <w:p w14:paraId="5CD175E9" w14:textId="77777777" w:rsidR="00BE2089" w:rsidRPr="00BE2089" w:rsidRDefault="00BE2089" w:rsidP="00BE2089">
      <w:pPr>
        <w:rPr>
          <w:b/>
          <w:bCs/>
          <w:lang w:val="en-US"/>
        </w:rPr>
      </w:pPr>
      <w:r w:rsidRPr="0072706F">
        <w:rPr>
          <w:b/>
          <w:bCs/>
          <w:highlight w:val="cyan"/>
          <w:lang w:val="en-US"/>
        </w:rPr>
        <w:t>6. Numeric Value Distribution</w:t>
      </w:r>
    </w:p>
    <w:p w14:paraId="6AA54EFF" w14:textId="77777777" w:rsidR="00BE2089" w:rsidRPr="00BE2089" w:rsidRDefault="00BE2089" w:rsidP="00BE2089">
      <w:pPr>
        <w:rPr>
          <w:lang w:val="en-US"/>
        </w:rPr>
      </w:pPr>
      <w:r w:rsidRPr="00BE2089">
        <w:rPr>
          <w:lang w:val="en-US"/>
        </w:rPr>
        <w:t>Distribution plot of numeric values.</w:t>
      </w:r>
    </w:p>
    <w:p w14:paraId="62D4874B" w14:textId="77777777" w:rsidR="00BE2089" w:rsidRPr="00BE2089" w:rsidRDefault="00BE2089" w:rsidP="00BE2089">
      <w:pPr>
        <w:rPr>
          <w:b/>
          <w:bCs/>
        </w:rPr>
      </w:pPr>
      <w:r w:rsidRPr="00BE2089">
        <w:rPr>
          <w:b/>
          <w:bCs/>
        </w:rPr>
        <w:t>Purpose</w:t>
      </w:r>
    </w:p>
    <w:p w14:paraId="0E572F5A" w14:textId="77777777" w:rsidR="00BE2089" w:rsidRPr="00BE2089" w:rsidRDefault="00BE2089" w:rsidP="00BE2089">
      <w:r w:rsidRPr="00BE2089">
        <w:t>Allows users to:</w:t>
      </w:r>
    </w:p>
    <w:p w14:paraId="41C040C6" w14:textId="77777777" w:rsidR="00BE2089" w:rsidRPr="00BE2089" w:rsidRDefault="00BE2089" w:rsidP="00BE2089">
      <w:pPr>
        <w:numPr>
          <w:ilvl w:val="0"/>
          <w:numId w:val="5"/>
        </w:numPr>
      </w:pPr>
      <w:r w:rsidRPr="00BE2089">
        <w:t xml:space="preserve">Detect outliers </w:t>
      </w:r>
    </w:p>
    <w:p w14:paraId="0781C4CC" w14:textId="77777777" w:rsidR="00BE2089" w:rsidRPr="00BE2089" w:rsidRDefault="00BE2089" w:rsidP="00BE2089">
      <w:pPr>
        <w:numPr>
          <w:ilvl w:val="0"/>
          <w:numId w:val="5"/>
        </w:numPr>
      </w:pPr>
      <w:r w:rsidRPr="00BE2089">
        <w:t xml:space="preserve">Assess value ranges </w:t>
      </w:r>
    </w:p>
    <w:p w14:paraId="186789EC" w14:textId="77777777" w:rsidR="00BE2089" w:rsidRPr="00BE2089" w:rsidRDefault="00BE2089" w:rsidP="00BE2089">
      <w:pPr>
        <w:numPr>
          <w:ilvl w:val="0"/>
          <w:numId w:val="5"/>
        </w:numPr>
      </w:pPr>
      <w:r w:rsidRPr="00BE2089">
        <w:t xml:space="preserve">Identify skewed distributions </w:t>
      </w:r>
    </w:p>
    <w:p w14:paraId="5722E4F8" w14:textId="77777777" w:rsidR="00BE2089" w:rsidRPr="00BE2089" w:rsidRDefault="00BE2089" w:rsidP="00BE2089">
      <w:pPr>
        <w:numPr>
          <w:ilvl w:val="0"/>
          <w:numId w:val="5"/>
        </w:numPr>
      </w:pPr>
      <w:r w:rsidRPr="00BE2089">
        <w:t xml:space="preserve">Compare endpoint behavior </w:t>
      </w:r>
    </w:p>
    <w:p w14:paraId="70B6EDCF" w14:textId="77777777" w:rsidR="00BE2089" w:rsidRPr="00BE2089" w:rsidRDefault="00BE2089" w:rsidP="00BE2089">
      <w:r w:rsidRPr="00BE2089">
        <w:t>Example:</w:t>
      </w:r>
    </w:p>
    <w:p w14:paraId="34CE17BC" w14:textId="77777777" w:rsidR="00BE2089" w:rsidRPr="00BE2089" w:rsidRDefault="00BE2089" w:rsidP="00BE2089">
      <w:pPr>
        <w:rPr>
          <w:lang w:val="en-US"/>
        </w:rPr>
      </w:pPr>
      <w:r w:rsidRPr="00BE2089">
        <w:rPr>
          <w:lang w:val="en-US"/>
        </w:rPr>
        <w:t>CRP values concentrated near zero</w:t>
      </w:r>
      <w:r w:rsidRPr="00BE2089">
        <w:rPr>
          <w:lang w:val="en-US"/>
        </w:rPr>
        <w:br/>
        <w:t>Few extreme observations above 100</w:t>
      </w:r>
    </w:p>
    <w:p w14:paraId="617152BF" w14:textId="77777777" w:rsidR="00BE2089" w:rsidRPr="00BE2089" w:rsidRDefault="00000000" w:rsidP="00BE2089">
      <w:r>
        <w:pict w14:anchorId="29B52637">
          <v:rect id="_x0000_i1041" style="width:0;height:1.5pt" o:hralign="center" o:hrstd="t" o:hr="t" fillcolor="#a0a0a0" stroked="f"/>
        </w:pict>
      </w:r>
    </w:p>
    <w:p w14:paraId="53806637" w14:textId="77777777" w:rsidR="00BE2089" w:rsidRPr="00BE2089" w:rsidRDefault="00BE2089" w:rsidP="00BE2089">
      <w:pPr>
        <w:rPr>
          <w:b/>
          <w:bCs/>
          <w:lang w:val="en-US"/>
        </w:rPr>
      </w:pPr>
      <w:r w:rsidRPr="0072706F">
        <w:rPr>
          <w:b/>
          <w:bCs/>
          <w:highlight w:val="green"/>
          <w:lang w:val="en-US"/>
        </w:rPr>
        <w:t>7. Filtered Data Tab</w:t>
      </w:r>
    </w:p>
    <w:p w14:paraId="7FDE3D58" w14:textId="77777777" w:rsidR="00BE2089" w:rsidRPr="00BE2089" w:rsidRDefault="00BE2089" w:rsidP="00BE2089">
      <w:pPr>
        <w:rPr>
          <w:lang w:val="en-US"/>
        </w:rPr>
      </w:pPr>
      <w:r w:rsidRPr="00BE2089">
        <w:rPr>
          <w:lang w:val="en-US"/>
        </w:rPr>
        <w:t>Provides direct access to the filtered dataset.</w:t>
      </w:r>
    </w:p>
    <w:p w14:paraId="0BE4525B" w14:textId="77777777" w:rsidR="00BE2089" w:rsidRPr="00BE2089" w:rsidRDefault="00000000" w:rsidP="00BE2089">
      <w:r>
        <w:pict w14:anchorId="2587D437">
          <v:rect id="_x0000_i1042" style="width:0;height:1.5pt" o:hralign="center" o:hrstd="t" o:hr="t" fillcolor="#a0a0a0" stroked="f"/>
        </w:pict>
      </w:r>
    </w:p>
    <w:p w14:paraId="51382A6D" w14:textId="77777777" w:rsidR="00BE2089" w:rsidRPr="00BE2089" w:rsidRDefault="00BE2089" w:rsidP="00BE2089">
      <w:pPr>
        <w:rPr>
          <w:b/>
          <w:bCs/>
          <w:lang w:val="en-US"/>
        </w:rPr>
      </w:pPr>
      <w:r w:rsidRPr="00BE2089">
        <w:rPr>
          <w:b/>
          <w:bCs/>
          <w:lang w:val="en-US"/>
        </w:rPr>
        <w:t>Wide Format</w:t>
      </w:r>
    </w:p>
    <w:p w14:paraId="72C0685E" w14:textId="77777777" w:rsidR="00BE2089" w:rsidRPr="00BE2089" w:rsidRDefault="00BE2089" w:rsidP="00BE2089">
      <w:pPr>
        <w:rPr>
          <w:lang w:val="en-US"/>
        </w:rPr>
      </w:pPr>
      <w:r w:rsidRPr="00BE2089">
        <w:rPr>
          <w:lang w:val="en-US"/>
        </w:rPr>
        <w:t>One row per:</w:t>
      </w:r>
    </w:p>
    <w:p w14:paraId="5A70D702" w14:textId="77777777" w:rsidR="00BE2089" w:rsidRPr="00BE2089" w:rsidRDefault="00BE2089" w:rsidP="00BE2089">
      <w:pPr>
        <w:rPr>
          <w:lang w:val="en-US"/>
        </w:rPr>
      </w:pPr>
      <w:r w:rsidRPr="00BE2089">
        <w:rPr>
          <w:lang w:val="en-US"/>
        </w:rPr>
        <w:t>USUBJID + Visit</w:t>
      </w:r>
    </w:p>
    <w:p w14:paraId="35F5411E" w14:textId="77777777" w:rsidR="00BE2089" w:rsidRPr="00BE2089" w:rsidRDefault="00BE2089" w:rsidP="00BE2089">
      <w:pPr>
        <w:rPr>
          <w:lang w:val="en-US"/>
        </w:rPr>
      </w:pPr>
      <w:r w:rsidRPr="00BE2089">
        <w:rPr>
          <w:lang w:val="en-US"/>
        </w:rPr>
        <w:t>Multiple PARAMCDs appear as separate columns.</w:t>
      </w:r>
    </w:p>
    <w:p w14:paraId="1CCFEA20" w14:textId="77777777" w:rsidR="00BE2089" w:rsidRPr="00BE2089" w:rsidRDefault="00BE2089" w:rsidP="00BE2089">
      <w:r w:rsidRPr="00BE208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870"/>
        <w:gridCol w:w="489"/>
        <w:gridCol w:w="894"/>
        <w:gridCol w:w="583"/>
      </w:tblGrid>
      <w:tr w:rsidR="00BE2089" w:rsidRPr="00BE2089" w14:paraId="3C04E02B" w14:textId="77777777">
        <w:trPr>
          <w:tblHeader/>
          <w:tblCellSpacing w:w="15" w:type="dxa"/>
        </w:trPr>
        <w:tc>
          <w:tcPr>
            <w:tcW w:w="0" w:type="auto"/>
            <w:vAlign w:val="center"/>
            <w:hideMark/>
          </w:tcPr>
          <w:p w14:paraId="6F559960" w14:textId="77777777" w:rsidR="00BE2089" w:rsidRPr="00BE2089" w:rsidRDefault="00BE2089" w:rsidP="00BE2089">
            <w:pPr>
              <w:rPr>
                <w:b/>
                <w:bCs/>
              </w:rPr>
            </w:pPr>
            <w:r w:rsidRPr="00BE2089">
              <w:rPr>
                <w:b/>
                <w:bCs/>
              </w:rPr>
              <w:t>USUBJID</w:t>
            </w:r>
          </w:p>
        </w:tc>
        <w:tc>
          <w:tcPr>
            <w:tcW w:w="0" w:type="auto"/>
            <w:vAlign w:val="center"/>
            <w:hideMark/>
          </w:tcPr>
          <w:p w14:paraId="41E9EA37" w14:textId="77777777" w:rsidR="00BE2089" w:rsidRPr="00BE2089" w:rsidRDefault="00BE2089" w:rsidP="00BE2089">
            <w:pPr>
              <w:rPr>
                <w:b/>
                <w:bCs/>
              </w:rPr>
            </w:pPr>
            <w:r w:rsidRPr="00BE2089">
              <w:rPr>
                <w:b/>
                <w:bCs/>
              </w:rPr>
              <w:t>Visit</w:t>
            </w:r>
          </w:p>
        </w:tc>
        <w:tc>
          <w:tcPr>
            <w:tcW w:w="0" w:type="auto"/>
            <w:vAlign w:val="center"/>
            <w:hideMark/>
          </w:tcPr>
          <w:p w14:paraId="45CB2103" w14:textId="77777777" w:rsidR="00BE2089" w:rsidRPr="00BE2089" w:rsidRDefault="00BE2089" w:rsidP="00BE2089">
            <w:pPr>
              <w:rPr>
                <w:b/>
                <w:bCs/>
              </w:rPr>
            </w:pPr>
            <w:r w:rsidRPr="00BE2089">
              <w:rPr>
                <w:b/>
                <w:bCs/>
              </w:rPr>
              <w:t>CRP</w:t>
            </w:r>
          </w:p>
        </w:tc>
        <w:tc>
          <w:tcPr>
            <w:tcW w:w="0" w:type="auto"/>
            <w:vAlign w:val="center"/>
            <w:hideMark/>
          </w:tcPr>
          <w:p w14:paraId="1CBE528C" w14:textId="77777777" w:rsidR="00BE2089" w:rsidRPr="00BE2089" w:rsidRDefault="00BE2089" w:rsidP="00BE2089">
            <w:pPr>
              <w:rPr>
                <w:b/>
                <w:bCs/>
              </w:rPr>
            </w:pPr>
            <w:r w:rsidRPr="00BE2089">
              <w:rPr>
                <w:b/>
                <w:bCs/>
              </w:rPr>
              <w:t>CALPRO</w:t>
            </w:r>
          </w:p>
        </w:tc>
        <w:tc>
          <w:tcPr>
            <w:tcW w:w="0" w:type="auto"/>
            <w:vAlign w:val="center"/>
            <w:hideMark/>
          </w:tcPr>
          <w:p w14:paraId="4C719243" w14:textId="77777777" w:rsidR="00BE2089" w:rsidRPr="00BE2089" w:rsidRDefault="00BE2089" w:rsidP="00BE2089">
            <w:pPr>
              <w:rPr>
                <w:b/>
                <w:bCs/>
              </w:rPr>
            </w:pPr>
            <w:r w:rsidRPr="00BE2089">
              <w:rPr>
                <w:b/>
                <w:bCs/>
              </w:rPr>
              <w:t>CDAI</w:t>
            </w:r>
          </w:p>
        </w:tc>
      </w:tr>
      <w:tr w:rsidR="00BE2089" w:rsidRPr="00BE2089" w14:paraId="07914DEF" w14:textId="77777777">
        <w:trPr>
          <w:tblCellSpacing w:w="15" w:type="dxa"/>
        </w:trPr>
        <w:tc>
          <w:tcPr>
            <w:tcW w:w="0" w:type="auto"/>
            <w:vAlign w:val="center"/>
            <w:hideMark/>
          </w:tcPr>
          <w:p w14:paraId="2218A492" w14:textId="77777777" w:rsidR="00BE2089" w:rsidRPr="00BE2089" w:rsidRDefault="00BE2089" w:rsidP="00BE2089">
            <w:r w:rsidRPr="00BE2089">
              <w:t>Subject 001</w:t>
            </w:r>
          </w:p>
        </w:tc>
        <w:tc>
          <w:tcPr>
            <w:tcW w:w="0" w:type="auto"/>
            <w:vAlign w:val="center"/>
            <w:hideMark/>
          </w:tcPr>
          <w:p w14:paraId="266E2B70" w14:textId="77777777" w:rsidR="00BE2089" w:rsidRPr="00BE2089" w:rsidRDefault="00BE2089" w:rsidP="00BE2089">
            <w:r w:rsidRPr="00BE2089">
              <w:t>Week 12</w:t>
            </w:r>
          </w:p>
        </w:tc>
        <w:tc>
          <w:tcPr>
            <w:tcW w:w="0" w:type="auto"/>
            <w:vAlign w:val="center"/>
            <w:hideMark/>
          </w:tcPr>
          <w:p w14:paraId="6B853C94" w14:textId="77777777" w:rsidR="00BE2089" w:rsidRPr="00BE2089" w:rsidRDefault="00BE2089" w:rsidP="00BE2089">
            <w:r w:rsidRPr="00BE2089">
              <w:t>5.2</w:t>
            </w:r>
          </w:p>
        </w:tc>
        <w:tc>
          <w:tcPr>
            <w:tcW w:w="0" w:type="auto"/>
            <w:vAlign w:val="center"/>
            <w:hideMark/>
          </w:tcPr>
          <w:p w14:paraId="7171F23F" w14:textId="77777777" w:rsidR="00BE2089" w:rsidRPr="00BE2089" w:rsidRDefault="00BE2089" w:rsidP="00BE2089">
            <w:r w:rsidRPr="00BE2089">
              <w:t>100</w:t>
            </w:r>
          </w:p>
        </w:tc>
        <w:tc>
          <w:tcPr>
            <w:tcW w:w="0" w:type="auto"/>
            <w:vAlign w:val="center"/>
            <w:hideMark/>
          </w:tcPr>
          <w:p w14:paraId="3B675E16" w14:textId="77777777" w:rsidR="00BE2089" w:rsidRPr="00BE2089" w:rsidRDefault="00BE2089" w:rsidP="00BE2089">
            <w:r w:rsidRPr="00BE2089">
              <w:t>180</w:t>
            </w:r>
          </w:p>
        </w:tc>
      </w:tr>
    </w:tbl>
    <w:p w14:paraId="6C67786D" w14:textId="77777777" w:rsidR="00BE2089" w:rsidRPr="00BE2089" w:rsidRDefault="00BE2089" w:rsidP="00BE2089">
      <w:r w:rsidRPr="00BE2089">
        <w:t>Useful for:</w:t>
      </w:r>
    </w:p>
    <w:p w14:paraId="5883ED0D" w14:textId="77777777" w:rsidR="00BE2089" w:rsidRPr="00BE2089" w:rsidRDefault="00BE2089" w:rsidP="00BE2089">
      <w:pPr>
        <w:numPr>
          <w:ilvl w:val="0"/>
          <w:numId w:val="6"/>
        </w:numPr>
      </w:pPr>
      <w:r w:rsidRPr="00BE2089">
        <w:t xml:space="preserve">Statistical modeling </w:t>
      </w:r>
    </w:p>
    <w:p w14:paraId="5829E483" w14:textId="77777777" w:rsidR="00BE2089" w:rsidRPr="00BE2089" w:rsidRDefault="00BE2089" w:rsidP="00BE2089">
      <w:pPr>
        <w:numPr>
          <w:ilvl w:val="0"/>
          <w:numId w:val="6"/>
        </w:numPr>
      </w:pPr>
      <w:r w:rsidRPr="00BE2089">
        <w:t xml:space="preserve">Machine learning </w:t>
      </w:r>
    </w:p>
    <w:p w14:paraId="5A3058CB" w14:textId="77777777" w:rsidR="00BE2089" w:rsidRPr="00BE2089" w:rsidRDefault="00BE2089" w:rsidP="00BE2089">
      <w:pPr>
        <w:numPr>
          <w:ilvl w:val="0"/>
          <w:numId w:val="6"/>
        </w:numPr>
      </w:pPr>
      <w:r w:rsidRPr="00BE2089">
        <w:t xml:space="preserve">Exporting analysis-ready datasets </w:t>
      </w:r>
    </w:p>
    <w:p w14:paraId="0BCB5078" w14:textId="77777777" w:rsidR="00BE2089" w:rsidRPr="00BE2089" w:rsidRDefault="00000000" w:rsidP="00BE2089">
      <w:r>
        <w:lastRenderedPageBreak/>
        <w:pict w14:anchorId="66E4F95A">
          <v:rect id="_x0000_i1043" style="width:0;height:1.5pt" o:hralign="center" o:hrstd="t" o:hr="t" fillcolor="#a0a0a0" stroked="f"/>
        </w:pict>
      </w:r>
    </w:p>
    <w:p w14:paraId="11DAD494" w14:textId="77777777" w:rsidR="00BE2089" w:rsidRPr="00BE2089" w:rsidRDefault="00BE2089" w:rsidP="00BE2089">
      <w:pPr>
        <w:rPr>
          <w:b/>
          <w:bCs/>
          <w:lang w:val="en-US"/>
        </w:rPr>
      </w:pPr>
      <w:r w:rsidRPr="00BE2089">
        <w:rPr>
          <w:b/>
          <w:bCs/>
          <w:lang w:val="en-US"/>
        </w:rPr>
        <w:t>Long Format</w:t>
      </w:r>
    </w:p>
    <w:p w14:paraId="1319E219" w14:textId="77777777" w:rsidR="00BE2089" w:rsidRPr="00BE2089" w:rsidRDefault="00BE2089" w:rsidP="00BE2089">
      <w:pPr>
        <w:rPr>
          <w:lang w:val="en-US"/>
        </w:rPr>
      </w:pPr>
      <w:r w:rsidRPr="00BE2089">
        <w:rPr>
          <w:lang w:val="en-US"/>
        </w:rPr>
        <w:t>One row per observation.</w:t>
      </w:r>
    </w:p>
    <w:p w14:paraId="630392A0" w14:textId="77777777" w:rsidR="00BE2089" w:rsidRPr="00BE2089" w:rsidRDefault="00BE2089" w:rsidP="00BE2089">
      <w:r w:rsidRPr="00BE208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870"/>
        <w:gridCol w:w="1086"/>
        <w:gridCol w:w="726"/>
      </w:tblGrid>
      <w:tr w:rsidR="00BE2089" w:rsidRPr="00BE2089" w14:paraId="636B44D0" w14:textId="77777777">
        <w:trPr>
          <w:tblHeader/>
          <w:tblCellSpacing w:w="15" w:type="dxa"/>
        </w:trPr>
        <w:tc>
          <w:tcPr>
            <w:tcW w:w="0" w:type="auto"/>
            <w:vAlign w:val="center"/>
            <w:hideMark/>
          </w:tcPr>
          <w:p w14:paraId="1B1CF126" w14:textId="77777777" w:rsidR="00BE2089" w:rsidRPr="00BE2089" w:rsidRDefault="00BE2089" w:rsidP="00BE2089">
            <w:pPr>
              <w:rPr>
                <w:b/>
                <w:bCs/>
              </w:rPr>
            </w:pPr>
            <w:r w:rsidRPr="00BE2089">
              <w:rPr>
                <w:b/>
                <w:bCs/>
              </w:rPr>
              <w:t>USUBJID</w:t>
            </w:r>
          </w:p>
        </w:tc>
        <w:tc>
          <w:tcPr>
            <w:tcW w:w="0" w:type="auto"/>
            <w:vAlign w:val="center"/>
            <w:hideMark/>
          </w:tcPr>
          <w:p w14:paraId="405BFD4C" w14:textId="77777777" w:rsidR="00BE2089" w:rsidRPr="00BE2089" w:rsidRDefault="00BE2089" w:rsidP="00BE2089">
            <w:pPr>
              <w:rPr>
                <w:b/>
                <w:bCs/>
              </w:rPr>
            </w:pPr>
            <w:r w:rsidRPr="00BE2089">
              <w:rPr>
                <w:b/>
                <w:bCs/>
              </w:rPr>
              <w:t>Visit</w:t>
            </w:r>
          </w:p>
        </w:tc>
        <w:tc>
          <w:tcPr>
            <w:tcW w:w="0" w:type="auto"/>
            <w:vAlign w:val="center"/>
            <w:hideMark/>
          </w:tcPr>
          <w:p w14:paraId="241112D2" w14:textId="77777777" w:rsidR="00BE2089" w:rsidRPr="00BE2089" w:rsidRDefault="00BE2089" w:rsidP="00BE2089">
            <w:pPr>
              <w:rPr>
                <w:b/>
                <w:bCs/>
              </w:rPr>
            </w:pPr>
            <w:r w:rsidRPr="00BE2089">
              <w:rPr>
                <w:b/>
                <w:bCs/>
              </w:rPr>
              <w:t>PARAMCD</w:t>
            </w:r>
          </w:p>
        </w:tc>
        <w:tc>
          <w:tcPr>
            <w:tcW w:w="0" w:type="auto"/>
            <w:vAlign w:val="center"/>
            <w:hideMark/>
          </w:tcPr>
          <w:p w14:paraId="3E0BBD55" w14:textId="77777777" w:rsidR="00BE2089" w:rsidRPr="00BE2089" w:rsidRDefault="00BE2089" w:rsidP="00BE2089">
            <w:pPr>
              <w:rPr>
                <w:b/>
                <w:bCs/>
              </w:rPr>
            </w:pPr>
            <w:r w:rsidRPr="00BE2089">
              <w:rPr>
                <w:b/>
                <w:bCs/>
              </w:rPr>
              <w:t>VALUE</w:t>
            </w:r>
          </w:p>
        </w:tc>
      </w:tr>
      <w:tr w:rsidR="00BE2089" w:rsidRPr="00BE2089" w14:paraId="6CAAE5A4" w14:textId="77777777">
        <w:trPr>
          <w:tblCellSpacing w:w="15" w:type="dxa"/>
        </w:trPr>
        <w:tc>
          <w:tcPr>
            <w:tcW w:w="0" w:type="auto"/>
            <w:vAlign w:val="center"/>
            <w:hideMark/>
          </w:tcPr>
          <w:p w14:paraId="253BBEB9" w14:textId="77777777" w:rsidR="00BE2089" w:rsidRPr="00BE2089" w:rsidRDefault="00BE2089" w:rsidP="00BE2089">
            <w:r w:rsidRPr="00BE2089">
              <w:t>Subject 001</w:t>
            </w:r>
          </w:p>
        </w:tc>
        <w:tc>
          <w:tcPr>
            <w:tcW w:w="0" w:type="auto"/>
            <w:vAlign w:val="center"/>
            <w:hideMark/>
          </w:tcPr>
          <w:p w14:paraId="00108CE9" w14:textId="77777777" w:rsidR="00BE2089" w:rsidRPr="00BE2089" w:rsidRDefault="00BE2089" w:rsidP="00BE2089">
            <w:r w:rsidRPr="00BE2089">
              <w:t>Week 12</w:t>
            </w:r>
          </w:p>
        </w:tc>
        <w:tc>
          <w:tcPr>
            <w:tcW w:w="0" w:type="auto"/>
            <w:vAlign w:val="center"/>
            <w:hideMark/>
          </w:tcPr>
          <w:p w14:paraId="15FA87FC" w14:textId="77777777" w:rsidR="00BE2089" w:rsidRPr="00BE2089" w:rsidRDefault="00BE2089" w:rsidP="00BE2089">
            <w:r w:rsidRPr="00BE2089">
              <w:t>CRP</w:t>
            </w:r>
          </w:p>
        </w:tc>
        <w:tc>
          <w:tcPr>
            <w:tcW w:w="0" w:type="auto"/>
            <w:vAlign w:val="center"/>
            <w:hideMark/>
          </w:tcPr>
          <w:p w14:paraId="473F9102" w14:textId="77777777" w:rsidR="00BE2089" w:rsidRPr="00BE2089" w:rsidRDefault="00BE2089" w:rsidP="00BE2089">
            <w:r w:rsidRPr="00BE2089">
              <w:t>5.2</w:t>
            </w:r>
          </w:p>
        </w:tc>
      </w:tr>
      <w:tr w:rsidR="00BE2089" w:rsidRPr="00BE2089" w14:paraId="3603AFE0" w14:textId="77777777">
        <w:trPr>
          <w:tblCellSpacing w:w="15" w:type="dxa"/>
        </w:trPr>
        <w:tc>
          <w:tcPr>
            <w:tcW w:w="0" w:type="auto"/>
            <w:vAlign w:val="center"/>
            <w:hideMark/>
          </w:tcPr>
          <w:p w14:paraId="7338AC20" w14:textId="77777777" w:rsidR="00BE2089" w:rsidRPr="00BE2089" w:rsidRDefault="00BE2089" w:rsidP="00BE2089">
            <w:r w:rsidRPr="00BE2089">
              <w:t>Subject 001</w:t>
            </w:r>
          </w:p>
        </w:tc>
        <w:tc>
          <w:tcPr>
            <w:tcW w:w="0" w:type="auto"/>
            <w:vAlign w:val="center"/>
            <w:hideMark/>
          </w:tcPr>
          <w:p w14:paraId="60304906" w14:textId="77777777" w:rsidR="00BE2089" w:rsidRPr="00BE2089" w:rsidRDefault="00BE2089" w:rsidP="00BE2089">
            <w:r w:rsidRPr="00BE2089">
              <w:t>Week 12</w:t>
            </w:r>
          </w:p>
        </w:tc>
        <w:tc>
          <w:tcPr>
            <w:tcW w:w="0" w:type="auto"/>
            <w:vAlign w:val="center"/>
            <w:hideMark/>
          </w:tcPr>
          <w:p w14:paraId="376E5FB2" w14:textId="77777777" w:rsidR="00BE2089" w:rsidRPr="00BE2089" w:rsidRDefault="00BE2089" w:rsidP="00BE2089">
            <w:r w:rsidRPr="00BE2089">
              <w:t>CALPRO</w:t>
            </w:r>
          </w:p>
        </w:tc>
        <w:tc>
          <w:tcPr>
            <w:tcW w:w="0" w:type="auto"/>
            <w:vAlign w:val="center"/>
            <w:hideMark/>
          </w:tcPr>
          <w:p w14:paraId="2059F473" w14:textId="77777777" w:rsidR="00BE2089" w:rsidRPr="00BE2089" w:rsidRDefault="00BE2089" w:rsidP="00BE2089">
            <w:r w:rsidRPr="00BE2089">
              <w:t>100</w:t>
            </w:r>
          </w:p>
        </w:tc>
      </w:tr>
    </w:tbl>
    <w:p w14:paraId="467F04E2" w14:textId="77777777" w:rsidR="00BE2089" w:rsidRPr="00BE2089" w:rsidRDefault="00BE2089" w:rsidP="00BE2089">
      <w:r w:rsidRPr="00BE2089">
        <w:t>Useful for:</w:t>
      </w:r>
    </w:p>
    <w:p w14:paraId="11EB2A25" w14:textId="77777777" w:rsidR="00BE2089" w:rsidRPr="00BE2089" w:rsidRDefault="00BE2089" w:rsidP="00BE2089">
      <w:pPr>
        <w:numPr>
          <w:ilvl w:val="0"/>
          <w:numId w:val="7"/>
        </w:numPr>
      </w:pPr>
      <w:r w:rsidRPr="00BE2089">
        <w:t xml:space="preserve">Exploratory analysis </w:t>
      </w:r>
    </w:p>
    <w:p w14:paraId="05BC9155" w14:textId="77777777" w:rsidR="00BE2089" w:rsidRPr="00BE2089" w:rsidRDefault="00BE2089" w:rsidP="00BE2089">
      <w:pPr>
        <w:numPr>
          <w:ilvl w:val="0"/>
          <w:numId w:val="7"/>
        </w:numPr>
      </w:pPr>
      <w:r w:rsidRPr="00BE2089">
        <w:t xml:space="preserve">Longitudinal visualizations </w:t>
      </w:r>
    </w:p>
    <w:p w14:paraId="2E200CB9" w14:textId="77777777" w:rsidR="00BE2089" w:rsidRPr="00BE2089" w:rsidRDefault="00BE2089" w:rsidP="00BE2089">
      <w:pPr>
        <w:numPr>
          <w:ilvl w:val="0"/>
          <w:numId w:val="7"/>
        </w:numPr>
      </w:pPr>
      <w:r w:rsidRPr="00BE2089">
        <w:t xml:space="preserve">Clinical review </w:t>
      </w:r>
    </w:p>
    <w:p w14:paraId="1E94DA71" w14:textId="77777777" w:rsidR="00BE2089" w:rsidRPr="00BE2089" w:rsidRDefault="00000000" w:rsidP="00BE2089">
      <w:r>
        <w:pict w14:anchorId="793ED473">
          <v:rect id="_x0000_i1044" style="width:0;height:1.5pt" o:hralign="center" o:hrstd="t" o:hr="t" fillcolor="#a0a0a0" stroked="f"/>
        </w:pict>
      </w:r>
    </w:p>
    <w:p w14:paraId="4F8CF498" w14:textId="77777777" w:rsidR="00BE2089" w:rsidRPr="00BE2089" w:rsidRDefault="00BE2089" w:rsidP="00BE2089">
      <w:pPr>
        <w:rPr>
          <w:b/>
          <w:bCs/>
          <w:lang w:val="en-US"/>
        </w:rPr>
      </w:pPr>
      <w:r w:rsidRPr="00BE2089">
        <w:rPr>
          <w:b/>
          <w:bCs/>
          <w:lang w:val="en-US"/>
        </w:rPr>
        <w:t>Download Buttons</w:t>
      </w:r>
    </w:p>
    <w:p w14:paraId="6D90595C" w14:textId="77777777" w:rsidR="00BE2089" w:rsidRPr="00BE2089" w:rsidRDefault="00BE2089" w:rsidP="00BE2089">
      <w:pPr>
        <w:rPr>
          <w:lang w:val="en-US"/>
        </w:rPr>
      </w:pPr>
      <w:r w:rsidRPr="00BE2089">
        <w:rPr>
          <w:lang w:val="en-US"/>
        </w:rPr>
        <w:t>Users can export:</w:t>
      </w:r>
    </w:p>
    <w:p w14:paraId="55C11F13" w14:textId="77777777" w:rsidR="00BE2089" w:rsidRPr="00BE2089" w:rsidRDefault="00BE2089" w:rsidP="00BE2089">
      <w:pPr>
        <w:numPr>
          <w:ilvl w:val="0"/>
          <w:numId w:val="8"/>
        </w:numPr>
      </w:pPr>
      <w:r w:rsidRPr="00BE2089">
        <w:t xml:space="preserve">Filtered Wide Dataset </w:t>
      </w:r>
    </w:p>
    <w:p w14:paraId="6CD1F118" w14:textId="77777777" w:rsidR="00BE2089" w:rsidRPr="00BE2089" w:rsidRDefault="00BE2089" w:rsidP="00BE2089">
      <w:pPr>
        <w:numPr>
          <w:ilvl w:val="0"/>
          <w:numId w:val="8"/>
        </w:numPr>
      </w:pPr>
      <w:r w:rsidRPr="00BE2089">
        <w:t xml:space="preserve">Filtered Long Dataset </w:t>
      </w:r>
    </w:p>
    <w:p w14:paraId="4D1B13B7" w14:textId="77777777" w:rsidR="00BE2089" w:rsidRPr="00BE2089" w:rsidRDefault="00BE2089" w:rsidP="00BE2089">
      <w:r w:rsidRPr="00BE2089">
        <w:t>for external analysis.</w:t>
      </w:r>
    </w:p>
    <w:p w14:paraId="22D01FD6" w14:textId="77777777" w:rsidR="00BE2089" w:rsidRPr="00BE2089" w:rsidRDefault="00000000" w:rsidP="00BE2089">
      <w:r>
        <w:pict w14:anchorId="7A69290C">
          <v:rect id="_x0000_i1045" style="width:0;height:1.5pt" o:hralign="center" o:hrstd="t" o:hr="t" fillcolor="#a0a0a0" stroked="f"/>
        </w:pict>
      </w:r>
    </w:p>
    <w:p w14:paraId="25620BBE" w14:textId="77777777" w:rsidR="00BE2089" w:rsidRPr="00BE2089" w:rsidRDefault="00BE2089" w:rsidP="00BE2089">
      <w:pPr>
        <w:rPr>
          <w:b/>
          <w:bCs/>
          <w:lang w:val="en-US"/>
        </w:rPr>
      </w:pPr>
      <w:r w:rsidRPr="0072706F">
        <w:rPr>
          <w:b/>
          <w:bCs/>
          <w:highlight w:val="green"/>
          <w:lang w:val="en-US"/>
        </w:rPr>
        <w:t>8. Visual Explorer Tab</w:t>
      </w:r>
    </w:p>
    <w:p w14:paraId="3D6937F0" w14:textId="77777777" w:rsidR="00BE2089" w:rsidRPr="00BE2089" w:rsidRDefault="00BE2089" w:rsidP="00BE2089">
      <w:pPr>
        <w:rPr>
          <w:lang w:val="en-US"/>
        </w:rPr>
      </w:pPr>
      <w:r w:rsidRPr="00BE2089">
        <w:rPr>
          <w:lang w:val="en-US"/>
        </w:rPr>
        <w:t>Interactive data exploration powered by PyGWalker.</w:t>
      </w:r>
    </w:p>
    <w:p w14:paraId="0893C9B5" w14:textId="77777777" w:rsidR="00BE2089" w:rsidRPr="00BE2089" w:rsidRDefault="00BE2089" w:rsidP="00BE2089">
      <w:pPr>
        <w:rPr>
          <w:lang w:val="en-US"/>
        </w:rPr>
      </w:pPr>
      <w:r w:rsidRPr="00BE2089">
        <w:rPr>
          <w:lang w:val="en-US"/>
        </w:rPr>
        <w:t>Allows users to create visualizations without coding.</w:t>
      </w:r>
    </w:p>
    <w:p w14:paraId="28ADDE3A" w14:textId="77777777" w:rsidR="00BE2089" w:rsidRPr="00BE2089" w:rsidRDefault="00BE2089" w:rsidP="00BE2089">
      <w:pPr>
        <w:rPr>
          <w:lang w:val="en-US"/>
        </w:rPr>
      </w:pPr>
      <w:r w:rsidRPr="00BE2089">
        <w:rPr>
          <w:lang w:val="en-US"/>
        </w:rPr>
        <w:t>Examples:</w:t>
      </w:r>
    </w:p>
    <w:p w14:paraId="313316C3" w14:textId="77777777" w:rsidR="00BE2089" w:rsidRPr="00BE2089" w:rsidRDefault="00BE2089" w:rsidP="00BE2089">
      <w:pPr>
        <w:rPr>
          <w:b/>
          <w:bCs/>
          <w:lang w:val="en-US"/>
        </w:rPr>
      </w:pPr>
      <w:r w:rsidRPr="00BE2089">
        <w:rPr>
          <w:b/>
          <w:bCs/>
          <w:lang w:val="en-US"/>
        </w:rPr>
        <w:t>Treatment Comparison</w:t>
      </w:r>
    </w:p>
    <w:p w14:paraId="0FFCF974" w14:textId="77777777" w:rsidR="00BE2089" w:rsidRPr="00BE2089" w:rsidRDefault="00BE2089" w:rsidP="00BE2089">
      <w:pPr>
        <w:rPr>
          <w:lang w:val="en-US"/>
        </w:rPr>
      </w:pPr>
      <w:r w:rsidRPr="00BE2089">
        <w:rPr>
          <w:lang w:val="en-US"/>
        </w:rPr>
        <w:t>X-axis = Visit</w:t>
      </w:r>
      <w:r w:rsidRPr="00BE2089">
        <w:rPr>
          <w:lang w:val="en-US"/>
        </w:rPr>
        <w:br/>
        <w:t>Y-axis = VALUE_NUMERIC</w:t>
      </w:r>
      <w:r w:rsidRPr="00BE2089">
        <w:rPr>
          <w:lang w:val="en-US"/>
        </w:rPr>
        <w:br/>
        <w:t>Color = Treatment Group</w:t>
      </w:r>
    </w:p>
    <w:p w14:paraId="76FA9CF9" w14:textId="77777777" w:rsidR="00BE2089" w:rsidRPr="00BE2089" w:rsidRDefault="00000000" w:rsidP="00BE2089">
      <w:r>
        <w:pict w14:anchorId="2F58B981">
          <v:rect id="_x0000_i1046" style="width:0;height:1.5pt" o:hralign="center" o:hrstd="t" o:hr="t" fillcolor="#a0a0a0" stroked="f"/>
        </w:pict>
      </w:r>
    </w:p>
    <w:p w14:paraId="0764E164" w14:textId="77777777" w:rsidR="00BE2089" w:rsidRPr="00BE2089" w:rsidRDefault="00BE2089" w:rsidP="00BE2089">
      <w:pPr>
        <w:rPr>
          <w:b/>
          <w:bCs/>
          <w:lang w:val="en-US"/>
        </w:rPr>
      </w:pPr>
      <w:r w:rsidRPr="00BE2089">
        <w:rPr>
          <w:b/>
          <w:bCs/>
          <w:lang w:val="en-US"/>
        </w:rPr>
        <w:t>Sex Distribution</w:t>
      </w:r>
    </w:p>
    <w:p w14:paraId="44276037" w14:textId="77777777" w:rsidR="00BE2089" w:rsidRPr="00BE2089" w:rsidRDefault="00BE2089" w:rsidP="00BE2089">
      <w:pPr>
        <w:rPr>
          <w:lang w:val="en-US"/>
        </w:rPr>
      </w:pPr>
      <w:r w:rsidRPr="00BE2089">
        <w:rPr>
          <w:lang w:val="en-US"/>
        </w:rPr>
        <w:t>X-axis = Sex</w:t>
      </w:r>
      <w:r w:rsidRPr="00BE2089">
        <w:rPr>
          <w:lang w:val="en-US"/>
        </w:rPr>
        <w:br/>
        <w:t>Y-axis = Row Count</w:t>
      </w:r>
    </w:p>
    <w:p w14:paraId="35A3023C" w14:textId="77777777" w:rsidR="00BE2089" w:rsidRPr="00BE2089" w:rsidRDefault="00000000" w:rsidP="00BE2089">
      <w:r>
        <w:pict w14:anchorId="79D16559">
          <v:rect id="_x0000_i1047" style="width:0;height:1.5pt" o:hralign="center" o:hrstd="t" o:hr="t" fillcolor="#a0a0a0" stroked="f"/>
        </w:pict>
      </w:r>
    </w:p>
    <w:p w14:paraId="499992FC" w14:textId="77777777" w:rsidR="00BE2089" w:rsidRPr="00BE2089" w:rsidRDefault="00BE2089" w:rsidP="00BE2089">
      <w:pPr>
        <w:rPr>
          <w:b/>
          <w:bCs/>
          <w:lang w:val="en-US"/>
        </w:rPr>
      </w:pPr>
      <w:r w:rsidRPr="00BE2089">
        <w:rPr>
          <w:b/>
          <w:bCs/>
          <w:lang w:val="en-US"/>
        </w:rPr>
        <w:t>CRP Trend Over Time</w:t>
      </w:r>
    </w:p>
    <w:p w14:paraId="23A8A990" w14:textId="77777777" w:rsidR="00BE2089" w:rsidRPr="00BE2089" w:rsidRDefault="00BE2089" w:rsidP="00BE2089">
      <w:pPr>
        <w:rPr>
          <w:lang w:val="en-US"/>
        </w:rPr>
      </w:pPr>
      <w:r w:rsidRPr="00BE2089">
        <w:rPr>
          <w:lang w:val="en-US"/>
        </w:rPr>
        <w:lastRenderedPageBreak/>
        <w:t>X-axis = Visit</w:t>
      </w:r>
      <w:r w:rsidRPr="00BE2089">
        <w:rPr>
          <w:lang w:val="en-US"/>
        </w:rPr>
        <w:br/>
        <w:t>Y-axis = Mean VALUE_NUMERIC</w:t>
      </w:r>
      <w:r w:rsidRPr="00BE2089">
        <w:rPr>
          <w:lang w:val="en-US"/>
        </w:rPr>
        <w:br/>
        <w:t>Color = Treatment</w:t>
      </w:r>
    </w:p>
    <w:p w14:paraId="187DAEE4" w14:textId="77777777" w:rsidR="00BE2089" w:rsidRPr="00BE2089" w:rsidRDefault="00000000" w:rsidP="00BE2089">
      <w:r>
        <w:pict w14:anchorId="7129FF37">
          <v:rect id="_x0000_i1048" style="width:0;height:1.5pt" o:hralign="center" o:hrstd="t" o:hr="t" fillcolor="#a0a0a0" stroked="f"/>
        </w:pict>
      </w:r>
    </w:p>
    <w:p w14:paraId="28AB0F6F" w14:textId="77777777" w:rsidR="00BE2089" w:rsidRPr="00BE2089" w:rsidRDefault="00BE2089" w:rsidP="00BE2089">
      <w:pPr>
        <w:rPr>
          <w:b/>
          <w:bCs/>
          <w:lang w:val="en-US"/>
        </w:rPr>
      </w:pPr>
      <w:r w:rsidRPr="00BE2089">
        <w:rPr>
          <w:b/>
          <w:bCs/>
          <w:lang w:val="en-US"/>
        </w:rPr>
        <w:t>Country Comparison</w:t>
      </w:r>
    </w:p>
    <w:p w14:paraId="457BEE6A" w14:textId="77777777" w:rsidR="00BE2089" w:rsidRPr="00BE2089" w:rsidRDefault="00BE2089" w:rsidP="00BE2089">
      <w:pPr>
        <w:rPr>
          <w:lang w:val="en-US"/>
        </w:rPr>
      </w:pPr>
      <w:r w:rsidRPr="00BE2089">
        <w:rPr>
          <w:lang w:val="en-US"/>
        </w:rPr>
        <w:t>X-axis = Country</w:t>
      </w:r>
      <w:r w:rsidRPr="00BE2089">
        <w:rPr>
          <w:lang w:val="en-US"/>
        </w:rPr>
        <w:br/>
        <w:t>Y-axis = VALUE_NUMERIC</w:t>
      </w:r>
      <w:r w:rsidRPr="00BE2089">
        <w:rPr>
          <w:lang w:val="en-US"/>
        </w:rPr>
        <w:br/>
        <w:t>Color = PARAMCD</w:t>
      </w:r>
    </w:p>
    <w:p w14:paraId="3E763139" w14:textId="77777777" w:rsidR="00BE2089" w:rsidRPr="00BE2089" w:rsidRDefault="00BE2089" w:rsidP="00BE2089">
      <w:r w:rsidRPr="00BE2089">
        <w:t>Users can create:</w:t>
      </w:r>
    </w:p>
    <w:p w14:paraId="574B33F1" w14:textId="77777777" w:rsidR="00BE2089" w:rsidRPr="00BE2089" w:rsidRDefault="00BE2089" w:rsidP="00BE2089">
      <w:pPr>
        <w:numPr>
          <w:ilvl w:val="0"/>
          <w:numId w:val="9"/>
        </w:numPr>
      </w:pPr>
      <w:r w:rsidRPr="00BE2089">
        <w:t xml:space="preserve">Bar charts </w:t>
      </w:r>
    </w:p>
    <w:p w14:paraId="7B149564" w14:textId="77777777" w:rsidR="00BE2089" w:rsidRPr="00BE2089" w:rsidRDefault="00BE2089" w:rsidP="00BE2089">
      <w:pPr>
        <w:numPr>
          <w:ilvl w:val="0"/>
          <w:numId w:val="9"/>
        </w:numPr>
      </w:pPr>
      <w:r w:rsidRPr="00BE2089">
        <w:t xml:space="preserve">Line charts </w:t>
      </w:r>
    </w:p>
    <w:p w14:paraId="5FB40C4C" w14:textId="77777777" w:rsidR="00BE2089" w:rsidRPr="00BE2089" w:rsidRDefault="00BE2089" w:rsidP="00BE2089">
      <w:pPr>
        <w:numPr>
          <w:ilvl w:val="0"/>
          <w:numId w:val="9"/>
        </w:numPr>
      </w:pPr>
      <w:r w:rsidRPr="00BE2089">
        <w:t xml:space="preserve">Scatter plots </w:t>
      </w:r>
    </w:p>
    <w:p w14:paraId="194899E7" w14:textId="77777777" w:rsidR="00BE2089" w:rsidRPr="00BE2089" w:rsidRDefault="00BE2089" w:rsidP="00BE2089">
      <w:pPr>
        <w:numPr>
          <w:ilvl w:val="0"/>
          <w:numId w:val="9"/>
        </w:numPr>
      </w:pPr>
      <w:r w:rsidRPr="00BE2089">
        <w:t xml:space="preserve">Histograms </w:t>
      </w:r>
    </w:p>
    <w:p w14:paraId="1144E1AD" w14:textId="77777777" w:rsidR="00BE2089" w:rsidRPr="00BE2089" w:rsidRDefault="00BE2089" w:rsidP="00BE2089">
      <w:pPr>
        <w:numPr>
          <w:ilvl w:val="0"/>
          <w:numId w:val="9"/>
        </w:numPr>
      </w:pPr>
      <w:r w:rsidRPr="00BE2089">
        <w:t xml:space="preserve">Boxplots </w:t>
      </w:r>
    </w:p>
    <w:p w14:paraId="1A926A83" w14:textId="77777777" w:rsidR="00BE2089" w:rsidRPr="00BE2089" w:rsidRDefault="00BE2089" w:rsidP="00BE2089">
      <w:pPr>
        <w:numPr>
          <w:ilvl w:val="0"/>
          <w:numId w:val="9"/>
        </w:numPr>
      </w:pPr>
      <w:r w:rsidRPr="00BE2089">
        <w:t xml:space="preserve">Heatmaps </w:t>
      </w:r>
    </w:p>
    <w:p w14:paraId="7E0CF40F" w14:textId="77777777" w:rsidR="00BE2089" w:rsidRPr="00BE2089" w:rsidRDefault="00BE2089" w:rsidP="00BE2089">
      <w:pPr>
        <w:rPr>
          <w:lang w:val="en-US"/>
        </w:rPr>
      </w:pPr>
      <w:r w:rsidRPr="00BE2089">
        <w:rPr>
          <w:lang w:val="en-US"/>
        </w:rPr>
        <w:t>without writing Python or SQL.</w:t>
      </w:r>
    </w:p>
    <w:p w14:paraId="51FBE6CC" w14:textId="77777777" w:rsidR="00BE2089" w:rsidRPr="00BE2089" w:rsidRDefault="00000000" w:rsidP="00BE2089">
      <w:r>
        <w:pict w14:anchorId="7330D2CB">
          <v:rect id="_x0000_i1049" style="width:0;height:1.5pt" o:hralign="center" o:hrstd="t" o:hr="t" fillcolor="#a0a0a0" stroked="f"/>
        </w:pict>
      </w:r>
    </w:p>
    <w:p w14:paraId="47D209FC" w14:textId="77777777" w:rsidR="00BE2089" w:rsidRPr="00BE2089" w:rsidRDefault="00BE2089" w:rsidP="00BE2089">
      <w:pPr>
        <w:rPr>
          <w:b/>
          <w:bCs/>
          <w:lang w:val="en-US"/>
        </w:rPr>
      </w:pPr>
      <w:r w:rsidRPr="009E69AB">
        <w:rPr>
          <w:b/>
          <w:bCs/>
          <w:highlight w:val="green"/>
          <w:lang w:val="en-US"/>
        </w:rPr>
        <w:t>9. PARAMCD Dictionary Tab</w:t>
      </w:r>
    </w:p>
    <w:p w14:paraId="5FD5D546" w14:textId="77777777" w:rsidR="00BE2089" w:rsidRPr="00BE2089" w:rsidRDefault="00BE2089" w:rsidP="00BE2089">
      <w:pPr>
        <w:rPr>
          <w:lang w:val="en-US"/>
        </w:rPr>
      </w:pPr>
      <w:r w:rsidRPr="00BE2089">
        <w:rPr>
          <w:lang w:val="en-US"/>
        </w:rPr>
        <w:t>Reference table describing all identified clinical parameters.</w:t>
      </w:r>
    </w:p>
    <w:p w14:paraId="2963B845" w14:textId="77777777" w:rsidR="00BE2089" w:rsidRPr="00BE2089" w:rsidRDefault="00BE2089" w:rsidP="00BE2089">
      <w:r w:rsidRPr="00BE2089">
        <w:t>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2896"/>
        <w:gridCol w:w="939"/>
      </w:tblGrid>
      <w:tr w:rsidR="00BE2089" w:rsidRPr="00BE2089" w14:paraId="2D0461E7" w14:textId="77777777">
        <w:trPr>
          <w:tblHeader/>
          <w:tblCellSpacing w:w="15" w:type="dxa"/>
        </w:trPr>
        <w:tc>
          <w:tcPr>
            <w:tcW w:w="0" w:type="auto"/>
            <w:vAlign w:val="center"/>
            <w:hideMark/>
          </w:tcPr>
          <w:p w14:paraId="71A100BC" w14:textId="77777777" w:rsidR="00BE2089" w:rsidRPr="00BE2089" w:rsidRDefault="00BE2089" w:rsidP="00BE2089">
            <w:pPr>
              <w:rPr>
                <w:b/>
                <w:bCs/>
              </w:rPr>
            </w:pPr>
            <w:r w:rsidRPr="00BE2089">
              <w:rPr>
                <w:b/>
                <w:bCs/>
              </w:rPr>
              <w:t>PARAMCD</w:t>
            </w:r>
          </w:p>
        </w:tc>
        <w:tc>
          <w:tcPr>
            <w:tcW w:w="0" w:type="auto"/>
            <w:vAlign w:val="center"/>
            <w:hideMark/>
          </w:tcPr>
          <w:p w14:paraId="48A62C0D" w14:textId="77777777" w:rsidR="00BE2089" w:rsidRPr="00BE2089" w:rsidRDefault="00BE2089" w:rsidP="00BE2089">
            <w:pPr>
              <w:rPr>
                <w:b/>
                <w:bCs/>
              </w:rPr>
            </w:pPr>
            <w:r w:rsidRPr="00BE2089">
              <w:rPr>
                <w:b/>
                <w:bCs/>
              </w:rPr>
              <w:t>PARAM</w:t>
            </w:r>
          </w:p>
        </w:tc>
        <w:tc>
          <w:tcPr>
            <w:tcW w:w="0" w:type="auto"/>
            <w:vAlign w:val="center"/>
            <w:hideMark/>
          </w:tcPr>
          <w:p w14:paraId="29F4BD06" w14:textId="77777777" w:rsidR="00BE2089" w:rsidRPr="00BE2089" w:rsidRDefault="00BE2089" w:rsidP="00BE2089">
            <w:pPr>
              <w:rPr>
                <w:b/>
                <w:bCs/>
              </w:rPr>
            </w:pPr>
            <w:r w:rsidRPr="00BE2089">
              <w:rPr>
                <w:b/>
                <w:bCs/>
              </w:rPr>
              <w:t>SOURCE</w:t>
            </w:r>
          </w:p>
        </w:tc>
      </w:tr>
      <w:tr w:rsidR="00BE2089" w:rsidRPr="00BE2089" w14:paraId="4C9F22CD" w14:textId="77777777">
        <w:trPr>
          <w:tblCellSpacing w:w="15" w:type="dxa"/>
        </w:trPr>
        <w:tc>
          <w:tcPr>
            <w:tcW w:w="0" w:type="auto"/>
            <w:vAlign w:val="center"/>
            <w:hideMark/>
          </w:tcPr>
          <w:p w14:paraId="1C2CA2C7" w14:textId="77777777" w:rsidR="00BE2089" w:rsidRPr="00BE2089" w:rsidRDefault="00BE2089" w:rsidP="00BE2089">
            <w:r w:rsidRPr="00BE2089">
              <w:t>CRP</w:t>
            </w:r>
          </w:p>
        </w:tc>
        <w:tc>
          <w:tcPr>
            <w:tcW w:w="0" w:type="auto"/>
            <w:vAlign w:val="center"/>
            <w:hideMark/>
          </w:tcPr>
          <w:p w14:paraId="776D672F" w14:textId="77777777" w:rsidR="00BE2089" w:rsidRPr="00BE2089" w:rsidRDefault="00BE2089" w:rsidP="00BE2089">
            <w:r w:rsidRPr="00BE2089">
              <w:t>C-Reactive Protein</w:t>
            </w:r>
          </w:p>
        </w:tc>
        <w:tc>
          <w:tcPr>
            <w:tcW w:w="0" w:type="auto"/>
            <w:vAlign w:val="center"/>
            <w:hideMark/>
          </w:tcPr>
          <w:p w14:paraId="3B1C6D70" w14:textId="77777777" w:rsidR="00BE2089" w:rsidRPr="00BE2089" w:rsidRDefault="00BE2089" w:rsidP="00BE2089">
            <w:r w:rsidRPr="00BE2089">
              <w:t>ADLB</w:t>
            </w:r>
          </w:p>
        </w:tc>
      </w:tr>
      <w:tr w:rsidR="00BE2089" w:rsidRPr="00BE2089" w14:paraId="1051994C" w14:textId="77777777">
        <w:trPr>
          <w:tblCellSpacing w:w="15" w:type="dxa"/>
        </w:trPr>
        <w:tc>
          <w:tcPr>
            <w:tcW w:w="0" w:type="auto"/>
            <w:vAlign w:val="center"/>
            <w:hideMark/>
          </w:tcPr>
          <w:p w14:paraId="1006E665" w14:textId="77777777" w:rsidR="00BE2089" w:rsidRPr="00BE2089" w:rsidRDefault="00BE2089" w:rsidP="00BE2089">
            <w:r w:rsidRPr="00BE2089">
              <w:t>CALPRO</w:t>
            </w:r>
          </w:p>
        </w:tc>
        <w:tc>
          <w:tcPr>
            <w:tcW w:w="0" w:type="auto"/>
            <w:vAlign w:val="center"/>
            <w:hideMark/>
          </w:tcPr>
          <w:p w14:paraId="73C174F3" w14:textId="77777777" w:rsidR="00BE2089" w:rsidRPr="00BE2089" w:rsidRDefault="00BE2089" w:rsidP="00BE2089">
            <w:r w:rsidRPr="00BE2089">
              <w:t>Fecal Calprotectin</w:t>
            </w:r>
          </w:p>
        </w:tc>
        <w:tc>
          <w:tcPr>
            <w:tcW w:w="0" w:type="auto"/>
            <w:vAlign w:val="center"/>
            <w:hideMark/>
          </w:tcPr>
          <w:p w14:paraId="5FB07A53" w14:textId="77777777" w:rsidR="00BE2089" w:rsidRPr="00BE2089" w:rsidRDefault="00BE2089" w:rsidP="00BE2089">
            <w:r w:rsidRPr="00BE2089">
              <w:t>ADBDC</w:t>
            </w:r>
          </w:p>
        </w:tc>
      </w:tr>
      <w:tr w:rsidR="00BE2089" w:rsidRPr="00BE2089" w14:paraId="28D991C8" w14:textId="77777777">
        <w:trPr>
          <w:tblCellSpacing w:w="15" w:type="dxa"/>
        </w:trPr>
        <w:tc>
          <w:tcPr>
            <w:tcW w:w="0" w:type="auto"/>
            <w:vAlign w:val="center"/>
            <w:hideMark/>
          </w:tcPr>
          <w:p w14:paraId="2572B59A" w14:textId="77777777" w:rsidR="00BE2089" w:rsidRPr="00BE2089" w:rsidRDefault="00BE2089" w:rsidP="00BE2089">
            <w:r w:rsidRPr="00BE2089">
              <w:t>CDAI</w:t>
            </w:r>
          </w:p>
        </w:tc>
        <w:tc>
          <w:tcPr>
            <w:tcW w:w="0" w:type="auto"/>
            <w:vAlign w:val="center"/>
            <w:hideMark/>
          </w:tcPr>
          <w:p w14:paraId="3CADA93D" w14:textId="77777777" w:rsidR="00BE2089" w:rsidRPr="00BE2089" w:rsidRDefault="00BE2089" w:rsidP="00BE2089">
            <w:r w:rsidRPr="00BE2089">
              <w:t>Crohn's Disease Activity Index</w:t>
            </w:r>
          </w:p>
        </w:tc>
        <w:tc>
          <w:tcPr>
            <w:tcW w:w="0" w:type="auto"/>
            <w:vAlign w:val="center"/>
            <w:hideMark/>
          </w:tcPr>
          <w:p w14:paraId="6D427042" w14:textId="77777777" w:rsidR="00BE2089" w:rsidRPr="00BE2089" w:rsidRDefault="00BE2089" w:rsidP="00BE2089">
            <w:r w:rsidRPr="00BE2089">
              <w:t>ADCDAI</w:t>
            </w:r>
          </w:p>
        </w:tc>
      </w:tr>
    </w:tbl>
    <w:p w14:paraId="3DBA7E99" w14:textId="77777777" w:rsidR="00BE2089" w:rsidRPr="00BE2089" w:rsidRDefault="00BE2089" w:rsidP="00BE2089">
      <w:pPr>
        <w:rPr>
          <w:b/>
          <w:bCs/>
        </w:rPr>
      </w:pPr>
      <w:r w:rsidRPr="00BE2089">
        <w:rPr>
          <w:b/>
          <w:bCs/>
        </w:rPr>
        <w:t>Purpose</w:t>
      </w:r>
    </w:p>
    <w:p w14:paraId="36977E5D" w14:textId="77777777" w:rsidR="00BE2089" w:rsidRPr="00BE2089" w:rsidRDefault="00BE2089" w:rsidP="00BE2089">
      <w:pPr>
        <w:rPr>
          <w:lang w:val="en-US"/>
        </w:rPr>
      </w:pPr>
      <w:r w:rsidRPr="00BE2089">
        <w:rPr>
          <w:lang w:val="en-US"/>
        </w:rPr>
        <w:t>Provides a built-in data dictionary allowing users to understand:</w:t>
      </w:r>
    </w:p>
    <w:p w14:paraId="6CD773E6" w14:textId="77777777" w:rsidR="00BE2089" w:rsidRPr="00BE2089" w:rsidRDefault="00BE2089" w:rsidP="00BE2089">
      <w:pPr>
        <w:numPr>
          <w:ilvl w:val="0"/>
          <w:numId w:val="10"/>
        </w:numPr>
      </w:pPr>
      <w:r w:rsidRPr="00BE2089">
        <w:t xml:space="preserve">What each PARAMCD represents </w:t>
      </w:r>
    </w:p>
    <w:p w14:paraId="20862EA6" w14:textId="77777777" w:rsidR="00BE2089" w:rsidRPr="00BE2089" w:rsidRDefault="00BE2089" w:rsidP="00BE2089">
      <w:pPr>
        <w:numPr>
          <w:ilvl w:val="0"/>
          <w:numId w:val="10"/>
        </w:numPr>
        <w:rPr>
          <w:lang w:val="en-US"/>
        </w:rPr>
      </w:pPr>
      <w:r w:rsidRPr="00BE2089">
        <w:rPr>
          <w:lang w:val="en-US"/>
        </w:rPr>
        <w:t xml:space="preserve">Which ADaM dataset it originates from </w:t>
      </w:r>
    </w:p>
    <w:p w14:paraId="56B865F4" w14:textId="77777777" w:rsidR="00BE2089" w:rsidRPr="00BE2089" w:rsidRDefault="00BE2089" w:rsidP="00BE2089">
      <w:pPr>
        <w:numPr>
          <w:ilvl w:val="0"/>
          <w:numId w:val="10"/>
        </w:numPr>
      </w:pPr>
      <w:r w:rsidRPr="00BE2089">
        <w:t xml:space="preserve">Clinical meaning of the endpoint </w:t>
      </w:r>
    </w:p>
    <w:p w14:paraId="7B2C1EB3" w14:textId="77777777" w:rsidR="00BE2089" w:rsidRPr="00BE2089" w:rsidRDefault="00BE2089" w:rsidP="00BE2089">
      <w:pPr>
        <w:rPr>
          <w:lang w:val="en-US"/>
        </w:rPr>
      </w:pPr>
      <w:r w:rsidRPr="00BE2089">
        <w:rPr>
          <w:lang w:val="en-US"/>
        </w:rPr>
        <w:t>This is especially useful for new team members who may not be familiar with study-specific parameter codes.</w:t>
      </w:r>
    </w:p>
    <w:p w14:paraId="66A2A9CB" w14:textId="77777777" w:rsidR="00BE2089" w:rsidRPr="00BE2089" w:rsidRDefault="00000000" w:rsidP="00BE2089">
      <w:r>
        <w:pict w14:anchorId="3313B2A7">
          <v:rect id="_x0000_i1050" style="width:0;height:1.5pt" o:hralign="center" o:hrstd="t" o:hr="t" fillcolor="#a0a0a0" stroked="f"/>
        </w:pict>
      </w:r>
    </w:p>
    <w:p w14:paraId="0958B8D3" w14:textId="77777777" w:rsidR="00BE2089" w:rsidRPr="00BE2089" w:rsidRDefault="00BE2089" w:rsidP="00BE2089">
      <w:pPr>
        <w:rPr>
          <w:b/>
          <w:bCs/>
          <w:lang w:val="en-US"/>
        </w:rPr>
      </w:pPr>
      <w:r w:rsidRPr="00BE2089">
        <w:rPr>
          <w:b/>
          <w:bCs/>
          <w:lang w:val="en-US"/>
        </w:rPr>
        <w:lastRenderedPageBreak/>
        <w:t>One-sentence summary</w:t>
      </w:r>
    </w:p>
    <w:p w14:paraId="2BB73598" w14:textId="77777777" w:rsidR="00BE2089" w:rsidRPr="00BE2089" w:rsidRDefault="00BE2089" w:rsidP="00BE2089">
      <w:pPr>
        <w:rPr>
          <w:lang w:val="en-US"/>
        </w:rPr>
      </w:pPr>
      <w:r w:rsidRPr="009E69AB">
        <w:rPr>
          <w:highlight w:val="green"/>
          <w:lang w:val="en-US"/>
        </w:rPr>
        <w:t>The ARD Explorer provides a unified environment for reviewing study population metrics, exploring integrated ADaM endpoints, assessing data quality, visualizing trends, and exporting analysis-ready datasets without requiring programming knowledge.</w:t>
      </w:r>
    </w:p>
    <w:p w14:paraId="311D5CF4" w14:textId="77777777" w:rsidR="00BE2089" w:rsidRPr="00155D6A" w:rsidRDefault="00BE2089" w:rsidP="00155D6A">
      <w:pPr>
        <w:rPr>
          <w:lang w:val="en-US"/>
        </w:rPr>
      </w:pPr>
    </w:p>
    <w:p w14:paraId="71092ECB" w14:textId="77777777" w:rsidR="00B72658" w:rsidRPr="00155D6A" w:rsidRDefault="00B72658">
      <w:pPr>
        <w:rPr>
          <w:lang w:val="en-US"/>
        </w:rPr>
      </w:pPr>
    </w:p>
    <w:sectPr w:rsidR="00B72658" w:rsidRPr="00155D6A" w:rsidSect="00F666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51CAE"/>
    <w:multiLevelType w:val="multilevel"/>
    <w:tmpl w:val="EC26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32DC5"/>
    <w:multiLevelType w:val="multilevel"/>
    <w:tmpl w:val="5AF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364B7"/>
    <w:multiLevelType w:val="multilevel"/>
    <w:tmpl w:val="016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92BF0"/>
    <w:multiLevelType w:val="multilevel"/>
    <w:tmpl w:val="8B7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82A09"/>
    <w:multiLevelType w:val="multilevel"/>
    <w:tmpl w:val="8BD4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06C57"/>
    <w:multiLevelType w:val="multilevel"/>
    <w:tmpl w:val="3AF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238C5"/>
    <w:multiLevelType w:val="multilevel"/>
    <w:tmpl w:val="3A5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60E9C"/>
    <w:multiLevelType w:val="multilevel"/>
    <w:tmpl w:val="568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67EDE"/>
    <w:multiLevelType w:val="multilevel"/>
    <w:tmpl w:val="C4A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63399"/>
    <w:multiLevelType w:val="multilevel"/>
    <w:tmpl w:val="61B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530011">
    <w:abstractNumId w:val="6"/>
  </w:num>
  <w:num w:numId="2" w16cid:durableId="1119104682">
    <w:abstractNumId w:val="9"/>
  </w:num>
  <w:num w:numId="3" w16cid:durableId="1665353671">
    <w:abstractNumId w:val="8"/>
  </w:num>
  <w:num w:numId="4" w16cid:durableId="357044162">
    <w:abstractNumId w:val="5"/>
  </w:num>
  <w:num w:numId="5" w16cid:durableId="1726492248">
    <w:abstractNumId w:val="3"/>
  </w:num>
  <w:num w:numId="6" w16cid:durableId="1288438324">
    <w:abstractNumId w:val="2"/>
  </w:num>
  <w:num w:numId="7" w16cid:durableId="409237238">
    <w:abstractNumId w:val="1"/>
  </w:num>
  <w:num w:numId="8" w16cid:durableId="152527316">
    <w:abstractNumId w:val="0"/>
  </w:num>
  <w:num w:numId="9" w16cid:durableId="2006929128">
    <w:abstractNumId w:val="4"/>
  </w:num>
  <w:num w:numId="10" w16cid:durableId="835075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6A"/>
    <w:rsid w:val="00010D0F"/>
    <w:rsid w:val="00030010"/>
    <w:rsid w:val="000347A9"/>
    <w:rsid w:val="00034EAF"/>
    <w:rsid w:val="000360D0"/>
    <w:rsid w:val="000555B0"/>
    <w:rsid w:val="00065AD7"/>
    <w:rsid w:val="00070616"/>
    <w:rsid w:val="00070E35"/>
    <w:rsid w:val="00083FAF"/>
    <w:rsid w:val="00094CC6"/>
    <w:rsid w:val="000A4FBE"/>
    <w:rsid w:val="000B39FD"/>
    <w:rsid w:val="000C7762"/>
    <w:rsid w:val="000D370D"/>
    <w:rsid w:val="001031C9"/>
    <w:rsid w:val="00120EE4"/>
    <w:rsid w:val="0013728A"/>
    <w:rsid w:val="001430D2"/>
    <w:rsid w:val="001537EE"/>
    <w:rsid w:val="00155D6A"/>
    <w:rsid w:val="00164835"/>
    <w:rsid w:val="00176F3D"/>
    <w:rsid w:val="001A1DF4"/>
    <w:rsid w:val="001A2A1F"/>
    <w:rsid w:val="001A311A"/>
    <w:rsid w:val="001A3680"/>
    <w:rsid w:val="001F693C"/>
    <w:rsid w:val="0020230E"/>
    <w:rsid w:val="00205183"/>
    <w:rsid w:val="00240203"/>
    <w:rsid w:val="0024459B"/>
    <w:rsid w:val="00246DD3"/>
    <w:rsid w:val="00251258"/>
    <w:rsid w:val="00254C68"/>
    <w:rsid w:val="00272273"/>
    <w:rsid w:val="002736DE"/>
    <w:rsid w:val="0029490E"/>
    <w:rsid w:val="00296896"/>
    <w:rsid w:val="002B0CAF"/>
    <w:rsid w:val="002B5065"/>
    <w:rsid w:val="002C1B28"/>
    <w:rsid w:val="002D7863"/>
    <w:rsid w:val="002E79E5"/>
    <w:rsid w:val="002F12FD"/>
    <w:rsid w:val="00303545"/>
    <w:rsid w:val="003039FD"/>
    <w:rsid w:val="003074FA"/>
    <w:rsid w:val="00317B46"/>
    <w:rsid w:val="00332B42"/>
    <w:rsid w:val="00353B8E"/>
    <w:rsid w:val="00360CAA"/>
    <w:rsid w:val="00364277"/>
    <w:rsid w:val="00365678"/>
    <w:rsid w:val="00375DD2"/>
    <w:rsid w:val="003760D5"/>
    <w:rsid w:val="003856E2"/>
    <w:rsid w:val="003A39EF"/>
    <w:rsid w:val="003A5029"/>
    <w:rsid w:val="003B05A6"/>
    <w:rsid w:val="003B187D"/>
    <w:rsid w:val="003B4856"/>
    <w:rsid w:val="003B651E"/>
    <w:rsid w:val="00403307"/>
    <w:rsid w:val="00412801"/>
    <w:rsid w:val="00414FB2"/>
    <w:rsid w:val="00415757"/>
    <w:rsid w:val="00431D34"/>
    <w:rsid w:val="0043227C"/>
    <w:rsid w:val="004803B8"/>
    <w:rsid w:val="00493736"/>
    <w:rsid w:val="00496AF0"/>
    <w:rsid w:val="004C2D53"/>
    <w:rsid w:val="004D0632"/>
    <w:rsid w:val="004D7736"/>
    <w:rsid w:val="004E018C"/>
    <w:rsid w:val="004E1BAB"/>
    <w:rsid w:val="004E4371"/>
    <w:rsid w:val="004E45AE"/>
    <w:rsid w:val="004F629A"/>
    <w:rsid w:val="005035B5"/>
    <w:rsid w:val="00503CF5"/>
    <w:rsid w:val="00524805"/>
    <w:rsid w:val="0055469D"/>
    <w:rsid w:val="005548B8"/>
    <w:rsid w:val="00557801"/>
    <w:rsid w:val="00557CAB"/>
    <w:rsid w:val="00587F90"/>
    <w:rsid w:val="00592CC1"/>
    <w:rsid w:val="005949F9"/>
    <w:rsid w:val="005A5785"/>
    <w:rsid w:val="005C30ED"/>
    <w:rsid w:val="005C5610"/>
    <w:rsid w:val="005F2501"/>
    <w:rsid w:val="005F3E21"/>
    <w:rsid w:val="006325CA"/>
    <w:rsid w:val="00643315"/>
    <w:rsid w:val="00647C89"/>
    <w:rsid w:val="006540A6"/>
    <w:rsid w:val="006646D6"/>
    <w:rsid w:val="00670644"/>
    <w:rsid w:val="00683658"/>
    <w:rsid w:val="0069030C"/>
    <w:rsid w:val="00691AE6"/>
    <w:rsid w:val="006A5D5C"/>
    <w:rsid w:val="006B1BCE"/>
    <w:rsid w:val="006D7892"/>
    <w:rsid w:val="006D7A83"/>
    <w:rsid w:val="006E6A8B"/>
    <w:rsid w:val="006F2D2C"/>
    <w:rsid w:val="006F4D04"/>
    <w:rsid w:val="007007B1"/>
    <w:rsid w:val="0071034C"/>
    <w:rsid w:val="007120BE"/>
    <w:rsid w:val="00720AC1"/>
    <w:rsid w:val="00726595"/>
    <w:rsid w:val="0072706F"/>
    <w:rsid w:val="00734787"/>
    <w:rsid w:val="007411CF"/>
    <w:rsid w:val="007434ED"/>
    <w:rsid w:val="00752643"/>
    <w:rsid w:val="00763B18"/>
    <w:rsid w:val="007753AC"/>
    <w:rsid w:val="0079773C"/>
    <w:rsid w:val="007A35BE"/>
    <w:rsid w:val="007B2B3A"/>
    <w:rsid w:val="007C2D8D"/>
    <w:rsid w:val="007D70FA"/>
    <w:rsid w:val="007E67B2"/>
    <w:rsid w:val="00803DDC"/>
    <w:rsid w:val="00840A6C"/>
    <w:rsid w:val="008410F4"/>
    <w:rsid w:val="00847DB0"/>
    <w:rsid w:val="00862389"/>
    <w:rsid w:val="008647B9"/>
    <w:rsid w:val="008660DC"/>
    <w:rsid w:val="00866EDF"/>
    <w:rsid w:val="00871C6C"/>
    <w:rsid w:val="00886002"/>
    <w:rsid w:val="008966DC"/>
    <w:rsid w:val="008A65F6"/>
    <w:rsid w:val="008B556F"/>
    <w:rsid w:val="008B748C"/>
    <w:rsid w:val="008C0AB5"/>
    <w:rsid w:val="008C6AFE"/>
    <w:rsid w:val="008D5131"/>
    <w:rsid w:val="00907112"/>
    <w:rsid w:val="00915638"/>
    <w:rsid w:val="00917837"/>
    <w:rsid w:val="00923971"/>
    <w:rsid w:val="009254C2"/>
    <w:rsid w:val="00967A59"/>
    <w:rsid w:val="00981775"/>
    <w:rsid w:val="00982AEF"/>
    <w:rsid w:val="00982C5A"/>
    <w:rsid w:val="00993E71"/>
    <w:rsid w:val="0099765D"/>
    <w:rsid w:val="009A13C6"/>
    <w:rsid w:val="009A5ACF"/>
    <w:rsid w:val="009E1977"/>
    <w:rsid w:val="009E69AB"/>
    <w:rsid w:val="00A02988"/>
    <w:rsid w:val="00A050C6"/>
    <w:rsid w:val="00A131F8"/>
    <w:rsid w:val="00A1605F"/>
    <w:rsid w:val="00A17F05"/>
    <w:rsid w:val="00A27A67"/>
    <w:rsid w:val="00A34914"/>
    <w:rsid w:val="00A42A34"/>
    <w:rsid w:val="00A702F6"/>
    <w:rsid w:val="00A80367"/>
    <w:rsid w:val="00A811EC"/>
    <w:rsid w:val="00A821B0"/>
    <w:rsid w:val="00AA56E3"/>
    <w:rsid w:val="00AC51EA"/>
    <w:rsid w:val="00AD4148"/>
    <w:rsid w:val="00AE3CD1"/>
    <w:rsid w:val="00AF09D5"/>
    <w:rsid w:val="00AF1954"/>
    <w:rsid w:val="00AF250A"/>
    <w:rsid w:val="00AF299D"/>
    <w:rsid w:val="00AF37B1"/>
    <w:rsid w:val="00AF4CDF"/>
    <w:rsid w:val="00B12D94"/>
    <w:rsid w:val="00B42655"/>
    <w:rsid w:val="00B5546A"/>
    <w:rsid w:val="00B72658"/>
    <w:rsid w:val="00B754D5"/>
    <w:rsid w:val="00BA461F"/>
    <w:rsid w:val="00BD01F4"/>
    <w:rsid w:val="00BE2089"/>
    <w:rsid w:val="00BE5B99"/>
    <w:rsid w:val="00BF10A7"/>
    <w:rsid w:val="00BF1A1D"/>
    <w:rsid w:val="00BF2500"/>
    <w:rsid w:val="00BF7FFE"/>
    <w:rsid w:val="00C05BC0"/>
    <w:rsid w:val="00C134E4"/>
    <w:rsid w:val="00C14A5D"/>
    <w:rsid w:val="00C210D8"/>
    <w:rsid w:val="00C226A7"/>
    <w:rsid w:val="00C22F3E"/>
    <w:rsid w:val="00C30355"/>
    <w:rsid w:val="00C40F0E"/>
    <w:rsid w:val="00C438BF"/>
    <w:rsid w:val="00C44755"/>
    <w:rsid w:val="00C6499C"/>
    <w:rsid w:val="00C73EB4"/>
    <w:rsid w:val="00C84DA5"/>
    <w:rsid w:val="00CD553E"/>
    <w:rsid w:val="00CD56B3"/>
    <w:rsid w:val="00CD7D22"/>
    <w:rsid w:val="00CE2871"/>
    <w:rsid w:val="00CE4827"/>
    <w:rsid w:val="00D25664"/>
    <w:rsid w:val="00D33E7F"/>
    <w:rsid w:val="00D34C20"/>
    <w:rsid w:val="00D360F8"/>
    <w:rsid w:val="00D704F2"/>
    <w:rsid w:val="00D70A85"/>
    <w:rsid w:val="00D7258B"/>
    <w:rsid w:val="00D84152"/>
    <w:rsid w:val="00DA3CE3"/>
    <w:rsid w:val="00DB6345"/>
    <w:rsid w:val="00DD02CD"/>
    <w:rsid w:val="00DD0373"/>
    <w:rsid w:val="00DD2520"/>
    <w:rsid w:val="00DE01CB"/>
    <w:rsid w:val="00E0300D"/>
    <w:rsid w:val="00E33144"/>
    <w:rsid w:val="00E33E01"/>
    <w:rsid w:val="00E40B59"/>
    <w:rsid w:val="00E44043"/>
    <w:rsid w:val="00E5454C"/>
    <w:rsid w:val="00E72FB8"/>
    <w:rsid w:val="00E91414"/>
    <w:rsid w:val="00EB0E3D"/>
    <w:rsid w:val="00EC02B0"/>
    <w:rsid w:val="00EC3E50"/>
    <w:rsid w:val="00ED63B7"/>
    <w:rsid w:val="00EE4F33"/>
    <w:rsid w:val="00EF7125"/>
    <w:rsid w:val="00F06C9D"/>
    <w:rsid w:val="00F357C3"/>
    <w:rsid w:val="00F41881"/>
    <w:rsid w:val="00F43C4B"/>
    <w:rsid w:val="00F542E2"/>
    <w:rsid w:val="00F558D9"/>
    <w:rsid w:val="00F643BC"/>
    <w:rsid w:val="00F666B4"/>
    <w:rsid w:val="00F81D1C"/>
    <w:rsid w:val="00F9239B"/>
    <w:rsid w:val="00FA51A9"/>
    <w:rsid w:val="00FB16CC"/>
    <w:rsid w:val="00FD5315"/>
    <w:rsid w:val="00FF169E"/>
  </w:rsids>
  <m:mathPr>
    <m:mathFont m:val="Cambria Math"/>
    <m:brkBin m:val="before"/>
    <m:brkBinSub m:val="--"/>
    <m:smallFrac m:val="0"/>
    <m:dispDef/>
    <m:lMargin m:val="0"/>
    <m:rMargin m:val="0"/>
    <m:defJc m:val="centerGroup"/>
    <m:wrapIndent m:val="1440"/>
    <m:intLim m:val="subSup"/>
    <m:naryLim m:val="undOvr"/>
  </m:mathPr>
  <w:themeFontLang w:val="pt-BR" w:eastAsia="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8683E"/>
  <w15:chartTrackingRefBased/>
  <w15:docId w15:val="{8B8F234E-6DAF-4CF4-9FD3-06B81853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55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55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55D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55D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55D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55D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55D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55D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55D6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5D6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55D6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55D6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55D6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55D6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55D6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55D6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55D6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55D6A"/>
    <w:rPr>
      <w:rFonts w:eastAsiaTheme="majorEastAsia" w:cstheme="majorBidi"/>
      <w:color w:val="272727" w:themeColor="text1" w:themeTint="D8"/>
    </w:rPr>
  </w:style>
  <w:style w:type="paragraph" w:styleId="Ttulo">
    <w:name w:val="Title"/>
    <w:basedOn w:val="Normal"/>
    <w:next w:val="Normal"/>
    <w:link w:val="TtuloChar"/>
    <w:uiPriority w:val="10"/>
    <w:qFormat/>
    <w:rsid w:val="00155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55D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55D6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55D6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55D6A"/>
    <w:pPr>
      <w:spacing w:before="160"/>
      <w:jc w:val="center"/>
    </w:pPr>
    <w:rPr>
      <w:i/>
      <w:iCs/>
      <w:color w:val="404040" w:themeColor="text1" w:themeTint="BF"/>
    </w:rPr>
  </w:style>
  <w:style w:type="character" w:customStyle="1" w:styleId="CitaoChar">
    <w:name w:val="Citação Char"/>
    <w:basedOn w:val="Fontepargpadro"/>
    <w:link w:val="Citao"/>
    <w:uiPriority w:val="29"/>
    <w:rsid w:val="00155D6A"/>
    <w:rPr>
      <w:i/>
      <w:iCs/>
      <w:color w:val="404040" w:themeColor="text1" w:themeTint="BF"/>
    </w:rPr>
  </w:style>
  <w:style w:type="paragraph" w:styleId="PargrafodaLista">
    <w:name w:val="List Paragraph"/>
    <w:basedOn w:val="Normal"/>
    <w:uiPriority w:val="34"/>
    <w:qFormat/>
    <w:rsid w:val="00155D6A"/>
    <w:pPr>
      <w:ind w:left="720"/>
      <w:contextualSpacing/>
    </w:pPr>
  </w:style>
  <w:style w:type="character" w:styleId="nfaseIntensa">
    <w:name w:val="Intense Emphasis"/>
    <w:basedOn w:val="Fontepargpadro"/>
    <w:uiPriority w:val="21"/>
    <w:qFormat/>
    <w:rsid w:val="00155D6A"/>
    <w:rPr>
      <w:i/>
      <w:iCs/>
      <w:color w:val="0F4761" w:themeColor="accent1" w:themeShade="BF"/>
    </w:rPr>
  </w:style>
  <w:style w:type="paragraph" w:styleId="CitaoIntensa">
    <w:name w:val="Intense Quote"/>
    <w:basedOn w:val="Normal"/>
    <w:next w:val="Normal"/>
    <w:link w:val="CitaoIntensaChar"/>
    <w:uiPriority w:val="30"/>
    <w:qFormat/>
    <w:rsid w:val="00155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55D6A"/>
    <w:rPr>
      <w:i/>
      <w:iCs/>
      <w:color w:val="0F4761" w:themeColor="accent1" w:themeShade="BF"/>
    </w:rPr>
  </w:style>
  <w:style w:type="character" w:styleId="RefernciaIntensa">
    <w:name w:val="Intense Reference"/>
    <w:basedOn w:val="Fontepargpadro"/>
    <w:uiPriority w:val="32"/>
    <w:qFormat/>
    <w:rsid w:val="00155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13</Pages>
  <Words>1715</Words>
  <Characters>9267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mendes</dc:creator>
  <cp:keywords/>
  <dc:description/>
  <cp:lastModifiedBy>jean mendes</cp:lastModifiedBy>
  <cp:revision>32</cp:revision>
  <dcterms:created xsi:type="dcterms:W3CDTF">2026-06-17T00:13:00Z</dcterms:created>
  <dcterms:modified xsi:type="dcterms:W3CDTF">2026-06-19T12:24:00Z</dcterms:modified>
</cp:coreProperties>
</file>