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ARGES Commons</w:t>
      </w:r>
    </w:p>
    <w:p>
      <w:pPr>
        <w:pStyle w:val="Subtitle"/>
      </w:pPr>
      <w:r>
        <w:t>Data Inventory &amp; Dictionary</w:t>
      </w:r>
    </w:p>
    <w:p>
      <w:r>
        <w:t>Reference: ARGES_COMMONS.xlsx  |  Prepared for cross-program onboarding and documentation</w:t>
      </w:r>
    </w:p>
    <w:p>
      <w:pPr>
        <w:pStyle w:val="Heading1"/>
      </w:pPr>
      <w:r>
        <w:t>Purpose and scope</w:t>
      </w:r>
    </w:p>
    <w:p>
      <w:r>
        <w:t>This document describes the workbook tabs, their intended information content, row granularity, and column names. It is based on the supplied workbook and is not a formal specification of clinical data standards. Descriptions inferred from column labels should be validated with the relevant data or model owners.</w:t>
      </w:r>
    </w:p>
    <w:p>
      <w:pPr>
        <w:pStyle w:val="Heading1"/>
      </w:pPr>
      <w:r>
        <w:t>Workbook 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Worksheet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Data rows</w:t>
            </w:r>
          </w:p>
        </w:tc>
      </w:tr>
      <w:tr>
        <w:tc>
          <w:tcPr>
            <w:tcW w:type="dxa" w:w="2880"/>
          </w:tcPr>
          <w:p>
            <w:r>
              <w:t>01_STUDIES</w:t>
            </w:r>
          </w:p>
        </w:tc>
        <w:tc>
          <w:tcPr>
            <w:tcW w:type="dxa" w:w="2880"/>
          </w:tcPr>
          <w:p>
            <w:r>
              <w:t>Study portfolio registry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02_DATA_AVAILABILITY</w:t>
            </w:r>
          </w:p>
        </w:tc>
        <w:tc>
          <w:tcPr>
            <w:tcW w:type="dxa" w:w="2880"/>
          </w:tcPr>
          <w:p>
            <w:r>
              <w:t>Source and derived data availability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03_ASSETS</w:t>
            </w:r>
          </w:p>
        </w:tc>
        <w:tc>
          <w:tcPr>
            <w:tcW w:type="dxa" w:w="2880"/>
          </w:tcPr>
          <w:p>
            <w:r>
              <w:t>Registered study assets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04_PROCESSING</w:t>
            </w:r>
          </w:p>
        </w:tc>
        <w:tc>
          <w:tcPr>
            <w:tcW w:type="dxa" w:w="2880"/>
          </w:tcPr>
          <w:p>
            <w:r>
              <w:t>Processing and modeling workflow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05_DATA_SPLITS</w:t>
            </w:r>
          </w:p>
        </w:tc>
        <w:tc>
          <w:tcPr>
            <w:tcW w:type="dxa" w:w="2880"/>
          </w:tcPr>
          <w:p>
            <w:r>
              <w:t>Dataset split inventory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05A_DATA_SPLIT_DETAILS</w:t>
            </w:r>
          </w:p>
        </w:tc>
        <w:tc>
          <w:tcPr>
            <w:tcW w:type="dxa" w:w="2880"/>
          </w:tcPr>
          <w:p>
            <w:r>
              <w:t>Patient, visit and video split detail</w:t>
            </w:r>
          </w:p>
        </w:tc>
        <w:tc>
          <w:tcPr>
            <w:tcW w:type="dxa" w:w="2880"/>
          </w:tcPr>
          <w:p>
            <w:r>
              <w:t>5641</w:t>
            </w:r>
          </w:p>
        </w:tc>
      </w:tr>
      <w:tr>
        <w:tc>
          <w:tcPr>
            <w:tcW w:type="dxa" w:w="2880"/>
          </w:tcPr>
          <w:p>
            <w:r>
              <w:t>06_ARD</w:t>
            </w:r>
          </w:p>
        </w:tc>
        <w:tc>
          <w:tcPr>
            <w:tcW w:type="dxa" w:w="2880"/>
          </w:tcPr>
          <w:p>
            <w:r>
              <w:t>Analysis-ready dataset and coverage inventory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06A_CD_VOI</w:t>
            </w:r>
          </w:p>
        </w:tc>
        <w:tc>
          <w:tcPr>
            <w:tcW w:type="dxa" w:w="2880"/>
          </w:tcPr>
          <w:p>
            <w:r>
              <w:t>Crohn’s disease variables of interest</w:t>
            </w:r>
          </w:p>
        </w:tc>
        <w:tc>
          <w:tcPr>
            <w:tcW w:type="dxa" w:w="2880"/>
          </w:tcPr>
          <w:p>
            <w:r>
              <w:t>140</w:t>
            </w:r>
          </w:p>
        </w:tc>
      </w:tr>
      <w:tr>
        <w:tc>
          <w:tcPr>
            <w:tcW w:type="dxa" w:w="2880"/>
          </w:tcPr>
          <w:p>
            <w:r>
              <w:t>06B_UC_VOI</w:t>
            </w:r>
          </w:p>
        </w:tc>
        <w:tc>
          <w:tcPr>
            <w:tcW w:type="dxa" w:w="2880"/>
          </w:tcPr>
          <w:p>
            <w:r>
              <w:t>Ulcerative colitis variables of interest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  <w:tr>
        <w:tc>
          <w:tcPr>
            <w:tcW w:type="dxa" w:w="2880"/>
          </w:tcPr>
          <w:p>
            <w:r>
              <w:t>06C_ARD_VARIABLES</w:t>
            </w:r>
          </w:p>
        </w:tc>
        <w:tc>
          <w:tcPr>
            <w:tcW w:type="dxa" w:w="2880"/>
          </w:tcPr>
          <w:p>
            <w:r>
              <w:t>Study-specific ARD variable mapping</w:t>
            </w:r>
          </w:p>
        </w:tc>
        <w:tc>
          <w:tcPr>
            <w:tcW w:type="dxa" w:w="2880"/>
          </w:tcPr>
          <w:p>
            <w:r>
              <w:t>2824</w:t>
            </w:r>
          </w:p>
        </w:tc>
      </w:tr>
      <w:tr>
        <w:tc>
          <w:tcPr>
            <w:tcW w:type="dxa" w:w="2880"/>
          </w:tcPr>
          <w:p>
            <w:r>
              <w:t>07_DATA_ANALYSIS</w:t>
            </w:r>
          </w:p>
        </w:tc>
        <w:tc>
          <w:tcPr>
            <w:tcW w:type="dxa" w:w="2880"/>
          </w:tcPr>
          <w:p>
            <w:r>
              <w:t>Analysis execution and traceability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08_EXTERNAL_ANALYSIS</w:t>
            </w:r>
          </w:p>
        </w:tc>
        <w:tc>
          <w:tcPr>
            <w:tcW w:type="dxa" w:w="2880"/>
          </w:tcPr>
          <w:p>
            <w:r>
              <w:t>External dataset register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09_ARGES_MODELS</w:t>
            </w:r>
          </w:p>
        </w:tc>
        <w:tc>
          <w:tcPr>
            <w:tcW w:type="dxa" w:w="2880"/>
          </w:tcPr>
          <w:p>
            <w:r>
              <w:t>ARGES pipeline version register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p>
      <w:pPr>
        <w:pStyle w:val="Heading1"/>
      </w:pPr>
      <w:r>
        <w:t>How the tabs connect</w:t>
      </w:r>
    </w:p>
    <w:p>
      <w:r>
        <w:t>01_STUDIES provides the study registry and study-level context. Study ID links it to the study-oriented inventory tabs (02–07, where present). 06A_CD_VOI and 06B_UC_VOI define disease-specific variables of interest; 06C_ARD_VARIABLES records study-level mappings; 06_ARD summarizes coverage. 08_EXTERNAL_ANALYSIS and 09_ARGES_MODELS contain separate external-data and model-version inventories.</w:t>
      </w:r>
    </w:p>
    <w:p>
      <w:pPr>
        <w:pStyle w:val="Heading1"/>
      </w:pPr>
      <w:r>
        <w:t>01_STUDIES — Study portfolio registry</w:t>
      </w:r>
    </w:p>
    <w:p>
      <w:r>
        <w:t>Purpose: One row per clinical study.</w:t>
      </w:r>
    </w:p>
    <w:p>
      <w:r>
        <w:t>Row granularity: Master list of studies and clinical context; supports study, phase, status and compound filters..</w:t>
      </w:r>
    </w:p>
    <w:p>
      <w:r>
        <w:t>Workbook columns (11):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(exact workbook header)</w:t>
            </w:r>
          </w:p>
        </w:tc>
        <w:tc>
          <w:tcPr>
            <w:tcW w:type="dxa" w:w="4320"/>
          </w:tcPr>
          <w:p>
            <w:r>
              <w:t>Meaning / use</w:t>
            </w:r>
          </w:p>
        </w:tc>
      </w:tr>
      <w:tr>
        <w:tc>
          <w:tcPr>
            <w:tcW w:type="dxa" w:w="4320"/>
          </w:tcPr>
          <w:p>
            <w:r>
              <w:t>Study ID</w:t>
            </w:r>
          </w:p>
        </w:tc>
        <w:tc>
          <w:tcPr>
            <w:tcW w:type="dxa" w:w="4320"/>
          </w:tcPr>
          <w:p>
            <w:r>
              <w:t>Study identifier used to link information across tabs.</w:t>
            </w:r>
          </w:p>
        </w:tc>
      </w:tr>
      <w:tr>
        <w:tc>
          <w:tcPr>
            <w:tcW w:type="dxa" w:w="4320"/>
          </w:tcPr>
          <w:p>
            <w:r>
              <w:t>Study Name</w:t>
            </w:r>
          </w:p>
        </w:tc>
        <w:tc>
          <w:tcPr>
            <w:tcW w:type="dxa" w:w="4320"/>
          </w:tcPr>
          <w:p>
            <w:r>
              <w:t>Human-readable study label.</w:t>
            </w:r>
          </w:p>
        </w:tc>
      </w:tr>
      <w:tr>
        <w:tc>
          <w:tcPr>
            <w:tcW w:type="dxa" w:w="4320"/>
          </w:tcPr>
          <w:p>
            <w:r>
              <w:t>Disease</w:t>
            </w:r>
          </w:p>
        </w:tc>
        <w:tc>
          <w:tcPr>
            <w:tcW w:type="dxa" w:w="4320"/>
          </w:tcPr>
          <w:p>
            <w:r>
              <w:t>Recorded disease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Recorded phase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Compound</w:t>
            </w:r>
          </w:p>
        </w:tc>
        <w:tc>
          <w:tcPr>
            <w:tcW w:type="dxa" w:w="4320"/>
          </w:tcPr>
          <w:p>
            <w:r>
              <w:t>Recorded compound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Pediatric</w:t>
            </w:r>
          </w:p>
        </w:tc>
        <w:tc>
          <w:tcPr>
            <w:tcW w:type="dxa" w:w="4320"/>
          </w:tcPr>
          <w:p>
            <w:r>
              <w:t>Recorded pediatric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Patients</w:t>
            </w:r>
          </w:p>
        </w:tc>
        <w:tc>
          <w:tcPr>
            <w:tcW w:type="dxa" w:w="4320"/>
          </w:tcPr>
          <w:p>
            <w:r>
              <w:t>Recorded count or measurement for patients.</w:t>
            </w:r>
          </w:p>
        </w:tc>
      </w:tr>
      <w:tr>
        <w:tc>
          <w:tcPr>
            <w:tcW w:type="dxa" w:w="4320"/>
          </w:tcPr>
          <w:p>
            <w:r>
              <w:t>Videos</w:t>
            </w:r>
          </w:p>
        </w:tc>
        <w:tc>
          <w:tcPr>
            <w:tcW w:type="dxa" w:w="4320"/>
          </w:tcPr>
          <w:p>
            <w:r>
              <w:t>Recorded count or measurement for videos.</w:t>
            </w:r>
          </w:p>
        </w:tc>
      </w:tr>
      <w:tr>
        <w:tc>
          <w:tcPr>
            <w:tcW w:type="dxa" w:w="4320"/>
          </w:tcPr>
          <w:p>
            <w:r>
              <w:t>Patients w/ Videos</w:t>
            </w:r>
          </w:p>
        </w:tc>
        <w:tc>
          <w:tcPr>
            <w:tcW w:type="dxa" w:w="4320"/>
          </w:tcPr>
          <w:p>
            <w:r>
              <w:t>Recorded count or measurement for patients w/ videos.</w:t>
            </w:r>
          </w:p>
        </w:tc>
      </w:tr>
      <w:tr>
        <w:tc>
          <w:tcPr>
            <w:tcW w:type="dxa" w:w="4320"/>
          </w:tcPr>
          <w:p>
            <w:r>
              <w:t>Trial Status</w:t>
            </w:r>
          </w:p>
        </w:tc>
        <w:tc>
          <w:tcPr>
            <w:tcW w:type="dxa" w:w="4320"/>
          </w:tcPr>
          <w:p>
            <w:r>
              <w:t>Recorded state for trial status.</w:t>
            </w:r>
          </w:p>
        </w:tc>
      </w:tr>
      <w:tr>
        <w:tc>
          <w:tcPr>
            <w:tcW w:type="dxa" w:w="4320"/>
          </w:tcPr>
          <w:p>
            <w:r>
              <w:t>ClinicalTrials Link</w:t>
            </w:r>
          </w:p>
        </w:tc>
        <w:tc>
          <w:tcPr>
            <w:tcW w:type="dxa" w:w="4320"/>
          </w:tcPr>
          <w:p>
            <w:r>
              <w:t>Storage path, repository reference, or link associated with clinicaltrials link.</w:t>
            </w:r>
          </w:p>
        </w:tc>
      </w:tr>
    </w:tbl>
    <w:p>
      <w:pPr>
        <w:pStyle w:val="Heading1"/>
      </w:pPr>
      <w:r>
        <w:t>02_DATA_AVAILABILITY — Source and derived data availability</w:t>
      </w:r>
    </w:p>
    <w:p>
      <w:r>
        <w:t>Purpose: One row per study.</w:t>
      </w:r>
    </w:p>
    <w:p>
      <w:r>
        <w:t>Row granularity: Tracks availability and storage locations for video, SDTM/ADaM, ARD, annotations, clinical ground truth, feature vectors and IUS..</w:t>
      </w:r>
    </w:p>
    <w:p>
      <w:r>
        <w:t>Workbook columns (21):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(exact workbook header)</w:t>
            </w:r>
          </w:p>
        </w:tc>
        <w:tc>
          <w:tcPr>
            <w:tcW w:type="dxa" w:w="4320"/>
          </w:tcPr>
          <w:p>
            <w:r>
              <w:t>Meaning / use</w:t>
            </w:r>
          </w:p>
        </w:tc>
      </w:tr>
      <w:tr>
        <w:tc>
          <w:tcPr>
            <w:tcW w:type="dxa" w:w="4320"/>
          </w:tcPr>
          <w:p>
            <w:r>
              <w:t>Study ID</w:t>
            </w:r>
          </w:p>
        </w:tc>
        <w:tc>
          <w:tcPr>
            <w:tcW w:type="dxa" w:w="4320"/>
          </w:tcPr>
          <w:p>
            <w:r>
              <w:t>Study identifier used to link information across tabs.</w:t>
            </w:r>
          </w:p>
        </w:tc>
      </w:tr>
      <w:tr>
        <w:tc>
          <w:tcPr>
            <w:tcW w:type="dxa" w:w="4320"/>
          </w:tcPr>
          <w:p>
            <w:r>
              <w:t>Study Name</w:t>
            </w:r>
          </w:p>
        </w:tc>
        <w:tc>
          <w:tcPr>
            <w:tcW w:type="dxa" w:w="4320"/>
          </w:tcPr>
          <w:p>
            <w:r>
              <w:t>Human-readable study label.</w:t>
            </w:r>
          </w:p>
        </w:tc>
      </w:tr>
      <w:tr>
        <w:tc>
          <w:tcPr>
            <w:tcW w:type="dxa" w:w="4320"/>
          </w:tcPr>
          <w:p>
            <w:r>
              <w:t>Videos</w:t>
            </w:r>
          </w:p>
        </w:tc>
        <w:tc>
          <w:tcPr>
            <w:tcW w:type="dxa" w:w="4320"/>
          </w:tcPr>
          <w:p>
            <w:r>
              <w:t>Recorded count or measurement for videos.</w:t>
            </w:r>
          </w:p>
        </w:tc>
      </w:tr>
      <w:tr>
        <w:tc>
          <w:tcPr>
            <w:tcW w:type="dxa" w:w="4320"/>
          </w:tcPr>
          <w:p>
            <w:r>
              <w:t>Videos Location</w:t>
            </w:r>
          </w:p>
        </w:tc>
        <w:tc>
          <w:tcPr>
            <w:tcW w:type="dxa" w:w="4320"/>
          </w:tcPr>
          <w:p>
            <w:r>
              <w:t>Storage path, repository reference, or link associated with videos.</w:t>
            </w:r>
          </w:p>
        </w:tc>
      </w:tr>
      <w:tr>
        <w:tc>
          <w:tcPr>
            <w:tcW w:type="dxa" w:w="4320"/>
          </w:tcPr>
          <w:p>
            <w:r>
              <w:t>SDTM/ADaM / (Med.ai)</w:t>
            </w:r>
          </w:p>
        </w:tc>
        <w:tc>
          <w:tcPr>
            <w:tcW w:type="dxa" w:w="4320"/>
          </w:tcPr>
          <w:p>
            <w:r>
              <w:t>Recorded sdtm/adam (med.ai)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SDTM/ADaM / (Domino)</w:t>
            </w:r>
          </w:p>
        </w:tc>
        <w:tc>
          <w:tcPr>
            <w:tcW w:type="dxa" w:w="4320"/>
          </w:tcPr>
          <w:p>
            <w:r>
              <w:t>Recorded sdtm/adam (domino)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Domino Sync Status</w:t>
            </w:r>
          </w:p>
        </w:tc>
        <w:tc>
          <w:tcPr>
            <w:tcW w:type="dxa" w:w="4320"/>
          </w:tcPr>
          <w:p>
            <w:r>
              <w:t>Recorded state for domino sync status.</w:t>
            </w:r>
          </w:p>
        </w:tc>
      </w:tr>
      <w:tr>
        <w:tc>
          <w:tcPr>
            <w:tcW w:type="dxa" w:w="4320"/>
          </w:tcPr>
          <w:p>
            <w:r>
              <w:t>SDTM/ADaM Location</w:t>
            </w:r>
          </w:p>
        </w:tc>
        <w:tc>
          <w:tcPr>
            <w:tcW w:type="dxa" w:w="4320"/>
          </w:tcPr>
          <w:p>
            <w:r>
              <w:t>Storage path, repository reference, or link associated with sdtm/adam.</w:t>
            </w:r>
          </w:p>
        </w:tc>
      </w:tr>
      <w:tr>
        <w:tc>
          <w:tcPr>
            <w:tcW w:type="dxa" w:w="4320"/>
          </w:tcPr>
          <w:p>
            <w:r>
              <w:t>Analysis-Ready-Dataset (ARD)</w:t>
            </w:r>
          </w:p>
        </w:tc>
        <w:tc>
          <w:tcPr>
            <w:tcW w:type="dxa" w:w="4320"/>
          </w:tcPr>
          <w:p>
            <w:r>
              <w:t>Recorded analysis-ready-dataset (ard)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ARD Location</w:t>
            </w:r>
          </w:p>
        </w:tc>
        <w:tc>
          <w:tcPr>
            <w:tcW w:type="dxa" w:w="4320"/>
          </w:tcPr>
          <w:p>
            <w:r>
              <w:t>Storage path, repository reference, or link associated with ard.</w:t>
            </w:r>
          </w:p>
        </w:tc>
      </w:tr>
      <w:tr>
        <w:tc>
          <w:tcPr>
            <w:tcW w:type="dxa" w:w="4320"/>
          </w:tcPr>
          <w:p>
            <w:r>
              <w:t>Symptom Data</w:t>
            </w:r>
          </w:p>
        </w:tc>
        <w:tc>
          <w:tcPr>
            <w:tcW w:type="dxa" w:w="4320"/>
          </w:tcPr>
          <w:p>
            <w:r>
              <w:t>Recorded symptom data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QS</w:t>
            </w:r>
          </w:p>
        </w:tc>
        <w:tc>
          <w:tcPr>
            <w:tcW w:type="dxa" w:w="4320"/>
          </w:tcPr>
          <w:p>
            <w:r>
              <w:t>Recorded qs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ADQS</w:t>
            </w:r>
          </w:p>
        </w:tc>
        <w:tc>
          <w:tcPr>
            <w:tcW w:type="dxa" w:w="4320"/>
          </w:tcPr>
          <w:p>
            <w:r>
              <w:t>Recorded adqs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Annotations</w:t>
            </w:r>
          </w:p>
        </w:tc>
        <w:tc>
          <w:tcPr>
            <w:tcW w:type="dxa" w:w="4320"/>
          </w:tcPr>
          <w:p>
            <w:r>
              <w:t>Recorded annotations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Annotations Location</w:t>
            </w:r>
          </w:p>
        </w:tc>
        <w:tc>
          <w:tcPr>
            <w:tcW w:type="dxa" w:w="4320"/>
          </w:tcPr>
          <w:p>
            <w:r>
              <w:t>Storage path, repository reference, or link associated with annotations.</w:t>
            </w:r>
          </w:p>
        </w:tc>
      </w:tr>
      <w:tr>
        <w:tc>
          <w:tcPr>
            <w:tcW w:type="dxa" w:w="4320"/>
          </w:tcPr>
          <w:p>
            <w:r>
              <w:t>Clinical GT</w:t>
            </w:r>
          </w:p>
        </w:tc>
        <w:tc>
          <w:tcPr>
            <w:tcW w:type="dxa" w:w="4320"/>
          </w:tcPr>
          <w:p>
            <w:r>
              <w:t>Clinical ground-truth availability indicator.</w:t>
            </w:r>
          </w:p>
        </w:tc>
      </w:tr>
      <w:tr>
        <w:tc>
          <w:tcPr>
            <w:tcW w:type="dxa" w:w="4320"/>
          </w:tcPr>
          <w:p>
            <w:r>
              <w:t>Clinical GT Location</w:t>
            </w:r>
          </w:p>
        </w:tc>
        <w:tc>
          <w:tcPr>
            <w:tcW w:type="dxa" w:w="4320"/>
          </w:tcPr>
          <w:p>
            <w:r>
              <w:t>Storage path, repository reference, or link associated with clinical gt.</w:t>
            </w:r>
          </w:p>
        </w:tc>
      </w:tr>
      <w:tr>
        <w:tc>
          <w:tcPr>
            <w:tcW w:type="dxa" w:w="4320"/>
          </w:tcPr>
          <w:p>
            <w:r>
              <w:t>Feature Vectors</w:t>
            </w:r>
          </w:p>
        </w:tc>
        <w:tc>
          <w:tcPr>
            <w:tcW w:type="dxa" w:w="4320"/>
          </w:tcPr>
          <w:p>
            <w:r>
              <w:t>Recorded feature vectors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Feature Vectors Location</w:t>
            </w:r>
          </w:p>
        </w:tc>
        <w:tc>
          <w:tcPr>
            <w:tcW w:type="dxa" w:w="4320"/>
          </w:tcPr>
          <w:p>
            <w:r>
              <w:t>Storage path, repository reference, or link associated with feature vectors.</w:t>
            </w:r>
          </w:p>
        </w:tc>
      </w:tr>
      <w:tr>
        <w:tc>
          <w:tcPr>
            <w:tcW w:type="dxa" w:w="4320"/>
          </w:tcPr>
          <w:p>
            <w:r>
              <w:t>IUS</w:t>
            </w:r>
          </w:p>
        </w:tc>
        <w:tc>
          <w:tcPr>
            <w:tcW w:type="dxa" w:w="4320"/>
          </w:tcPr>
          <w:p>
            <w:r>
              <w:t>Intestinal ultrasound data availability indicator.</w:t>
            </w:r>
          </w:p>
        </w:tc>
      </w:tr>
      <w:tr>
        <w:tc>
          <w:tcPr>
            <w:tcW w:type="dxa" w:w="4320"/>
          </w:tcPr>
          <w:p>
            <w:r>
              <w:t>IUS Location</w:t>
            </w:r>
          </w:p>
        </w:tc>
        <w:tc>
          <w:tcPr>
            <w:tcW w:type="dxa" w:w="4320"/>
          </w:tcPr>
          <w:p>
            <w:r>
              <w:t>Storage path, repository reference, or link associated with ius.</w:t>
            </w:r>
          </w:p>
        </w:tc>
      </w:tr>
    </w:tbl>
    <w:p>
      <w:r>
        <w:t>Note: availability indicators are recorded separately from their corresponding storage locations. The sheet also contains QS, ADQS and Symptom Data fields even when they are not displayed in the dashboard matrix.</w:t>
      </w:r>
    </w:p>
    <w:p>
      <w:pPr>
        <w:pStyle w:val="Heading1"/>
      </w:pPr>
      <w:r>
        <w:t>03_ASSETS — Registered study assets</w:t>
      </w:r>
    </w:p>
    <w:p>
      <w:r>
        <w:t>Purpose: One asset entry per row, currently generally one per study.</w:t>
      </w:r>
    </w:p>
    <w:p>
      <w:r>
        <w:t>Row granularity: Records asset identity, origin, access/approval status, blinding and storage..</w:t>
      </w:r>
    </w:p>
    <w:p>
      <w:r>
        <w:t>Workbook columns (10):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(exact workbook header)</w:t>
            </w:r>
          </w:p>
        </w:tc>
        <w:tc>
          <w:tcPr>
            <w:tcW w:type="dxa" w:w="4320"/>
          </w:tcPr>
          <w:p>
            <w:r>
              <w:t>Meaning / use</w:t>
            </w:r>
          </w:p>
        </w:tc>
      </w:tr>
      <w:tr>
        <w:tc>
          <w:tcPr>
            <w:tcW w:type="dxa" w:w="4320"/>
          </w:tcPr>
          <w:p>
            <w:r>
              <w:t>Study ID</w:t>
            </w:r>
          </w:p>
        </w:tc>
        <w:tc>
          <w:tcPr>
            <w:tcW w:type="dxa" w:w="4320"/>
          </w:tcPr>
          <w:p>
            <w:r>
              <w:t>Study identifier used to link information across tabs.</w:t>
            </w:r>
          </w:p>
        </w:tc>
      </w:tr>
      <w:tr>
        <w:tc>
          <w:tcPr>
            <w:tcW w:type="dxa" w:w="4320"/>
          </w:tcPr>
          <w:p>
            <w:r>
              <w:t>Study Name</w:t>
            </w:r>
          </w:p>
        </w:tc>
        <w:tc>
          <w:tcPr>
            <w:tcW w:type="dxa" w:w="4320"/>
          </w:tcPr>
          <w:p>
            <w:r>
              <w:t>Human-readable study label.</w:t>
            </w:r>
          </w:p>
        </w:tc>
      </w:tr>
      <w:tr>
        <w:tc>
          <w:tcPr>
            <w:tcW w:type="dxa" w:w="4320"/>
          </w:tcPr>
          <w:p>
            <w:r>
              <w:t>Asset Type</w:t>
            </w:r>
          </w:p>
        </w:tc>
        <w:tc>
          <w:tcPr>
            <w:tcW w:type="dxa" w:w="4320"/>
          </w:tcPr>
          <w:p>
            <w:r>
              <w:t>Recorded asset type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Asset Name</w:t>
            </w:r>
          </w:p>
        </w:tc>
        <w:tc>
          <w:tcPr>
            <w:tcW w:type="dxa" w:w="4320"/>
          </w:tcPr>
          <w:p>
            <w:r>
              <w:t>Recorded asset name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Recorded source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Recorded workflow or availability state.</w:t>
            </w:r>
          </w:p>
        </w:tc>
      </w:tr>
      <w:tr>
        <w:tc>
          <w:tcPr>
            <w:tcW w:type="dxa" w:w="4320"/>
          </w:tcPr>
          <w:p>
            <w:r>
              <w:t>Keycoded</w:t>
            </w:r>
          </w:p>
        </w:tc>
        <w:tc>
          <w:tcPr>
            <w:tcW w:type="dxa" w:w="4320"/>
          </w:tcPr>
          <w:p>
            <w:r>
              <w:t>Recorded keycoded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Blinded</w:t>
            </w:r>
          </w:p>
        </w:tc>
        <w:tc>
          <w:tcPr>
            <w:tcW w:type="dxa" w:w="4320"/>
          </w:tcPr>
          <w:p>
            <w:r>
              <w:t>Recorded blinded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Reference or storage path for the record.</w:t>
            </w:r>
          </w:p>
        </w:tc>
      </w:tr>
      <w:tr>
        <w:tc>
          <w:tcPr>
            <w:tcW w:type="dxa" w:w="4320"/>
          </w:tcPr>
          <w:p>
            <w:r>
              <w:t>DB Schema</w:t>
            </w:r>
          </w:p>
        </w:tc>
        <w:tc>
          <w:tcPr>
            <w:tcW w:type="dxa" w:w="4320"/>
          </w:tcPr>
          <w:p>
            <w:r>
              <w:t>Recorded db schema value or descriptor (confirm precise business definition with the responsible owner).</w:t>
            </w:r>
          </w:p>
        </w:tc>
      </w:tr>
    </w:tbl>
    <w:p>
      <w:pPr>
        <w:pStyle w:val="Heading1"/>
      </w:pPr>
      <w:r>
        <w:t>04_PROCESSING — Processing and modeling workflow</w:t>
      </w:r>
    </w:p>
    <w:p>
      <w:r>
        <w:t>Purpose: One workflow summary per study.</w:t>
      </w:r>
    </w:p>
    <w:p>
      <w:r>
        <w:t>Row granularity: Tracks preprocessing, feature extraction, clinical score inference, modeling, versions, owners and outputs..</w:t>
      </w:r>
    </w:p>
    <w:p>
      <w:r>
        <w:t>Workbook columns (13):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(exact workbook header)</w:t>
            </w:r>
          </w:p>
        </w:tc>
        <w:tc>
          <w:tcPr>
            <w:tcW w:type="dxa" w:w="4320"/>
          </w:tcPr>
          <w:p>
            <w:r>
              <w:t>Meaning / use</w:t>
            </w:r>
          </w:p>
        </w:tc>
      </w:tr>
      <w:tr>
        <w:tc>
          <w:tcPr>
            <w:tcW w:type="dxa" w:w="4320"/>
          </w:tcPr>
          <w:p>
            <w:r>
              <w:t>Study ID</w:t>
            </w:r>
          </w:p>
        </w:tc>
        <w:tc>
          <w:tcPr>
            <w:tcW w:type="dxa" w:w="4320"/>
          </w:tcPr>
          <w:p>
            <w:r>
              <w:t>Study identifier used to link information across tabs.</w:t>
            </w:r>
          </w:p>
        </w:tc>
      </w:tr>
      <w:tr>
        <w:tc>
          <w:tcPr>
            <w:tcW w:type="dxa" w:w="4320"/>
          </w:tcPr>
          <w:p>
            <w:r>
              <w:t>Study Name</w:t>
            </w:r>
          </w:p>
        </w:tc>
        <w:tc>
          <w:tcPr>
            <w:tcW w:type="dxa" w:w="4320"/>
          </w:tcPr>
          <w:p>
            <w:r>
              <w:t>Human-readable study label.</w:t>
            </w:r>
          </w:p>
        </w:tc>
      </w:tr>
      <w:tr>
        <w:tc>
          <w:tcPr>
            <w:tcW w:type="dxa" w:w="4320"/>
          </w:tcPr>
          <w:p>
            <w:r>
              <w:t>Raw Data Location</w:t>
            </w:r>
          </w:p>
        </w:tc>
        <w:tc>
          <w:tcPr>
            <w:tcW w:type="dxa" w:w="4320"/>
          </w:tcPr>
          <w:p>
            <w:r>
              <w:t>Storage path, repository reference, or link associated with raw data.</w:t>
            </w:r>
          </w:p>
        </w:tc>
      </w:tr>
      <w:tr>
        <w:tc>
          <w:tcPr>
            <w:tcW w:type="dxa" w:w="4320"/>
          </w:tcPr>
          <w:p>
            <w:r>
              <w:t>Preprocessing</w:t>
            </w:r>
          </w:p>
        </w:tc>
        <w:tc>
          <w:tcPr>
            <w:tcW w:type="dxa" w:w="4320"/>
          </w:tcPr>
          <w:p>
            <w:r>
              <w:t>Workflow stage status for preprocessing.</w:t>
            </w:r>
          </w:p>
        </w:tc>
      </w:tr>
      <w:tr>
        <w:tc>
          <w:tcPr>
            <w:tcW w:type="dxa" w:w="4320"/>
          </w:tcPr>
          <w:p>
            <w:r>
              <w:t>Feature Extraction</w:t>
            </w:r>
          </w:p>
        </w:tc>
        <w:tc>
          <w:tcPr>
            <w:tcW w:type="dxa" w:w="4320"/>
          </w:tcPr>
          <w:p>
            <w:r>
              <w:t>Workflow stage status for feature extraction.</w:t>
            </w:r>
          </w:p>
        </w:tc>
      </w:tr>
      <w:tr>
        <w:tc>
          <w:tcPr>
            <w:tcW w:type="dxa" w:w="4320"/>
          </w:tcPr>
          <w:p>
            <w:r>
              <w:t>CMES Inference</w:t>
            </w:r>
          </w:p>
        </w:tc>
        <w:tc>
          <w:tcPr>
            <w:tcW w:type="dxa" w:w="4320"/>
          </w:tcPr>
          <w:p>
            <w:r>
              <w:t>Workflow stage status for cmes inference.</w:t>
            </w:r>
          </w:p>
        </w:tc>
      </w:tr>
      <w:tr>
        <w:tc>
          <w:tcPr>
            <w:tcW w:type="dxa" w:w="4320"/>
          </w:tcPr>
          <w:p>
            <w:r>
              <w:t>Modeling</w:t>
            </w:r>
          </w:p>
        </w:tc>
        <w:tc>
          <w:tcPr>
            <w:tcW w:type="dxa" w:w="4320"/>
          </w:tcPr>
          <w:p>
            <w:r>
              <w:t>Workflow stage status for modeling.</w:t>
            </w:r>
          </w:p>
        </w:tc>
      </w:tr>
      <w:tr>
        <w:tc>
          <w:tcPr>
            <w:tcW w:type="dxa" w:w="4320"/>
          </w:tcPr>
          <w:p>
            <w:r>
              <w:t>Pipeline Version</w:t>
            </w:r>
          </w:p>
        </w:tc>
        <w:tc>
          <w:tcPr>
            <w:tcW w:type="dxa" w:w="4320"/>
          </w:tcPr>
          <w:p>
            <w:r>
              <w:t>Recorded version or revision identifier for pipeline version.</w:t>
            </w:r>
          </w:p>
        </w:tc>
      </w:tr>
      <w:tr>
        <w:tc>
          <w:tcPr>
            <w:tcW w:type="dxa" w:w="4320"/>
          </w:tcPr>
          <w:p>
            <w:r>
              <w:t>Code Version</w:t>
            </w:r>
          </w:p>
        </w:tc>
        <w:tc>
          <w:tcPr>
            <w:tcW w:type="dxa" w:w="4320"/>
          </w:tcPr>
          <w:p>
            <w:r>
              <w:t>Recorded version or revision identifier for code version.</w:t>
            </w:r>
          </w:p>
        </w:tc>
      </w:tr>
      <w:tr>
        <w:tc>
          <w:tcPr>
            <w:tcW w:type="dxa" w:w="4320"/>
          </w:tcPr>
          <w:p>
            <w:r>
              <w:t>Processing Owner</w:t>
            </w:r>
          </w:p>
        </w:tc>
        <w:tc>
          <w:tcPr>
            <w:tcW w:type="dxa" w:w="4320"/>
          </w:tcPr>
          <w:p>
            <w:r>
              <w:t>Person or team responsible for processing owner.</w:t>
            </w:r>
          </w:p>
        </w:tc>
      </w:tr>
      <w:tr>
        <w:tc>
          <w:tcPr>
            <w:tcW w:type="dxa" w:w="4320"/>
          </w:tcPr>
          <w:p>
            <w:r>
              <w:t>Modeling Owner</w:t>
            </w:r>
          </w:p>
        </w:tc>
        <w:tc>
          <w:tcPr>
            <w:tcW w:type="dxa" w:w="4320"/>
          </w:tcPr>
          <w:p>
            <w:r>
              <w:t>Person or team responsible for modeling owner.</w:t>
            </w:r>
          </w:p>
        </w:tc>
      </w:tr>
      <w:tr>
        <w:tc>
          <w:tcPr>
            <w:tcW w:type="dxa" w:w="4320"/>
          </w:tcPr>
          <w:p>
            <w:r>
              <w:t>Domino Project</w:t>
            </w:r>
          </w:p>
        </w:tc>
        <w:tc>
          <w:tcPr>
            <w:tcW w:type="dxa" w:w="4320"/>
          </w:tcPr>
          <w:p>
            <w:r>
              <w:t>Recorded domino project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Results Location</w:t>
            </w:r>
          </w:p>
        </w:tc>
        <w:tc>
          <w:tcPr>
            <w:tcW w:type="dxa" w:w="4320"/>
          </w:tcPr>
          <w:p>
            <w:r>
              <w:t>Storage path, repository reference, or link associated with results.</w:t>
            </w:r>
          </w:p>
        </w:tc>
      </w:tr>
    </w:tbl>
    <w:p>
      <w:pPr>
        <w:pStyle w:val="Heading1"/>
      </w:pPr>
      <w:r>
        <w:t>05_DATA_SPLITS — Dataset split inventory</w:t>
      </w:r>
    </w:p>
    <w:p>
      <w:r>
        <w:t>Purpose: One split record per study and split definition.</w:t>
      </w:r>
    </w:p>
    <w:p>
      <w:r>
        <w:t>Row granularity: Documents train/validation/test roles, split percentages, sizes and split files..</w:t>
      </w:r>
    </w:p>
    <w:p>
      <w:r>
        <w:t>Workbook columns (11):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(exact workbook header)</w:t>
            </w:r>
          </w:p>
        </w:tc>
        <w:tc>
          <w:tcPr>
            <w:tcW w:type="dxa" w:w="4320"/>
          </w:tcPr>
          <w:p>
            <w:r>
              <w:t>Meaning / use</w:t>
            </w:r>
          </w:p>
        </w:tc>
      </w:tr>
      <w:tr>
        <w:tc>
          <w:tcPr>
            <w:tcW w:type="dxa" w:w="4320"/>
          </w:tcPr>
          <w:p>
            <w:r>
              <w:t>Study ID</w:t>
            </w:r>
          </w:p>
        </w:tc>
        <w:tc>
          <w:tcPr>
            <w:tcW w:type="dxa" w:w="4320"/>
          </w:tcPr>
          <w:p>
            <w:r>
              <w:t>Study identifier used to link information across tabs.</w:t>
            </w:r>
          </w:p>
        </w:tc>
      </w:tr>
      <w:tr>
        <w:tc>
          <w:tcPr>
            <w:tcW w:type="dxa" w:w="4320"/>
          </w:tcPr>
          <w:p>
            <w:r>
              <w:t>Study Name</w:t>
            </w:r>
          </w:p>
        </w:tc>
        <w:tc>
          <w:tcPr>
            <w:tcW w:type="dxa" w:w="4320"/>
          </w:tcPr>
          <w:p>
            <w:r>
              <w:t>Human-readable study label.</w:t>
            </w:r>
          </w:p>
        </w:tc>
      </w:tr>
      <w:tr>
        <w:tc>
          <w:tcPr>
            <w:tcW w:type="dxa" w:w="4320"/>
          </w:tcPr>
          <w:p>
            <w:r>
              <w:t>Dataset Role</w:t>
            </w:r>
          </w:p>
        </w:tc>
        <w:tc>
          <w:tcPr>
            <w:tcW w:type="dxa" w:w="4320"/>
          </w:tcPr>
          <w:p>
            <w:r>
              <w:t>Recorded dataset role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Split Type</w:t>
            </w:r>
          </w:p>
        </w:tc>
        <w:tc>
          <w:tcPr>
            <w:tcW w:type="dxa" w:w="4320"/>
          </w:tcPr>
          <w:p>
            <w:r>
              <w:t>Recorded split type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Split Label</w:t>
            </w:r>
          </w:p>
        </w:tc>
        <w:tc>
          <w:tcPr>
            <w:tcW w:type="dxa" w:w="4320"/>
          </w:tcPr>
          <w:p>
            <w:r>
              <w:t>Recorded split label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CV fold</w:t>
            </w:r>
          </w:p>
        </w:tc>
        <w:tc>
          <w:tcPr>
            <w:tcW w:type="dxa" w:w="4320"/>
          </w:tcPr>
          <w:p>
            <w:r>
              <w:t>Recorded cv fold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Split %</w:t>
            </w:r>
          </w:p>
        </w:tc>
        <w:tc>
          <w:tcPr>
            <w:tcW w:type="dxa" w:w="4320"/>
          </w:tcPr>
          <w:p>
            <w:r>
              <w:t>Recorded split %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Patients</w:t>
            </w:r>
          </w:p>
        </w:tc>
        <w:tc>
          <w:tcPr>
            <w:tcW w:type="dxa" w:w="4320"/>
          </w:tcPr>
          <w:p>
            <w:r>
              <w:t>Recorded count or measurement for patients.</w:t>
            </w:r>
          </w:p>
        </w:tc>
      </w:tr>
      <w:tr>
        <w:tc>
          <w:tcPr>
            <w:tcW w:type="dxa" w:w="4320"/>
          </w:tcPr>
          <w:p>
            <w:r>
              <w:t>Videos</w:t>
            </w:r>
          </w:p>
        </w:tc>
        <w:tc>
          <w:tcPr>
            <w:tcW w:type="dxa" w:w="4320"/>
          </w:tcPr>
          <w:p>
            <w:r>
              <w:t>Recorded count or measurement for videos.</w:t>
            </w:r>
          </w:p>
        </w:tc>
      </w:tr>
      <w:tr>
        <w:tc>
          <w:tcPr>
            <w:tcW w:type="dxa" w:w="4320"/>
          </w:tcPr>
          <w:p>
            <w:r>
              <w:t>Split File</w:t>
            </w:r>
          </w:p>
        </w:tc>
        <w:tc>
          <w:tcPr>
            <w:tcW w:type="dxa" w:w="4320"/>
          </w:tcPr>
          <w:p>
            <w:r>
              <w:t>Recorded split file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Reference or storage path for the record.</w:t>
            </w:r>
          </w:p>
        </w:tc>
      </w:tr>
    </w:tbl>
    <w:p>
      <w:pPr>
        <w:pStyle w:val="Heading1"/>
      </w:pPr>
      <w:r>
        <w:t>05A_DATA_SPLIT_DETAILS — Patient, visit and video split detail</w:t>
      </w:r>
    </w:p>
    <w:p>
      <w:r>
        <w:t>Purpose: One video/visit/bag-level record per row.</w:t>
      </w:r>
    </w:p>
    <w:p>
      <w:r>
        <w:t>Row granularity: Provides fine-grained split assignments and video metadata with endoscopy score fields..</w:t>
      </w:r>
    </w:p>
    <w:p>
      <w:r>
        <w:t>Workbook columns (18):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(exact workbook header)</w:t>
            </w:r>
          </w:p>
        </w:tc>
        <w:tc>
          <w:tcPr>
            <w:tcW w:type="dxa" w:w="4320"/>
          </w:tcPr>
          <w:p>
            <w:r>
              <w:t>Meaning / use</w:t>
            </w:r>
          </w:p>
        </w:tc>
      </w:tr>
      <w:tr>
        <w:tc>
          <w:tcPr>
            <w:tcW w:type="dxa" w:w="4320"/>
          </w:tcPr>
          <w:p>
            <w:r>
              <w:t>Study ID</w:t>
            </w:r>
          </w:p>
        </w:tc>
        <w:tc>
          <w:tcPr>
            <w:tcW w:type="dxa" w:w="4320"/>
          </w:tcPr>
          <w:p>
            <w:r>
              <w:t>Study identifier used to link information across tabs.</w:t>
            </w:r>
          </w:p>
        </w:tc>
      </w:tr>
      <w:tr>
        <w:tc>
          <w:tcPr>
            <w:tcW w:type="dxa" w:w="4320"/>
          </w:tcPr>
          <w:p>
            <w:r>
              <w:t>Study Name</w:t>
            </w:r>
          </w:p>
        </w:tc>
        <w:tc>
          <w:tcPr>
            <w:tcW w:type="dxa" w:w="4320"/>
          </w:tcPr>
          <w:p>
            <w:r>
              <w:t>Human-readable study label.</w:t>
            </w:r>
          </w:p>
        </w:tc>
      </w:tr>
      <w:tr>
        <w:tc>
          <w:tcPr>
            <w:tcW w:type="dxa" w:w="4320"/>
          </w:tcPr>
          <w:p>
            <w:r>
              <w:t>Subject ID</w:t>
            </w:r>
          </w:p>
        </w:tc>
        <w:tc>
          <w:tcPr>
            <w:tcW w:type="dxa" w:w="4320"/>
          </w:tcPr>
          <w:p>
            <w:r>
              <w:t>Recorded subject id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Bag ID</w:t>
            </w:r>
          </w:p>
        </w:tc>
        <w:tc>
          <w:tcPr>
            <w:tcW w:type="dxa" w:w="4320"/>
          </w:tcPr>
          <w:p>
            <w:r>
              <w:t>Recorded bag id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Visit</w:t>
            </w:r>
          </w:p>
        </w:tc>
        <w:tc>
          <w:tcPr>
            <w:tcW w:type="dxa" w:w="4320"/>
          </w:tcPr>
          <w:p>
            <w:r>
              <w:t>Recorded visit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Dataset Role</w:t>
            </w:r>
          </w:p>
        </w:tc>
        <w:tc>
          <w:tcPr>
            <w:tcW w:type="dxa" w:w="4320"/>
          </w:tcPr>
          <w:p>
            <w:r>
              <w:t>Recorded dataset role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CV Fold</w:t>
            </w:r>
          </w:p>
        </w:tc>
        <w:tc>
          <w:tcPr>
            <w:tcW w:type="dxa" w:w="4320"/>
          </w:tcPr>
          <w:p>
            <w:r>
              <w:t>Recorded cv fold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Split Label</w:t>
            </w:r>
          </w:p>
        </w:tc>
        <w:tc>
          <w:tcPr>
            <w:tcW w:type="dxa" w:w="4320"/>
          </w:tcPr>
          <w:p>
            <w:r>
              <w:t>Recorded split label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Video File Path</w:t>
            </w:r>
          </w:p>
        </w:tc>
        <w:tc>
          <w:tcPr>
            <w:tcW w:type="dxa" w:w="4320"/>
          </w:tcPr>
          <w:p>
            <w:r>
              <w:t>Storage path, repository reference, or link associated with video file path.</w:t>
            </w:r>
          </w:p>
        </w:tc>
      </w:tr>
      <w:tr>
        <w:tc>
          <w:tcPr>
            <w:tcW w:type="dxa" w:w="4320"/>
          </w:tcPr>
          <w:p>
            <w:r>
              <w:t>Num Frames</w:t>
            </w:r>
          </w:p>
        </w:tc>
        <w:tc>
          <w:tcPr>
            <w:tcW w:type="dxa" w:w="4320"/>
          </w:tcPr>
          <w:p>
            <w:r>
              <w:t>Recorded count or measurement for num frames.</w:t>
            </w:r>
          </w:p>
        </w:tc>
      </w:tr>
      <w:tr>
        <w:tc>
          <w:tcPr>
            <w:tcW w:type="dxa" w:w="4320"/>
          </w:tcPr>
          <w:p>
            <w:r>
              <w:t>FPS</w:t>
            </w:r>
          </w:p>
        </w:tc>
        <w:tc>
          <w:tcPr>
            <w:tcW w:type="dxa" w:w="4320"/>
          </w:tcPr>
          <w:p>
            <w:r>
              <w:t>Recorded count or measurement for fps.</w:t>
            </w:r>
          </w:p>
        </w:tc>
      </w:tr>
      <w:tr>
        <w:tc>
          <w:tcPr>
            <w:tcW w:type="dxa" w:w="4320"/>
          </w:tcPr>
          <w:p>
            <w:r>
              <w:t>MES Local</w:t>
            </w:r>
          </w:p>
        </w:tc>
        <w:tc>
          <w:tcPr>
            <w:tcW w:type="dxa" w:w="4320"/>
          </w:tcPr>
          <w:p>
            <w:r>
              <w:t>Recorded endoscopy scoring field: MES Local.</w:t>
            </w:r>
          </w:p>
        </w:tc>
      </w:tr>
      <w:tr>
        <w:tc>
          <w:tcPr>
            <w:tcW w:type="dxa" w:w="4320"/>
          </w:tcPr>
          <w:p>
            <w:r>
              <w:t>MES Central</w:t>
            </w:r>
          </w:p>
        </w:tc>
        <w:tc>
          <w:tcPr>
            <w:tcW w:type="dxa" w:w="4320"/>
          </w:tcPr>
          <w:p>
            <w:r>
              <w:t>Recorded endoscopy scoring field: MES Central.</w:t>
            </w:r>
          </w:p>
        </w:tc>
      </w:tr>
      <w:tr>
        <w:tc>
          <w:tcPr>
            <w:tcW w:type="dxa" w:w="4320"/>
          </w:tcPr>
          <w:p>
            <w:r>
              <w:t>MES Final</w:t>
            </w:r>
          </w:p>
        </w:tc>
        <w:tc>
          <w:tcPr>
            <w:tcW w:type="dxa" w:w="4320"/>
          </w:tcPr>
          <w:p>
            <w:r>
              <w:t>Recorded endoscopy scoring field: MES Final.</w:t>
            </w:r>
          </w:p>
        </w:tc>
      </w:tr>
      <w:tr>
        <w:tc>
          <w:tcPr>
            <w:tcW w:type="dxa" w:w="4320"/>
          </w:tcPr>
          <w:p>
            <w:r>
              <w:t>Bleeding</w:t>
            </w:r>
          </w:p>
        </w:tc>
        <w:tc>
          <w:tcPr>
            <w:tcW w:type="dxa" w:w="4320"/>
          </w:tcPr>
          <w:p>
            <w:r>
              <w:t>Recorded endoscopy scoring field: Bleeding.</w:t>
            </w:r>
          </w:p>
        </w:tc>
      </w:tr>
      <w:tr>
        <w:tc>
          <w:tcPr>
            <w:tcW w:type="dxa" w:w="4320"/>
          </w:tcPr>
          <w:p>
            <w:r>
              <w:t>Erosion</w:t>
            </w:r>
          </w:p>
        </w:tc>
        <w:tc>
          <w:tcPr>
            <w:tcW w:type="dxa" w:w="4320"/>
          </w:tcPr>
          <w:p>
            <w:r>
              <w:t>Recorded endoscopy scoring field: Erosion.</w:t>
            </w:r>
          </w:p>
        </w:tc>
      </w:tr>
      <w:tr>
        <w:tc>
          <w:tcPr>
            <w:tcW w:type="dxa" w:w="4320"/>
          </w:tcPr>
          <w:p>
            <w:r>
              <w:t>Vascular</w:t>
            </w:r>
          </w:p>
        </w:tc>
        <w:tc>
          <w:tcPr>
            <w:tcW w:type="dxa" w:w="4320"/>
          </w:tcPr>
          <w:p>
            <w:r>
              <w:t>Recorded endoscopy scoring field: Vascular.</w:t>
            </w:r>
          </w:p>
        </w:tc>
      </w:tr>
      <w:tr>
        <w:tc>
          <w:tcPr>
            <w:tcW w:type="dxa" w:w="4320"/>
          </w:tcPr>
          <w:p>
            <w:r>
              <w:t>UCEIS</w:t>
            </w:r>
          </w:p>
        </w:tc>
        <w:tc>
          <w:tcPr>
            <w:tcW w:type="dxa" w:w="4320"/>
          </w:tcPr>
          <w:p>
            <w:r>
              <w:t>Ulcerative Colitis Endoscopic Index of Severity component/version reference (confirm with model owners).</w:t>
            </w:r>
          </w:p>
        </w:tc>
      </w:tr>
    </w:tbl>
    <w:p>
      <w:pPr>
        <w:pStyle w:val="Heading1"/>
      </w:pPr>
      <w:r>
        <w:t>06_ARD — Analysis-ready dataset and coverage inventory</w:t>
      </w:r>
    </w:p>
    <w:p>
      <w:r>
        <w:t>Purpose: One ARD coverage summary per study.</w:t>
      </w:r>
    </w:p>
    <w:p>
      <w:r>
        <w:t>Row granularity: Tracks ARD references and variable-of-interest mapping coverage and gaps..</w:t>
      </w:r>
    </w:p>
    <w:p>
      <w:r>
        <w:t>Workbook columns (9):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(exact workbook header)</w:t>
            </w:r>
          </w:p>
        </w:tc>
        <w:tc>
          <w:tcPr>
            <w:tcW w:type="dxa" w:w="4320"/>
          </w:tcPr>
          <w:p>
            <w:r>
              <w:t>Meaning / use</w:t>
            </w:r>
          </w:p>
        </w:tc>
      </w:tr>
      <w:tr>
        <w:tc>
          <w:tcPr>
            <w:tcW w:type="dxa" w:w="4320"/>
          </w:tcPr>
          <w:p>
            <w:r>
              <w:t>Study ID</w:t>
            </w:r>
          </w:p>
        </w:tc>
        <w:tc>
          <w:tcPr>
            <w:tcW w:type="dxa" w:w="4320"/>
          </w:tcPr>
          <w:p>
            <w:r>
              <w:t>Study identifier used to link information across tabs.</w:t>
            </w:r>
          </w:p>
        </w:tc>
      </w:tr>
      <w:tr>
        <w:tc>
          <w:tcPr>
            <w:tcW w:type="dxa" w:w="4320"/>
          </w:tcPr>
          <w:p>
            <w:r>
              <w:t>Study Name</w:t>
            </w:r>
          </w:p>
        </w:tc>
        <w:tc>
          <w:tcPr>
            <w:tcW w:type="dxa" w:w="4320"/>
          </w:tcPr>
          <w:p>
            <w:r>
              <w:t>Human-readable study label.</w:t>
            </w:r>
          </w:p>
        </w:tc>
      </w:tr>
      <w:tr>
        <w:tc>
          <w:tcPr>
            <w:tcW w:type="dxa" w:w="4320"/>
          </w:tcPr>
          <w:p>
            <w:r>
              <w:t>ARD Name</w:t>
            </w:r>
          </w:p>
        </w:tc>
        <w:tc>
          <w:tcPr>
            <w:tcW w:type="dxa" w:w="4320"/>
          </w:tcPr>
          <w:p>
            <w:r>
              <w:t>Recorded ard name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Reference or storage path for the record.</w:t>
            </w:r>
          </w:p>
        </w:tc>
      </w:tr>
      <w:tr>
        <w:tc>
          <w:tcPr>
            <w:tcW w:type="dxa" w:w="4320"/>
          </w:tcPr>
          <w:p>
            <w:r>
              <w:t>Total Variables of Interest</w:t>
            </w:r>
          </w:p>
        </w:tc>
        <w:tc>
          <w:tcPr>
            <w:tcW w:type="dxa" w:w="4320"/>
          </w:tcPr>
          <w:p>
            <w:r>
              <w:t>Number of variables of interest considered for the study.</w:t>
            </w:r>
          </w:p>
        </w:tc>
      </w:tr>
      <w:tr>
        <w:tc>
          <w:tcPr>
            <w:tcW w:type="dxa" w:w="4320"/>
          </w:tcPr>
          <w:p>
            <w:r>
              <w:t>Assessed</w:t>
            </w:r>
          </w:p>
        </w:tc>
        <w:tc>
          <w:tcPr>
            <w:tcW w:type="dxa" w:w="4320"/>
          </w:tcPr>
          <w:p>
            <w:r>
              <w:t>Number of variables of interest assessed or mapped, as recorded.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Number of variables of interest marked missing, as recorded.</w:t>
            </w:r>
          </w:p>
        </w:tc>
      </w:tr>
      <w:tr>
        <w:tc>
          <w:tcPr>
            <w:tcW w:type="dxa" w:w="4320"/>
          </w:tcPr>
          <w:p>
            <w:r>
              <w:t>Coverage %</w:t>
            </w:r>
          </w:p>
        </w:tc>
        <w:tc>
          <w:tcPr>
            <w:tcW w:type="dxa" w:w="4320"/>
          </w:tcPr>
          <w:p>
            <w:r>
              <w:t>Share of variables of interest assessed/mapped; Excel stores percentages as fractions.</w:t>
            </w:r>
          </w:p>
        </w:tc>
      </w:tr>
      <w:tr>
        <w:tc>
          <w:tcPr>
            <w:tcW w:type="dxa" w:w="4320"/>
          </w:tcPr>
          <w:p>
            <w:r>
              <w:t>Coverage Level</w:t>
            </w:r>
          </w:p>
        </w:tc>
        <w:tc>
          <w:tcPr>
            <w:tcW w:type="dxa" w:w="4320"/>
          </w:tcPr>
          <w:p>
            <w:r>
              <w:t>Recorded coverage level value or descriptor (confirm precise business definition with the responsible owner).</w:t>
            </w:r>
          </w:p>
        </w:tc>
      </w:tr>
    </w:tbl>
    <w:p>
      <w:r>
        <w:t>Note: coverage values are stored as Excel percentages (e.g., 1 = 100%). A blank ARD name/location and zero coverage do not necessarily mean a source dataset is absent.</w:t>
      </w:r>
    </w:p>
    <w:p>
      <w:pPr>
        <w:pStyle w:val="Heading1"/>
      </w:pPr>
      <w:r>
        <w:t>06A_CD_VOI — Crohn’s disease variables of interest</w:t>
      </w:r>
    </w:p>
    <w:p>
      <w:r>
        <w:t>Purpose: One CD variable per row.</w:t>
      </w:r>
    </w:p>
    <w:p>
      <w:r>
        <w:t>Row granularity: Reference vocabulary for the CD variable-of-interest list..</w:t>
      </w:r>
    </w:p>
    <w:p>
      <w:r>
        <w:t>Workbook columns (2):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(exact workbook header)</w:t>
            </w:r>
          </w:p>
        </w:tc>
        <w:tc>
          <w:tcPr>
            <w:tcW w:type="dxa" w:w="4320"/>
          </w:tcPr>
          <w:p>
            <w:r>
              <w:t>Meaning / use</w:t>
            </w:r>
          </w:p>
        </w:tc>
      </w:tr>
      <w:tr>
        <w:tc>
          <w:tcPr>
            <w:tcW w:type="dxa" w:w="4320"/>
          </w:tcPr>
          <w:p>
            <w:r>
              <w:t>variable_of_interest</w:t>
            </w:r>
          </w:p>
        </w:tc>
        <w:tc>
          <w:tcPr>
            <w:tcW w:type="dxa" w:w="4320"/>
          </w:tcPr>
          <w:p>
            <w:r>
              <w:t>Recorded variable_of_interest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Recorded name value or descriptor (confirm precise business definition with the responsible owner).</w:t>
            </w:r>
          </w:p>
        </w:tc>
      </w:tr>
    </w:tbl>
    <w:p>
      <w:pPr>
        <w:pStyle w:val="Heading1"/>
      </w:pPr>
      <w:r>
        <w:t>06B_UC_VOI — Ulcerative colitis variables of interest</w:t>
      </w:r>
    </w:p>
    <w:p>
      <w:r>
        <w:t>Purpose: One UC variable per row.</w:t>
      </w:r>
    </w:p>
    <w:p>
      <w:r>
        <w:t>Row granularity: Reference vocabulary for the UC variable-of-interest list..</w:t>
      </w:r>
    </w:p>
    <w:p>
      <w:r>
        <w:t>Workbook columns (2):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(exact workbook header)</w:t>
            </w:r>
          </w:p>
        </w:tc>
        <w:tc>
          <w:tcPr>
            <w:tcW w:type="dxa" w:w="4320"/>
          </w:tcPr>
          <w:p>
            <w:r>
              <w:t>Meaning / use</w:t>
            </w:r>
          </w:p>
        </w:tc>
      </w:tr>
      <w:tr>
        <w:tc>
          <w:tcPr>
            <w:tcW w:type="dxa" w:w="4320"/>
          </w:tcPr>
          <w:p>
            <w:r>
              <w:t>variable_of_interest</w:t>
            </w:r>
          </w:p>
        </w:tc>
        <w:tc>
          <w:tcPr>
            <w:tcW w:type="dxa" w:w="4320"/>
          </w:tcPr>
          <w:p>
            <w:r>
              <w:t>Recorded variable_of_interest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Recorded name value or descriptor (confirm precise business definition with the responsible owner).</w:t>
            </w:r>
          </w:p>
        </w:tc>
      </w:tr>
    </w:tbl>
    <w:p>
      <w:pPr>
        <w:pStyle w:val="Heading1"/>
      </w:pPr>
      <w:r>
        <w:t>06C_ARD_VARIABLES — Study-specific ARD variable mapping</w:t>
      </w:r>
    </w:p>
    <w:p>
      <w:r>
        <w:t>Purpose: One study × variable-of-interest mapping per row.</w:t>
      </w:r>
    </w:p>
    <w:p>
      <w:r>
        <w:t>Row granularity: Maps clinical variables of interest to ARD variables and tracks mapping status..</w:t>
      </w:r>
    </w:p>
    <w:p>
      <w:r>
        <w:t>Workbook columns (8):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(exact workbook header)</w:t>
            </w:r>
          </w:p>
        </w:tc>
        <w:tc>
          <w:tcPr>
            <w:tcW w:type="dxa" w:w="4320"/>
          </w:tcPr>
          <w:p>
            <w:r>
              <w:t>Meaning / use</w:t>
            </w:r>
          </w:p>
        </w:tc>
      </w:tr>
      <w:tr>
        <w:tc>
          <w:tcPr>
            <w:tcW w:type="dxa" w:w="4320"/>
          </w:tcPr>
          <w:p>
            <w:r>
              <w:t>Study ID</w:t>
            </w:r>
          </w:p>
        </w:tc>
        <w:tc>
          <w:tcPr>
            <w:tcW w:type="dxa" w:w="4320"/>
          </w:tcPr>
          <w:p>
            <w:r>
              <w:t>Study identifier used to link information across tabs.</w:t>
            </w:r>
          </w:p>
        </w:tc>
      </w:tr>
      <w:tr>
        <w:tc>
          <w:tcPr>
            <w:tcW w:type="dxa" w:w="4320"/>
          </w:tcPr>
          <w:p>
            <w:r>
              <w:t>Study Name</w:t>
            </w:r>
          </w:p>
        </w:tc>
        <w:tc>
          <w:tcPr>
            <w:tcW w:type="dxa" w:w="4320"/>
          </w:tcPr>
          <w:p>
            <w:r>
              <w:t>Human-readable study label.</w:t>
            </w:r>
          </w:p>
        </w:tc>
      </w:tr>
      <w:tr>
        <w:tc>
          <w:tcPr>
            <w:tcW w:type="dxa" w:w="4320"/>
          </w:tcPr>
          <w:p>
            <w:r>
              <w:t>UC/CD</w:t>
            </w:r>
          </w:p>
        </w:tc>
        <w:tc>
          <w:tcPr>
            <w:tcW w:type="dxa" w:w="4320"/>
          </w:tcPr>
          <w:p>
            <w:r>
              <w:t>Recorded uc/cd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Variable of Interest</w:t>
            </w:r>
          </w:p>
        </w:tc>
        <w:tc>
          <w:tcPr>
            <w:tcW w:type="dxa" w:w="4320"/>
          </w:tcPr>
          <w:p>
            <w:r>
              <w:t>Recorded variable of interest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Recorded description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ARD Variable</w:t>
            </w:r>
          </w:p>
        </w:tc>
        <w:tc>
          <w:tcPr>
            <w:tcW w:type="dxa" w:w="4320"/>
          </w:tcPr>
          <w:p>
            <w:r>
              <w:t>Recorded ard variable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ARD Description</w:t>
            </w:r>
          </w:p>
        </w:tc>
        <w:tc>
          <w:tcPr>
            <w:tcW w:type="dxa" w:w="4320"/>
          </w:tcPr>
          <w:p>
            <w:r>
              <w:t>Recorded ard description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Recorded workflow or availability state.</w:t>
            </w:r>
          </w:p>
        </w:tc>
      </w:tr>
    </w:tbl>
    <w:p>
      <w:pPr>
        <w:pStyle w:val="Heading1"/>
      </w:pPr>
      <w:r>
        <w:t>07_DATA_ANALYSIS — Analysis execution and traceability</w:t>
      </w:r>
    </w:p>
    <w:p>
      <w:r>
        <w:t>Purpose: One analysis run per row.</w:t>
      </w:r>
    </w:p>
    <w:p>
      <w:r>
        <w:t>Row granularity: Tracks analyses, input datasets, SAP references, code versions, owners and report outputs..</w:t>
      </w:r>
    </w:p>
    <w:p>
      <w:r>
        <w:t>Workbook columns (19):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(exact workbook header)</w:t>
            </w:r>
          </w:p>
        </w:tc>
        <w:tc>
          <w:tcPr>
            <w:tcW w:type="dxa" w:w="4320"/>
          </w:tcPr>
          <w:p>
            <w:r>
              <w:t>Meaning / use</w:t>
            </w:r>
          </w:p>
        </w:tc>
      </w:tr>
      <w:tr>
        <w:tc>
          <w:tcPr>
            <w:tcW w:type="dxa" w:w="4320"/>
          </w:tcPr>
          <w:p>
            <w:r>
              <w:t>Running ID</w:t>
            </w:r>
          </w:p>
        </w:tc>
        <w:tc>
          <w:tcPr>
            <w:tcW w:type="dxa" w:w="4320"/>
          </w:tcPr>
          <w:p>
            <w:r>
              <w:t>Recorded running id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Analysis ID</w:t>
            </w:r>
          </w:p>
        </w:tc>
        <w:tc>
          <w:tcPr>
            <w:tcW w:type="dxa" w:w="4320"/>
          </w:tcPr>
          <w:p>
            <w:r>
              <w:t>Recorded analysis id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Study ID</w:t>
            </w:r>
          </w:p>
        </w:tc>
        <w:tc>
          <w:tcPr>
            <w:tcW w:type="dxa" w:w="4320"/>
          </w:tcPr>
          <w:p>
            <w:r>
              <w:t>Study identifier used to link information across tabs.</w:t>
            </w:r>
          </w:p>
        </w:tc>
      </w:tr>
      <w:tr>
        <w:tc>
          <w:tcPr>
            <w:tcW w:type="dxa" w:w="4320"/>
          </w:tcPr>
          <w:p>
            <w:r>
              <w:t>Study Name</w:t>
            </w:r>
          </w:p>
        </w:tc>
        <w:tc>
          <w:tcPr>
            <w:tcW w:type="dxa" w:w="4320"/>
          </w:tcPr>
          <w:p>
            <w:r>
              <w:t>Human-readable study label.</w:t>
            </w:r>
          </w:p>
        </w:tc>
      </w:tr>
      <w:tr>
        <w:tc>
          <w:tcPr>
            <w:tcW w:type="dxa" w:w="4320"/>
          </w:tcPr>
          <w:p>
            <w:r>
              <w:t>Analysis Name</w:t>
            </w:r>
          </w:p>
        </w:tc>
        <w:tc>
          <w:tcPr>
            <w:tcW w:type="dxa" w:w="4320"/>
          </w:tcPr>
          <w:p>
            <w:r>
              <w:t>Recorded analysis name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Input Dataset</w:t>
            </w:r>
          </w:p>
        </w:tc>
        <w:tc>
          <w:tcPr>
            <w:tcW w:type="dxa" w:w="4320"/>
          </w:tcPr>
          <w:p>
            <w:r>
              <w:t>Recorded input dataset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Dataset Version</w:t>
            </w:r>
          </w:p>
        </w:tc>
        <w:tc>
          <w:tcPr>
            <w:tcW w:type="dxa" w:w="4320"/>
          </w:tcPr>
          <w:p>
            <w:r>
              <w:t>Recorded version or revision identifier for dataset version.</w:t>
            </w:r>
          </w:p>
        </w:tc>
      </w:tr>
      <w:tr>
        <w:tc>
          <w:tcPr>
            <w:tcW w:type="dxa" w:w="4320"/>
          </w:tcPr>
          <w:p>
            <w:r>
              <w:t>Dataset Location</w:t>
            </w:r>
          </w:p>
        </w:tc>
        <w:tc>
          <w:tcPr>
            <w:tcW w:type="dxa" w:w="4320"/>
          </w:tcPr>
          <w:p>
            <w:r>
              <w:t>Storage path, repository reference, or link associated with dataset.</w:t>
            </w:r>
          </w:p>
        </w:tc>
      </w:tr>
      <w:tr>
        <w:tc>
          <w:tcPr>
            <w:tcW w:type="dxa" w:w="4320"/>
          </w:tcPr>
          <w:p>
            <w:r>
              <w:t>SAP Reference</w:t>
            </w:r>
          </w:p>
        </w:tc>
        <w:tc>
          <w:tcPr>
            <w:tcW w:type="dxa" w:w="4320"/>
          </w:tcPr>
          <w:p>
            <w:r>
              <w:t>Recorded sap reference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SAP Version</w:t>
            </w:r>
          </w:p>
        </w:tc>
        <w:tc>
          <w:tcPr>
            <w:tcW w:type="dxa" w:w="4320"/>
          </w:tcPr>
          <w:p>
            <w:r>
              <w:t>Recorded version or revision identifier for sap version.</w:t>
            </w:r>
          </w:p>
        </w:tc>
      </w:tr>
      <w:tr>
        <w:tc>
          <w:tcPr>
            <w:tcW w:type="dxa" w:w="4320"/>
          </w:tcPr>
          <w:p>
            <w:r>
              <w:t>SAP Location</w:t>
            </w:r>
          </w:p>
        </w:tc>
        <w:tc>
          <w:tcPr>
            <w:tcW w:type="dxa" w:w="4320"/>
          </w:tcPr>
          <w:p>
            <w:r>
              <w:t>Storage path, repository reference, or link associated with sap.</w:t>
            </w:r>
          </w:p>
        </w:tc>
      </w:tr>
      <w:tr>
        <w:tc>
          <w:tcPr>
            <w:tcW w:type="dxa" w:w="4320"/>
          </w:tcPr>
          <w:p>
            <w:r>
              <w:t>Code Repository</w:t>
            </w:r>
          </w:p>
        </w:tc>
        <w:tc>
          <w:tcPr>
            <w:tcW w:type="dxa" w:w="4320"/>
          </w:tcPr>
          <w:p>
            <w:r>
              <w:t>Storage path, repository reference, or link associated with code repository.</w:t>
            </w:r>
          </w:p>
        </w:tc>
      </w:tr>
      <w:tr>
        <w:tc>
          <w:tcPr>
            <w:tcW w:type="dxa" w:w="4320"/>
          </w:tcPr>
          <w:p>
            <w:r>
              <w:t>Code Path / Script</w:t>
            </w:r>
          </w:p>
        </w:tc>
        <w:tc>
          <w:tcPr>
            <w:tcW w:type="dxa" w:w="4320"/>
          </w:tcPr>
          <w:p>
            <w:r>
              <w:t>Storage path, repository reference, or link associated with code path / script.</w:t>
            </w:r>
          </w:p>
        </w:tc>
      </w:tr>
      <w:tr>
        <w:tc>
          <w:tcPr>
            <w:tcW w:type="dxa" w:w="4320"/>
          </w:tcPr>
          <w:p>
            <w:r>
              <w:t>Code Version / Commit</w:t>
            </w:r>
          </w:p>
        </w:tc>
        <w:tc>
          <w:tcPr>
            <w:tcW w:type="dxa" w:w="4320"/>
          </w:tcPr>
          <w:p>
            <w:r>
              <w:t>Recorded version or revision identifier for code version / commit.</w:t>
            </w:r>
          </w:p>
        </w:tc>
      </w:tr>
      <w:tr>
        <w:tc>
          <w:tcPr>
            <w:tcW w:type="dxa" w:w="4320"/>
          </w:tcPr>
          <w:p>
            <w:r>
              <w:t>Analysis Owner</w:t>
            </w:r>
          </w:p>
        </w:tc>
        <w:tc>
          <w:tcPr>
            <w:tcW w:type="dxa" w:w="4320"/>
          </w:tcPr>
          <w:p>
            <w:r>
              <w:t>Person or team responsible for analysis owner.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r>
              <w:t>Recorded date for analysis date.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Recorded workflow or availability state.</w:t>
            </w:r>
          </w:p>
        </w:tc>
      </w:tr>
      <w:tr>
        <w:tc>
          <w:tcPr>
            <w:tcW w:type="dxa" w:w="4320"/>
          </w:tcPr>
          <w:p>
            <w:r>
              <w:t>Reports Location</w:t>
            </w:r>
          </w:p>
        </w:tc>
        <w:tc>
          <w:tcPr>
            <w:tcW w:type="dxa" w:w="4320"/>
          </w:tcPr>
          <w:p>
            <w:r>
              <w:t>Storage path, repository reference, or link associated with reports.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Recorded notes value or descriptor (confirm precise business definition with the responsible owner).</w:t>
            </w:r>
          </w:p>
        </w:tc>
      </w:tr>
    </w:tbl>
    <w:p>
      <w:pPr>
        <w:pStyle w:val="Heading1"/>
      </w:pPr>
      <w:r>
        <w:t>08_EXTERNAL_ANALYSIS — External dataset register</w:t>
      </w:r>
    </w:p>
    <w:p>
      <w:r>
        <w:t>Purpose: One external dataset per row.</w:t>
      </w:r>
    </w:p>
    <w:p>
      <w:r>
        <w:t>Row granularity: Captures third-party dataset provenance, license restrictions, access and intended use..</w:t>
      </w:r>
    </w:p>
    <w:p>
      <w:r>
        <w:t>Workbook columns (18):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(exact workbook header)</w:t>
            </w:r>
          </w:p>
        </w:tc>
        <w:tc>
          <w:tcPr>
            <w:tcW w:type="dxa" w:w="4320"/>
          </w:tcPr>
          <w:p>
            <w:r>
              <w:t>Meaning / use</w:t>
            </w:r>
          </w:p>
        </w:tc>
      </w:tr>
      <w:tr>
        <w:tc>
          <w:tcPr>
            <w:tcW w:type="dxa" w:w="4320"/>
          </w:tcPr>
          <w:p>
            <w:r>
              <w:t>External Dataset ID</w:t>
            </w:r>
          </w:p>
        </w:tc>
        <w:tc>
          <w:tcPr>
            <w:tcW w:type="dxa" w:w="4320"/>
          </w:tcPr>
          <w:p>
            <w:r>
              <w:t>Recorded external dataset id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Dataset Name</w:t>
            </w:r>
          </w:p>
        </w:tc>
        <w:tc>
          <w:tcPr>
            <w:tcW w:type="dxa" w:w="4320"/>
          </w:tcPr>
          <w:p>
            <w:r>
              <w:t>Recorded dataset name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Dataset Description</w:t>
            </w:r>
          </w:p>
        </w:tc>
        <w:tc>
          <w:tcPr>
            <w:tcW w:type="dxa" w:w="4320"/>
          </w:tcPr>
          <w:p>
            <w:r>
              <w:t>Recorded dataset description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Disease / Domain</w:t>
            </w:r>
          </w:p>
        </w:tc>
        <w:tc>
          <w:tcPr>
            <w:tcW w:type="dxa" w:w="4320"/>
          </w:tcPr>
          <w:p>
            <w:r>
              <w:t>Recorded disease / domain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Data Modality</w:t>
            </w:r>
          </w:p>
        </w:tc>
        <w:tc>
          <w:tcPr>
            <w:tcW w:type="dxa" w:w="4320"/>
          </w:tcPr>
          <w:p>
            <w:r>
              <w:t>Recorded data modality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Provider / Organization</w:t>
            </w:r>
          </w:p>
        </w:tc>
        <w:tc>
          <w:tcPr>
            <w:tcW w:type="dxa" w:w="4320"/>
          </w:tcPr>
          <w:p>
            <w:r>
              <w:t>Recorded provider / organization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Source Type</w:t>
            </w:r>
          </w:p>
        </w:tc>
        <w:tc>
          <w:tcPr>
            <w:tcW w:type="dxa" w:w="4320"/>
          </w:tcPr>
          <w:p>
            <w:r>
              <w:t>Recorded source type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External Source / Repository</w:t>
            </w:r>
          </w:p>
        </w:tc>
        <w:tc>
          <w:tcPr>
            <w:tcW w:type="dxa" w:w="4320"/>
          </w:tcPr>
          <w:p>
            <w:r>
              <w:t>Storage path, repository reference, or link associated with external source / repository.</w:t>
            </w:r>
          </w:p>
        </w:tc>
      </w:tr>
      <w:tr>
        <w:tc>
          <w:tcPr>
            <w:tcW w:type="dxa" w:w="4320"/>
          </w:tcPr>
          <w:p>
            <w:r>
              <w:t>License Type</w:t>
            </w:r>
          </w:p>
        </w:tc>
        <w:tc>
          <w:tcPr>
            <w:tcW w:type="dxa" w:w="4320"/>
          </w:tcPr>
          <w:p>
            <w:r>
              <w:t>Recorded license type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License / Terms Link</w:t>
            </w:r>
          </w:p>
        </w:tc>
        <w:tc>
          <w:tcPr>
            <w:tcW w:type="dxa" w:w="4320"/>
          </w:tcPr>
          <w:p>
            <w:r>
              <w:t>Storage path, repository reference, or link associated with license / terms link.</w:t>
            </w:r>
          </w:p>
        </w:tc>
      </w:tr>
      <w:tr>
        <w:tc>
          <w:tcPr>
            <w:tcW w:type="dxa" w:w="4320"/>
          </w:tcPr>
          <w:p>
            <w:r>
              <w:t>Usage Restrictions</w:t>
            </w:r>
          </w:p>
        </w:tc>
        <w:tc>
          <w:tcPr>
            <w:tcW w:type="dxa" w:w="4320"/>
          </w:tcPr>
          <w:p>
            <w:r>
              <w:t>Recorded usage restrictions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Recorded version or revision identifier for version.</w:t>
            </w:r>
          </w:p>
        </w:tc>
      </w:tr>
      <w:tr>
        <w:tc>
          <w:tcPr>
            <w:tcW w:type="dxa" w:w="4320"/>
          </w:tcPr>
          <w:p>
            <w:r>
              <w:t>Internal Location</w:t>
            </w:r>
          </w:p>
        </w:tc>
        <w:tc>
          <w:tcPr>
            <w:tcW w:type="dxa" w:w="4320"/>
          </w:tcPr>
          <w:p>
            <w:r>
              <w:t>Storage path, repository reference, or link associated with internal.</w:t>
            </w:r>
          </w:p>
        </w:tc>
      </w:tr>
      <w:tr>
        <w:tc>
          <w:tcPr>
            <w:tcW w:type="dxa" w:w="4320"/>
          </w:tcPr>
          <w:p>
            <w:r>
              <w:t>Access Status</w:t>
            </w:r>
          </w:p>
        </w:tc>
        <w:tc>
          <w:tcPr>
            <w:tcW w:type="dxa" w:w="4320"/>
          </w:tcPr>
          <w:p>
            <w:r>
              <w:t>Recorded state for access status.</w:t>
            </w:r>
          </w:p>
        </w:tc>
      </w:tr>
      <w:tr>
        <w:tc>
          <w:tcPr>
            <w:tcW w:type="dxa" w:w="4320"/>
          </w:tcPr>
          <w:p>
            <w:r>
              <w:t>Owner / Contact</w:t>
            </w:r>
          </w:p>
        </w:tc>
        <w:tc>
          <w:tcPr>
            <w:tcW w:type="dxa" w:w="4320"/>
          </w:tcPr>
          <w:p>
            <w:r>
              <w:t>Person or team responsible for owner / contact.</w:t>
            </w:r>
          </w:p>
        </w:tc>
      </w:tr>
      <w:tr>
        <w:tc>
          <w:tcPr>
            <w:tcW w:type="dxa" w:w="4320"/>
          </w:tcPr>
          <w:p>
            <w:r>
              <w:t>Used For</w:t>
            </w:r>
          </w:p>
        </w:tc>
        <w:tc>
          <w:tcPr>
            <w:tcW w:type="dxa" w:w="4320"/>
          </w:tcPr>
          <w:p>
            <w:r>
              <w:t>Recorded used for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Reference / Publication</w:t>
            </w:r>
          </w:p>
        </w:tc>
        <w:tc>
          <w:tcPr>
            <w:tcW w:type="dxa" w:w="4320"/>
          </w:tcPr>
          <w:p>
            <w:r>
              <w:t>Recorded reference / publication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Recorded notes value or descriptor (confirm precise business definition with the responsible owner).</w:t>
            </w:r>
          </w:p>
        </w:tc>
      </w:tr>
    </w:tbl>
    <w:p>
      <w:r>
        <w:t>Data quality note: the supplied sheet includes explicitly fictitious/example external dataset entries; these should not be presented as verified production assets.</w:t>
      </w:r>
    </w:p>
    <w:p>
      <w:pPr>
        <w:pStyle w:val="Heading1"/>
      </w:pPr>
      <w:r>
        <w:t>09_ARGES_MODELS — ARGES pipeline version register</w:t>
      </w:r>
    </w:p>
    <w:p>
      <w:r>
        <w:t>Purpose: One model/version documentation entry per row.</w:t>
      </w:r>
    </w:p>
    <w:p>
      <w:r>
        <w:t>Row granularity: Tracks ARGES pipeline versions, release notes, changes, deployment and component references..</w:t>
      </w:r>
    </w:p>
    <w:p>
      <w:r>
        <w:t>Workbook columns (11):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(exact workbook header)</w:t>
            </w:r>
          </w:p>
        </w:tc>
        <w:tc>
          <w:tcPr>
            <w:tcW w:type="dxa" w:w="4320"/>
          </w:tcPr>
          <w:p>
            <w:r>
              <w:t>Meaning / use</w:t>
            </w:r>
          </w:p>
        </w:tc>
      </w:tr>
      <w:tr>
        <w:tc>
          <w:tcPr>
            <w:tcW w:type="dxa" w:w="4320"/>
          </w:tcPr>
          <w:p>
            <w:r>
              <w:t>Pipeline</w:t>
            </w:r>
          </w:p>
        </w:tc>
        <w:tc>
          <w:tcPr>
            <w:tcW w:type="dxa" w:w="4320"/>
          </w:tcPr>
          <w:p>
            <w:r>
              <w:t>Recorded pipeline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Recorded version or revision identifier for version.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Recorded state for status.</w:t>
            </w:r>
          </w:p>
        </w:tc>
      </w:tr>
      <w:tr>
        <w:tc>
          <w:tcPr>
            <w:tcW w:type="dxa" w:w="4320"/>
          </w:tcPr>
          <w:p>
            <w:r>
              <w:t>Release notes</w:t>
            </w:r>
          </w:p>
        </w:tc>
        <w:tc>
          <w:tcPr>
            <w:tcW w:type="dxa" w:w="4320"/>
          </w:tcPr>
          <w:p>
            <w:r>
              <w:t>Recorded release notes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Key changes to previous version</w:t>
            </w:r>
          </w:p>
        </w:tc>
        <w:tc>
          <w:tcPr>
            <w:tcW w:type="dxa" w:w="4320"/>
          </w:tcPr>
          <w:p>
            <w:r>
              <w:t>Recorded version or revision identifier for key changes to previous version.</w:t>
            </w:r>
          </w:p>
        </w:tc>
      </w:tr>
      <w:tr>
        <w:tc>
          <w:tcPr>
            <w:tcW w:type="dxa" w:w="4320"/>
          </w:tcPr>
          <w:p>
            <w:r>
              <w:t>Key deployments</w:t>
            </w:r>
          </w:p>
        </w:tc>
        <w:tc>
          <w:tcPr>
            <w:tcW w:type="dxa" w:w="4320"/>
          </w:tcPr>
          <w:p>
            <w:r>
              <w:t>Recorded key deployments value or descriptor (confirm precise business definition with the responsible owner).</w:t>
            </w:r>
          </w:p>
        </w:tc>
      </w:tr>
      <w:tr>
        <w:tc>
          <w:tcPr>
            <w:tcW w:type="dxa" w:w="4320"/>
          </w:tcPr>
          <w:p>
            <w:r>
              <w:t>FE</w:t>
            </w:r>
          </w:p>
        </w:tc>
        <w:tc>
          <w:tcPr>
            <w:tcW w:type="dxa" w:w="4320"/>
          </w:tcPr>
          <w:p>
            <w:r>
              <w:t>Feature extraction component/version reference (interpretation; confirm with model owners).</w:t>
            </w:r>
          </w:p>
        </w:tc>
      </w:tr>
      <w:tr>
        <w:tc>
          <w:tcPr>
            <w:tcW w:type="dxa" w:w="4320"/>
          </w:tcPr>
          <w:p>
            <w:r>
              <w:t>MAP</w:t>
            </w:r>
          </w:p>
        </w:tc>
        <w:tc>
          <w:tcPr>
            <w:tcW w:type="dxa" w:w="4320"/>
          </w:tcPr>
          <w:p>
            <w:r>
              <w:t>ARGES-MAP component/version reference (confirm with model owners).</w:t>
            </w:r>
          </w:p>
        </w:tc>
      </w:tr>
      <w:tr>
        <w:tc>
          <w:tcPr>
            <w:tcW w:type="dxa" w:w="4320"/>
          </w:tcPr>
          <w:p>
            <w:r>
              <w:t>CMES</w:t>
            </w:r>
          </w:p>
        </w:tc>
        <w:tc>
          <w:tcPr>
            <w:tcW w:type="dxa" w:w="4320"/>
          </w:tcPr>
          <w:p>
            <w:r>
              <w:t>Clinical Mayo Endoscopic Score component/version reference (confirm with model owners).</w:t>
            </w:r>
          </w:p>
        </w:tc>
      </w:tr>
      <w:tr>
        <w:tc>
          <w:tcPr>
            <w:tcW w:type="dxa" w:w="4320"/>
          </w:tcPr>
          <w:p>
            <w:r>
              <w:t>MES</w:t>
            </w:r>
          </w:p>
        </w:tc>
        <w:tc>
          <w:tcPr>
            <w:tcW w:type="dxa" w:w="4320"/>
          </w:tcPr>
          <w:p>
            <w:r>
              <w:t>Mayo Endoscopic Score component/version reference (confirm with model owners).</w:t>
            </w:r>
          </w:p>
        </w:tc>
      </w:tr>
      <w:tr>
        <w:tc>
          <w:tcPr>
            <w:tcW w:type="dxa" w:w="4320"/>
          </w:tcPr>
          <w:p>
            <w:r>
              <w:t>UCEIS</w:t>
            </w:r>
          </w:p>
        </w:tc>
        <w:tc>
          <w:tcPr>
            <w:tcW w:type="dxa" w:w="4320"/>
          </w:tcPr>
          <w:p>
            <w:r>
              <w:t>Ulcerative Colitis Endoscopic Index of Severity component/version reference (confirm with model owners).</w:t>
            </w:r>
          </w:p>
        </w:tc>
      </w:tr>
    </w:tbl>
    <w:p>
      <w:r>
        <w:t>Note: version 2.3.0 appears on multiple rows. A row is a documentation entry, not necessarily a distinct released version. FE, MAP, CMES, MES and UCEIS component meanings/links should be confirmed with model owners.</w:t>
      </w:r>
    </w:p>
    <w:p>
      <w:pPr>
        <w:pStyle w:val="Heading1"/>
      </w:pPr>
      <w:r>
        <w:t>Definitions and validation notes</w:t>
      </w:r>
    </w:p>
    <w:p>
      <w:pPr>
        <w:pStyle w:val="ListBullet"/>
      </w:pPr>
      <w:r>
        <w:t>Available / Missing / Pending: workbook status labels; not proof that a dataset has passed quality or access review.</w:t>
      </w:r>
    </w:p>
    <w:p>
      <w:pPr>
        <w:pStyle w:val="ListBullet"/>
      </w:pPr>
      <w:r>
        <w:t>ARD: analysis-ready dataset; the workbook tracks availability and variable mapping coverage, not necessarily full CDISC compliance.</w:t>
      </w:r>
    </w:p>
    <w:p>
      <w:pPr>
        <w:pStyle w:val="ListBullet"/>
      </w:pPr>
      <w:r>
        <w:t>Clinical GT: clinical ground truth, as labelled in the inventory.</w:t>
      </w:r>
    </w:p>
    <w:p>
      <w:pPr>
        <w:pStyle w:val="ListBullet"/>
      </w:pPr>
      <w:r>
        <w:t>IUS: intestinal ultrasound.</w:t>
      </w:r>
    </w:p>
    <w:p>
      <w:pPr>
        <w:pStyle w:val="ListBullet"/>
      </w:pPr>
      <w:r>
        <w:t>Mapping coverage: a variable-of-interest mapping metric; it is distinct from dataset completeness, subject coverage or analysis readiness.</w:t>
      </w:r>
    </w:p>
    <w:p>
      <w:pPr>
        <w:pStyle w:val="ListBullet"/>
      </w:pPr>
      <w:r>
        <w:t>Sample paths, placeholder links, and example entries should be validated before operational reuse.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ARGES Commons | Data Inventory &amp; Dictionary | Working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A141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A14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