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6A3200" w14:textId="77777777" w:rsidR="00BC0709" w:rsidRDefault="00000000">
      <w:pPr>
        <w:spacing w:after="0" w:line="259" w:lineRule="auto"/>
        <w:ind w:left="93" w:firstLine="0"/>
        <w:jc w:val="center"/>
      </w:pPr>
      <w:r>
        <w:rPr>
          <w:b/>
          <w:color w:val="1F3864"/>
          <w:sz w:val="40"/>
        </w:rPr>
        <w:t>JEAN NEVES</w:t>
      </w:r>
    </w:p>
    <w:p w14:paraId="3C0CF4C7" w14:textId="77777777" w:rsidR="00BC0709" w:rsidRDefault="00000000">
      <w:pPr>
        <w:spacing w:after="222" w:line="259" w:lineRule="auto"/>
        <w:ind w:left="89" w:firstLine="0"/>
        <w:jc w:val="center"/>
      </w:pPr>
      <w:r>
        <w:rPr>
          <w:color w:val="444444"/>
          <w:sz w:val="19"/>
        </w:rPr>
        <w:t xml:space="preserve">Brooklyn, </w:t>
      </w:r>
      <w:proofErr w:type="gramStart"/>
      <w:r>
        <w:rPr>
          <w:color w:val="444444"/>
          <w:sz w:val="19"/>
        </w:rPr>
        <w:t>NY  |</w:t>
      </w:r>
      <w:proofErr w:type="gramEnd"/>
      <w:r>
        <w:rPr>
          <w:color w:val="444444"/>
          <w:sz w:val="19"/>
        </w:rPr>
        <w:t xml:space="preserve">  646-785-</w:t>
      </w:r>
      <w:proofErr w:type="gramStart"/>
      <w:r>
        <w:rPr>
          <w:color w:val="444444"/>
          <w:sz w:val="19"/>
        </w:rPr>
        <w:t>6388  |</w:t>
      </w:r>
      <w:proofErr w:type="gramEnd"/>
      <w:r>
        <w:rPr>
          <w:color w:val="444444"/>
          <w:sz w:val="19"/>
        </w:rPr>
        <w:t xml:space="preserve">  </w:t>
      </w:r>
      <w:proofErr w:type="gramStart"/>
      <w:r>
        <w:rPr>
          <w:color w:val="444444"/>
          <w:sz w:val="19"/>
        </w:rPr>
        <w:t>jeanneves22@gmail.com  |</w:t>
      </w:r>
      <w:proofErr w:type="gramEnd"/>
      <w:r>
        <w:rPr>
          <w:color w:val="444444"/>
          <w:sz w:val="19"/>
        </w:rPr>
        <w:t xml:space="preserve">  linkedin.com/in/</w:t>
      </w:r>
      <w:proofErr w:type="spellStart"/>
      <w:r>
        <w:rPr>
          <w:color w:val="444444"/>
          <w:sz w:val="19"/>
        </w:rPr>
        <w:t>jeannevesit</w:t>
      </w:r>
      <w:proofErr w:type="spellEnd"/>
    </w:p>
    <w:p w14:paraId="58175AC5" w14:textId="77777777" w:rsidR="00BC0709" w:rsidRDefault="00000000">
      <w:pPr>
        <w:pStyle w:val="Heading1"/>
        <w:ind w:left="67"/>
      </w:pPr>
      <w:r>
        <w:t>CORE SKILLS</w:t>
      </w:r>
    </w:p>
    <w:p w14:paraId="130227AA" w14:textId="77777777" w:rsidR="00BC0709" w:rsidRDefault="00000000">
      <w:pPr>
        <w:spacing w:after="98" w:line="259" w:lineRule="auto"/>
        <w:ind w:left="70" w:right="-1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7B7281" wp14:editId="7DE494CD">
                <wp:extent cx="6857365" cy="9525"/>
                <wp:effectExtent l="0" t="0" r="0" b="0"/>
                <wp:docPr id="2107" name="Group 2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365" cy="9525"/>
                          <a:chOff x="0" y="0"/>
                          <a:chExt cx="6857365" cy="9525"/>
                        </a:xfrm>
                      </wpg:grpSpPr>
                      <wps:wsp>
                        <wps:cNvPr id="356" name="Shape 356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7" style="width:539.95pt;height:0.75pt;mso-position-horizontal-relative:char;mso-position-vertical-relative:line" coordsize="68573,95">
                <v:shape id="Shape 356" style="position:absolute;width:68573;height:0;left:0;top:0;" coordsize="6857365,0" path="m6857365,0l0,0">
                  <v:stroke weight="0.75pt" endcap="flat" joinstyle="round" on="true" color="#1f3864"/>
                  <v:fill on="false" color="#000000" opacity="0"/>
                </v:shape>
                <v:shape id="Shape 358" style="position:absolute;width:68573;height:0;left:0;top:0;" coordsize="6857365,0" path="m6857365,0l0,0">
                  <v:stroke weight="0.75pt" endcap="flat" joinstyle="round" on="true" color="#1f3864"/>
                  <v:fill on="false" color="#000000" opacity="0"/>
                </v:shape>
              </v:group>
            </w:pict>
          </mc:Fallback>
        </mc:AlternateContent>
      </w:r>
    </w:p>
    <w:p w14:paraId="54B84E0B" w14:textId="77777777" w:rsidR="00BC0709" w:rsidRDefault="00000000">
      <w:pPr>
        <w:ind w:left="-15" w:firstLine="0"/>
      </w:pPr>
      <w:r>
        <w:rPr>
          <w:b/>
        </w:rPr>
        <w:t xml:space="preserve">Endpoint Management: </w:t>
      </w:r>
      <w:r>
        <w:t xml:space="preserve">Microsoft Intune, </w:t>
      </w:r>
      <w:proofErr w:type="spellStart"/>
      <w:r>
        <w:t>Jamf</w:t>
      </w:r>
      <w:proofErr w:type="spellEnd"/>
      <w:r>
        <w:t xml:space="preserve"> Pro, Windows Autopilot, macOS &amp; Windows administration, PDQ Deploy, device lifecycle &amp; compliance reporting</w:t>
      </w:r>
    </w:p>
    <w:p w14:paraId="3D96D90F" w14:textId="77777777" w:rsidR="00BC0709" w:rsidRDefault="00000000">
      <w:pPr>
        <w:ind w:left="-15" w:firstLine="0"/>
      </w:pPr>
      <w:r>
        <w:rPr>
          <w:b/>
        </w:rPr>
        <w:t xml:space="preserve">Identity &amp; Directory Services: </w:t>
      </w:r>
      <w:r>
        <w:t>Entra ID, Active Directory, hybrid identity, Conditional Access, group policy &amp; OU management</w:t>
      </w:r>
    </w:p>
    <w:p w14:paraId="5F11DEDA" w14:textId="77777777" w:rsidR="00BC0709" w:rsidRDefault="00000000">
      <w:pPr>
        <w:ind w:left="-15" w:firstLine="0"/>
      </w:pPr>
      <w:r>
        <w:rPr>
          <w:b/>
        </w:rPr>
        <w:t xml:space="preserve">SaaS &amp; Collaboration Platforms: </w:t>
      </w:r>
      <w:r>
        <w:t>Microsoft 365, Exchange Online, SharePoint, Teams, Google Workspace, Slack, Zoom</w:t>
      </w:r>
    </w:p>
    <w:p w14:paraId="4B9F3932" w14:textId="77777777" w:rsidR="00BC0709" w:rsidRDefault="00000000">
      <w:pPr>
        <w:ind w:left="-15" w:firstLine="0"/>
      </w:pPr>
      <w:r>
        <w:rPr>
          <w:b/>
        </w:rPr>
        <w:t xml:space="preserve">Automation &amp; Scripting: </w:t>
      </w:r>
      <w:r>
        <w:t>PowerShell, Python, Bash — access reviews, audit reporting, deployment tooling</w:t>
      </w:r>
    </w:p>
    <w:p w14:paraId="36621180" w14:textId="77777777" w:rsidR="00BC0709" w:rsidRDefault="00000000">
      <w:pPr>
        <w:ind w:left="-15" w:firstLine="0"/>
      </w:pPr>
      <w:r>
        <w:rPr>
          <w:b/>
        </w:rPr>
        <w:t xml:space="preserve">Networking &amp; Security: </w:t>
      </w:r>
      <w:r>
        <w:t xml:space="preserve">TCP/IP, DNS, DHCP, VPN (Palo Alto </w:t>
      </w:r>
      <w:proofErr w:type="spellStart"/>
      <w:r>
        <w:t>GlobalProtect</w:t>
      </w:r>
      <w:proofErr w:type="spellEnd"/>
      <w:r>
        <w:t>), Netskope CASB/DLP, Zscaler, Barracuda WAF</w:t>
      </w:r>
    </w:p>
    <w:p w14:paraId="6B462946" w14:textId="77777777" w:rsidR="00BC0709" w:rsidRDefault="00000000">
      <w:pPr>
        <w:ind w:left="-15" w:firstLine="0"/>
      </w:pPr>
      <w:r>
        <w:rPr>
          <w:b/>
        </w:rPr>
        <w:t xml:space="preserve">Privileged &amp; Identity Governance: </w:t>
      </w:r>
      <w:r>
        <w:t>CyberArk, Senha Segura, Azure Just-in-Time access, SailPoint, Okta</w:t>
      </w:r>
    </w:p>
    <w:p w14:paraId="7DAA5118" w14:textId="77777777" w:rsidR="00BC0709" w:rsidRDefault="00000000">
      <w:pPr>
        <w:spacing w:after="227"/>
        <w:ind w:left="-15" w:firstLine="0"/>
      </w:pPr>
      <w:r>
        <w:rPr>
          <w:b/>
        </w:rPr>
        <w:t xml:space="preserve">Ticketing &amp; Documentation: </w:t>
      </w:r>
      <w:r>
        <w:t>Jira Service Desk, Zendesk, Confluence, runbooks &amp; operational standards</w:t>
      </w:r>
    </w:p>
    <w:p w14:paraId="09F610DD" w14:textId="77777777" w:rsidR="00BC0709" w:rsidRDefault="00000000">
      <w:pPr>
        <w:pStyle w:val="Heading1"/>
        <w:ind w:left="67"/>
      </w:pPr>
      <w:r>
        <w:t>WORK EXPERIENCE</w:t>
      </w:r>
    </w:p>
    <w:p w14:paraId="3FF1AD9A" w14:textId="77777777" w:rsidR="00BC0709" w:rsidRDefault="00000000">
      <w:pPr>
        <w:spacing w:after="170" w:line="259" w:lineRule="auto"/>
        <w:ind w:left="70" w:right="-1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52D89CA" wp14:editId="7F0BD3E2">
                <wp:extent cx="6857365" cy="9525"/>
                <wp:effectExtent l="0" t="0" r="0" b="0"/>
                <wp:docPr id="2108" name="Group 2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365" cy="9525"/>
                          <a:chOff x="0" y="0"/>
                          <a:chExt cx="6857365" cy="9525"/>
                        </a:xfrm>
                      </wpg:grpSpPr>
                      <wps:wsp>
                        <wps:cNvPr id="357" name="Shape 357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8" style="width:539.95pt;height:0.75pt;mso-position-horizontal-relative:char;mso-position-vertical-relative:line" coordsize="68573,95">
                <v:shape id="Shape 357" style="position:absolute;width:68573;height:0;left:0;top:0;" coordsize="6857365,0" path="m6857365,0l0,0">
                  <v:stroke weight="0.75pt" endcap="flat" joinstyle="round" on="true" color="#1f3864"/>
                  <v:fill on="false" color="#000000" opacity="0"/>
                </v:shape>
                <v:shape id="Shape 359" style="position:absolute;width:68573;height:0;left:0;top:0;" coordsize="6857365,0" path="m6857365,0l0,0">
                  <v:stroke weight="0.75pt" endcap="flat" joinstyle="round" on="true" color="#1f3864"/>
                  <v:fill on="false" color="#000000" opacity="0"/>
                </v:shape>
              </v:group>
            </w:pict>
          </mc:Fallback>
        </mc:AlternateContent>
      </w:r>
    </w:p>
    <w:p w14:paraId="359DB314" w14:textId="77777777" w:rsidR="00BC0709" w:rsidRDefault="00000000">
      <w:pPr>
        <w:tabs>
          <w:tab w:val="center" w:pos="8668"/>
        </w:tabs>
        <w:spacing w:after="11" w:line="259" w:lineRule="auto"/>
        <w:ind w:left="0" w:firstLine="0"/>
      </w:pPr>
      <w:r>
        <w:rPr>
          <w:b/>
          <w:sz w:val="21"/>
        </w:rPr>
        <w:t xml:space="preserve">IT Analyst | </w:t>
      </w:r>
      <w:r>
        <w:rPr>
          <w:b/>
          <w:color w:val="1F3864"/>
          <w:sz w:val="21"/>
        </w:rPr>
        <w:t>BTG Pactual</w:t>
      </w:r>
      <w:r>
        <w:rPr>
          <w:sz w:val="21"/>
        </w:rPr>
        <w:t xml:space="preserve"> — New York, NY</w:t>
      </w:r>
      <w:r>
        <w:rPr>
          <w:sz w:val="21"/>
        </w:rPr>
        <w:tab/>
      </w:r>
      <w:r>
        <w:rPr>
          <w:i/>
        </w:rPr>
        <w:t>03/2025 – Present</w:t>
      </w:r>
    </w:p>
    <w:p w14:paraId="7DEBE0B3" w14:textId="77777777" w:rsidR="00BC0709" w:rsidRDefault="00000000">
      <w:pPr>
        <w:numPr>
          <w:ilvl w:val="0"/>
          <w:numId w:val="1"/>
        </w:numPr>
        <w:ind w:hanging="360"/>
      </w:pPr>
      <w:r>
        <w:t>Serve as primary escalation point for identity, endpoint, and access incidents across global teams, administering Microsoft 365, Exchange Online, Teams, SharePoint, Intune, and Entra ID.</w:t>
      </w:r>
    </w:p>
    <w:p w14:paraId="5D183C72" w14:textId="77777777" w:rsidR="00BC0709" w:rsidRDefault="00000000">
      <w:pPr>
        <w:numPr>
          <w:ilvl w:val="0"/>
          <w:numId w:val="1"/>
        </w:numPr>
        <w:ind w:hanging="360"/>
      </w:pPr>
      <w:r>
        <w:t>Lead endpoint lifecycle management including Autopilot provisioning, Intune-based device provisioning and policy management, PDQ Deploy software distribution, and device compliance reporting for audit readiness.</w:t>
      </w:r>
    </w:p>
    <w:p w14:paraId="05D3C034" w14:textId="77777777" w:rsidR="00BC0709" w:rsidRDefault="00000000">
      <w:pPr>
        <w:numPr>
          <w:ilvl w:val="0"/>
          <w:numId w:val="1"/>
        </w:numPr>
        <w:ind w:hanging="360"/>
      </w:pPr>
      <w:r>
        <w:t>Administer Active Directory and Entra ID, managing identity governance, group policies, and access controls across hybrid environments.</w:t>
      </w:r>
    </w:p>
    <w:p w14:paraId="278135C0" w14:textId="77777777" w:rsidR="00BC0709" w:rsidRDefault="00000000">
      <w:pPr>
        <w:numPr>
          <w:ilvl w:val="0"/>
          <w:numId w:val="1"/>
        </w:numPr>
        <w:ind w:hanging="360"/>
      </w:pPr>
      <w:r>
        <w:t xml:space="preserve">Administer Palo Alto firewalls, </w:t>
      </w:r>
      <w:proofErr w:type="spellStart"/>
      <w:r>
        <w:t>GlobalProtect</w:t>
      </w:r>
      <w:proofErr w:type="spellEnd"/>
      <w:r>
        <w:t xml:space="preserve"> VPN, and Netskope CASB (including mobile) to enforce network and cloud-access security controls.</w:t>
      </w:r>
    </w:p>
    <w:p w14:paraId="22F7DCB2" w14:textId="77777777" w:rsidR="00BC0709" w:rsidRDefault="00000000">
      <w:pPr>
        <w:numPr>
          <w:ilvl w:val="0"/>
          <w:numId w:val="1"/>
        </w:numPr>
        <w:ind w:hanging="360"/>
      </w:pPr>
      <w:r>
        <w:t>Manage Conditional Access configurations and enforce DLP policies, including endpoint DLP scoping by user and device.</w:t>
      </w:r>
    </w:p>
    <w:p w14:paraId="19DA5941" w14:textId="77777777" w:rsidR="00BC0709" w:rsidRDefault="00000000">
      <w:pPr>
        <w:numPr>
          <w:ilvl w:val="0"/>
          <w:numId w:val="1"/>
        </w:numPr>
        <w:ind w:hanging="360"/>
      </w:pPr>
      <w:r>
        <w:t>Support privileged access governance, administering Senha Segura for credential/session management and Azure Just-in-Time access; use SailPoint to streamline user access requests.</w:t>
      </w:r>
    </w:p>
    <w:p w14:paraId="689EDC1E" w14:textId="77777777" w:rsidR="00BC0709" w:rsidRDefault="00000000">
      <w:pPr>
        <w:numPr>
          <w:ilvl w:val="0"/>
          <w:numId w:val="1"/>
        </w:numPr>
        <w:spacing w:after="160"/>
        <w:ind w:hanging="360"/>
      </w:pPr>
      <w:r>
        <w:t>Manage identity and access requests via Jira Service Desk; document processes and standards in Confluence.</w:t>
      </w:r>
    </w:p>
    <w:p w14:paraId="316F4C02" w14:textId="77777777" w:rsidR="00BC0709" w:rsidRDefault="00000000">
      <w:pPr>
        <w:tabs>
          <w:tab w:val="center" w:pos="8630"/>
        </w:tabs>
        <w:spacing w:after="11" w:line="259" w:lineRule="auto"/>
        <w:ind w:left="0" w:firstLine="0"/>
      </w:pPr>
      <w:r>
        <w:rPr>
          <w:b/>
          <w:sz w:val="21"/>
        </w:rPr>
        <w:t xml:space="preserve">Infrastructure Analyst | </w:t>
      </w:r>
      <w:r>
        <w:rPr>
          <w:b/>
          <w:color w:val="1F3864"/>
          <w:sz w:val="21"/>
        </w:rPr>
        <w:t>SPX Capital</w:t>
      </w:r>
      <w:r>
        <w:rPr>
          <w:sz w:val="21"/>
        </w:rPr>
        <w:t xml:space="preserve"> — New York, NY</w:t>
      </w:r>
      <w:r>
        <w:rPr>
          <w:sz w:val="21"/>
        </w:rPr>
        <w:tab/>
      </w:r>
      <w:r>
        <w:rPr>
          <w:i/>
        </w:rPr>
        <w:t>08/2024 – 02/2025</w:t>
      </w:r>
    </w:p>
    <w:p w14:paraId="15C3ABCA" w14:textId="77777777" w:rsidR="00BC0709" w:rsidRDefault="00000000">
      <w:pPr>
        <w:numPr>
          <w:ilvl w:val="0"/>
          <w:numId w:val="1"/>
        </w:numPr>
        <w:ind w:hanging="360"/>
      </w:pPr>
      <w:r>
        <w:t>Administered Google Workspace and Microsoft 365 tenants for enterprise users, managing licensing, access controls, and user lifecycle operations.</w:t>
      </w:r>
    </w:p>
    <w:p w14:paraId="0EA22DAB" w14:textId="77777777" w:rsidR="00BC0709" w:rsidRDefault="00000000">
      <w:pPr>
        <w:numPr>
          <w:ilvl w:val="0"/>
          <w:numId w:val="1"/>
        </w:numPr>
        <w:ind w:hanging="360"/>
      </w:pPr>
      <w:r>
        <w:t xml:space="preserve">Managed Intune and </w:t>
      </w:r>
      <w:proofErr w:type="spellStart"/>
      <w:r>
        <w:t>Jamf</w:t>
      </w:r>
      <w:proofErr w:type="spellEnd"/>
      <w:r>
        <w:t xml:space="preserve"> MDM environments for a mixed Windows/macOS fleet; enforced least-privilege access and </w:t>
      </w:r>
      <w:proofErr w:type="spellStart"/>
      <w:r>
        <w:t>lifecyclebased</w:t>
      </w:r>
      <w:proofErr w:type="spellEnd"/>
      <w:r>
        <w:t xml:space="preserve"> provisioning policies.</w:t>
      </w:r>
    </w:p>
    <w:p w14:paraId="7EBE9EF5" w14:textId="77777777" w:rsidR="00BC0709" w:rsidRDefault="00000000">
      <w:pPr>
        <w:numPr>
          <w:ilvl w:val="0"/>
          <w:numId w:val="1"/>
        </w:numPr>
        <w:ind w:hanging="360"/>
      </w:pPr>
      <w:r>
        <w:t>Maintained detailed asset inventory and device compliance documentation to support audit readiness and security reviews.</w:t>
      </w:r>
    </w:p>
    <w:p w14:paraId="71E512CA" w14:textId="77777777" w:rsidR="00BC0709" w:rsidRDefault="00000000">
      <w:pPr>
        <w:numPr>
          <w:ilvl w:val="0"/>
          <w:numId w:val="1"/>
        </w:numPr>
        <w:spacing w:after="160"/>
        <w:ind w:hanging="360"/>
      </w:pPr>
      <w:r>
        <w:t>Identified and resolved recurring issues at the root-cause level, reducing ticket volume and improving end-user experience.</w:t>
      </w:r>
    </w:p>
    <w:p w14:paraId="7C0EBDE6" w14:textId="77777777" w:rsidR="00BC0709" w:rsidRDefault="00000000">
      <w:pPr>
        <w:tabs>
          <w:tab w:val="center" w:pos="8630"/>
        </w:tabs>
        <w:spacing w:after="11" w:line="259" w:lineRule="auto"/>
        <w:ind w:left="0" w:firstLine="0"/>
      </w:pPr>
      <w:r>
        <w:rPr>
          <w:b/>
          <w:sz w:val="21"/>
        </w:rPr>
        <w:t xml:space="preserve">Technology Analyst | </w:t>
      </w:r>
      <w:r>
        <w:rPr>
          <w:b/>
          <w:color w:val="1F3864"/>
          <w:sz w:val="21"/>
        </w:rPr>
        <w:t>Carnegie Hall</w:t>
      </w:r>
      <w:r>
        <w:rPr>
          <w:sz w:val="21"/>
        </w:rPr>
        <w:t xml:space="preserve"> — New York, NY</w:t>
      </w:r>
      <w:r>
        <w:rPr>
          <w:sz w:val="21"/>
        </w:rPr>
        <w:tab/>
      </w:r>
      <w:r>
        <w:rPr>
          <w:i/>
        </w:rPr>
        <w:t>05/2019 – 08/2024</w:t>
      </w:r>
    </w:p>
    <w:p w14:paraId="5C981DC2" w14:textId="77777777" w:rsidR="00BC0709" w:rsidRDefault="00000000">
      <w:pPr>
        <w:numPr>
          <w:ilvl w:val="0"/>
          <w:numId w:val="1"/>
        </w:numPr>
        <w:ind w:hanging="360"/>
      </w:pPr>
      <w:r>
        <w:t>Deployed and maintained macOS endpoints integrated with Active Directory using JAMF; administered Microsoft Intune for Windows endpoint compliance and Autopilot provisioning.</w:t>
      </w:r>
    </w:p>
    <w:p w14:paraId="52BA8965" w14:textId="77777777" w:rsidR="00BC0709" w:rsidRDefault="00000000">
      <w:pPr>
        <w:numPr>
          <w:ilvl w:val="0"/>
          <w:numId w:val="1"/>
        </w:numPr>
        <w:ind w:hanging="360"/>
      </w:pPr>
      <w:r>
        <w:t>Managed Active Directory and hybrid identity, overseeing user lifecycle, group policies, OU structure, and directory synchronization between on-premises AD and Azure AD.</w:t>
      </w:r>
    </w:p>
    <w:p w14:paraId="5935D370" w14:textId="77777777" w:rsidR="00BC0709" w:rsidRDefault="00000000">
      <w:pPr>
        <w:numPr>
          <w:ilvl w:val="0"/>
          <w:numId w:val="1"/>
        </w:numPr>
        <w:ind w:hanging="360"/>
      </w:pPr>
      <w:r>
        <w:t>Administered Microsoft 365 in a hybrid Exchange environment, managing Exchange Online/on-premises mailboxes, SharePoint sites, and Teams governance for 300+ users.</w:t>
      </w:r>
    </w:p>
    <w:p w14:paraId="00FD512C" w14:textId="77777777" w:rsidR="00BC0709" w:rsidRDefault="00000000">
      <w:pPr>
        <w:numPr>
          <w:ilvl w:val="0"/>
          <w:numId w:val="1"/>
        </w:numPr>
        <w:ind w:hanging="360"/>
      </w:pPr>
      <w:r>
        <w:t>Administered CyberArk for privileged access management, securing and governing privileged credentials across the environment.</w:t>
      </w:r>
    </w:p>
    <w:p w14:paraId="111FC487" w14:textId="77777777" w:rsidR="00BC0709" w:rsidRDefault="00000000">
      <w:pPr>
        <w:numPr>
          <w:ilvl w:val="0"/>
          <w:numId w:val="1"/>
        </w:numPr>
        <w:ind w:hanging="360"/>
      </w:pPr>
      <w:r>
        <w:t>Administered Zscaler as the organization's cloud security gateway, enforcing web filtering, SSL inspection, and zero-trust network access policies.</w:t>
      </w:r>
    </w:p>
    <w:p w14:paraId="0AC323B9" w14:textId="77777777" w:rsidR="00BC0709" w:rsidRDefault="00000000">
      <w:pPr>
        <w:numPr>
          <w:ilvl w:val="0"/>
          <w:numId w:val="1"/>
        </w:numPr>
        <w:spacing w:after="153"/>
        <w:ind w:hanging="360"/>
      </w:pPr>
      <w:r>
        <w:t>Managed Barracuda Web Application Firewall, maintaining security policies and monitoring traffic for threats. ● Managed access and support requests via Zendesk for ticketing and Confluence for documentation.</w:t>
      </w:r>
    </w:p>
    <w:p w14:paraId="7B3E236B" w14:textId="77777777" w:rsidR="00BC0709" w:rsidRDefault="00000000">
      <w:pPr>
        <w:tabs>
          <w:tab w:val="center" w:pos="8630"/>
        </w:tabs>
        <w:spacing w:after="11" w:line="259" w:lineRule="auto"/>
        <w:ind w:left="0" w:firstLine="0"/>
      </w:pPr>
      <w:r>
        <w:rPr>
          <w:b/>
          <w:sz w:val="21"/>
        </w:rPr>
        <w:lastRenderedPageBreak/>
        <w:t xml:space="preserve">Monitoring Analyst | </w:t>
      </w:r>
      <w:proofErr w:type="spellStart"/>
      <w:r>
        <w:rPr>
          <w:b/>
          <w:color w:val="1F3864"/>
          <w:sz w:val="21"/>
        </w:rPr>
        <w:t>Neogrid</w:t>
      </w:r>
      <w:proofErr w:type="spellEnd"/>
      <w:r>
        <w:rPr>
          <w:sz w:val="21"/>
        </w:rPr>
        <w:t xml:space="preserve"> — Porto Alegre, RS, Brazil</w:t>
      </w:r>
      <w:r>
        <w:rPr>
          <w:sz w:val="21"/>
        </w:rPr>
        <w:tab/>
      </w:r>
      <w:r>
        <w:rPr>
          <w:i/>
        </w:rPr>
        <w:t>06/2017 – 08/2018</w:t>
      </w:r>
    </w:p>
    <w:p w14:paraId="19E1B2B4" w14:textId="77777777" w:rsidR="00BC0709" w:rsidRDefault="00000000">
      <w:pPr>
        <w:numPr>
          <w:ilvl w:val="0"/>
          <w:numId w:val="1"/>
        </w:numPr>
        <w:ind w:hanging="360"/>
      </w:pPr>
      <w:r>
        <w:t>Monitored end-to-end data pipeline integrity between retail partners and internal applications; queried Oracle Database to troubleshoot discrepancies and support incident investigations.</w:t>
      </w:r>
    </w:p>
    <w:p w14:paraId="029151A0" w14:textId="77777777" w:rsidR="00BC0709" w:rsidRDefault="00000000">
      <w:pPr>
        <w:numPr>
          <w:ilvl w:val="0"/>
          <w:numId w:val="1"/>
        </w:numPr>
        <w:spacing w:after="163"/>
        <w:ind w:hanging="360"/>
      </w:pPr>
      <w:r>
        <w:t>Managed incident tracking via Jira and leveraged Grafana dashboards to monitor system performance and proactively identify anomalies.</w:t>
      </w:r>
    </w:p>
    <w:p w14:paraId="1BF51D60" w14:textId="77777777" w:rsidR="00BC0709" w:rsidRDefault="00000000">
      <w:pPr>
        <w:tabs>
          <w:tab w:val="center" w:pos="8630"/>
        </w:tabs>
        <w:spacing w:after="11" w:line="259" w:lineRule="auto"/>
        <w:ind w:left="0" w:firstLine="0"/>
      </w:pPr>
      <w:r>
        <w:rPr>
          <w:b/>
          <w:sz w:val="21"/>
        </w:rPr>
        <w:t xml:space="preserve">IT Support Analyst | </w:t>
      </w:r>
      <w:proofErr w:type="spellStart"/>
      <w:r>
        <w:rPr>
          <w:b/>
          <w:color w:val="1F3864"/>
          <w:sz w:val="21"/>
        </w:rPr>
        <w:t>Axur</w:t>
      </w:r>
      <w:proofErr w:type="spellEnd"/>
      <w:r>
        <w:rPr>
          <w:sz w:val="21"/>
        </w:rPr>
        <w:t xml:space="preserve"> — Porto Alegre, RS, Brazil</w:t>
      </w:r>
      <w:r>
        <w:rPr>
          <w:sz w:val="21"/>
        </w:rPr>
        <w:tab/>
      </w:r>
      <w:r>
        <w:rPr>
          <w:i/>
        </w:rPr>
        <w:t>04/2014 – 11/2016</w:t>
      </w:r>
    </w:p>
    <w:p w14:paraId="2574B2D6" w14:textId="77777777" w:rsidR="00BC0709" w:rsidRDefault="00000000">
      <w:pPr>
        <w:numPr>
          <w:ilvl w:val="0"/>
          <w:numId w:val="1"/>
        </w:numPr>
        <w:spacing w:after="231"/>
        <w:ind w:hanging="360"/>
      </w:pPr>
      <w:r>
        <w:t>Served as the sole IT resource for the organization, owning user support, hardware lifecycle, vendor management, and documentation as the first and only IT stakeholder.</w:t>
      </w:r>
    </w:p>
    <w:p w14:paraId="08FD86C0" w14:textId="77777777" w:rsidR="00BC0709" w:rsidRDefault="00000000">
      <w:pPr>
        <w:pStyle w:val="Heading1"/>
        <w:spacing w:after="1963"/>
        <w:ind w:left="67"/>
      </w:pPr>
      <w:r>
        <w:t>EDUCATION</w:t>
      </w:r>
    </w:p>
    <w:tbl>
      <w:tblPr>
        <w:tblStyle w:val="TableGrid"/>
        <w:tblpPr w:vertAnchor="text" w:tblpX="70" w:tblpY="-1975"/>
        <w:tblOverlap w:val="never"/>
        <w:tblW w:w="10799" w:type="dxa"/>
        <w:tblInd w:w="0" w:type="dxa"/>
        <w:tblCellMar>
          <w:top w:w="10" w:type="dxa"/>
          <w:left w:w="0" w:type="dxa"/>
          <w:bottom w:w="11" w:type="dxa"/>
          <w:right w:w="115" w:type="dxa"/>
        </w:tblCellMar>
        <w:tblLook w:val="04A0" w:firstRow="1" w:lastRow="0" w:firstColumn="1" w:lastColumn="0" w:noHBand="0" w:noVBand="1"/>
      </w:tblPr>
      <w:tblGrid>
        <w:gridCol w:w="7571"/>
        <w:gridCol w:w="3228"/>
      </w:tblGrid>
      <w:tr w:rsidR="00BC0709" w14:paraId="58C6875D" w14:textId="77777777">
        <w:trPr>
          <w:trHeight w:val="414"/>
        </w:trPr>
        <w:tc>
          <w:tcPr>
            <w:tcW w:w="7571" w:type="dxa"/>
            <w:tcBorders>
              <w:top w:val="single" w:sz="6" w:space="0" w:color="1F3864"/>
              <w:left w:val="nil"/>
              <w:bottom w:val="nil"/>
              <w:right w:val="nil"/>
            </w:tcBorders>
            <w:vAlign w:val="bottom"/>
          </w:tcPr>
          <w:p w14:paraId="01272069" w14:textId="77777777" w:rsidR="00BC0709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1F3864"/>
                <w:sz w:val="21"/>
              </w:rPr>
              <w:t>New York University</w:t>
            </w:r>
            <w:r>
              <w:t xml:space="preserve"> — New York, NY</w:t>
            </w:r>
          </w:p>
        </w:tc>
        <w:tc>
          <w:tcPr>
            <w:tcW w:w="3228" w:type="dxa"/>
            <w:tcBorders>
              <w:top w:val="single" w:sz="6" w:space="0" w:color="1F3864"/>
              <w:left w:val="nil"/>
              <w:bottom w:val="nil"/>
              <w:right w:val="nil"/>
            </w:tcBorders>
            <w:vAlign w:val="bottom"/>
          </w:tcPr>
          <w:p w14:paraId="55131983" w14:textId="77777777" w:rsidR="00BC0709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09/2025 – In Progress</w:t>
            </w:r>
          </w:p>
        </w:tc>
      </w:tr>
      <w:tr w:rsidR="00BC0709" w14:paraId="7605ACFB" w14:textId="77777777">
        <w:trPr>
          <w:trHeight w:val="1450"/>
        </w:trPr>
        <w:tc>
          <w:tcPr>
            <w:tcW w:w="7571" w:type="dxa"/>
            <w:tcBorders>
              <w:top w:val="nil"/>
              <w:left w:val="nil"/>
              <w:bottom w:val="single" w:sz="6" w:space="0" w:color="1F3864"/>
              <w:right w:val="nil"/>
            </w:tcBorders>
          </w:tcPr>
          <w:p w14:paraId="5343D8BF" w14:textId="77777777" w:rsidR="00BC0709" w:rsidRDefault="00000000">
            <w:pPr>
              <w:spacing w:after="133" w:line="259" w:lineRule="auto"/>
              <w:ind w:left="2" w:firstLine="0"/>
            </w:pPr>
            <w:r>
              <w:t>Master of Science, Cybersecurity — GPA 3.8/4.0</w:t>
            </w:r>
          </w:p>
          <w:p w14:paraId="6CDEE8AE" w14:textId="77777777" w:rsidR="00BC0709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1F3864"/>
                <w:sz w:val="21"/>
              </w:rPr>
              <w:t>CUNY Graduate Center</w:t>
            </w:r>
            <w:r>
              <w:t xml:space="preserve"> — New York, NY</w:t>
            </w:r>
          </w:p>
          <w:p w14:paraId="3E915E7C" w14:textId="77777777" w:rsidR="00BC0709" w:rsidRDefault="00000000">
            <w:pPr>
              <w:spacing w:after="219" w:line="259" w:lineRule="auto"/>
              <w:ind w:left="2" w:firstLine="0"/>
            </w:pPr>
            <w:r>
              <w:t>Bachelor's Degree, Information Systems — GPA 3.4/4.0</w:t>
            </w:r>
          </w:p>
          <w:p w14:paraId="69E29DE0" w14:textId="77777777" w:rsidR="00BC0709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1F3864"/>
                <w:sz w:val="22"/>
              </w:rPr>
              <w:t>CERTIFICATIONS</w:t>
            </w:r>
          </w:p>
        </w:tc>
        <w:tc>
          <w:tcPr>
            <w:tcW w:w="3228" w:type="dxa"/>
            <w:tcBorders>
              <w:top w:val="nil"/>
              <w:left w:val="nil"/>
              <w:bottom w:val="single" w:sz="6" w:space="0" w:color="1F3864"/>
              <w:right w:val="nil"/>
            </w:tcBorders>
          </w:tcPr>
          <w:p w14:paraId="35CF8A9E" w14:textId="77777777" w:rsidR="00BC0709" w:rsidRDefault="00000000">
            <w:pPr>
              <w:spacing w:after="0" w:line="259" w:lineRule="auto"/>
              <w:ind w:left="1085" w:firstLine="0"/>
            </w:pPr>
            <w:r>
              <w:rPr>
                <w:i/>
              </w:rPr>
              <w:t>06/2024</w:t>
            </w:r>
          </w:p>
        </w:tc>
      </w:tr>
      <w:tr w:rsidR="00BC0709" w14:paraId="67264E5D" w14:textId="77777777">
        <w:trPr>
          <w:trHeight w:val="2702"/>
        </w:trPr>
        <w:tc>
          <w:tcPr>
            <w:tcW w:w="7571" w:type="dxa"/>
            <w:tcBorders>
              <w:top w:val="single" w:sz="6" w:space="0" w:color="1F3864"/>
              <w:left w:val="nil"/>
              <w:bottom w:val="single" w:sz="6" w:space="0" w:color="1F3864"/>
              <w:right w:val="nil"/>
            </w:tcBorders>
          </w:tcPr>
          <w:p w14:paraId="52CA145D" w14:textId="77777777" w:rsidR="00BC0709" w:rsidRDefault="00000000">
            <w:pPr>
              <w:spacing w:after="40" w:line="259" w:lineRule="auto"/>
              <w:ind w:left="290" w:firstLine="0"/>
            </w:pPr>
            <w:r>
              <w:t>Microsoft MD-102: Endpoint Administrator Associate</w:t>
            </w:r>
          </w:p>
          <w:p w14:paraId="2D7C254E" w14:textId="77777777" w:rsidR="00BC0709" w:rsidRDefault="00000000">
            <w:pPr>
              <w:spacing w:after="40" w:line="259" w:lineRule="auto"/>
              <w:ind w:left="290" w:firstLine="0"/>
            </w:pPr>
            <w:r>
              <w:t>Microsoft SC-300: Identity and Access Administrator</w:t>
            </w:r>
          </w:p>
          <w:p w14:paraId="0EAFDBEF" w14:textId="77777777" w:rsidR="00BC0709" w:rsidRDefault="00000000">
            <w:pPr>
              <w:spacing w:after="40" w:line="259" w:lineRule="auto"/>
              <w:ind w:left="290" w:firstLine="0"/>
            </w:pPr>
            <w:r>
              <w:t>Okta Certified Professional</w:t>
            </w:r>
          </w:p>
          <w:p w14:paraId="0B9514F4" w14:textId="77777777" w:rsidR="00BC0709" w:rsidRDefault="00000000">
            <w:pPr>
              <w:spacing w:after="40" w:line="259" w:lineRule="auto"/>
              <w:ind w:left="290" w:firstLine="0"/>
            </w:pPr>
            <w:r>
              <w:t xml:space="preserve">CompTIA </w:t>
            </w:r>
            <w:proofErr w:type="spellStart"/>
            <w:r>
              <w:t>CySA</w:t>
            </w:r>
            <w:proofErr w:type="spellEnd"/>
            <w:r>
              <w:t>+</w:t>
            </w:r>
          </w:p>
          <w:p w14:paraId="71517FCC" w14:textId="77777777" w:rsidR="00BC0709" w:rsidRDefault="00000000">
            <w:pPr>
              <w:spacing w:after="40" w:line="259" w:lineRule="auto"/>
              <w:ind w:left="290" w:firstLine="0"/>
            </w:pPr>
            <w:r>
              <w:t>CompTIA Security+</w:t>
            </w:r>
          </w:p>
          <w:p w14:paraId="5EA0A6ED" w14:textId="77777777" w:rsidR="00BC0709" w:rsidRDefault="00000000">
            <w:pPr>
              <w:spacing w:after="40" w:line="259" w:lineRule="auto"/>
              <w:ind w:left="290" w:firstLine="0"/>
            </w:pPr>
            <w:r>
              <w:t>Cisco CCNA</w:t>
            </w:r>
          </w:p>
          <w:p w14:paraId="5430A8A4" w14:textId="77777777" w:rsidR="00BC0709" w:rsidRDefault="00000000">
            <w:pPr>
              <w:spacing w:after="219" w:line="259" w:lineRule="auto"/>
              <w:ind w:left="290" w:firstLine="0"/>
            </w:pPr>
            <w:r>
              <w:t>Linux Essentials</w:t>
            </w:r>
          </w:p>
          <w:p w14:paraId="69C26D8C" w14:textId="77777777" w:rsidR="00BC0709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1F3864"/>
                <w:sz w:val="22"/>
              </w:rPr>
              <w:t>LANGUAGES</w:t>
            </w:r>
          </w:p>
        </w:tc>
        <w:tc>
          <w:tcPr>
            <w:tcW w:w="3228" w:type="dxa"/>
            <w:tcBorders>
              <w:top w:val="single" w:sz="6" w:space="0" w:color="1F3864"/>
              <w:left w:val="nil"/>
              <w:bottom w:val="single" w:sz="6" w:space="0" w:color="1F3864"/>
              <w:right w:val="nil"/>
            </w:tcBorders>
          </w:tcPr>
          <w:p w14:paraId="62F1891F" w14:textId="77777777" w:rsidR="00BC0709" w:rsidRDefault="00BC0709">
            <w:pPr>
              <w:spacing w:after="160" w:line="259" w:lineRule="auto"/>
              <w:ind w:left="0" w:firstLine="0"/>
            </w:pPr>
          </w:p>
        </w:tc>
      </w:tr>
    </w:tbl>
    <w:p w14:paraId="43993966" w14:textId="77777777" w:rsidR="00BC0709" w:rsidRDefault="00000000">
      <w:pPr>
        <w:spacing w:after="35" w:line="265" w:lineRule="auto"/>
        <w:ind w:left="-5" w:hanging="10"/>
      </w:pPr>
      <w:r>
        <w:t>●</w:t>
      </w:r>
    </w:p>
    <w:p w14:paraId="683BE24E" w14:textId="77777777" w:rsidR="00BC0709" w:rsidRDefault="00000000">
      <w:pPr>
        <w:spacing w:after="35" w:line="265" w:lineRule="auto"/>
        <w:ind w:left="-5" w:hanging="10"/>
      </w:pPr>
      <w:r>
        <w:t>●</w:t>
      </w:r>
    </w:p>
    <w:p w14:paraId="5C65CBE3" w14:textId="77777777" w:rsidR="00BC0709" w:rsidRDefault="00000000">
      <w:pPr>
        <w:spacing w:after="35" w:line="265" w:lineRule="auto"/>
        <w:ind w:left="-5" w:hanging="10"/>
      </w:pPr>
      <w:r>
        <w:t>●</w:t>
      </w:r>
    </w:p>
    <w:p w14:paraId="484B9F7A" w14:textId="77777777" w:rsidR="00BC0709" w:rsidRDefault="00000000">
      <w:pPr>
        <w:spacing w:after="35" w:line="265" w:lineRule="auto"/>
        <w:ind w:left="-5" w:hanging="10"/>
      </w:pPr>
      <w:r>
        <w:t>●</w:t>
      </w:r>
    </w:p>
    <w:p w14:paraId="1831E743" w14:textId="77777777" w:rsidR="00BC0709" w:rsidRDefault="00000000">
      <w:pPr>
        <w:spacing w:after="35" w:line="265" w:lineRule="auto"/>
        <w:ind w:left="-5" w:hanging="10"/>
      </w:pPr>
      <w:r>
        <w:t>●</w:t>
      </w:r>
    </w:p>
    <w:p w14:paraId="4D81A3F2" w14:textId="77777777" w:rsidR="00BC0709" w:rsidRDefault="00000000">
      <w:pPr>
        <w:spacing w:after="35" w:line="265" w:lineRule="auto"/>
        <w:ind w:left="-5" w:hanging="10"/>
      </w:pPr>
      <w:r>
        <w:t>●</w:t>
      </w:r>
    </w:p>
    <w:p w14:paraId="017B5402" w14:textId="77777777" w:rsidR="00BC0709" w:rsidRDefault="00000000">
      <w:pPr>
        <w:spacing w:after="609" w:line="265" w:lineRule="auto"/>
        <w:ind w:left="-5" w:hanging="10"/>
      </w:pPr>
      <w:r>
        <w:t>●</w:t>
      </w:r>
    </w:p>
    <w:p w14:paraId="73528313" w14:textId="77777777" w:rsidR="00BC0709" w:rsidRDefault="00000000">
      <w:pPr>
        <w:ind w:left="-15" w:firstLine="0"/>
      </w:pPr>
      <w:r>
        <w:t xml:space="preserve">English – </w:t>
      </w:r>
      <w:proofErr w:type="gramStart"/>
      <w:r>
        <w:t>Advanced  |</w:t>
      </w:r>
      <w:proofErr w:type="gramEnd"/>
      <w:r>
        <w:t xml:space="preserve">  Spanish – </w:t>
      </w:r>
      <w:proofErr w:type="gramStart"/>
      <w:r>
        <w:t>Advanced  |</w:t>
      </w:r>
      <w:proofErr w:type="gramEnd"/>
      <w:r>
        <w:t xml:space="preserve">  Portuguese – Native</w:t>
      </w:r>
    </w:p>
    <w:sectPr w:rsidR="00BC0709">
      <w:pgSz w:w="12240" w:h="15840"/>
      <w:pgMar w:top="620" w:right="740" w:bottom="694" w:left="6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625173"/>
    <w:multiLevelType w:val="hybridMultilevel"/>
    <w:tmpl w:val="BCCA3A12"/>
    <w:lvl w:ilvl="0" w:tplc="2DBCE4D4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C058D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A0ED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C0C79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4A430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56D7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1003C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8C40F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E88F1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11763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709"/>
    <w:rsid w:val="005C7FCE"/>
    <w:rsid w:val="009856A0"/>
    <w:rsid w:val="00BC0709"/>
    <w:rsid w:val="00C3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8529CA"/>
  <w15:docId w15:val="{7033516D-A570-6E4D-A92A-A39FF0A98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0" w:line="250" w:lineRule="auto"/>
      <w:ind w:left="442" w:hanging="370"/>
    </w:pPr>
    <w:rPr>
      <w:rFonts w:ascii="Calibri" w:eastAsia="Calibri" w:hAnsi="Calibri" w:cs="Calibri"/>
      <w:color w:val="000000"/>
      <w:sz w:val="2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82" w:hanging="10"/>
      <w:outlineLvl w:val="0"/>
    </w:pPr>
    <w:rPr>
      <w:rFonts w:ascii="Calibri" w:eastAsia="Calibri" w:hAnsi="Calibri" w:cs="Calibri"/>
      <w:b/>
      <w:color w:val="1F3864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Jean Rodrigues Neves</cp:lastModifiedBy>
  <cp:revision>2</cp:revision>
  <dcterms:created xsi:type="dcterms:W3CDTF">2026-07-25T23:58:00Z</dcterms:created>
  <dcterms:modified xsi:type="dcterms:W3CDTF">2026-07-25T23:58:00Z</dcterms:modified>
</cp:coreProperties>
</file>