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Central de Operaciones y Emergencias Escolares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COEE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12/03/2026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0k1yubs1qa6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7002274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ss944vf3u1o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75dmkzfwcr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61gkym4tff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lcv6vz8pvi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ss944vf3u1o4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17-03-26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inicial del documento de Épicas e 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Jean Paul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24-03-26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Modificación e integración de nuevas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Epicas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su nivel de 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Nicolas Tamayo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wvfreebk2oe8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Central de Operaciones y Emergencias Escolares (COEE)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12/03/2026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Corporación Educacional San Nicolás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Jorge Gomez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vdjm132ccug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19.774.352-2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Jean Paul Gonzalez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jep.gonzlezv@duocuc.cl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20.013.540-7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Nicolas Tamayo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nic.tamayo@duocuc.cl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20.522.559-5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Yordan Cisterna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yo.cisterna@duocuc.cl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v75dmkzfwcr6" w:id="4"/>
      <w:bookmarkEnd w:id="4"/>
      <w:r w:rsidDel="00000000" w:rsidR="00000000" w:rsidRPr="00000000">
        <w:rPr>
          <w:rtl w:val="0"/>
        </w:rPr>
        <w:t xml:space="preserve">Épicas para el proyecto “COEE”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Módulo de Alerta Inmediata (Panel de Sala)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Módulo de citofonía digital (paneles de administración)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 y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Módulo de trazabilidad (tickets y reportes)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Asistente IA de Protocolos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 y seguridad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multicanal (correo, SMS, push)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EP-08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Analítica avanzada con predicción de incidentes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EP-09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Módulo de capacitación y simulacros digitales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heading=h.h61gkym4tffz" w:id="5"/>
      <w:bookmarkEnd w:id="5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2969.101562500000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Técnica de priorización: Usaremos MoSCoW. Esta técnica clasifica los requisitos en: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Must have (Obligatorio)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Should have (Debería tener)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Could have (Podría tener)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Won't have (No tendrá por ahora)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Módulo de Alerta Inmediata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Módulo de Citofonía Digital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Módulo de Trazabilidad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Asistente IA de Protocolos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 dispositivos móviles (App para docentes/inspectores)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multicanal (correo, SMS, push)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Could 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EP-08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Analítica avanzada con predicción de incidentes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Won't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EP-09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Módulo de capacitación y simulacros digitales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Could have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</w:t>
    </w:r>
  </w:p>
  <w:p w:rsidR="00000000" w:rsidDel="00000000" w:rsidP="00000000" w:rsidRDefault="00000000" w:rsidRPr="00000000" w14:paraId="000000B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QDkgLygeMhpxO3CZKt6lPvO1ZQ==">CgMxLjAyDmguMTBrMXl1YnMxcWE2Mg5oLnNzOTQ0dmYzdTFvNDIOaC53dmZyZWViazJvZTgyDmgudmRqbTEzMmNjdWc3Mg5oLnY3NWRta3pmd2NyNjIOaC5oNjFna3ltNHRmZno4AHIhMU9BTkNtb09tZHViQ3ppRkFqU1packplNHFvZUFFZzl2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