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4CD85" w14:textId="48EFC7DF" w:rsidR="0019759E" w:rsidRPr="00B56FFB" w:rsidRDefault="0019759E" w:rsidP="001975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FFB">
        <w:rPr>
          <w:rFonts w:ascii="Times New Roman" w:hAnsi="Times New Roman" w:cs="Times New Roman"/>
          <w:b/>
          <w:bCs/>
          <w:sz w:val="24"/>
          <w:szCs w:val="24"/>
        </w:rPr>
        <w:t>Data Quality Report</w:t>
      </w:r>
      <w:r w:rsidR="00B56FF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56FFB">
        <w:rPr>
          <w:rFonts w:ascii="Times New Roman" w:hAnsi="Times New Roman" w:cs="Times New Roman"/>
          <w:b/>
          <w:bCs/>
          <w:sz w:val="24"/>
          <w:szCs w:val="24"/>
        </w:rPr>
        <w:t>Library Data Warehouse</w:t>
      </w:r>
    </w:p>
    <w:p w14:paraId="19ED2B94" w14:textId="1B67F9B3" w:rsidR="0019759E" w:rsidRPr="00B56FFB" w:rsidRDefault="0019759E" w:rsidP="0019759E">
      <w:pPr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B56FFB">
        <w:rPr>
          <w:rFonts w:ascii="Times New Roman" w:hAnsi="Times New Roman" w:cs="Times New Roman"/>
          <w:sz w:val="24"/>
          <w:szCs w:val="24"/>
        </w:rPr>
        <w:t xml:space="preserve"> library_dw</w:t>
      </w:r>
      <w:r w:rsidRPr="00B56FFB">
        <w:rPr>
          <w:rFonts w:ascii="Times New Roman" w:hAnsi="Times New Roman" w:cs="Times New Roman"/>
          <w:sz w:val="24"/>
          <w:szCs w:val="24"/>
        </w:rPr>
        <w:br/>
      </w:r>
      <w:r w:rsidRPr="00B56FFB">
        <w:rPr>
          <w:rFonts w:ascii="Times New Roman" w:hAnsi="Times New Roman" w:cs="Times New Roman"/>
          <w:b/>
          <w:bCs/>
          <w:sz w:val="24"/>
          <w:szCs w:val="24"/>
        </w:rPr>
        <w:t>Author:</w:t>
      </w:r>
      <w:r w:rsidRPr="00B56FFB">
        <w:rPr>
          <w:rFonts w:ascii="Times New Roman" w:hAnsi="Times New Roman" w:cs="Times New Roman"/>
          <w:sz w:val="24"/>
          <w:szCs w:val="24"/>
        </w:rPr>
        <w:t xml:space="preserve"> Group03</w:t>
      </w:r>
    </w:p>
    <w:p w14:paraId="44A215C6" w14:textId="77777777" w:rsidR="0019759E" w:rsidRPr="00B56FFB" w:rsidRDefault="0019759E" w:rsidP="001975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FFB">
        <w:rPr>
          <w:rFonts w:ascii="Times New Roman" w:hAnsi="Times New Roman" w:cs="Times New Roman"/>
          <w:b/>
          <w:bCs/>
          <w:sz w:val="24"/>
          <w:szCs w:val="24"/>
        </w:rPr>
        <w:t>1. Purpose</w:t>
      </w:r>
    </w:p>
    <w:p w14:paraId="192A2BDE" w14:textId="77777777" w:rsidR="0019759E" w:rsidRPr="00B56FFB" w:rsidRDefault="0019759E" w:rsidP="0019759E">
      <w:pPr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sz w:val="24"/>
          <w:szCs w:val="24"/>
        </w:rPr>
        <w:t xml:space="preserve">The goal of this report is to verify the </w:t>
      </w:r>
      <w:r w:rsidRPr="00B56FFB">
        <w:rPr>
          <w:rFonts w:ascii="Times New Roman" w:hAnsi="Times New Roman" w:cs="Times New Roman"/>
          <w:b/>
          <w:bCs/>
          <w:sz w:val="24"/>
          <w:szCs w:val="24"/>
        </w:rPr>
        <w:t>accuracy, completeness, and consistency</w:t>
      </w:r>
      <w:r w:rsidRPr="00B56FFB">
        <w:rPr>
          <w:rFonts w:ascii="Times New Roman" w:hAnsi="Times New Roman" w:cs="Times New Roman"/>
          <w:sz w:val="24"/>
          <w:szCs w:val="24"/>
        </w:rPr>
        <w:t xml:space="preserve"> of the data loaded into the Library Data Warehouse staging and dimensional tables. This ensures the warehouse is ready for analytics and OLAP operations.</w:t>
      </w:r>
    </w:p>
    <w:p w14:paraId="12A3EA92" w14:textId="77777777" w:rsidR="0019759E" w:rsidRPr="00B56FFB" w:rsidRDefault="0019759E" w:rsidP="001975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FFB">
        <w:rPr>
          <w:rFonts w:ascii="Times New Roman" w:hAnsi="Times New Roman" w:cs="Times New Roman"/>
          <w:b/>
          <w:bCs/>
          <w:sz w:val="24"/>
          <w:szCs w:val="24"/>
        </w:rPr>
        <w:t>2. Summary of Tables Checked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322"/>
        <w:gridCol w:w="3802"/>
      </w:tblGrid>
      <w:tr w:rsidR="00B56FFB" w:rsidRPr="00B56FFB" w14:paraId="48164C28" w14:textId="77777777" w:rsidTr="00B56F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366D8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B1D567F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What to Check</w:t>
            </w:r>
          </w:p>
        </w:tc>
        <w:tc>
          <w:tcPr>
            <w:tcW w:w="0" w:type="auto"/>
            <w:vAlign w:val="center"/>
            <w:hideMark/>
          </w:tcPr>
          <w:p w14:paraId="4F8BFA83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How to Validate</w:t>
            </w:r>
          </w:p>
        </w:tc>
      </w:tr>
      <w:tr w:rsidR="00B56FFB" w:rsidRPr="00B56FFB" w14:paraId="37C27A4E" w14:textId="77777777" w:rsidTr="00B56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68D5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7EE68619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No missing primary keys or critical fields</w:t>
            </w:r>
          </w:p>
        </w:tc>
        <w:tc>
          <w:tcPr>
            <w:tcW w:w="0" w:type="auto"/>
            <w:vAlign w:val="center"/>
            <w:hideMark/>
          </w:tcPr>
          <w:p w14:paraId="6CB35B4D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IS NULL checks in SQL</w:t>
            </w:r>
          </w:p>
        </w:tc>
      </w:tr>
      <w:tr w:rsidR="00B56FFB" w:rsidRPr="00B56FFB" w14:paraId="3E662BB0" w14:textId="77777777" w:rsidTr="00B56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DA61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78F87F1F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Dimension keys are unique</w:t>
            </w:r>
          </w:p>
        </w:tc>
        <w:tc>
          <w:tcPr>
            <w:tcW w:w="0" w:type="auto"/>
            <w:vAlign w:val="center"/>
            <w:hideMark/>
          </w:tcPr>
          <w:p w14:paraId="7031B7D4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proofErr w:type="gramStart"/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COUNT(</w:t>
            </w:r>
            <w:proofErr w:type="gramEnd"/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 xml:space="preserve">*) vs </w:t>
            </w:r>
            <w:proofErr w:type="gramStart"/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COUNT(</w:t>
            </w:r>
            <w:proofErr w:type="gramEnd"/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DISTINCT key)</w:t>
            </w:r>
          </w:p>
        </w:tc>
      </w:tr>
      <w:tr w:rsidR="00B56FFB" w:rsidRPr="00B56FFB" w14:paraId="03CB1185" w14:textId="77777777" w:rsidTr="00B56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D986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4BF3DAAC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Data format consistent (dates, codes)</w:t>
            </w:r>
          </w:p>
        </w:tc>
        <w:tc>
          <w:tcPr>
            <w:tcW w:w="0" w:type="auto"/>
            <w:vAlign w:val="center"/>
            <w:hideMark/>
          </w:tcPr>
          <w:p w14:paraId="6518CF06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DATE_FORMAT or regex for codes</w:t>
            </w:r>
          </w:p>
        </w:tc>
      </w:tr>
      <w:tr w:rsidR="00B56FFB" w:rsidRPr="00B56FFB" w14:paraId="45A21FF6" w14:textId="77777777" w:rsidTr="00B56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C3DB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Referential Integrity</w:t>
            </w:r>
          </w:p>
        </w:tc>
        <w:tc>
          <w:tcPr>
            <w:tcW w:w="0" w:type="auto"/>
            <w:vAlign w:val="center"/>
            <w:hideMark/>
          </w:tcPr>
          <w:p w14:paraId="6145664C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Fact table keys exist in dimension tables</w:t>
            </w:r>
          </w:p>
        </w:tc>
        <w:tc>
          <w:tcPr>
            <w:tcW w:w="0" w:type="auto"/>
            <w:vAlign w:val="center"/>
            <w:hideMark/>
          </w:tcPr>
          <w:p w14:paraId="3E726539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 xml:space="preserve">LEFT JOIN ... WHERE </w:t>
            </w:r>
            <w:proofErr w:type="spellStart"/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dim.key</w:t>
            </w:r>
            <w:proofErr w:type="spellEnd"/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 xml:space="preserve"> IS NULL</w:t>
            </w:r>
          </w:p>
        </w:tc>
      </w:tr>
      <w:tr w:rsidR="00B56FFB" w:rsidRPr="00B56FFB" w14:paraId="61282A49" w14:textId="77777777" w:rsidTr="00B56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FB8D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Range / Validity</w:t>
            </w:r>
          </w:p>
        </w:tc>
        <w:tc>
          <w:tcPr>
            <w:tcW w:w="0" w:type="auto"/>
            <w:vAlign w:val="center"/>
            <w:hideMark/>
          </w:tcPr>
          <w:p w14:paraId="5BAF5299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Numeric values within expected ranges</w:t>
            </w:r>
          </w:p>
        </w:tc>
        <w:tc>
          <w:tcPr>
            <w:tcW w:w="0" w:type="auto"/>
            <w:vAlign w:val="center"/>
            <w:hideMark/>
          </w:tcPr>
          <w:p w14:paraId="70009384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Check min/max or &gt;= 0 for counts/durations</w:t>
            </w:r>
          </w:p>
        </w:tc>
      </w:tr>
      <w:tr w:rsidR="00B56FFB" w:rsidRPr="00B56FFB" w14:paraId="2DDDD7C7" w14:textId="77777777" w:rsidTr="00B56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0BC2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02EF821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Data matches source or expected values</w:t>
            </w:r>
          </w:p>
        </w:tc>
        <w:tc>
          <w:tcPr>
            <w:tcW w:w="0" w:type="auto"/>
            <w:vAlign w:val="center"/>
            <w:hideMark/>
          </w:tcPr>
          <w:p w14:paraId="64F1DDFB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Sampling &amp; comparing against source CSVs</w:t>
            </w:r>
          </w:p>
        </w:tc>
      </w:tr>
      <w:tr w:rsidR="00B56FFB" w:rsidRPr="00B56FFB" w14:paraId="138B2DA5" w14:textId="77777777" w:rsidTr="00B56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AEDB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Duplication</w:t>
            </w:r>
          </w:p>
        </w:tc>
        <w:tc>
          <w:tcPr>
            <w:tcW w:w="0" w:type="auto"/>
            <w:vAlign w:val="center"/>
            <w:hideMark/>
          </w:tcPr>
          <w:p w14:paraId="7F5FDEEC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No duplicate records in fact tables</w:t>
            </w:r>
          </w:p>
        </w:tc>
        <w:tc>
          <w:tcPr>
            <w:tcW w:w="0" w:type="auto"/>
            <w:vAlign w:val="center"/>
            <w:hideMark/>
          </w:tcPr>
          <w:p w14:paraId="1BF7FBFF" w14:textId="77777777" w:rsidR="00B56FFB" w:rsidRPr="00B56FFB" w:rsidRDefault="00B56FFB" w:rsidP="00B56FFB">
            <w:pPr>
              <w:rPr>
                <w:rFonts w:ascii="Times New Roman" w:hAnsi="Times New Roman" w:cs="Times New Roman"/>
                <w:sz w:val="24"/>
                <w:szCs w:val="24"/>
                <w:lang w:val="en-RW"/>
              </w:rPr>
            </w:pPr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 xml:space="preserve">GROUP BY &amp; HAVING </w:t>
            </w:r>
            <w:proofErr w:type="gramStart"/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COUNT(</w:t>
            </w:r>
            <w:proofErr w:type="gramEnd"/>
            <w:r w:rsidRPr="00B56FFB">
              <w:rPr>
                <w:rFonts w:ascii="Times New Roman" w:hAnsi="Times New Roman" w:cs="Times New Roman"/>
                <w:sz w:val="24"/>
                <w:szCs w:val="24"/>
                <w:lang w:val="en-RW"/>
              </w:rPr>
              <w:t>*)&gt;1</w:t>
            </w:r>
          </w:p>
        </w:tc>
      </w:tr>
    </w:tbl>
    <w:p w14:paraId="3455F55E" w14:textId="05C64956" w:rsidR="0019759E" w:rsidRPr="00B56FFB" w:rsidRDefault="0019759E" w:rsidP="0019759E">
      <w:pPr>
        <w:rPr>
          <w:rFonts w:ascii="Times New Roman" w:hAnsi="Times New Roman" w:cs="Times New Roman"/>
          <w:sz w:val="24"/>
          <w:szCs w:val="24"/>
        </w:rPr>
      </w:pPr>
    </w:p>
    <w:p w14:paraId="60B2E167" w14:textId="77777777" w:rsidR="0019759E" w:rsidRPr="00B56FFB" w:rsidRDefault="0019759E" w:rsidP="001975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FFB">
        <w:rPr>
          <w:rFonts w:ascii="Times New Roman" w:hAnsi="Times New Roman" w:cs="Times New Roman"/>
          <w:b/>
          <w:bCs/>
          <w:sz w:val="24"/>
          <w:szCs w:val="24"/>
        </w:rPr>
        <w:t>3. Data Quality Checks Performed</w:t>
      </w:r>
    </w:p>
    <w:p w14:paraId="497E067B" w14:textId="77777777" w:rsidR="0019759E" w:rsidRPr="00B56FFB" w:rsidRDefault="0019759E" w:rsidP="001975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FFB">
        <w:rPr>
          <w:rFonts w:ascii="Times New Roman" w:hAnsi="Times New Roman" w:cs="Times New Roman"/>
          <w:b/>
          <w:bCs/>
          <w:sz w:val="24"/>
          <w:szCs w:val="24"/>
        </w:rPr>
        <w:t>3.1 Completeness</w:t>
      </w:r>
    </w:p>
    <w:p w14:paraId="02CB8344" w14:textId="77777777" w:rsidR="0019759E" w:rsidRPr="00B56FFB" w:rsidRDefault="0019759E" w:rsidP="001975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sz w:val="24"/>
          <w:szCs w:val="24"/>
        </w:rPr>
        <w:t>Verified no NULL values in primary keys of dimension tables.</w:t>
      </w:r>
    </w:p>
    <w:p w14:paraId="54776E5D" w14:textId="77777777" w:rsidR="0019759E" w:rsidRPr="00B56FFB" w:rsidRDefault="0019759E" w:rsidP="001975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sz w:val="24"/>
          <w:szCs w:val="24"/>
        </w:rPr>
        <w:t>Checked foreign keys in fact table (</w:t>
      </w:r>
      <w:proofErr w:type="spellStart"/>
      <w:r w:rsidRPr="00B56FFB">
        <w:rPr>
          <w:rFonts w:ascii="Times New Roman" w:hAnsi="Times New Roman" w:cs="Times New Roman"/>
          <w:sz w:val="24"/>
          <w:szCs w:val="24"/>
        </w:rPr>
        <w:t>DateKey</w:t>
      </w:r>
      <w:proofErr w:type="spellEnd"/>
      <w:r w:rsidRPr="00B56F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6FFB">
        <w:rPr>
          <w:rFonts w:ascii="Times New Roman" w:hAnsi="Times New Roman" w:cs="Times New Roman"/>
          <w:sz w:val="24"/>
          <w:szCs w:val="24"/>
        </w:rPr>
        <w:t>StudentKey</w:t>
      </w:r>
      <w:proofErr w:type="spellEnd"/>
      <w:r w:rsidRPr="00B56F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6FFB">
        <w:rPr>
          <w:rFonts w:ascii="Times New Roman" w:hAnsi="Times New Roman" w:cs="Times New Roman"/>
          <w:sz w:val="24"/>
          <w:szCs w:val="24"/>
        </w:rPr>
        <w:t>ItemKey</w:t>
      </w:r>
      <w:proofErr w:type="spellEnd"/>
      <w:r w:rsidRPr="00B56FFB">
        <w:rPr>
          <w:rFonts w:ascii="Times New Roman" w:hAnsi="Times New Roman" w:cs="Times New Roman"/>
          <w:sz w:val="24"/>
          <w:szCs w:val="24"/>
        </w:rPr>
        <w:t>, RoomKey) exist in dimension tables.</w:t>
      </w:r>
    </w:p>
    <w:p w14:paraId="3A3189CD" w14:textId="49241C72" w:rsidR="00B56FFB" w:rsidRPr="00B56FFB" w:rsidRDefault="00B56FFB" w:rsidP="00B56FFB">
      <w:pPr>
        <w:ind w:left="720"/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64260C" wp14:editId="3CC2C87E">
            <wp:extent cx="5731510" cy="1819910"/>
            <wp:effectExtent l="0" t="0" r="2540" b="8890"/>
            <wp:docPr id="172410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08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2A99" w14:textId="77777777" w:rsidR="0019759E" w:rsidRPr="00B56FFB" w:rsidRDefault="0019759E" w:rsidP="001975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FFB">
        <w:rPr>
          <w:rFonts w:ascii="Times New Roman" w:hAnsi="Times New Roman" w:cs="Times New Roman"/>
          <w:b/>
          <w:bCs/>
          <w:sz w:val="24"/>
          <w:szCs w:val="24"/>
        </w:rPr>
        <w:t>3.2 Uniqueness</w:t>
      </w:r>
    </w:p>
    <w:p w14:paraId="4BEFDA84" w14:textId="77777777" w:rsidR="0019759E" w:rsidRPr="00B56FFB" w:rsidRDefault="0019759E" w:rsidP="001975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sz w:val="24"/>
          <w:szCs w:val="24"/>
        </w:rPr>
        <w:t>Ensured dimension keys are unique (</w:t>
      </w:r>
      <w:proofErr w:type="spellStart"/>
      <w:r w:rsidRPr="00B56FFB">
        <w:rPr>
          <w:rFonts w:ascii="Times New Roman" w:hAnsi="Times New Roman" w:cs="Times New Roman"/>
          <w:sz w:val="24"/>
          <w:szCs w:val="24"/>
        </w:rPr>
        <w:t>ItemID</w:t>
      </w:r>
      <w:proofErr w:type="spellEnd"/>
      <w:r w:rsidRPr="00B56F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6FFB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B56F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6FFB">
        <w:rPr>
          <w:rFonts w:ascii="Times New Roman" w:hAnsi="Times New Roman" w:cs="Times New Roman"/>
          <w:sz w:val="24"/>
          <w:szCs w:val="24"/>
        </w:rPr>
        <w:t>RoomNumber</w:t>
      </w:r>
      <w:proofErr w:type="spellEnd"/>
      <w:r w:rsidRPr="00B56F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6FFB">
        <w:rPr>
          <w:rFonts w:ascii="Times New Roman" w:hAnsi="Times New Roman" w:cs="Times New Roman"/>
          <w:sz w:val="24"/>
          <w:szCs w:val="24"/>
        </w:rPr>
        <w:t>DateKey</w:t>
      </w:r>
      <w:proofErr w:type="spellEnd"/>
      <w:r w:rsidRPr="00B56FFB">
        <w:rPr>
          <w:rFonts w:ascii="Times New Roman" w:hAnsi="Times New Roman" w:cs="Times New Roman"/>
          <w:sz w:val="24"/>
          <w:szCs w:val="24"/>
        </w:rPr>
        <w:t>).</w:t>
      </w:r>
    </w:p>
    <w:p w14:paraId="0044B868" w14:textId="76932BF5" w:rsidR="0019759E" w:rsidRPr="00B56FFB" w:rsidRDefault="00B56FFB" w:rsidP="0019759E">
      <w:pPr>
        <w:ind w:left="720"/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0A4F9E" wp14:editId="42CA1D6D">
            <wp:extent cx="5731510" cy="1143000"/>
            <wp:effectExtent l="0" t="0" r="2540" b="0"/>
            <wp:docPr id="27262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29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78DE" w14:textId="1785451D" w:rsidR="0019759E" w:rsidRPr="00B56FFB" w:rsidRDefault="0019759E" w:rsidP="0019759E">
      <w:pPr>
        <w:rPr>
          <w:rFonts w:ascii="Times New Roman" w:hAnsi="Times New Roman" w:cs="Times New Roman"/>
          <w:sz w:val="24"/>
          <w:szCs w:val="24"/>
        </w:rPr>
      </w:pPr>
    </w:p>
    <w:p w14:paraId="010DB01F" w14:textId="77777777" w:rsidR="0019759E" w:rsidRPr="00B56FFB" w:rsidRDefault="0019759E" w:rsidP="001975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FFB">
        <w:rPr>
          <w:rFonts w:ascii="Times New Roman" w:hAnsi="Times New Roman" w:cs="Times New Roman"/>
          <w:b/>
          <w:bCs/>
          <w:sz w:val="24"/>
          <w:szCs w:val="24"/>
        </w:rPr>
        <w:t>3.3 Consistency</w:t>
      </w:r>
    </w:p>
    <w:p w14:paraId="052A5614" w14:textId="77777777" w:rsidR="0019759E" w:rsidRPr="00B56FFB" w:rsidRDefault="0019759E" w:rsidP="001975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sz w:val="24"/>
          <w:szCs w:val="24"/>
        </w:rPr>
        <w:t>Checked date formatting is consistent (YYYY-MM-DD).</w:t>
      </w:r>
    </w:p>
    <w:p w14:paraId="4434F550" w14:textId="77777777" w:rsidR="0019759E" w:rsidRPr="00B56FFB" w:rsidRDefault="0019759E" w:rsidP="001975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sz w:val="24"/>
          <w:szCs w:val="24"/>
        </w:rPr>
        <w:t xml:space="preserve">Verified that ItemType matches Category in </w:t>
      </w:r>
      <w:proofErr w:type="spellStart"/>
      <w:r w:rsidRPr="00B56FFB">
        <w:rPr>
          <w:rFonts w:ascii="Times New Roman" w:hAnsi="Times New Roman" w:cs="Times New Roman"/>
          <w:sz w:val="24"/>
          <w:szCs w:val="24"/>
        </w:rPr>
        <w:t>dim_item</w:t>
      </w:r>
      <w:proofErr w:type="spellEnd"/>
      <w:r w:rsidRPr="00B56FFB">
        <w:rPr>
          <w:rFonts w:ascii="Times New Roman" w:hAnsi="Times New Roman" w:cs="Times New Roman"/>
          <w:sz w:val="24"/>
          <w:szCs w:val="24"/>
        </w:rPr>
        <w:t>.</w:t>
      </w:r>
    </w:p>
    <w:p w14:paraId="3EB3DE4E" w14:textId="77777777" w:rsidR="0019759E" w:rsidRPr="00B56FFB" w:rsidRDefault="0019759E" w:rsidP="001975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sz w:val="24"/>
          <w:szCs w:val="24"/>
        </w:rPr>
        <w:t>Sample Query:</w:t>
      </w:r>
    </w:p>
    <w:p w14:paraId="54BB3CF0" w14:textId="69AC9D5E" w:rsidR="0019759E" w:rsidRPr="00B56FFB" w:rsidRDefault="0019759E" w:rsidP="00B56FFB">
      <w:pPr>
        <w:ind w:left="720"/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A09BE2" wp14:editId="1488DC02">
            <wp:extent cx="5591175" cy="2343150"/>
            <wp:effectExtent l="0" t="0" r="9525" b="0"/>
            <wp:docPr id="145870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08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B18F" w14:textId="30D93224" w:rsidR="0019759E" w:rsidRPr="00B56FFB" w:rsidRDefault="0019759E" w:rsidP="0019759E">
      <w:pPr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65658C" wp14:editId="27F576DD">
            <wp:extent cx="4438650" cy="923925"/>
            <wp:effectExtent l="0" t="0" r="0" b="9525"/>
            <wp:docPr id="196124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42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8620" w14:textId="3FAD5FAD" w:rsidR="00B56FFB" w:rsidRPr="00B56FFB" w:rsidRDefault="00B56FFB" w:rsidP="0019759E">
      <w:pPr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Consistency Check:</w:t>
      </w:r>
      <w:r w:rsidRPr="00B56FFB">
        <w:rPr>
          <w:rFonts w:ascii="Times New Roman" w:hAnsi="Times New Roman" w:cs="Times New Roman"/>
          <w:sz w:val="24"/>
          <w:szCs w:val="24"/>
        </w:rPr>
        <w:br/>
        <w:t xml:space="preserve">All data in the warehouse has been standardized and verified for consistency. Date fields follow the YYYY-MM-DD format, ItemType and Category values are aligned correctly, department names are uniform across tables, </w:t>
      </w:r>
      <w:proofErr w:type="spellStart"/>
      <w:r w:rsidRPr="00B56FFB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B56FFB">
        <w:rPr>
          <w:rFonts w:ascii="Times New Roman" w:hAnsi="Times New Roman" w:cs="Times New Roman"/>
          <w:sz w:val="24"/>
          <w:szCs w:val="24"/>
        </w:rPr>
        <w:t xml:space="preserve"> values follow a consistent pattern, and all </w:t>
      </w:r>
      <w:proofErr w:type="spellStart"/>
      <w:r w:rsidRPr="00B56FFB">
        <w:rPr>
          <w:rFonts w:ascii="Times New Roman" w:hAnsi="Times New Roman" w:cs="Times New Roman"/>
          <w:sz w:val="24"/>
          <w:szCs w:val="24"/>
        </w:rPr>
        <w:t>ItemIDs</w:t>
      </w:r>
      <w:proofErr w:type="spellEnd"/>
      <w:r w:rsidRPr="00B56FFB">
        <w:rPr>
          <w:rFonts w:ascii="Times New Roman" w:hAnsi="Times New Roman" w:cs="Times New Roman"/>
          <w:sz w:val="24"/>
          <w:szCs w:val="24"/>
        </w:rPr>
        <w:t xml:space="preserve"> are unique. No inconsistencies were found, and all issues identified during validation have been corrected, ensuring the data is reliable and ready for analysis.</w:t>
      </w:r>
    </w:p>
    <w:p w14:paraId="1B285C7D" w14:textId="643374FF" w:rsidR="00B56FFB" w:rsidRPr="00B56FFB" w:rsidRDefault="00B56FFB" w:rsidP="0019759E">
      <w:pPr>
        <w:rPr>
          <w:rFonts w:ascii="Times New Roman" w:hAnsi="Times New Roman" w:cs="Times New Roman"/>
          <w:sz w:val="24"/>
          <w:szCs w:val="24"/>
        </w:rPr>
      </w:pPr>
    </w:p>
    <w:p w14:paraId="443183C8" w14:textId="77777777" w:rsidR="0019759E" w:rsidRPr="00B56FFB" w:rsidRDefault="0019759E" w:rsidP="001975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FFB">
        <w:rPr>
          <w:rFonts w:ascii="Times New Roman" w:hAnsi="Times New Roman" w:cs="Times New Roman"/>
          <w:b/>
          <w:bCs/>
          <w:sz w:val="24"/>
          <w:szCs w:val="24"/>
        </w:rPr>
        <w:t>3.4 Referential Integrity</w:t>
      </w:r>
    </w:p>
    <w:p w14:paraId="3A99586A" w14:textId="77777777" w:rsidR="0019759E" w:rsidRPr="00B56FFB" w:rsidRDefault="0019759E" w:rsidP="0019759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sz w:val="24"/>
          <w:szCs w:val="24"/>
        </w:rPr>
        <w:t xml:space="preserve">Fact table </w:t>
      </w:r>
      <w:proofErr w:type="spellStart"/>
      <w:r w:rsidRPr="00B56FFB">
        <w:rPr>
          <w:rFonts w:ascii="Times New Roman" w:hAnsi="Times New Roman" w:cs="Times New Roman"/>
          <w:sz w:val="24"/>
          <w:szCs w:val="24"/>
        </w:rPr>
        <w:t>fact_libraryusage</w:t>
      </w:r>
      <w:proofErr w:type="spellEnd"/>
      <w:r w:rsidRPr="00B56FFB">
        <w:rPr>
          <w:rFonts w:ascii="Times New Roman" w:hAnsi="Times New Roman" w:cs="Times New Roman"/>
          <w:sz w:val="24"/>
          <w:szCs w:val="24"/>
        </w:rPr>
        <w:t xml:space="preserve"> must only contain keys that exist in dimensions.</w:t>
      </w:r>
    </w:p>
    <w:p w14:paraId="7D0FB496" w14:textId="07A26160" w:rsidR="00B56FFB" w:rsidRPr="00B56FFB" w:rsidRDefault="00B56FFB" w:rsidP="0019759E">
      <w:pPr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B56F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7E4CFB" wp14:editId="19B5EA73">
            <wp:extent cx="5731510" cy="1236345"/>
            <wp:effectExtent l="0" t="0" r="2540" b="1905"/>
            <wp:docPr id="75944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49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9B65" w14:textId="3C900B56" w:rsidR="0019759E" w:rsidRPr="00B56FFB" w:rsidRDefault="0019759E" w:rsidP="001975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FFB">
        <w:rPr>
          <w:rFonts w:ascii="Times New Roman" w:hAnsi="Times New Roman" w:cs="Times New Roman"/>
          <w:b/>
          <w:bCs/>
          <w:sz w:val="24"/>
          <w:szCs w:val="24"/>
        </w:rPr>
        <w:t>3.5 Range Checks</w:t>
      </w:r>
    </w:p>
    <w:p w14:paraId="609D234B" w14:textId="77777777" w:rsidR="0019759E" w:rsidRPr="00B56FFB" w:rsidRDefault="0019759E" w:rsidP="0019759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sz w:val="24"/>
          <w:szCs w:val="24"/>
        </w:rPr>
        <w:t>Download counts and durations are non-negative.</w:t>
      </w:r>
    </w:p>
    <w:p w14:paraId="3D76CCED" w14:textId="2620CF31" w:rsidR="0019759E" w:rsidRPr="00B56FFB" w:rsidRDefault="00B56FFB" w:rsidP="0019759E">
      <w:pPr>
        <w:rPr>
          <w:rFonts w:ascii="Times New Roman" w:hAnsi="Times New Roman" w:cs="Times New Roman"/>
          <w:sz w:val="24"/>
          <w:szCs w:val="24"/>
        </w:rPr>
      </w:pPr>
      <w:r w:rsidRPr="00B56F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B94C36" wp14:editId="093A2AB6">
            <wp:extent cx="5731510" cy="2782570"/>
            <wp:effectExtent l="0" t="0" r="2540" b="0"/>
            <wp:docPr id="108032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21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59E" w:rsidRPr="00B56F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04524B" wp14:editId="60D2E6CB">
            <wp:extent cx="5731510" cy="784860"/>
            <wp:effectExtent l="0" t="0" r="2540" b="0"/>
            <wp:docPr id="119770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00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4DE1" w14:textId="15ECD7EF" w:rsidR="0019759E" w:rsidRPr="00B56FFB" w:rsidRDefault="0019759E" w:rsidP="0019759E">
      <w:pPr>
        <w:rPr>
          <w:rFonts w:ascii="Times New Roman" w:hAnsi="Times New Roman" w:cs="Times New Roman"/>
          <w:sz w:val="24"/>
          <w:szCs w:val="24"/>
        </w:rPr>
      </w:pPr>
    </w:p>
    <w:p w14:paraId="227A10C1" w14:textId="64D02337" w:rsidR="00B81EAC" w:rsidRPr="00B56FFB" w:rsidRDefault="00B81EA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81EAC" w:rsidRPr="00B56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A3F"/>
    <w:multiLevelType w:val="multilevel"/>
    <w:tmpl w:val="23F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62A8"/>
    <w:multiLevelType w:val="multilevel"/>
    <w:tmpl w:val="204E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E705E"/>
    <w:multiLevelType w:val="multilevel"/>
    <w:tmpl w:val="2582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946F0"/>
    <w:multiLevelType w:val="multilevel"/>
    <w:tmpl w:val="4F9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17022"/>
    <w:multiLevelType w:val="multilevel"/>
    <w:tmpl w:val="1608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B1ACA"/>
    <w:multiLevelType w:val="multilevel"/>
    <w:tmpl w:val="B5D6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410462">
    <w:abstractNumId w:val="5"/>
  </w:num>
  <w:num w:numId="2" w16cid:durableId="379331442">
    <w:abstractNumId w:val="3"/>
  </w:num>
  <w:num w:numId="3" w16cid:durableId="1363242521">
    <w:abstractNumId w:val="2"/>
  </w:num>
  <w:num w:numId="4" w16cid:durableId="1175993850">
    <w:abstractNumId w:val="1"/>
  </w:num>
  <w:num w:numId="5" w16cid:durableId="1768698689">
    <w:abstractNumId w:val="4"/>
  </w:num>
  <w:num w:numId="6" w16cid:durableId="35534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9E"/>
    <w:rsid w:val="000B6397"/>
    <w:rsid w:val="0019759E"/>
    <w:rsid w:val="0063455E"/>
    <w:rsid w:val="007B7E39"/>
    <w:rsid w:val="00815C6C"/>
    <w:rsid w:val="008F0DFC"/>
    <w:rsid w:val="00B56FFB"/>
    <w:rsid w:val="00B81EAC"/>
    <w:rsid w:val="00F2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60CB"/>
  <w15:chartTrackingRefBased/>
  <w15:docId w15:val="{75CC8207-A472-4637-9952-C3B2F483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R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RUHAMO Rose</dc:creator>
  <cp:keywords/>
  <dc:description/>
  <cp:lastModifiedBy>RUHAMO Rose</cp:lastModifiedBy>
  <cp:revision>2</cp:revision>
  <cp:lastPrinted>2026-01-29T10:12:00Z</cp:lastPrinted>
  <dcterms:created xsi:type="dcterms:W3CDTF">2026-01-28T14:49:00Z</dcterms:created>
  <dcterms:modified xsi:type="dcterms:W3CDTF">2026-01-29T10:15:00Z</dcterms:modified>
</cp:coreProperties>
</file>