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13" w:before="0"/>
        <w:jc w:val="center"/>
      </w:pPr>
      <w:r>
        <w:rPr>
          <w:rFonts w:ascii="Calibri" w:cs="Calibri" w:eastAsia="Calibri" w:hAnsi="Calibri"/>
          <w:color w:val="8A8099"/>
          <w:sz w:val="28"/>
          <w:szCs w:val="28"/>
        </w:rPr>
        <w:t xml:space="preserve">Reprise de Contrôle</w:t>
      </w:r>
    </w:p>
    <w:p>
      <w:pPr>
        <w:spacing w:after="453" w:before="0"/>
        <w:jc w:val="center"/>
      </w:pPr>
      <w:r>
        <w:rPr>
          <w:rFonts w:ascii="Calibri" w:cs="Calibri" w:eastAsia="Calibri" w:hAnsi="Calibri"/>
          <w:color w:val="8A8099"/>
          <w:sz w:val="22"/>
          <w:szCs w:val="22"/>
        </w:rPr>
        <w:t xml:space="preserve">Méthode C.A.D.R.E.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283"/>
              <w:left w:type="dxa" w:w="340"/>
              <w:bottom w:type="dxa" w:w="283"/>
              <w:right w:type="dxa" w:w="340"/>
            </w:tcMar>
          </w:tcPr>
          <w:p>
            <w:pPr>
              <w:spacing w:after="113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SUPPORT 11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Décider à partir du Réel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13" w:before="0"/>
        <w:jc w:val="center"/>
      </w:pPr>
      <w:r>
        <w:rPr>
          <w:rFonts w:ascii="Calibri" w:cs="Calibri" w:eastAsia="Calibri" w:hAnsi="Calibri"/>
          <w:b/>
          <w:bCs/>
          <w:color w:val="6B5B8E"/>
          <w:sz w:val="22"/>
          <w:szCs w:val="22"/>
        </w:rPr>
        <w:t xml:space="preserve">Phase E — Engager</w:t>
      </w:r>
    </w:p>
    <w:p>
      <w:pPr>
        <w:spacing w:after="566" w:before="0"/>
        <w:jc w:val="center"/>
      </w:pPr>
      <w:r>
        <w:rPr>
          <w:rFonts w:ascii="Calibri" w:cs="Calibri" w:eastAsia="Calibri" w:hAnsi="Calibri"/>
          <w:color w:val="8A8099"/>
          <w:sz w:val="19"/>
          <w:szCs w:val="19"/>
        </w:rPr>
        <w:t xml:space="preserve">Passer de « je pense » à « je décide avec les informations dont je dispose ».</w:t>
      </w:r>
    </w:p>
    <w:p>
      <w:pPr>
        <w:jc w:val="center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NOM : ___________________________________  DATE : ______________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terminé le Support 10 — Tester une Variable et Observer</w:t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AVANT DE DÉCIDER</w:t>
      </w:r>
    </w:p>
    <w:p>
      <w:pPr>
        <w:pBdr>
          <w:bottom w:val="single" w:color="6B5B8E" w:sz="6"/>
        </w:pBdr>
        <w:spacing w:after="170" w:before="0"/>
      </w:pPr>
    </w:p>
    <w:p>
      <w:pPr>
        <w:spacing w:after="170" w:before="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Compléter avec les données réelles.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6939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DONNÉE</w:t>
            </w:r>
          </w:p>
        </w:tc>
        <w:tc>
          <w:tcPr>
            <w:tcW w:type="dxa" w:w="2699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 CHIFFRE</w:t>
            </w:r>
          </w:p>
        </w:tc>
      </w:tr>
      <w:tr>
        <w:tc>
          <w:tcPr>
            <w:tcW w:type="dxa" w:w="693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Nombre de tests terrain réellement réalisés</w:t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3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Nombre de personnes réellement rencontrées / interrogées</w:t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3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Nombre de propositions réellement présentées</w:t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3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Nombre d'achats, engagements ou actions concrètes observés</w:t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3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Nombre de refus explicites</w:t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3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Nombre de « pas maintenant / besoin de réfléchir »</w:t>
            </w:r>
          </w:p>
        </w:tc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DONNÉE  ≠  INTERPRÉTATION  ≠  DÉCISION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Ces chiffres décrivent ce qui s'est passé.
Ils ne disent pas encore pourquoi cela s'est passé.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2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MES FAITS TERRAIN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3470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FAIT OBSERVÉ</w:t>
            </w:r>
          </w:p>
        </w:tc>
        <w:tc>
          <w:tcPr>
            <w:tcW w:type="dxa" w:w="2120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735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COMBIEN DE FOIS ?</w:t>
            </w:r>
          </w:p>
        </w:tc>
        <w:tc>
          <w:tcPr>
            <w:tcW w:type="dxa" w:w="2313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NIVEAU DE CERTITUDE</w:t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1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1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1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1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1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1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1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1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NIVEAU DE CERTITUDE :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Certain : je l'ai directement observé / entendu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Probable : plusieurs éléments convergent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Incertain : mon interprétation reste fragile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LES 3 FAITS LES PLUS IMPORTANTS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1.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2.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3.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3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MES SIGNAUX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13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SIGNAUX QUI SE RÉPÈTENT</w:t>
            </w:r>
          </w:p>
        </w:tc>
        <w:tc>
          <w:tcPr>
            <w:tcW w:type="dxa" w:w="3213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SIGNAUX QUI RESTENT ISOLÉS</w:t>
            </w:r>
          </w:p>
        </w:tc>
        <w:tc>
          <w:tcPr>
            <w:tcW w:type="dxa" w:w="3213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SIGNAUX CONTRADICTOIRES</w:t>
            </w:r>
          </w:p>
        </w:tc>
      </w:tr>
      <w:tr>
        <w:tc>
          <w:tcPr>
            <w:tcW w:type="dxa" w:w="321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Quel signal mérite le plus mon attention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Pourquoi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RÉPÉTITION ≠ PREUVE ABSOLUE.
Mais un signal qui se répète mérite davantage d'attention qu'une impression isolée.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4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CE QUE LE TERRAIN SEMBLE DIRE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81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JE SAIS</w:t>
            </w:r>
          </w:p>
        </w:tc>
        <w:tc>
          <w:tcPr>
            <w:tcW w:type="dxa" w:w="3181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JE PENSE</w:t>
            </w:r>
          </w:p>
        </w:tc>
        <w:tc>
          <w:tcPr>
            <w:tcW w:type="dxa" w:w="327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JE NE SAIS PAS ENCORE</w:t>
            </w:r>
          </w:p>
        </w:tc>
      </w:tr>
      <w:tr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MEILLEURE INTERPRÉTATION ACTUELLE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reconnais que cette interprétation peut évoluer avec de nouvelles données.</w:t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5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RELIRE MON HYPOTHÈSE DE DÉPART</w:t>
      </w:r>
    </w:p>
    <w:p>
      <w:pPr>
        <w:pBdr>
          <w:bottom w:val="single" w:color="6B5B8E" w:sz="6"/>
        </w:pBdr>
        <w:spacing w:after="170" w:before="0"/>
      </w:pP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MON HYPOTHÈSE DE DÉPART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APRÈS MES TESTS :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semble renforcée.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semble partiellement renforcée.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semble fragilisée.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semble contredite.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Les données sont encore insuffisantes.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Pourquoi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Qu'est-ce qui soutient cette lecture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Qu'est-ce qui pourrait encore la remettre en cause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6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LES OPTIONS RÉELLES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1 — GO</w:t>
            </w:r>
          </w:p>
        </w:tc>
      </w:tr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Je dispose d'assez d'éléments pour poursuivre cette direction et engager la prochaine étape.
GO ne signifie pas : « Je sais que cela va réussir. »
GO signifie : « Les données actuelles justifient que je continue à investir du temps et de l'énergie dans cette direction. »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2D2D3A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2 — NO GO</w:t>
            </w:r>
          </w:p>
        </w:tc>
      </w:tr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Les données actuelles justifient que je n'investisse pas davantage dans cette direction sous cette forme.
NO GO ne signifie pas : « J'ai échoué. »
NO GO signifie : « Je choisis de ne pas continuer cette hypothèse telle qu'elle est aujourd'hui. »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3 — CONTINUER À TESTER</w:t>
            </w:r>
          </w:p>
        </w:tc>
      </w:tr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Les données sont encore trop limitées, contradictoires ou ambiguës pour justifier GO ou NO GO.
CONTINUER À TESTER signifie : « Ma décision est de chercher une information supplémentaire précise avant d'engager davantage de ressources. »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7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MATRICE DE DÉCISION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855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75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OUI</w:t>
            </w:r>
          </w:p>
        </w:tc>
        <w:tc>
          <w:tcPr>
            <w:tcW w:type="dxa" w:w="675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NON</w:t>
            </w:r>
          </w:p>
        </w:tc>
        <w:tc>
          <w:tcPr>
            <w:tcW w:type="dxa" w:w="964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INCERTAIN</w:t>
            </w:r>
          </w:p>
        </w:tc>
        <w:tc>
          <w:tcPr>
            <w:tcW w:type="dxa" w:w="3469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PREUVE / DONNÉE UTILISÉE</w:t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7"/>
                <w:szCs w:val="17"/>
              </w:rPr>
              <w:t xml:space="preserve">1. Le problème décrit est-il réellement exprimé par ma cible ?</w:t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6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7"/>
                <w:szCs w:val="17"/>
              </w:rPr>
              <w:t xml:space="preserve">2. Le résultat proposé semble-t-il désirable ?</w:t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6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7"/>
                <w:szCs w:val="17"/>
              </w:rPr>
              <w:t xml:space="preserve">3. Mon offre est-elle comprise ?</w:t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6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7"/>
                <w:szCs w:val="17"/>
              </w:rPr>
              <w:t xml:space="preserve">4. La proposition provoque-t-elle une réaction concrète ?</w:t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6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7"/>
                <w:szCs w:val="17"/>
              </w:rPr>
              <w:t xml:space="preserve">5. Le prix provoque-t-il une réaction interprétable ?</w:t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6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7"/>
                <w:szCs w:val="17"/>
              </w:rPr>
              <w:t xml:space="preserve">6. Ai-je observé des signaux qui se répètent ?</w:t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6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7"/>
                <w:szCs w:val="17"/>
              </w:rPr>
              <w:t xml:space="preserve">7. Les objections principales sont-elles identifiées ?</w:t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6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7"/>
                <w:szCs w:val="17"/>
              </w:rPr>
              <w:t xml:space="preserve">8. Ai-je suffisamment de données pour engager davantage de ressources ?</w:t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6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7"/>
                <w:szCs w:val="17"/>
              </w:rPr>
              <w:t xml:space="preserve">9. Existe-t-il une contradiction majeure non résolue ?</w:t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6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color w:val="2D2D3A"/>
                <w:sz w:val="17"/>
                <w:szCs w:val="17"/>
              </w:rPr>
              <w:t xml:space="preserve">10. Ai-je encore une hypothèse critique qui pourrait changer ma décision ?</w:t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7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6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6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ATTENTION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Cette matrice aide à structurer la réflexion.
Elle ne décide pas à ta place.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8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 COÛT DE CHAQUE OPTION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28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2602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JE GAGNE</w:t>
            </w:r>
          </w:p>
        </w:tc>
        <w:tc>
          <w:tcPr>
            <w:tcW w:type="dxa" w:w="2602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JE RISQUE</w:t>
            </w:r>
          </w:p>
        </w:tc>
        <w:tc>
          <w:tcPr>
            <w:tcW w:type="dxa" w:w="250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CELA ME DEMANDE</w:t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GO</w:t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NO GO</w:t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CONTINUER À TESTER</w:t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Quelle option me semble aujourd'hui la plus cohérente avec LES DONNÉES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Et non avec ma peur ou mon envie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9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TEST ANTI-DÉCISION ÉMOTIONNELLE</w:t>
      </w:r>
    </w:p>
    <w:p>
      <w:pPr>
        <w:pBdr>
          <w:bottom w:val="single" w:color="6B5B8E" w:sz="6"/>
        </w:pBdr>
        <w:spacing w:after="170" w:before="0"/>
      </w:pP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ne choisis pas GO uniquement parce que j'ai envie que ça fonctionne.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ne choisis pas NO GO uniquement parce qu'un refus m'a blessée.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ne choisis pas CONTINUER À TESTER uniquement pour éviter de décider.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peux citer les faits utilisés pour ma décision.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distingue mes données de mes croyances.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distingue les signaux des certitudes.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ce qui pourrait me faire changer d'avis.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Ma décision est proportionnée au niveau de données dont je dispose.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Si une autre entrepreneure me présentait exactement les mêmes données, quelle décision lui semblerait raisonnable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10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MA DÉCISION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226"/>
              <w:left w:type="dxa" w:w="340"/>
              <w:bottom w:type="dxa" w:w="226"/>
              <w:right w:type="dxa" w:w="3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AUJOURD'HUI, JE DÉCIDE :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226"/>
              <w:left w:type="dxa" w:w="340"/>
              <w:bottom w:type="dxa" w:w="226"/>
              <w:right w:type="dxa" w:w="340"/>
            </w:tcMar>
          </w:tcPr>
          <w:p>
            <w:pPr>
              <w:spacing w:after="113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22"/>
                <w:szCs w:val="22"/>
              </w:rPr>
              <w:t xml:space="preserve">[  ]  GO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b/>
                <w:bCs/>
                <w:color w:val="2D2D3A"/>
                <w:sz w:val="22"/>
                <w:szCs w:val="22"/>
              </w:rPr>
              <w:t xml:space="preserve">[  ]  NO GO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22"/>
                <w:szCs w:val="22"/>
              </w:rPr>
              <w:t xml:space="preserve">[  ]  CONTINUER À TESTER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DATE DE LA DÉCISION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« Je décide de ___________________________________________
parce que les données terrain dont je dispose aujourd'hui montrent que :
1. _____________________________________________
2. _____________________________________________
3. _____________________________________________
Cette décision ne signifie pas :
_____________________________________________
Elle signifie :
_____________________________________________ »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11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LES FAITS UTILISÉS POUR DÉCIDER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699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FAIT / DONNÉE</w:t>
            </w:r>
          </w:p>
        </w:tc>
        <w:tc>
          <w:tcPr>
            <w:tcW w:type="dxa" w:w="1735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084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POURQUOI C'EST IMPORTANT</w:t>
            </w:r>
          </w:p>
        </w:tc>
        <w:tc>
          <w:tcPr>
            <w:tcW w:type="dxa" w:w="2120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 DANS MA DÉCISION</w:t>
            </w:r>
          </w:p>
        </w:tc>
      </w:tr>
      <w:tr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9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LE FAIT QUI A LE PLUS PESÉ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Pourquoi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12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CE QUI POURRAIT ME FAIRE ROUVRIR LA DÉCISION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Toute décision doit pouvoir être réouverte si de nouvelles informations importantes apparaissent.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JE ROUVRIRAI CETTE DÉCISION SI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EXEMPLES POSSIBLES (sans obligation) :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0" w:before="56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—  un signal important se renverse</w:t>
      </w:r>
    </w:p>
    <w:p>
      <w:pPr>
        <w:spacing w:after="0" w:before="56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—  une objection majeure devient récurrente</w:t>
      </w:r>
    </w:p>
    <w:p>
      <w:pPr>
        <w:spacing w:after="0" w:before="56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—  une nouvelle donnée contredit mon hypothèse</w:t>
      </w:r>
    </w:p>
    <w:p>
      <w:pPr>
        <w:spacing w:after="0" w:before="56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—  un test supplémentaire apporte une information décisive</w:t>
      </w:r>
    </w:p>
    <w:p>
      <w:pPr>
        <w:spacing w:after="0" w:before="56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—  mes contraintes changent fortement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CONDITION DE RÉOUVERTURE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13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SI J'AI CHOISI GO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À remplir uniquement si GO.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je continue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je consolide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je ne change PAS encore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prochaine action concrète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Dans quel délai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Quel risque dois-je continuer à surveiller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GO  ≠  VALIDATION DÉFINITIVE.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14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SI J'AI CHOISI NO GO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À remplir uniquement si NO GO.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j'arrête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cette décision me permet d'économiser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je garde de cet apprentissage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je pourrais réutiliser ailleurs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prochaine action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NO GO ≠ ÉCHEC PERSONNEL.
Arrêter une hypothèse peut être une excellente décision.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15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SI J'AI CHOISI CONTINUER À TESTER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À remplir uniquement si CONTINUER À TESTER.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L'information qui me manque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L'hypothèse que je dois encore vérifier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Le prochain test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variable principale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donnée que je veux obtenir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Le critère qui me permettra ensuite de décider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Date prévue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CONTINUER À TESTER ≠ REPORTER INDÉFINIMENT.
Tu dois savoir quelle information manque et comment tu vas la chercher.</w:t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16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MA DÉCISION EN UNE PAGE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9638"/>
            <w:gridSpan w:val="2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 DÉCISION EN UNE PAGE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4048"/>
            <w:tcBorders>
              <w:top w:val="single" w:color="2D2D3A" w:sz="4"/>
              <w:left w:val="single" w:color="2D2D3A" w:sz="4"/>
              <w:bottom w:val="single" w:color="2D2D3A" w:sz="4"/>
              <w:right w:val="single" w:color="2D2D3A" w:sz="4"/>
            </w:tcBorders>
            <w:shd w:fill="2D2D3A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5590"/>
            <w:tcBorders>
              <w:top w:val="single" w:color="2D2D3A" w:sz="4"/>
              <w:left w:val="single" w:color="2D2D3A" w:sz="4"/>
              <w:bottom w:val="single" w:color="2D2D3A" w:sz="4"/>
              <w:right w:val="single" w:color="2D2D3A" w:sz="4"/>
            </w:tcBorders>
            <w:shd w:fill="2D2D3A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 RÉPONSE</w:t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MA DÉCISION : GO / NO GO / CONTINUER À TESTER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DATE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HYPOTHÈSE ÉVALUÉE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DONNÉES PRINCIPALES (1)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DONNÉES PRINCIPALES (2)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DONNÉES PRINCIPALES (3)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SIGNAUX RÉPÉTÉS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INCERTITUDES RESTANTES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JUSTIFICATION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JE FAIS MAINTENANT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CONDITION DE RÉOUVERTURE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PROCHAINE ACTION</w:t>
            </w:r>
          </w:p>
        </w:tc>
        <w:tc>
          <w:tcPr>
            <w:tcW w:type="dxa" w:w="559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17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CONTRÔLE FINAL</w:t>
      </w:r>
    </w:p>
    <w:p>
      <w:pPr>
        <w:pBdr>
          <w:bottom w:val="single" w:color="6B5B8E" w:sz="6"/>
        </w:pBdr>
        <w:spacing w:after="170" w:before="0"/>
      </w:pP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Ma décision repose sur des données terrain.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peux citer les faits utilisés.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séparé faits, interprétations et décision.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transformé un signal en certitude.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transformé un achat en validation générale.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transformé un refus en échec général.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choisi GO uniquement par enthousiasme.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choisi NO GO uniquement par peur.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n'utilise pas CONTINUER À TESTER pour éviter indéfiniment de décider.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ce que cette décision implique maintenant.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dans quelles conditions je pourrais la rouvrir.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une prochaine action concrète.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EST-CE QUE JE PEUX EXPLIQUER MA DÉCISION EN MOINS DE 60 SECONDES EN CITANT MES DONNÉES ?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Oui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Pas encore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Si pas encore — ce que je dois clarifier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RETENIR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Décider à partir du réel ne signifie pas attendre d'avoir une certitude absolue.
Cela signifie prendre une décision proportionnée aux informations dont tu disposes aujourd'hui.
GO, NO GO et CONTINUER À TESTER sont trois décisions légitimes lorsqu'elles sont justifiées par les données.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« UNE BONNE DÉCISION N'EST PAS CELLE QUI PRÉDIT PARFAITEMENT L'AVENIR.
C'EST CELLE QUE TU PEUX EXPLIQUER AVEC LES DONNÉES DONT TU DISPOSES AUJOURD'HUI. »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Support suivant : 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12 — La Suite Sous Contrôle</w:t>
      </w:r>
    </w:p>
    <w:sectPr>
      <w:footerReference w:type="default" r:id="rId7"/>
      <w:pgSz w:w="11906" w:h="16838" w:orient="portrait"/>
      <w:pgMar w:top="1133" w:right="1020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099"/>
        <w:sz w:val="15"/>
        <w:szCs w:val="15"/>
      </w:rPr>
      <w:t xml:space="preserve">Reprise de Contrôle  ·  Méthode C.A.D.R.E.  ·  Phase E — Engager  ·  Support 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2026-09-24T04:07:41.319Z</dcterms:created>
  <dcterms:modified xsi:type="dcterms:W3CDTF">2026-09-24T04:07:41.319Z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