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Consultar información de los Médicos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Función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consultarMedicos()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SELECT * FROM medicos;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 de la Función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CALL consultarMedicos();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información de los Médicos mediante su ID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Función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consultarMedicosPorID(IN medicoID INT)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medicos WHERE medico_id=medicoID;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 de la Función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CALL consultarMedicosPorID(medicoID);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información de los Médicos mediante su Especialidad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Función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consultarMedicosPorEspecialidad(IN especialidadID INT)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medicos WHERE especialidades_especialidad_id=especialidadID;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 de la Función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CALL consultarMedicosPorEspecialidad(especialidadID);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información de todos los Horarios de Atención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Función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consultarHorarios()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horarios;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 de la Función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CALL consultarHorarios();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información de los Horarios de Atención Disponibles de un Médico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Función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consultarHorariosPorMedico(IN medicoID INT)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medicos_has_horarios WHERE medicos_medico_id=medicoID AND disponibilidad=1;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 de la Función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CALL consultarHorariosPorMedico(medicoID);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información de los Horarios de Atención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Función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actualizarHorarios(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IN horaInicio TIME,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IN horaFin TIME,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IN horarioID INT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UPDATE horarios SET hora_inicio=horaInicio, hora_fin=horaFin WHERE horario_id=horarioID;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 de la Función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CALL actualizarHorarios(horaInicio, horaFin, horarioID);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Registrar una cita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Función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registrarCitas(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IN horarioID INT,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IN medicoID INT,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IN especialidadID INT,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IN usuarioID INT,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IN fecha DATE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INSERT INTO citas (horarios_horario_id, medicos_medico_id, especialidades_especialidad_id, usuarios_usuario_id, fecha)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    VALUES (horarioID , medicoID, especialidadID, usuarioID, fecha);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 de la Función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CALL registrarCitas(horarioID, medicoID, especialidadID, usuarioID, fecha);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 información de las Citas de un Cliente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Función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consultarCitas(IN usuarioID INT)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citas WHERE usuario_id=usuarioID;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 de la Función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CALL consultarCitas(usuarioID);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Cancelar una cita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Función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cancelarCitas(IN citaID INT)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ind w:left="720" w:firstLine="720"/>
        <w:rPr/>
      </w:pPr>
      <w:r w:rsidDel="00000000" w:rsidR="00000000" w:rsidRPr="00000000">
        <w:rPr>
          <w:rtl w:val="0"/>
        </w:rPr>
        <w:t xml:space="preserve">DELETE FROM citas WHERE cita_id=citaID;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 de la Función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CALL cancelarCitas(citaID);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información de los Médicos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Función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consultarEspecialidades ()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SELECT * FROM especialidades;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 de la Función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CALL consultarEspecialidades ();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información de las Especialidades mediante su ID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Función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consultarEspecialidadesPorID (IN especialidadID INT)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  <w:t xml:space="preserve">"SELECT * FROM especialidades WHERE especialidad_id=especialidadID 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Llamada de la Función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CALL consultarMedicosPorID(especialidadID);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