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E57" w:rsidRDefault="00DE765E">
      <w:pPr>
        <w:pStyle w:val="Titre"/>
      </w:pPr>
      <w:r>
        <w:t>Отчет по лабораторной работе №7</w:t>
      </w:r>
    </w:p>
    <w:p w:rsidR="009C0E57" w:rsidRDefault="00DE765E">
      <w:pPr>
        <w:pStyle w:val="Sous-titre"/>
      </w:pPr>
      <w:r>
        <w:t>Модель распространения рекламы - вариант 35</w:t>
      </w:r>
    </w:p>
    <w:p w:rsidR="009C0E57" w:rsidRDefault="00DE765E">
      <w:pPr>
        <w:pStyle w:val="Author"/>
      </w:pPr>
      <w:r>
        <w:t>Ассан Акосси Жан-Самуэль НФИбд-03-18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3629297"/>
        <w:docPartObj>
          <w:docPartGallery w:val="Table of Contents"/>
          <w:docPartUnique/>
        </w:docPartObj>
      </w:sdtPr>
      <w:sdtEndPr/>
      <w:sdtContent>
        <w:p w:rsidR="009C0E57" w:rsidRDefault="00DE765E">
          <w:pPr>
            <w:pStyle w:val="En-ttedetabledesmatires"/>
          </w:pPr>
          <w:r>
            <w:t>Содержание</w:t>
          </w:r>
        </w:p>
        <w:p w:rsidR="00F457B6" w:rsidRDefault="00DE765E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F457B6">
            <w:fldChar w:fldCharType="separate"/>
          </w:r>
          <w:hyperlink w:anchor="_Toc67540709" w:history="1">
            <w:r w:rsidR="00F457B6" w:rsidRPr="00C433AC">
              <w:rPr>
                <w:rStyle w:val="Lienhypertexte"/>
                <w:noProof/>
              </w:rPr>
              <w:t>1</w:t>
            </w:r>
            <w:r w:rsidR="00F457B6">
              <w:rPr>
                <w:noProof/>
              </w:rPr>
              <w:tab/>
            </w:r>
            <w:r w:rsidR="00F457B6" w:rsidRPr="00C433AC">
              <w:rPr>
                <w:rStyle w:val="Lienhypertexte"/>
                <w:noProof/>
              </w:rPr>
              <w:t>Цель работы</w:t>
            </w:r>
            <w:r w:rsidR="00F457B6">
              <w:rPr>
                <w:noProof/>
                <w:webHidden/>
              </w:rPr>
              <w:tab/>
            </w:r>
            <w:r w:rsidR="00F457B6">
              <w:rPr>
                <w:noProof/>
                <w:webHidden/>
              </w:rPr>
              <w:fldChar w:fldCharType="begin"/>
            </w:r>
            <w:r w:rsidR="00F457B6">
              <w:rPr>
                <w:noProof/>
                <w:webHidden/>
              </w:rPr>
              <w:instrText xml:space="preserve"> PAGEREF _Toc67540709 \h </w:instrText>
            </w:r>
            <w:r w:rsidR="00F457B6">
              <w:rPr>
                <w:noProof/>
                <w:webHidden/>
              </w:rPr>
            </w:r>
            <w:r w:rsidR="00F457B6">
              <w:rPr>
                <w:noProof/>
                <w:webHidden/>
              </w:rPr>
              <w:fldChar w:fldCharType="separate"/>
            </w:r>
            <w:r w:rsidR="00F457B6">
              <w:rPr>
                <w:noProof/>
                <w:webHidden/>
              </w:rPr>
              <w:t>1</w:t>
            </w:r>
            <w:r w:rsidR="00F457B6">
              <w:rPr>
                <w:noProof/>
                <w:webHidden/>
              </w:rPr>
              <w:fldChar w:fldCharType="end"/>
            </w:r>
          </w:hyperlink>
        </w:p>
        <w:p w:rsidR="00F457B6" w:rsidRDefault="00F457B6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67540710" w:history="1">
            <w:r w:rsidRPr="00C433AC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C433AC">
              <w:rPr>
                <w:rStyle w:val="Lienhypertexte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B6" w:rsidRDefault="00F457B6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67540711" w:history="1">
            <w:r w:rsidRPr="00C433AC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C433AC">
              <w:rPr>
                <w:rStyle w:val="Lienhypertexte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B6" w:rsidRDefault="00F457B6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7540712" w:history="1">
            <w:r w:rsidRPr="00C433AC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C433AC">
              <w:rPr>
                <w:rStyle w:val="Lienhypertexte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B6" w:rsidRDefault="00F457B6">
          <w:pPr>
            <w:pStyle w:val="TM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67540713" w:history="1">
            <w:r w:rsidRPr="00C433AC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C433AC">
              <w:rPr>
                <w:rStyle w:val="Lienhypertexte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57B6" w:rsidRDefault="00F457B6">
          <w:pPr>
            <w:pStyle w:val="TM1"/>
            <w:tabs>
              <w:tab w:val="left" w:pos="440"/>
              <w:tab w:val="right" w:leader="dot" w:pos="9396"/>
            </w:tabs>
            <w:rPr>
              <w:noProof/>
            </w:rPr>
          </w:pPr>
          <w:hyperlink w:anchor="_Toc67540714" w:history="1">
            <w:r w:rsidRPr="00C433AC">
              <w:rPr>
                <w:rStyle w:val="Lienhypertexte"/>
                <w:noProof/>
              </w:rPr>
              <w:t>4</w:t>
            </w:r>
            <w:r>
              <w:rPr>
                <w:noProof/>
              </w:rPr>
              <w:tab/>
            </w:r>
            <w:r w:rsidRPr="00C433AC">
              <w:rPr>
                <w:rStyle w:val="Lienhypertexte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_Toc67540714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0E57" w:rsidRDefault="00DE765E">
          <w:r>
            <w:fldChar w:fldCharType="end"/>
          </w:r>
        </w:p>
      </w:sdtContent>
    </w:sdt>
    <w:p w:rsidR="009C0E57" w:rsidRDefault="00DE765E">
      <w:pPr>
        <w:pStyle w:val="Titre1"/>
      </w:pPr>
      <w:bookmarkStart w:id="0" w:name="цель-работы"/>
      <w:bookmarkStart w:id="1" w:name="_Toc67540709"/>
      <w:r>
        <w:rPr>
          <w:rStyle w:val="SectionNumber"/>
        </w:rPr>
        <w:t>1</w:t>
      </w:r>
      <w:r>
        <w:tab/>
        <w:t>Цель работы</w:t>
      </w:r>
      <w:bookmarkEnd w:id="1"/>
    </w:p>
    <w:p w:rsidR="009C0E57" w:rsidRDefault="00DE765E">
      <w:pPr>
        <w:pStyle w:val="FirstParagraph"/>
      </w:pPr>
      <w:r>
        <w:t>Изучить модель эффективности рекламы</w:t>
      </w:r>
    </w:p>
    <w:p w:rsidR="009C0E57" w:rsidRDefault="00DE765E">
      <w:pPr>
        <w:pStyle w:val="Titre1"/>
      </w:pPr>
      <w:bookmarkStart w:id="2" w:name="задание"/>
      <w:bookmarkStart w:id="3" w:name="_Toc67540710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:rsidR="009C0E57" w:rsidRDefault="00DE765E">
      <w:pPr>
        <w:pStyle w:val="Compact"/>
        <w:numPr>
          <w:ilvl w:val="0"/>
          <w:numId w:val="2"/>
        </w:numPr>
      </w:pPr>
      <w:r>
        <w:t>Изучить модель эфеективности рекламы</w:t>
      </w:r>
    </w:p>
    <w:p w:rsidR="009C0E57" w:rsidRDefault="00DE765E">
      <w:pPr>
        <w:pStyle w:val="Compact"/>
        <w:numPr>
          <w:ilvl w:val="0"/>
          <w:numId w:val="2"/>
        </w:numPr>
      </w:pPr>
      <w:r>
        <w:t>Построить графики распространения рекламы в заданных случайх</w:t>
      </w:r>
    </w:p>
    <w:p w:rsidR="009C0E57" w:rsidRDefault="00DE765E">
      <w:pPr>
        <w:pStyle w:val="Compact"/>
        <w:numPr>
          <w:ilvl w:val="0"/>
          <w:numId w:val="2"/>
        </w:numPr>
      </w:pPr>
      <w:r>
        <w:t>Определить для случая 2 момент времени, в который скорость распространения рекламы будет максимальной</w:t>
      </w:r>
    </w:p>
    <w:p w:rsidR="009C0E57" w:rsidRDefault="00DE765E">
      <w:pPr>
        <w:pStyle w:val="Titre1"/>
      </w:pPr>
      <w:bookmarkStart w:id="4" w:name="выполнение-лабораторной-работы"/>
      <w:bookmarkStart w:id="5" w:name="_Toc67540711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:rsidR="009C0E57" w:rsidRDefault="00DE765E">
      <w:pPr>
        <w:pStyle w:val="Titre2"/>
      </w:pPr>
      <w:bookmarkStart w:id="6" w:name="теоретические-сведения"/>
      <w:bookmarkStart w:id="7" w:name="_Toc67540712"/>
      <w:r>
        <w:rPr>
          <w:rStyle w:val="SectionNumber"/>
        </w:rPr>
        <w:t>3.1</w:t>
      </w:r>
      <w:r>
        <w:tab/>
        <w:t>Теоретические сведения</w:t>
      </w:r>
      <w:bookmarkEnd w:id="7"/>
    </w:p>
    <w:p w:rsidR="009C0E57" w:rsidRDefault="00DE765E">
      <w:pPr>
        <w:pStyle w:val="FirstParagraph"/>
      </w:pPr>
      <w:r>
        <w:t>Организуется рекламная кампания н</w:t>
      </w:r>
      <w:r>
        <w:t>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</w:t>
      </w:r>
      <w:r>
        <w:t>исла продаж, возрастает и прибыль, и, наконец, наступит момент, когда рынок насытиться, и рекламировать товар станет бесполезным.</w:t>
      </w:r>
    </w:p>
    <w:p w:rsidR="009C0E57" w:rsidRDefault="00DE765E">
      <w:pPr>
        <w:pStyle w:val="Corpsdetexte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</w:t>
      </w:r>
      <w:r>
        <w:t xml:space="preserve">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</w:t>
      </w:r>
      <w:r>
        <w:lastRenderedPageBreak/>
        <w:t>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</w:t>
      </w:r>
      <w:r>
        <w:t>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 w:rsidR="009C0E57" w:rsidRDefault="00DE765E">
      <w:pPr>
        <w:pStyle w:val="Corpsdetexte"/>
      </w:pPr>
      <w:r>
        <w:t>Модель рекламной камп</w:t>
      </w:r>
      <w:r>
        <w:t xml:space="preserve">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</w:t>
      </w:r>
      <w:r>
        <w:t xml:space="preserve">купателей,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</w:t>
      </w:r>
      <w:r>
        <w:t>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</w:t>
      </w:r>
      <w:r>
        <w:t xml:space="preserve">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  <w:r>
        <w:t>. эта величина увеличивается с увеличением потребителей узнавших о товаре.</w:t>
      </w:r>
    </w:p>
    <w:p w:rsidR="009C0E57" w:rsidRDefault="00DE765E">
      <w:pPr>
        <w:pStyle w:val="Corpsdetexte"/>
      </w:pPr>
      <w:r>
        <w:t>Математическая модель распространения рекламы описывается уравнением:</w:t>
      </w:r>
    </w:p>
    <w:p w:rsidR="009C0E57" w:rsidRDefault="00DE765E">
      <w:pPr>
        <w:pStyle w:val="Corpsdetexte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))</m:t>
          </m:r>
        </m:oMath>
      </m:oMathPara>
    </w:p>
    <w:p w:rsidR="009C0E57" w:rsidRDefault="00DE765E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получается модель типа модели Мальтуса, решение которой имеет вид</w:t>
      </w:r>
    </w:p>
    <w:p w:rsidR="009C0E57" w:rsidRDefault="00DE765E">
      <w:pPr>
        <w:pStyle w:val="CaptionedFigure"/>
      </w:pPr>
      <w:bookmarkStart w:id="8" w:name="fig:001"/>
      <w:r>
        <w:rPr>
          <w:noProof/>
          <w:lang w:val="fr-FR" w:eastAsia="fr-FR"/>
        </w:rPr>
        <w:lastRenderedPageBreak/>
        <w:drawing>
          <wp:inline distT="0" distB="0" distL="0" distR="0">
            <wp:extent cx="5034012" cy="3811604"/>
            <wp:effectExtent l="0" t="0" r="0" b="0"/>
            <wp:docPr id="1" name="Picture" descr="Figure 1: График решения уравнения модели Мальт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3811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9C0E57" w:rsidRDefault="00DE765E">
      <w:pPr>
        <w:pStyle w:val="ImageCaption"/>
      </w:pPr>
      <w:r>
        <w:t>Figure 1: График решения уравнения модели Мальтуса</w:t>
      </w:r>
    </w:p>
    <w:p w:rsidR="009C0E57" w:rsidRDefault="00DE765E">
      <w:pPr>
        <w:pStyle w:val="Corpsdetexte"/>
      </w:pPr>
      <w:r>
        <w:t xml:space="preserve">В 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получаем уравнение логистической кривой</w:t>
      </w:r>
    </w:p>
    <w:p w:rsidR="009C0E57" w:rsidRDefault="00DE765E">
      <w:pPr>
        <w:pStyle w:val="CaptionedFigure"/>
      </w:pPr>
      <w:bookmarkStart w:id="9" w:name="fig:002"/>
      <w:r>
        <w:rPr>
          <w:noProof/>
          <w:lang w:val="fr-FR" w:eastAsia="fr-FR"/>
        </w:rPr>
        <w:drawing>
          <wp:inline distT="0" distB="0" distL="0" distR="0">
            <wp:extent cx="5334000" cy="2269612"/>
            <wp:effectExtent l="0" t="0" r="0" b="0"/>
            <wp:docPr id="2" name="Picture" descr="Figure 2: График логистической криво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9C0E57" w:rsidRDefault="00DE765E">
      <w:pPr>
        <w:pStyle w:val="ImageCaption"/>
      </w:pPr>
      <w:r>
        <w:t>Figure 2: График логистической кривой</w:t>
      </w:r>
    </w:p>
    <w:p w:rsidR="009C0E57" w:rsidRDefault="00DE765E">
      <w:pPr>
        <w:pStyle w:val="Titre2"/>
      </w:pPr>
      <w:bookmarkStart w:id="10" w:name="задача"/>
      <w:bookmarkStart w:id="11" w:name="_Toc67540713"/>
      <w:bookmarkEnd w:id="6"/>
      <w:r>
        <w:rPr>
          <w:rStyle w:val="SectionNumber"/>
        </w:rPr>
        <w:t>3.2</w:t>
      </w:r>
      <w:r>
        <w:tab/>
        <w:t>Задача</w:t>
      </w:r>
      <w:bookmarkEnd w:id="11"/>
    </w:p>
    <w:p w:rsidR="009C0E57" w:rsidRDefault="00DE765E">
      <w:pPr>
        <w:pStyle w:val="FirstParagraph"/>
      </w:pPr>
      <w:r>
        <w:t>Постройте г</w:t>
      </w:r>
      <w:r>
        <w:t>рафик распространения рекламы, математическая модель которой описывается следующим уравнением:</w:t>
      </w:r>
    </w:p>
    <w:p w:rsidR="009C0E57" w:rsidRDefault="00DE765E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0.83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0.000083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:rsidR="009C0E57" w:rsidRDefault="00DE765E">
      <w:pPr>
        <w:pStyle w:val="Compact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0.000083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0.83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))</m:t>
        </m:r>
      </m:oMath>
    </w:p>
    <w:p w:rsidR="009C0E57" w:rsidRPr="00F457B6" w:rsidRDefault="00DE765E">
      <w:pPr>
        <w:pStyle w:val="Compact"/>
        <w:numPr>
          <w:ilvl w:val="0"/>
          <w:numId w:val="3"/>
        </w:numPr>
        <w:rPr>
          <w:lang w:val="en-US"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  <w:lang w:val="en-US"/>
          </w:rPr>
          <m:t>=(</m:t>
        </m:r>
        <m:r>
          <w:rPr>
            <w:rFonts w:ascii="Cambria Math" w:hAnsi="Cambria Math"/>
            <w:lang w:val="en-US"/>
          </w:rPr>
          <m:t>0.83</m:t>
        </m:r>
        <m:r>
          <m:rPr>
            <m:nor/>
          </m:rPr>
          <w:rPr>
            <w:lang w:val="en-US"/>
          </w:rPr>
          <m:t>sin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)+</m:t>
        </m:r>
        <m:r>
          <w:rPr>
            <w:rFonts w:ascii="Cambria Math" w:hAnsi="Cambria Math"/>
            <w:lang w:val="en-US"/>
          </w:rPr>
          <m:t>0.83</m:t>
        </m:r>
        <m:r>
          <m:rPr>
            <m:nor/>
          </m:rPr>
          <w:rPr>
            <w:lang w:val="en-US"/>
          </w:rPr>
          <m:t>cos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))(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en-US"/>
          </w:rPr>
          <m:t>))</m:t>
        </m:r>
      </m:oMath>
    </w:p>
    <w:p w:rsidR="009C0E57" w:rsidRDefault="00DE765E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1030</m:t>
        </m:r>
      </m:oMath>
      <w:r>
        <w:t>, в начальный момент о товаре знает 8 человек.</w:t>
      </w:r>
    </w:p>
    <w:p w:rsidR="009C0E57" w:rsidRDefault="00DE765E">
      <w:pPr>
        <w:pStyle w:val="Corpsdetexte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:rsidR="009C0E57" w:rsidRDefault="00DE765E">
      <w:pPr>
        <w:pStyle w:val="SourceCode"/>
      </w:pP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 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import math</w:t>
      </w:r>
      <w:r>
        <w:br/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x0 = 8</w:t>
      </w:r>
      <w:r w:rsidR="00F457B6" w:rsidRPr="00F457B6">
        <w:rPr>
          <w:rStyle w:val="VerbatimChar"/>
        </w:rPr>
        <w:t xml:space="preserve"> # количество людей, знающих о товаре в начальный момент времени</w:t>
      </w:r>
      <w:r>
        <w:br/>
      </w:r>
      <w:r>
        <w:rPr>
          <w:rStyle w:val="VerbatimChar"/>
        </w:rPr>
        <w:t>N = 1030</w:t>
      </w:r>
      <w:r w:rsidR="00F457B6" w:rsidRPr="00F457B6">
        <w:rPr>
          <w:rStyle w:val="VerbatimChar"/>
        </w:rPr>
        <w:t xml:space="preserve"> # максимальное количество людей, которых может заинтересовать товар</w:t>
      </w:r>
      <w:r>
        <w:br/>
      </w:r>
      <w:r>
        <w:br/>
      </w:r>
      <w:r>
        <w:rPr>
          <w:rStyle w:val="VerbatimChar"/>
        </w:rPr>
        <w:t>a1 = 0.83</w:t>
      </w:r>
      <w:r w:rsidR="00F457B6" w:rsidRPr="00F457B6">
        <w:rPr>
          <w:rStyle w:val="VerbatimChar"/>
        </w:rPr>
        <w:t xml:space="preserve"> #</w:t>
      </w:r>
      <w:r w:rsidR="00F457B6">
        <w:rPr>
          <w:rStyle w:val="VerbatimChar"/>
        </w:rPr>
        <w:t>алфа1</w:t>
      </w:r>
      <w:r>
        <w:br/>
      </w:r>
      <w:r>
        <w:rPr>
          <w:rStyle w:val="VerbatimChar"/>
        </w:rPr>
        <w:t>a2 = 0.000083</w:t>
      </w:r>
      <w:r w:rsidR="00F457B6">
        <w:rPr>
          <w:rStyle w:val="VerbatimChar"/>
        </w:rPr>
        <w:t xml:space="preserve"> </w:t>
      </w:r>
      <w:r w:rsidR="00F457B6" w:rsidRPr="00F457B6">
        <w:rPr>
          <w:rStyle w:val="VerbatimChar"/>
        </w:rPr>
        <w:t>#</w:t>
      </w:r>
      <w:r w:rsidR="00F457B6">
        <w:rPr>
          <w:rStyle w:val="VerbatimChar"/>
        </w:rPr>
        <w:t>алфа</w:t>
      </w:r>
      <w:r w:rsidR="00F457B6">
        <w:rPr>
          <w:rStyle w:val="VerbatimChar"/>
        </w:rPr>
        <w:t>2</w:t>
      </w:r>
      <w:bookmarkStart w:id="12" w:name="_GoBack"/>
      <w:bookmarkEnd w:id="12"/>
      <w:r>
        <w:br/>
      </w:r>
      <w:r>
        <w:br/>
      </w:r>
      <w:r>
        <w:rPr>
          <w:rStyle w:val="VerbatimChar"/>
        </w:rPr>
        <w:t>t = np.arange( t0, 20, 0.1)</w:t>
      </w:r>
      <w:r>
        <w:br/>
      </w:r>
      <w:r>
        <w:br/>
      </w:r>
      <w:r>
        <w:rPr>
          <w:rStyle w:val="VerbatimChar"/>
        </w:rPr>
        <w:t>def syst(dx,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 +x*a2)*(N-x)</w:t>
      </w:r>
      <w:r>
        <w:br/>
      </w:r>
      <w:r>
        <w:br/>
      </w:r>
      <w:r>
        <w:br/>
      </w:r>
      <w:r>
        <w:rPr>
          <w:rStyle w:val="VerbatimChar"/>
        </w:rPr>
        <w:t>y = odeint(syst, x0, t)</w:t>
      </w:r>
      <w:r>
        <w:br/>
      </w:r>
      <w:r>
        <w:br/>
      </w:r>
      <w:r>
        <w:rPr>
          <w:rStyle w:val="VerbatimChar"/>
        </w:rPr>
        <w:t>fig1 = plt.figure(facecolor='white')</w:t>
      </w:r>
      <w:r>
        <w:br/>
      </w:r>
      <w:r>
        <w:rPr>
          <w:rStyle w:val="VerbatimChar"/>
        </w:rPr>
        <w:t>plt.plot(t, y, linewidth=2, label="решение")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fig1.savefig('03.png', dpi = 600)</w:t>
      </w:r>
      <w:r>
        <w:br/>
      </w:r>
      <w:r>
        <w:br/>
      </w:r>
      <w:r>
        <w:rPr>
          <w:rStyle w:val="VerbatimChar"/>
        </w:rPr>
        <w:t>a1 = 0.000083</w:t>
      </w:r>
      <w:r>
        <w:br/>
      </w:r>
      <w:r>
        <w:rPr>
          <w:rStyle w:val="VerbatimChar"/>
        </w:rPr>
        <w:t>a2 = 0.83</w:t>
      </w:r>
      <w:r>
        <w:br/>
      </w:r>
      <w:r>
        <w:br/>
      </w:r>
      <w:r>
        <w:rPr>
          <w:rStyle w:val="VerbatimChar"/>
        </w:rPr>
        <w:t>t = np.arange( t0, 0.5, 0.01)</w:t>
      </w:r>
      <w:r>
        <w:br/>
      </w:r>
      <w:r>
        <w:br/>
      </w:r>
      <w:r>
        <w:rPr>
          <w:rStyle w:val="VerbatimChar"/>
        </w:rPr>
        <w:t>y = odeint(syst, x0, t)</w:t>
      </w:r>
      <w:r>
        <w:br/>
      </w:r>
      <w:r>
        <w:rPr>
          <w:rStyle w:val="VerbatimChar"/>
        </w:rPr>
        <w:t>dy = (a1 +y*a2)*(N-y)</w:t>
      </w:r>
      <w:r>
        <w:br/>
      </w:r>
      <w:r>
        <w:br/>
      </w:r>
      <w:r>
        <w:rPr>
          <w:rStyle w:val="VerbatimChar"/>
        </w:rPr>
        <w:t>fig2 = plt.figure(facecolor='white')</w:t>
      </w:r>
      <w:r>
        <w:br/>
      </w:r>
      <w:r>
        <w:rPr>
          <w:rStyle w:val="VerbatimChar"/>
        </w:rPr>
        <w:lastRenderedPageBreak/>
        <w:t>plt.plot(t, y, linewidth=2, label="решение")</w:t>
      </w:r>
      <w:r>
        <w:br/>
      </w:r>
      <w:r>
        <w:rPr>
          <w:rStyle w:val="VerbatimChar"/>
        </w:rPr>
        <w:t>plt.plot(t, dy, linewidth=2, label="производная")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fig2.savefig('04.png', dpi = 600)</w:t>
      </w:r>
      <w:r>
        <w:br/>
      </w:r>
      <w:r>
        <w:br/>
      </w:r>
      <w:r>
        <w:rPr>
          <w:rStyle w:val="VerbatimChar"/>
        </w:rPr>
        <w:t xml:space="preserve">def a1(t): </w:t>
      </w:r>
      <w:r>
        <w:br/>
      </w:r>
      <w:r>
        <w:rPr>
          <w:rStyle w:val="VerbatimChar"/>
        </w:rPr>
        <w:t xml:space="preserve">    a1 = 0.83*math.sin(t)</w:t>
      </w:r>
      <w:r>
        <w:br/>
      </w:r>
      <w:r>
        <w:rPr>
          <w:rStyle w:val="VerbatimChar"/>
        </w:rPr>
        <w:t xml:space="preserve">    ret</w:t>
      </w:r>
      <w:r>
        <w:rPr>
          <w:rStyle w:val="VerbatimChar"/>
        </w:rPr>
        <w:t>urn a1</w:t>
      </w:r>
      <w:r>
        <w:br/>
      </w:r>
      <w:r>
        <w:br/>
      </w:r>
      <w:r>
        <w:rPr>
          <w:rStyle w:val="VerbatimChar"/>
        </w:rPr>
        <w:t xml:space="preserve">def a2(t): </w:t>
      </w:r>
      <w:r>
        <w:br/>
      </w:r>
      <w:r>
        <w:rPr>
          <w:rStyle w:val="VerbatimChar"/>
        </w:rPr>
        <w:t xml:space="preserve">    a2 = 0.83*math.cos(t)</w:t>
      </w:r>
      <w:r>
        <w:br/>
      </w:r>
      <w:r>
        <w:rPr>
          <w:rStyle w:val="VerbatimChar"/>
        </w:rPr>
        <w:t xml:space="preserve">    return a2</w:t>
      </w:r>
      <w:r>
        <w:br/>
      </w:r>
      <w:r>
        <w:br/>
      </w:r>
      <w:r>
        <w:rPr>
          <w:rStyle w:val="VerbatimChar"/>
        </w:rPr>
        <w:t>t = np.arange( t0, 0.5, 0.01)</w:t>
      </w:r>
      <w:r>
        <w:br/>
      </w:r>
      <w:r>
        <w:br/>
      </w:r>
      <w:r>
        <w:rPr>
          <w:rStyle w:val="VerbatimChar"/>
        </w:rPr>
        <w:t>def syst2(dx, t):</w:t>
      </w:r>
      <w:r>
        <w:br/>
      </w:r>
      <w:r>
        <w:rPr>
          <w:rStyle w:val="VerbatimChar"/>
        </w:rPr>
        <w:t xml:space="preserve">    x = dx</w:t>
      </w:r>
      <w:r>
        <w:br/>
      </w:r>
      <w:r>
        <w:rPr>
          <w:rStyle w:val="VerbatimChar"/>
        </w:rPr>
        <w:t xml:space="preserve">    return (a1(t) +x*a2(t))*(N-x)</w:t>
      </w:r>
      <w:r>
        <w:br/>
      </w:r>
      <w:r>
        <w:br/>
      </w:r>
      <w:r>
        <w:rPr>
          <w:rStyle w:val="VerbatimChar"/>
        </w:rPr>
        <w:t>y = odeint(syst2, x0, t)</w:t>
      </w:r>
      <w:r>
        <w:br/>
      </w:r>
      <w:r>
        <w:br/>
      </w:r>
      <w:r>
        <w:rPr>
          <w:rStyle w:val="VerbatimChar"/>
        </w:rPr>
        <w:t>fig3 = plt.figure(facecolor='white')</w:t>
      </w:r>
      <w:r>
        <w:br/>
      </w:r>
      <w:r>
        <w:rPr>
          <w:rStyle w:val="VerbatimChar"/>
        </w:rPr>
        <w:t>plt.plot(t, y, linewidth=2, label="ре</w:t>
      </w:r>
      <w:r>
        <w:rPr>
          <w:rStyle w:val="VerbatimChar"/>
        </w:rPr>
        <w:t>шение")</w:t>
      </w:r>
      <w:r>
        <w:br/>
      </w:r>
      <w:r>
        <w:rPr>
          <w:rStyle w:val="VerbatimChar"/>
        </w:rPr>
        <w:t>plt.xlabel("t")</w:t>
      </w:r>
      <w:r>
        <w:br/>
      </w:r>
      <w:r>
        <w:rPr>
          <w:rStyle w:val="VerbatimChar"/>
        </w:rPr>
        <w:t>plt.ylabel("численность")</w:t>
      </w:r>
      <w:r>
        <w:br/>
      </w:r>
      <w:r>
        <w:rPr>
          <w:rStyle w:val="VerbatimChar"/>
        </w:rPr>
        <w:t>plt.grid(True)</w:t>
      </w:r>
      <w:r>
        <w:br/>
      </w:r>
      <w:r>
        <w:rPr>
          <w:rStyle w:val="VerbatimChar"/>
        </w:rPr>
        <w:t>plt.legend()</w:t>
      </w:r>
      <w:r>
        <w:br/>
      </w:r>
      <w:r>
        <w:rPr>
          <w:rStyle w:val="VerbatimChar"/>
        </w:rPr>
        <w:t>plt.show()</w:t>
      </w:r>
      <w:r>
        <w:br/>
      </w:r>
      <w:r>
        <w:rPr>
          <w:rStyle w:val="VerbatimChar"/>
        </w:rPr>
        <w:t>fig3.savefig('05.png', dpi = 600)</w:t>
      </w:r>
    </w:p>
    <w:p w:rsidR="009C0E57" w:rsidRDefault="00DE765E">
      <w:pPr>
        <w:pStyle w:val="CaptionedFigure"/>
      </w:pPr>
      <w:bookmarkStart w:id="13" w:name="fig:003"/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3556000"/>
            <wp:effectExtent l="0" t="0" r="0" b="0"/>
            <wp:docPr id="3" name="Picture" descr="Figure 3: 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9C0E57" w:rsidRDefault="00DE765E">
      <w:pPr>
        <w:pStyle w:val="ImageCaption"/>
      </w:pPr>
      <w:r>
        <w:t>Figure 3: График для случая 1</w:t>
      </w:r>
    </w:p>
    <w:p w:rsidR="009C0E57" w:rsidRDefault="00DE765E">
      <w:pPr>
        <w:pStyle w:val="CaptionedFigure"/>
      </w:pPr>
      <w:bookmarkStart w:id="14" w:name="fig:004"/>
      <w:r>
        <w:rPr>
          <w:noProof/>
          <w:lang w:val="fr-FR" w:eastAsia="fr-FR"/>
        </w:rPr>
        <w:drawing>
          <wp:inline distT="0" distB="0" distL="0" distR="0">
            <wp:extent cx="5334000" cy="3556000"/>
            <wp:effectExtent l="0" t="0" r="0" b="0"/>
            <wp:docPr id="4" name="Picture" descr="Figure 4: 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9C0E57" w:rsidRDefault="00DE765E">
      <w:pPr>
        <w:pStyle w:val="ImageCaption"/>
      </w:pPr>
      <w:r>
        <w:t>Figure 4: График для случая 2</w:t>
      </w:r>
    </w:p>
    <w:p w:rsidR="009C0E57" w:rsidRDefault="00DE765E">
      <w:pPr>
        <w:pStyle w:val="Corpsdetexte"/>
      </w:pPr>
      <w:r>
        <w:t xml:space="preserve">максимальная скорость распространения достигается при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0.01</m:t>
        </m:r>
      </m:oMath>
    </w:p>
    <w:p w:rsidR="009C0E57" w:rsidRDefault="00DE765E">
      <w:pPr>
        <w:pStyle w:val="CaptionedFigure"/>
      </w:pPr>
      <w:bookmarkStart w:id="15" w:name="fig:005"/>
      <w:r>
        <w:rPr>
          <w:noProof/>
          <w:lang w:val="fr-FR" w:eastAsia="fr-FR"/>
        </w:rPr>
        <w:lastRenderedPageBreak/>
        <w:drawing>
          <wp:inline distT="0" distB="0" distL="0" distR="0">
            <wp:extent cx="5334000" cy="3556000"/>
            <wp:effectExtent l="0" t="0" r="0" b="0"/>
            <wp:docPr id="5" name="Picture" descr="Figure 5: График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9C0E57" w:rsidRDefault="00DE765E">
      <w:pPr>
        <w:pStyle w:val="ImageCaption"/>
      </w:pPr>
      <w:r>
        <w:t>Figur</w:t>
      </w:r>
      <w:r>
        <w:t>e 5: График для случая 3</w:t>
      </w:r>
    </w:p>
    <w:p w:rsidR="009C0E57" w:rsidRDefault="00DE765E">
      <w:pPr>
        <w:pStyle w:val="Titre1"/>
      </w:pPr>
      <w:bookmarkStart w:id="16" w:name="выводы"/>
      <w:bookmarkStart w:id="17" w:name="_Toc67540714"/>
      <w:bookmarkEnd w:id="4"/>
      <w:bookmarkEnd w:id="10"/>
      <w:r>
        <w:rPr>
          <w:rStyle w:val="SectionNumber"/>
        </w:rPr>
        <w:t>4</w:t>
      </w:r>
      <w:r>
        <w:tab/>
        <w:t>Выводы</w:t>
      </w:r>
      <w:bookmarkEnd w:id="17"/>
    </w:p>
    <w:p w:rsidR="009C0E57" w:rsidRDefault="00DE765E">
      <w:pPr>
        <w:pStyle w:val="FirstParagraph"/>
      </w:pPr>
      <w:r>
        <w:t>В ходе выполнения лабораторной работы была изучена модель эффективности рекламы и построены графики.</w:t>
      </w:r>
      <w:bookmarkEnd w:id="16"/>
    </w:p>
    <w:sectPr w:rsidR="009C0E57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65E" w:rsidRDefault="00DE765E">
      <w:pPr>
        <w:spacing w:after="0"/>
      </w:pPr>
      <w:r>
        <w:separator/>
      </w:r>
    </w:p>
  </w:endnote>
  <w:endnote w:type="continuationSeparator" w:id="0">
    <w:p w:rsidR="00DE765E" w:rsidRDefault="00DE76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65E" w:rsidRDefault="00DE765E">
      <w:r>
        <w:separator/>
      </w:r>
    </w:p>
  </w:footnote>
  <w:footnote w:type="continuationSeparator" w:id="0">
    <w:p w:rsidR="00DE765E" w:rsidRDefault="00DE7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0225B4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C64A89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9C0E57"/>
    <w:rsid w:val="00B86B75"/>
    <w:rsid w:val="00BC48D5"/>
    <w:rsid w:val="00C36279"/>
    <w:rsid w:val="00DE765E"/>
    <w:rsid w:val="00E315A3"/>
    <w:rsid w:val="00F457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631D"/>
  <w15:docId w15:val="{4D92B648-3DFD-4CCD-B6DD-875ABA8E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uiPriority w:val="99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F457B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457B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830</Words>
  <Characters>4571</Characters>
  <Application>Microsoft Office Word</Application>
  <DocSecurity>0</DocSecurity>
  <Lines>38</Lines>
  <Paragraphs>10</Paragraphs>
  <ScaleCrop>false</ScaleCrop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Ассан Акосси Жан-Самуэль НФИбд-03-18</dc:creator>
  <cp:keywords/>
  <cp:lastModifiedBy>AKOSSI JEAN-SAMUEL</cp:lastModifiedBy>
  <cp:revision>2</cp:revision>
  <dcterms:created xsi:type="dcterms:W3CDTF">2021-03-22T09:11:00Z</dcterms:created>
  <dcterms:modified xsi:type="dcterms:W3CDTF">2021-03-25T02:01:00Z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распространения рекламы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