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.80004882812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👨🏾‍💻/ 👩🏽‍💻 YABARA - La plateforme vue Talents par fonctionnalités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3.80004882812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.80004882812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Axes d’amélioration :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0.767822265625" w:line="264.3717384338379" w:lineRule="auto"/>
        <w:ind w:left="17.0001220703125" w:right="460.63232421875" w:firstLine="2.199859619140625"/>
        <w:rPr>
          <w:b w:val="1"/>
          <w:i w:val="1"/>
          <w:color w:val="0000ff"/>
          <w:sz w:val="20"/>
          <w:szCs w:val="20"/>
        </w:rPr>
      </w:pP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Axes d'amélioration par  #Fonctionnalités </w:t>
      </w:r>
    </w:p>
    <w:p w:rsidR="00000000" w:rsidDel="00000000" w:rsidP="00000000" w:rsidRDefault="00000000" w:rsidRPr="00000000" w14:paraId="00000006">
      <w:pPr>
        <w:widowControl w:val="0"/>
        <w:spacing w:before="10.767822265625" w:line="264.3717384338379" w:lineRule="auto"/>
        <w:ind w:left="17.0001220703125" w:right="460.63232421875" w:firstLine="2.199859619140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Voici les fonctionnalités prévues sur la vue talent  </w:t>
      </w:r>
    </w:p>
    <w:p w:rsidR="00000000" w:rsidDel="00000000" w:rsidP="00000000" w:rsidRDefault="00000000" w:rsidRPr="00000000" w14:paraId="00000007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#Fonctionnalité 1 : La création du compte talent </w:t>
        <w:br w:type="textWrapping"/>
        <w:t xml:space="preserve">#Fonctionnalité 2 : consultation et modification du CV </w:t>
        <w:br w:type="textWrapping"/>
        <w:t xml:space="preserve">#Fonctionnalité 3 : Consulter les offres d’emplois </w:t>
        <w:br w:type="textWrapping"/>
        <w:t xml:space="preserve">#Fonctionnalité 4 : Suivi des candidatures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#Fonctionnalité 5 : Dashboard, Badges &amp; trophés</w:t>
        <w:br w:type="textWrapping"/>
        <w:t xml:space="preserve">#Fonctionnalité 6 : Parrainage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document par #Fonctionnalités afin de vous aider à mieux appréhender ce que je souhaite que nous fassions : </w:t>
      </w:r>
    </w:p>
    <w:p w:rsidR="00000000" w:rsidDel="00000000" w:rsidP="00000000" w:rsidRDefault="00000000" w:rsidRPr="00000000" w14:paraId="00000009">
      <w:pPr>
        <w:widowControl w:val="0"/>
        <w:spacing w:before="275.245361328125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TALENTS #Fonctionnalité 1 : La création du compte talent 👨🏾‍💻/👩🏽‍💻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75.245361328125" w:line="240" w:lineRule="auto"/>
        <w:ind w:left="3.800048828125" w:firstLine="0"/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TALENTS #Fonctionnalité 1B_ Etape 6 : import du CV 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75.245361328125" w:line="240" w:lineRule="auto"/>
        <w:ind w:left="3.800048828125" w:firstLine="0"/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TALENTS #Fonctionnalité 2 : Consultation et modification du CV  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75.245361328125" w:line="240" w:lineRule="auto"/>
        <w:ind w:left="3.800048828125" w:firstLine="0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TALENTS #Fonctionnalité 3 : Consultation des offres d’emploi 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75.245361328125" w:line="240" w:lineRule="auto"/>
        <w:ind w:left="3.800048828125" w:firstLine="0"/>
        <w:rPr>
          <w:b w:val="1"/>
          <w:sz w:val="20"/>
          <w:szCs w:val="20"/>
        </w:rPr>
      </w:pPr>
      <w:hyperlink r:id="rId10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TALENTS #Fonctionnalité 4 : Suivi des candidatures 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75.245361328125" w:line="240" w:lineRule="auto"/>
        <w:ind w:left="3.800048828125" w:firstLine="0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TALENTS #Fonctionnalité 5 : Dashboard, Badges &amp; trophées 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75.245361328125" w:line="240" w:lineRule="auto"/>
        <w:ind w:left="3.800048828125" w:firstLine="0"/>
        <w:rPr>
          <w:b w:val="1"/>
          <w:color w:val="0000ff"/>
          <w:sz w:val="20"/>
          <w:szCs w:val="20"/>
        </w:rPr>
      </w:pPr>
      <w:hyperlink r:id="rId12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TALENTS #Fonctionnalité 6 : Parrainage 👥</w:t>
        </w:r>
      </w:hyperlink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UKtZ93EJ-xSGcYbQf2Nodq5VpFj9mR0lltNUj6eIf4A/edit?usp=sharing" TargetMode="External"/><Relationship Id="rId10" Type="http://schemas.openxmlformats.org/officeDocument/2006/relationships/hyperlink" Target="https://docs.google.com/document/d/1ScQ7gTyXVZ1eO3zXzl9uXpE1QqltkMuSOC4U9u-GylI/edit?usp=sharing" TargetMode="External"/><Relationship Id="rId12" Type="http://schemas.openxmlformats.org/officeDocument/2006/relationships/hyperlink" Target="https://docs.google.com/document/d/1N3AUFdo2meLuplFJruiUEK8ZzxOvbVwmY9UV0Qp7Mdk/edit?usp=sharing" TargetMode="External"/><Relationship Id="rId9" Type="http://schemas.openxmlformats.org/officeDocument/2006/relationships/hyperlink" Target="https://docs.google.com/document/d/10taznXRiOI3t_GlKdjpYMgCVwANnJ9KSjdBNRABedS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mJRCGcnOnUfi_YT270EVz7pZQjUHgkSS2se9pIPKbw/edit?usp=sharing" TargetMode="External"/><Relationship Id="rId7" Type="http://schemas.openxmlformats.org/officeDocument/2006/relationships/hyperlink" Target="https://docs.google.com/document/d/16D0V3W9TK8kN0ZVjpybZvxkbdxx0Mk_RuKFDJ_QkiAA/edit?usp=sharing" TargetMode="External"/><Relationship Id="rId8" Type="http://schemas.openxmlformats.org/officeDocument/2006/relationships/hyperlink" Target="https://docs.google.com/document/d/1KenZj6ncMklkUeIw5nPoLly5LkXpPLuZ3TewzWsPY-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