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before="275.245361328125" w:line="240" w:lineRule="auto"/>
        <w:rPr>
          <w:b w:val="1"/>
          <w:color w:val="0000ff"/>
          <w:sz w:val="20"/>
          <w:szCs w:val="20"/>
        </w:rPr>
      </w:pPr>
      <w:r w:rsidDel="00000000" w:rsidR="00000000" w:rsidRPr="00000000">
        <w:rPr>
          <w:b w:val="1"/>
          <w:color w:val="ff00ff"/>
          <w:sz w:val="20"/>
          <w:szCs w:val="20"/>
          <w:rtl w:val="0"/>
        </w:rPr>
        <w:t xml:space="preserve">VUE ADMIN #Fonctionnalité 2 : Rechercher des offres d'emploi </w:t>
      </w:r>
      <w:r w:rsidDel="00000000" w:rsidR="00000000" w:rsidRPr="00000000">
        <w:rPr>
          <w:b w:val="1"/>
          <w:sz w:val="20"/>
          <w:szCs w:val="20"/>
          <w:rtl w:val="0"/>
        </w:rPr>
        <w:t xml:space="preserve">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widowControl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kvg6bfz4psnb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🎯 Objectif :</w:t>
      </w:r>
    </w:p>
    <w:p w:rsidR="00000000" w:rsidDel="00000000" w:rsidP="00000000" w:rsidRDefault="00000000" w:rsidRPr="00000000" w14:paraId="00000003">
      <w:pPr>
        <w:widowControl w:val="0"/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Je veux à travers la #Fonctionnalité 2 - Créer une interface </w:t>
      </w:r>
      <w:r w:rsidDel="00000000" w:rsidR="00000000" w:rsidRPr="00000000">
        <w:rPr>
          <w:b w:val="1"/>
          <w:sz w:val="20"/>
          <w:szCs w:val="20"/>
          <w:rtl w:val="0"/>
        </w:rPr>
        <w:t xml:space="preserve">élégante, rapide et stratégique</w:t>
      </w:r>
      <w:r w:rsidDel="00000000" w:rsidR="00000000" w:rsidRPr="00000000">
        <w:rPr>
          <w:sz w:val="20"/>
          <w:szCs w:val="20"/>
          <w:rtl w:val="0"/>
        </w:rPr>
        <w:t xml:space="preserve"> pour que je puisse </w:t>
      </w:r>
      <w:r w:rsidDel="00000000" w:rsidR="00000000" w:rsidRPr="00000000">
        <w:rPr>
          <w:b w:val="1"/>
          <w:sz w:val="20"/>
          <w:szCs w:val="20"/>
          <w:rtl w:val="0"/>
        </w:rPr>
        <w:t xml:space="preserve">consulter, agir, et suivre</w:t>
      </w:r>
      <w:r w:rsidDel="00000000" w:rsidR="00000000" w:rsidRPr="00000000">
        <w:rPr>
          <w:sz w:val="20"/>
          <w:szCs w:val="20"/>
          <w:rtl w:val="0"/>
        </w:rPr>
        <w:t xml:space="preserve"> les offres en un </w:t>
      </w:r>
      <w:r w:rsidDel="00000000" w:rsidR="00000000" w:rsidRPr="00000000">
        <w:rPr>
          <w:b w:val="1"/>
          <w:sz w:val="20"/>
          <w:szCs w:val="20"/>
          <w:rtl w:val="0"/>
        </w:rPr>
        <w:t xml:space="preserve">minimum de clics. </w:t>
      </w:r>
    </w:p>
    <w:p w:rsidR="00000000" w:rsidDel="00000000" w:rsidP="00000000" w:rsidRDefault="00000000" w:rsidRPr="00000000" w14:paraId="00000004">
      <w:pPr>
        <w:widowControl w:val="0"/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💡 VOLONTÉS  UX/UI</w:t>
      </w:r>
    </w:p>
    <w:p w:rsidR="00000000" w:rsidDel="00000000" w:rsidP="00000000" w:rsidRDefault="00000000" w:rsidRPr="00000000" w14:paraId="00000006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b w:val="1"/>
          <w:color w:val="0000ff"/>
          <w:rtl w:val="0"/>
        </w:rPr>
        <w:t xml:space="preserve">🎯 1. Filtres dynamiques et assistés</w:t>
      </w:r>
      <w:r w:rsidDel="00000000" w:rsidR="00000000" w:rsidRPr="00000000">
        <w:rPr>
          <w:b w:val="1"/>
          <w:sz w:val="20"/>
          <w:szCs w:val="20"/>
          <w:rtl w:val="0"/>
        </w:rPr>
        <w:br w:type="textWrapping"/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Les filtres pertinents pour fluidifier la recherche : </w:t>
        <w:br w:type="textWrapping"/>
      </w:r>
    </w:p>
    <w:tbl>
      <w:tblPr>
        <w:tblStyle w:val="Table1"/>
        <w:tblW w:w="76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10"/>
        <w:gridCol w:w="5390"/>
        <w:tblGridChange w:id="0">
          <w:tblGrid>
            <w:gridCol w:w="2210"/>
            <w:gridCol w:w="539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after="240" w:before="24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Filtre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after="240" w:before="24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UX améliorée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Pôle d'activité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Onglets visuels avec pictos déjà utilisés (👩🏾‍💻🏗️💻…)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Famille de métier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Sélection par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cartes interactives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cliquables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Années d'expérience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Boutons segmentés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0-2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3-5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…)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Niveau de diplôme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Barre horizontale avec graduation BAC → BAC+8</w:t>
            </w:r>
          </w:p>
        </w:tc>
      </w:tr>
    </w:tbl>
    <w:p w:rsidR="00000000" w:rsidDel="00000000" w:rsidP="00000000" w:rsidRDefault="00000000" w:rsidRPr="00000000" w14:paraId="00000011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✅ Résultats actualisés </w:t>
      </w:r>
      <w:r w:rsidDel="00000000" w:rsidR="00000000" w:rsidRPr="00000000">
        <w:rPr>
          <w:b w:val="1"/>
          <w:sz w:val="20"/>
          <w:szCs w:val="20"/>
          <w:rtl w:val="0"/>
        </w:rPr>
        <w:t xml:space="preserve">en temps réel ou semi-automatique</w:t>
      </w:r>
      <w:r w:rsidDel="00000000" w:rsidR="00000000" w:rsidRPr="00000000">
        <w:rPr>
          <w:sz w:val="20"/>
          <w:szCs w:val="20"/>
          <w:rtl w:val="0"/>
        </w:rPr>
        <w:t xml:space="preserve"> (sans recharger)</w:t>
        <w:br w:type="textWrapping"/>
      </w:r>
    </w:p>
    <w:p w:rsidR="00000000" w:rsidDel="00000000" w:rsidP="00000000" w:rsidRDefault="00000000" w:rsidRPr="00000000" w14:paraId="00000012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  <w:br w:type="textWrapping"/>
      </w:r>
      <w:r w:rsidDel="00000000" w:rsidR="00000000" w:rsidRPr="00000000">
        <w:rPr>
          <w:b w:val="1"/>
          <w:color w:val="0000ff"/>
          <w:rtl w:val="0"/>
        </w:rPr>
        <w:t xml:space="preserve">🧩 2. Présentation des résultats sous forme de cartes “offre” interactives</w:t>
      </w:r>
      <w:r w:rsidDel="00000000" w:rsidR="00000000" w:rsidRPr="00000000">
        <w:rPr>
          <w:b w:val="1"/>
          <w:sz w:val="20"/>
          <w:szCs w:val="20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tbl>
      <w:tblPr>
        <w:tblStyle w:val="Table2"/>
        <w:tblW w:w="72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75"/>
        <w:gridCol w:w="4565"/>
        <w:tblGridChange w:id="0">
          <w:tblGrid>
            <w:gridCol w:w="2675"/>
            <w:gridCol w:w="45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after="240" w:before="240" w:line="240" w:lineRule="auto"/>
              <w:jc w:val="left"/>
              <w:rPr>
                <w:b w:val="1"/>
                <w:color w:val="ff00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ff"/>
                <w:sz w:val="20"/>
                <w:szCs w:val="20"/>
                <w:rtl w:val="0"/>
              </w:rPr>
              <w:t xml:space="preserve">Éléments présent sur la carte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after="240" w:before="240" w:line="240" w:lineRule="auto"/>
              <w:jc w:val="left"/>
              <w:rPr>
                <w:b w:val="1"/>
                <w:color w:val="ff00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ff"/>
                <w:sz w:val="20"/>
                <w:szCs w:val="20"/>
                <w:rtl w:val="0"/>
              </w:rPr>
              <w:t xml:space="preserve">Design Voulu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Logo entreprise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Arrondi + petit encart clair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 entreprise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gras doré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Titre du poste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Grand, lisible, style CV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Type de contrat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Badge stylisé (CDI, Stage, etc.)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Rémunération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Affichée ou “non précisée”</w:t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🔘 Bouton “+ d’options”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Menu déroulant avec les 4 actions ci-dessous</w:t>
            </w:r>
          </w:p>
        </w:tc>
      </w:tr>
    </w:tbl>
    <w:p w:rsidR="00000000" w:rsidDel="00000000" w:rsidP="00000000" w:rsidRDefault="00000000" w:rsidRPr="00000000" w14:paraId="00000029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Une fois sur la carte interactive de la fiche de poste, voici les 4 actions qui seront disponibles </w:t>
        <w:br w:type="textWrapping"/>
        <w:br w:type="textWrapping"/>
      </w:r>
    </w:p>
    <w:tbl>
      <w:tblPr>
        <w:tblStyle w:val="Table3"/>
        <w:tblW w:w="86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90"/>
        <w:gridCol w:w="5615"/>
        <w:tblGridChange w:id="0">
          <w:tblGrid>
            <w:gridCol w:w="2990"/>
            <w:gridCol w:w="561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after="240" w:before="240" w:line="240" w:lineRule="auto"/>
              <w:jc w:val="left"/>
              <w:rPr>
                <w:color w:val="ff00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ff"/>
                <w:sz w:val="20"/>
                <w:szCs w:val="20"/>
                <w:rtl w:val="0"/>
              </w:rPr>
              <w:t xml:space="preserve">Action admin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after="240" w:before="240" w:line="240" w:lineRule="auto"/>
              <w:jc w:val="left"/>
              <w:rPr>
                <w:color w:val="ff00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ff"/>
                <w:sz w:val="20"/>
                <w:szCs w:val="20"/>
                <w:rtl w:val="0"/>
              </w:rPr>
              <w:t xml:space="preserve">UX fluide Voulue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🔍 Voir la fiche de poste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S’ouvre en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modal glissante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(ou nouvelle fenêtre)</w:t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🔗 Lier à un talent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Petit panneau contextuel : sélection CV → bouton "lier"</w:t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🔭 Voir suivi de candidature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Redirection vers un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Kanban ou tableau de bord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dédié</w:t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Fira Mono" w:cs="Fira Mono" w:eastAsia="Fira Mono" w:hAnsi="Fira Mono"/>
                <w:sz w:val="20"/>
                <w:szCs w:val="20"/>
                <w:rtl w:val="0"/>
              </w:rPr>
              <w:t xml:space="preserve">⭐ Ajouter aux favoris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Icône d’étoile visible sur chaque carte</w:t>
            </w:r>
          </w:p>
        </w:tc>
      </w:tr>
    </w:tbl>
    <w:p w:rsidR="00000000" w:rsidDel="00000000" w:rsidP="00000000" w:rsidRDefault="00000000" w:rsidRPr="00000000" w14:paraId="00000034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widowControl w:val="0"/>
        <w:spacing w:before="280" w:line="240" w:lineRule="auto"/>
        <w:rPr>
          <w:b w:val="1"/>
          <w:color w:val="0000ff"/>
          <w:sz w:val="22"/>
          <w:szCs w:val="22"/>
        </w:rPr>
      </w:pPr>
      <w:bookmarkStart w:colFirst="0" w:colLast="0" w:name="_hz1dyh9uvgc6" w:id="1"/>
      <w:bookmarkEnd w:id="1"/>
      <w:r w:rsidDel="00000000" w:rsidR="00000000" w:rsidRPr="00000000">
        <w:rPr>
          <w:b w:val="1"/>
          <w:color w:val="0000ff"/>
          <w:sz w:val="22"/>
          <w:szCs w:val="22"/>
          <w:rtl w:val="0"/>
        </w:rPr>
        <w:t xml:space="preserve">🤖 3. Aide à la mise en relation intelligente</w:t>
      </w:r>
    </w:p>
    <w:p w:rsidR="00000000" w:rsidDel="00000000" w:rsidP="00000000" w:rsidRDefault="00000000" w:rsidRPr="00000000" w14:paraId="00000036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Ajouter une </w:t>
      </w:r>
      <w:r w:rsidDel="00000000" w:rsidR="00000000" w:rsidRPr="00000000">
        <w:rPr>
          <w:b w:val="1"/>
          <w:sz w:val="20"/>
          <w:szCs w:val="20"/>
          <w:rtl w:val="0"/>
        </w:rPr>
        <w:t xml:space="preserve">suggestion automatique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exemple</w:t>
      </w:r>
      <w:r w:rsidDel="00000000" w:rsidR="00000000" w:rsidRPr="00000000">
        <w:rPr>
          <w:sz w:val="20"/>
          <w:szCs w:val="20"/>
          <w:rtl w:val="0"/>
        </w:rPr>
        <w:t xml:space="preserve"> :</w:t>
      </w:r>
    </w:p>
    <w:p w:rsidR="00000000" w:rsidDel="00000000" w:rsidP="00000000" w:rsidRDefault="00000000" w:rsidRPr="00000000" w14:paraId="00000037">
      <w:pPr>
        <w:widowControl w:val="0"/>
        <w:spacing w:after="240" w:before="240" w:line="240" w:lineRule="auto"/>
        <w:ind w:left="600" w:right="600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“3 talents dans la base correspondent à cette offre — souhaitez-vous les consulter ?”</w:t>
      </w:r>
    </w:p>
    <w:p w:rsidR="00000000" w:rsidDel="00000000" w:rsidP="00000000" w:rsidRDefault="00000000" w:rsidRPr="00000000" w14:paraId="00000038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→ Cela va transformer mon rôle d’admin en </w:t>
      </w:r>
      <w:r w:rsidDel="00000000" w:rsidR="00000000" w:rsidRPr="00000000">
        <w:rPr>
          <w:b w:val="1"/>
          <w:sz w:val="20"/>
          <w:szCs w:val="20"/>
          <w:rtl w:val="0"/>
        </w:rPr>
        <w:t xml:space="preserve">connecteur proactif</w:t>
      </w:r>
      <w:r w:rsidDel="00000000" w:rsidR="00000000" w:rsidRPr="00000000">
        <w:rPr>
          <w:sz w:val="20"/>
          <w:szCs w:val="20"/>
          <w:rtl w:val="0"/>
        </w:rPr>
        <w:t xml:space="preserve">, avec un </w:t>
      </w:r>
      <w:r w:rsidDel="00000000" w:rsidR="00000000" w:rsidRPr="00000000">
        <w:rPr>
          <w:b w:val="1"/>
          <w:sz w:val="20"/>
          <w:szCs w:val="20"/>
          <w:rtl w:val="0"/>
        </w:rPr>
        <w:t xml:space="preserve">assistant AI-</w:t>
      </w:r>
      <w:r w:rsidDel="00000000" w:rsidR="00000000" w:rsidRPr="00000000">
        <w:rPr>
          <w:b w:val="1"/>
          <w:sz w:val="20"/>
          <w:szCs w:val="20"/>
          <w:rtl w:val="0"/>
        </w:rPr>
        <w:t xml:space="preserve">like</w:t>
      </w:r>
      <w:r w:rsidDel="00000000" w:rsidR="00000000" w:rsidRPr="00000000">
        <w:rPr>
          <w:sz w:val="20"/>
          <w:szCs w:val="20"/>
          <w:rtl w:val="0"/>
        </w:rPr>
        <w:t xml:space="preserve"> qui suggère des liaisons entre CV et offres d’emploi pertinentes. </w:t>
      </w:r>
    </w:p>
    <w:p w:rsidR="00000000" w:rsidDel="00000000" w:rsidP="00000000" w:rsidRDefault="00000000" w:rsidRPr="00000000" w14:paraId="00000039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452938" cy="6675149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6675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822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Fira Mono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Mono-regular.ttf"/><Relationship Id="rId2" Type="http://schemas.openxmlformats.org/officeDocument/2006/relationships/font" Target="fonts/FiraMono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