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CFC" w:rsidRPr="009240DB" w:rsidRDefault="00B8357E" w:rsidP="009240DB">
      <w:pPr>
        <w:spacing w:after="240" w:line="240" w:lineRule="auto"/>
        <w:ind w:left="0" w:firstLine="0"/>
      </w:pPr>
      <w:r w:rsidRPr="00AC4BF5">
        <w:rPr>
          <w:noProof/>
          <w:color w:val="9BBB59" w:themeColor="accent3"/>
          <w:lang w:eastAsia="en-CA"/>
        </w:rPr>
        <w:pict>
          <v:rect id="_x0000_s1031" style="position:absolute;margin-left:161.4pt;margin-top:141.6pt;width:218.25pt;height:17pt;z-index:251665408;v-text-anchor:middle" filled="f" stroked="f">
            <v:textbox style="mso-next-textbox:#_x0000_s1031" inset="0,0,0,0">
              <w:txbxContent>
                <w:p w:rsidR="00CB2CFC" w:rsidRPr="009240DB" w:rsidRDefault="00CB2CFC" w:rsidP="00D812D8">
                  <w:pPr>
                    <w:spacing w:after="0" w:line="340" w:lineRule="exact"/>
                    <w:ind w:left="0" w:firstLine="0"/>
                    <w:jc w:val="center"/>
                    <w:rPr>
                      <w:rFonts w:ascii="Bauhaus 93" w:hAnsi="Bauhaus 93"/>
                      <w:i/>
                      <w:color w:val="006400"/>
                      <w:sz w:val="36"/>
                      <w:lang w:val="fr-FR"/>
                    </w:rPr>
                  </w:pPr>
                  <w:r w:rsidRPr="009240DB">
                    <w:rPr>
                      <w:rFonts w:ascii="Bauhaus 93" w:hAnsi="Bauhaus 93"/>
                      <w:i/>
                      <w:color w:val="006400"/>
                      <w:sz w:val="36"/>
                      <w:lang w:val="fr-FR"/>
                    </w:rPr>
                    <w:t xml:space="preserve">... vers un nouveau rail vert </w:t>
                  </w:r>
                </w:p>
              </w:txbxContent>
            </v:textbox>
          </v:rect>
        </w:pict>
      </w:r>
      <w:r w:rsidR="00C51DE6" w:rsidRPr="00AC4BF5">
        <w:rPr>
          <w:noProof/>
          <w:color w:val="9BBB59" w:themeColor="accent3"/>
          <w:lang w:eastAsia="en-CA"/>
        </w:rPr>
        <w:pict>
          <v:rect id="_x0000_s1028" style="position:absolute;margin-left:45.8pt;margin-top:16.7pt;width:161.55pt;height:20pt;z-index:251660288;v-text-anchor:middle" filled="f" stroked="f">
            <v:textbox inset="0,0,0,0">
              <w:txbxContent>
                <w:p w:rsidR="00CB2CFC" w:rsidRPr="009240DB" w:rsidRDefault="00CB2CFC" w:rsidP="00361A5B">
                  <w:pPr>
                    <w:spacing w:after="0" w:line="400" w:lineRule="exact"/>
                    <w:ind w:left="0" w:firstLine="0"/>
                    <w:jc w:val="center"/>
                    <w:rPr>
                      <w:rFonts w:ascii="Bauhaus 93" w:hAnsi="Bauhaus 93" w:cs="Times New Roman"/>
                      <w:i/>
                      <w:color w:val="006400"/>
                      <w:sz w:val="36"/>
                      <w:lang w:val="fr-FR"/>
                    </w:rPr>
                  </w:pPr>
                  <w:r w:rsidRPr="009240DB">
                    <w:rPr>
                      <w:rFonts w:ascii="Bauhaus 93" w:hAnsi="Bauhaus 93"/>
                      <w:i/>
                      <w:color w:val="006400"/>
                      <w:sz w:val="36"/>
                      <w:lang w:val="fr-FR"/>
                    </w:rPr>
                    <w:t>en Europe</w:t>
                  </w:r>
                  <w:r w:rsidRPr="00F03381">
                    <w:rPr>
                      <w:rFonts w:ascii="Bauhaus 93" w:hAnsi="Bauhaus 93"/>
                      <w:i/>
                      <w:color w:val="006400"/>
                      <w:sz w:val="36"/>
                    </w:rPr>
                    <w:t xml:space="preserve"> </w:t>
                  </w:r>
                  <w:r>
                    <w:rPr>
                      <w:rFonts w:ascii="Bauhaus 93" w:hAnsi="Bauhaus 93"/>
                      <w:i/>
                      <w:color w:val="006400"/>
                      <w:sz w:val="36"/>
                    </w:rPr>
                    <w:t xml:space="preserve">– version </w:t>
                  </w:r>
                </w:p>
              </w:txbxContent>
            </v:textbox>
          </v:rect>
        </w:pict>
      </w:r>
      <w:r w:rsidR="00C51DE6" w:rsidRPr="00AC4BF5">
        <w:rPr>
          <w:noProof/>
          <w:color w:val="9BBB59" w:themeColor="accent3"/>
          <w:lang w:eastAsia="en-CA"/>
        </w:rPr>
        <w:pict>
          <v:rect id="_x0000_s1033" style="position:absolute;margin-left:97pt;margin-top:36.3pt;width:87.85pt;height:16pt;z-index:251666432;v-text-anchor:middle" filled="f" stroked="f">
            <v:textbox inset="0,0,0,0">
              <w:txbxContent>
                <w:p w:rsidR="00CB2CFC" w:rsidRPr="009240DB" w:rsidRDefault="00CB2CFC" w:rsidP="00F03381">
                  <w:pPr>
                    <w:spacing w:after="0" w:line="320" w:lineRule="exact"/>
                    <w:ind w:left="0" w:firstLine="0"/>
                    <w:rPr>
                      <w:rFonts w:ascii="Bauhaus 93" w:hAnsi="Bauhaus 93"/>
                      <w:i/>
                      <w:color w:val="006400"/>
                      <w:sz w:val="36"/>
                      <w:lang w:val="fr-FR"/>
                    </w:rPr>
                  </w:pPr>
                  <w:proofErr w:type="spellStart"/>
                  <w:r w:rsidRPr="009240DB">
                    <w:rPr>
                      <w:rFonts w:ascii="Bauhaus 93" w:hAnsi="Bauhaus 93"/>
                      <w:i/>
                      <w:color w:val="006400"/>
                      <w:sz w:val="36"/>
                    </w:rPr>
                    <w:t>numérique</w:t>
                  </w:r>
                  <w:proofErr w:type="spellEnd"/>
                </w:p>
              </w:txbxContent>
            </v:textbox>
          </v:rect>
        </w:pict>
      </w:r>
      <w:r w:rsidR="00C51DE6" w:rsidRPr="00AC4BF5">
        <w:rPr>
          <w:noProof/>
          <w:color w:val="9BBB59" w:themeColor="accent3"/>
          <w:lang w:eastAsia="en-CA"/>
        </w:rPr>
        <w:pict>
          <v:rect id="_x0000_s1030" style="position:absolute;margin-left:31pt;margin-top:3.2pt;width:198.45pt;height:17pt;z-index:251662336;v-text-anchor:middle" filled="f" stroked="f">
            <v:textbox inset="0,0,0,0">
              <w:txbxContent>
                <w:p w:rsidR="00CB2CFC" w:rsidRPr="009240DB" w:rsidRDefault="00CB2CFC" w:rsidP="00FA5D95">
                  <w:pPr>
                    <w:spacing w:after="0" w:line="340" w:lineRule="exact"/>
                    <w:ind w:left="0" w:firstLine="0"/>
                    <w:jc w:val="center"/>
                    <w:rPr>
                      <w:rFonts w:ascii="Bauhaus 93" w:hAnsi="Bauhaus 93"/>
                      <w:i/>
                      <w:color w:val="006400"/>
                      <w:sz w:val="36"/>
                    </w:rPr>
                  </w:pPr>
                  <w:r w:rsidRPr="009240DB">
                    <w:rPr>
                      <w:rFonts w:ascii="Bauhaus 93" w:hAnsi="Bauhaus 93"/>
                      <w:i/>
                      <w:color w:val="006400"/>
                      <w:sz w:val="36"/>
                    </w:rPr>
                    <w:t xml:space="preserve">un </w:t>
                  </w:r>
                  <w:r w:rsidRPr="009240DB">
                    <w:rPr>
                      <w:rFonts w:ascii="Bauhaus 93" w:hAnsi="Bauhaus 93" w:cs="Times New Roman"/>
                      <w:i/>
                      <w:color w:val="006400"/>
                      <w:sz w:val="36"/>
                    </w:rPr>
                    <w:t>siècle</w:t>
                  </w:r>
                  <w:r w:rsidRPr="009240DB">
                    <w:rPr>
                      <w:rFonts w:ascii="Bauhaus 93" w:hAnsi="Bauhaus 93" w:cs="Times New Roman"/>
                      <w:i/>
                      <w:color w:val="006400"/>
                      <w:sz w:val="36"/>
                      <w:lang w:val="fr-FR"/>
                    </w:rPr>
                    <w:t xml:space="preserve"> de réseau ferré</w:t>
                  </w:r>
                </w:p>
              </w:txbxContent>
            </v:textbox>
          </v:rect>
        </w:pict>
      </w:r>
      <w:r w:rsidR="00AC4BF5" w:rsidRPr="00AC4BF5">
        <w:rPr>
          <w:noProof/>
          <w:color w:val="9BBB59" w:themeColor="accent3"/>
          <w:lang w:eastAsia="en-CA"/>
        </w:rPr>
        <w:pict>
          <v:rect id="_x0000_s1026" style="position:absolute;margin-left:26.6pt;margin-top:105.5pt;width:40.55pt;height:24.4pt;z-index:251658240;mso-wrap-style:none;v-text-anchor:middle" fillcolor="white [3212]" stroked="f">
            <v:textbox style="mso-fit-shape-to-text:t" inset="0,0,0,0">
              <w:txbxContent>
                <w:p w:rsidR="00CB2CFC" w:rsidRPr="009240DB" w:rsidRDefault="00CB2CFC" w:rsidP="001D5CC5">
                  <w:pPr>
                    <w:spacing w:after="0" w:line="360" w:lineRule="exact"/>
                    <w:ind w:left="0" w:firstLine="0"/>
                    <w:jc w:val="center"/>
                    <w:rPr>
                      <w:rFonts w:ascii="Bauhaus 93" w:hAnsi="Bauhaus 93"/>
                      <w:b/>
                      <w:color w:val="006400"/>
                      <w:sz w:val="40"/>
                      <w:lang w:val="fr-FR"/>
                    </w:rPr>
                  </w:pPr>
                  <w:r w:rsidRPr="009240DB">
                    <w:rPr>
                      <w:rFonts w:ascii="Bauhaus 93" w:hAnsi="Bauhaus 93"/>
                      <w:b/>
                      <w:color w:val="006400"/>
                      <w:sz w:val="40"/>
                      <w:lang w:val="fr-FR"/>
                    </w:rPr>
                    <w:t>1925</w:t>
                  </w:r>
                </w:p>
              </w:txbxContent>
            </v:textbox>
          </v:rect>
        </w:pict>
      </w:r>
      <w:r w:rsidR="00440153">
        <w:rPr>
          <w:noProof/>
          <w:lang w:eastAsia="en-C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2882566</wp:posOffset>
            </wp:positionH>
            <wp:positionV relativeFrom="paragraph">
              <wp:posOffset>-22394</wp:posOffset>
            </wp:positionV>
            <wp:extent cx="2877431" cy="2172360"/>
            <wp:effectExtent l="0" t="0" r="0" b="0"/>
            <wp:wrapNone/>
            <wp:docPr id="3" name="Image 2" descr="ca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p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7431" cy="2172360"/>
                    </a:xfrm>
                    <a:prstGeom prst="rect">
                      <a:avLst/>
                    </a:prstGeom>
                    <a:effectLst>
                      <a:softEdge rad="317500"/>
                    </a:effectLst>
                  </pic:spPr>
                </pic:pic>
              </a:graphicData>
            </a:graphic>
          </wp:anchor>
        </w:drawing>
      </w:r>
      <w:r w:rsidR="00440153">
        <w:rPr>
          <w:noProof/>
          <w:lang w:eastAsia="en-CA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1942</wp:posOffset>
            </wp:positionH>
            <wp:positionV relativeFrom="paragraph">
              <wp:posOffset>-22394</wp:posOffset>
            </wp:positionV>
            <wp:extent cx="2877431" cy="2283357"/>
            <wp:effectExtent l="19050" t="0" r="0" b="0"/>
            <wp:wrapNone/>
            <wp:docPr id="2" name="ember1714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714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431" cy="22833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317500"/>
                    </a:effectLst>
                  </pic:spPr>
                </pic:pic>
              </a:graphicData>
            </a:graphic>
          </wp:anchor>
        </w:drawing>
      </w:r>
      <w:r w:rsidR="00AC4BF5" w:rsidRPr="00AC4BF5">
        <w:rPr>
          <w:noProof/>
          <w:color w:val="9BBB59" w:themeColor="accent3"/>
          <w:lang w:eastAsia="en-CA"/>
        </w:rPr>
        <w:pict>
          <v:rect id="_x0000_s1027" style="position:absolute;margin-left:349pt;margin-top:105.5pt;width:40.55pt;height:24.4pt;z-index:251659264;mso-wrap-style:none;mso-position-horizontal-relative:text;mso-position-vertical-relative:text;v-text-anchor:middle" stroked="f">
            <v:textbox style="mso-fit-shape-to-text:t" inset="0,0,0,0">
              <w:txbxContent>
                <w:p w:rsidR="00CB2CFC" w:rsidRPr="009240DB" w:rsidRDefault="00CB2CFC" w:rsidP="001D5CC5">
                  <w:pPr>
                    <w:spacing w:after="0" w:line="360" w:lineRule="exact"/>
                    <w:ind w:left="0" w:firstLine="0"/>
                    <w:jc w:val="center"/>
                    <w:rPr>
                      <w:rFonts w:ascii="Bauhaus 93" w:hAnsi="Bauhaus 93" w:cs="Times New Roman"/>
                      <w:b/>
                      <w:color w:val="006400"/>
                      <w:sz w:val="40"/>
                      <w:lang w:val="fr-FR"/>
                    </w:rPr>
                  </w:pPr>
                  <w:r w:rsidRPr="009240DB">
                    <w:rPr>
                      <w:rFonts w:ascii="Bauhaus 93" w:hAnsi="Bauhaus 93" w:cs="Times New Roman"/>
                      <w:b/>
                      <w:color w:val="006400"/>
                      <w:sz w:val="40"/>
                      <w:lang w:val="fr-FR"/>
                    </w:rPr>
                    <w:t>2025</w:t>
                  </w:r>
                </w:p>
              </w:txbxContent>
            </v:textbox>
          </v:rect>
        </w:pict>
      </w:r>
      <w:r w:rsidR="00964E9A">
        <w:rPr>
          <w:noProof/>
          <w:lang w:eastAsia="en-CA"/>
        </w:rPr>
        <w:drawing>
          <wp:inline distT="0" distB="0" distL="0" distR="0">
            <wp:extent cx="4419865" cy="1800000"/>
            <wp:effectExtent l="19050" t="0" r="0" b="0"/>
            <wp:docPr id="1" name="Image 0" descr="electric-train-clipart-6T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ctric-train-clipart-6TP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865" cy="1800000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  <w:r w:rsidR="009A2309" w:rsidRPr="009240DB">
        <w:t xml:space="preserve"> </w:t>
      </w:r>
    </w:p>
    <w:p w:rsidR="009240DB" w:rsidRDefault="009240DB" w:rsidP="009240DB">
      <w:pPr>
        <w:spacing w:after="0" w:line="240" w:lineRule="auto"/>
        <w:ind w:left="0" w:firstLine="0"/>
        <w:jc w:val="both"/>
        <w:rPr>
          <w:rFonts w:cstheme="minorHAnsi"/>
          <w:b/>
          <w:i/>
          <w:sz w:val="20"/>
        </w:rPr>
      </w:pPr>
    </w:p>
    <w:p w:rsidR="009240DB" w:rsidRPr="00FA3513" w:rsidRDefault="009240DB" w:rsidP="009240DB">
      <w:pPr>
        <w:spacing w:line="240" w:lineRule="auto"/>
        <w:ind w:left="0" w:firstLine="0"/>
        <w:jc w:val="right"/>
        <w:rPr>
          <w:i/>
          <w:sz w:val="20"/>
        </w:rPr>
      </w:pPr>
      <w:r>
        <w:rPr>
          <w:rFonts w:cstheme="minorHAnsi"/>
          <w:b/>
          <w:i/>
          <w:sz w:val="20"/>
        </w:rPr>
        <w:t>WAGON</w:t>
      </w:r>
      <w:r w:rsidRPr="00FA3513">
        <w:rPr>
          <w:rFonts w:cstheme="minorHAnsi"/>
          <w:b/>
          <w:i/>
          <w:sz w:val="20"/>
        </w:rPr>
        <w:t>RAIL-Century</w:t>
      </w:r>
      <w:r w:rsidRPr="00FA3513">
        <w:rPr>
          <w:rFonts w:cstheme="minorHAnsi"/>
          <w:i/>
          <w:sz w:val="20"/>
        </w:rPr>
        <w:t>:</w:t>
      </w:r>
      <w:r w:rsidRPr="00FA3513">
        <w:rPr>
          <w:i/>
          <w:sz w:val="20"/>
        </w:rPr>
        <w:t xml:space="preserve"> a “Time Machine” project</w:t>
      </w:r>
    </w:p>
    <w:p w:rsidR="0075337D" w:rsidRDefault="0075337D" w:rsidP="0075337D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Les transports représentent aujourd'hui la part d'émission de CO</w:t>
      </w:r>
      <w:r w:rsidRPr="0075337D">
        <w:rPr>
          <w:rFonts w:ascii="Times New Roman" w:eastAsia="Times New Roman" w:hAnsi="Times New Roman" w:cs="Times New Roman"/>
          <w:sz w:val="24"/>
          <w:szCs w:val="24"/>
          <w:vertAlign w:val="superscript"/>
          <w:lang w:val="fr-FR" w:eastAsia="en-CA"/>
        </w:rPr>
        <w:t>2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qui augmente le plus 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vite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. La part des transport "propres" (maritime et ferroviaire) recule depuis au moins cin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q décennies.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br/>
        <w:t>Inverser ce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recul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nécessite l'étude des tendances longues, à commencer par 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une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documentation fiable et exhaustive des réseaux, sur une période temporelle suffisante et à une échelle spatiale à la fois large et localement précise. Les transports ont une acti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on de bout en bout : lignes à grande vitesse, 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dessertes locales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ou "dernier kilomètre"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, tous pèsent autant dans la balance globale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. Le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mi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cro-économique 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se mêle au macro-économique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dans un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résultat complexe.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Le Livre Blanc Européen sur les transports </w:t>
      </w:r>
      <w:r w:rsidRPr="0075337D">
        <w:rPr>
          <w:rFonts w:ascii="Times New Roman" w:eastAsia="Times New Roman" w:hAnsi="Times New Roman" w:cs="Times New Roman"/>
          <w:szCs w:val="18"/>
          <w:lang w:val="fr-FR" w:eastAsia="en-CA"/>
        </w:rPr>
        <w:t>(</w:t>
      </w:r>
      <w:r w:rsidRPr="0075337D">
        <w:rPr>
          <w:rFonts w:ascii="Times New Roman" w:eastAsia="Times New Roman" w:hAnsi="Times New Roman" w:cs="Times New Roman"/>
          <w:i/>
          <w:szCs w:val="18"/>
          <w:lang w:val="fr-FR" w:eastAsia="en-CA"/>
        </w:rPr>
        <w:t>2011</w:t>
      </w:r>
      <w:r w:rsidRPr="0075337D">
        <w:rPr>
          <w:rFonts w:ascii="Times New Roman" w:eastAsia="Times New Roman" w:hAnsi="Times New Roman" w:cs="Times New Roman"/>
          <w:szCs w:val="18"/>
          <w:lang w:val="fr-FR" w:eastAsia="en-CA"/>
        </w:rPr>
        <w:t>)</w:t>
      </w:r>
      <w:r w:rsidRPr="0075337D">
        <w:rPr>
          <w:rFonts w:ascii="Times New Roman" w:eastAsia="Times New Roman" w:hAnsi="Times New Roman" w:cs="Times New Roman"/>
          <w:sz w:val="28"/>
          <w:szCs w:val="24"/>
          <w:lang w:val="fr-FR" w:eastAsia="en-C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plaide pour un travail rétrospectif documenté.</w:t>
      </w:r>
    </w:p>
    <w:p w:rsidR="0075337D" w:rsidRDefault="0075337D" w:rsidP="0075337D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</w:pPr>
    </w:p>
    <w:p w:rsidR="0075337D" w:rsidRPr="0075337D" w:rsidRDefault="0075337D" w:rsidP="00753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r w:rsidRPr="0075337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>L'ambition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de ce projet "Time Machine" est à la fois historique et tournée vers l'avenir, à la fois locale, nationale, européenne et transfrontalière. </w:t>
      </w:r>
    </w:p>
    <w:p w:rsidR="0075337D" w:rsidRDefault="0075337D" w:rsidP="0075337D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br/>
        <w:t xml:space="preserve">L'échelle temporelle du siècle semble pertinente pour couvrir 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une variété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d'événements 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majeurs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. L'échelle spatiale 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ouest-européenne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rend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compte d’approches 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politiques et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culturel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le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s 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différent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s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.</w:t>
      </w:r>
    </w:p>
    <w:p w:rsidR="0075337D" w:rsidRDefault="0075337D" w:rsidP="0075337D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</w:p>
    <w:p w:rsidR="0075337D" w:rsidRDefault="0075337D" w:rsidP="00753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r w:rsidRPr="0075337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 xml:space="preserve">L'objectif 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du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projet est 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de réaliser le géo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codage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exhaustif des réseaux ferrés 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européens, tels qu'ils ont existé 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durant les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cent dernières années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, afin d’utiliser des outils logiciels de simulation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. </w:t>
      </w:r>
    </w:p>
    <w:p w:rsidR="0075337D" w:rsidRDefault="0075337D" w:rsidP="0075337D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</w:p>
    <w:p w:rsidR="0075337D" w:rsidRDefault="0075337D" w:rsidP="0075337D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Le géocodag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e des infrastructures du passé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, dépasse la simple préservation patrimoniale. L'exploitation du "digital </w:t>
      </w:r>
      <w:proofErr w:type="spellStart"/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twin</w:t>
      </w:r>
      <w:proofErr w:type="spellEnd"/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" de notre Planète est déjà engagée 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en Europe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</w:t>
      </w:r>
      <w:r w:rsidRPr="0075337D">
        <w:rPr>
          <w:rFonts w:ascii="Times New Roman" w:eastAsia="Times New Roman" w:hAnsi="Times New Roman" w:cs="Times New Roman"/>
          <w:sz w:val="20"/>
          <w:szCs w:val="24"/>
          <w:lang w:val="fr-FR" w:eastAsia="en-CA"/>
        </w:rPr>
        <w:t>(</w:t>
      </w:r>
      <w:r w:rsidRPr="0075337D">
        <w:rPr>
          <w:rFonts w:ascii="Times New Roman" w:eastAsia="Times New Roman" w:hAnsi="Times New Roman" w:cs="Times New Roman"/>
          <w:i/>
          <w:sz w:val="20"/>
          <w:szCs w:val="24"/>
          <w:lang w:val="fr-FR" w:eastAsia="en-CA"/>
        </w:rPr>
        <w:t xml:space="preserve">Destination </w:t>
      </w:r>
      <w:proofErr w:type="spellStart"/>
      <w:r w:rsidRPr="0075337D">
        <w:rPr>
          <w:rFonts w:ascii="Times New Roman" w:eastAsia="Times New Roman" w:hAnsi="Times New Roman" w:cs="Times New Roman"/>
          <w:i/>
          <w:sz w:val="20"/>
          <w:szCs w:val="24"/>
          <w:lang w:val="fr-FR" w:eastAsia="en-CA"/>
        </w:rPr>
        <w:t>Earth</w:t>
      </w:r>
      <w:proofErr w:type="spellEnd"/>
      <w:r w:rsidRPr="0075337D">
        <w:rPr>
          <w:rFonts w:ascii="Times New Roman" w:eastAsia="Times New Roman" w:hAnsi="Times New Roman" w:cs="Times New Roman"/>
          <w:i/>
          <w:sz w:val="20"/>
          <w:szCs w:val="24"/>
          <w:lang w:val="fr-FR" w:eastAsia="en-CA"/>
        </w:rPr>
        <w:t>-ESA</w:t>
      </w:r>
      <w:r w:rsidRPr="0075337D">
        <w:rPr>
          <w:rFonts w:ascii="Times New Roman" w:eastAsia="Times New Roman" w:hAnsi="Times New Roman" w:cs="Times New Roman"/>
          <w:sz w:val="20"/>
          <w:szCs w:val="24"/>
          <w:lang w:val="fr-FR" w:eastAsia="en-CA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, aux USA </w:t>
      </w:r>
      <w:r w:rsidRPr="0075337D">
        <w:rPr>
          <w:rFonts w:ascii="Times New Roman" w:eastAsia="Times New Roman" w:hAnsi="Times New Roman" w:cs="Times New Roman"/>
          <w:sz w:val="20"/>
          <w:szCs w:val="24"/>
          <w:lang w:val="fr-FR" w:eastAsia="en-CA"/>
        </w:rPr>
        <w:t>(</w:t>
      </w:r>
      <w:proofErr w:type="spellStart"/>
      <w:r w:rsidRPr="0075337D">
        <w:rPr>
          <w:rFonts w:ascii="Times New Roman" w:eastAsia="Times New Roman" w:hAnsi="Times New Roman" w:cs="Times New Roman"/>
          <w:i/>
          <w:sz w:val="20"/>
          <w:szCs w:val="24"/>
          <w:lang w:val="fr-FR" w:eastAsia="en-CA"/>
        </w:rPr>
        <w:t>Ea</w:t>
      </w:r>
      <w:r>
        <w:rPr>
          <w:rFonts w:ascii="Times New Roman" w:eastAsia="Times New Roman" w:hAnsi="Times New Roman" w:cs="Times New Roman"/>
          <w:i/>
          <w:sz w:val="20"/>
          <w:szCs w:val="24"/>
          <w:lang w:val="fr-FR" w:eastAsia="en-CA"/>
        </w:rPr>
        <w:t>rth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4"/>
          <w:lang w:val="fr-FR" w:eastAsia="en-CA"/>
        </w:rPr>
        <w:t xml:space="preserve"> System Digital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4"/>
          <w:lang w:val="fr-FR" w:eastAsia="en-CA"/>
        </w:rPr>
        <w:t>Twins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4"/>
          <w:lang w:val="fr-FR" w:eastAsia="en-CA"/>
        </w:rPr>
        <w:t>-</w:t>
      </w:r>
      <w:r w:rsidRPr="0075337D">
        <w:rPr>
          <w:rFonts w:ascii="Times New Roman" w:eastAsia="Times New Roman" w:hAnsi="Times New Roman" w:cs="Times New Roman"/>
          <w:i/>
          <w:sz w:val="20"/>
          <w:szCs w:val="24"/>
          <w:lang w:val="fr-FR" w:eastAsia="en-CA"/>
        </w:rPr>
        <w:t>NASA</w:t>
      </w:r>
      <w:r w:rsidRPr="0075337D">
        <w:rPr>
          <w:rFonts w:ascii="Times New Roman" w:eastAsia="Times New Roman" w:hAnsi="Times New Roman" w:cs="Times New Roman"/>
          <w:sz w:val="20"/>
          <w:szCs w:val="24"/>
          <w:lang w:val="fr-FR" w:eastAsia="en-CA"/>
        </w:rPr>
        <w:t xml:space="preserve">) 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et par les grands groupes privés </w:t>
      </w:r>
      <w:r w:rsidRPr="0075337D">
        <w:rPr>
          <w:rFonts w:ascii="Times New Roman" w:eastAsia="Times New Roman" w:hAnsi="Times New Roman" w:cs="Times New Roman"/>
          <w:sz w:val="20"/>
          <w:szCs w:val="24"/>
          <w:lang w:val="fr-FR" w:eastAsia="en-CA"/>
        </w:rPr>
        <w:t>(</w:t>
      </w:r>
      <w:r w:rsidRPr="0075337D">
        <w:rPr>
          <w:rFonts w:ascii="Times New Roman" w:eastAsia="Times New Roman" w:hAnsi="Times New Roman" w:cs="Times New Roman"/>
          <w:i/>
          <w:sz w:val="20"/>
          <w:szCs w:val="24"/>
          <w:lang w:val="fr-FR" w:eastAsia="en-CA"/>
        </w:rPr>
        <w:t>Google, IBM</w:t>
      </w:r>
      <w:r>
        <w:rPr>
          <w:rFonts w:ascii="Times New Roman" w:eastAsia="Times New Roman" w:hAnsi="Times New Roman" w:cs="Times New Roman"/>
          <w:i/>
          <w:sz w:val="20"/>
          <w:szCs w:val="24"/>
          <w:lang w:val="fr-FR" w:eastAsia="en-CA"/>
        </w:rPr>
        <w:t>, etc.</w:t>
      </w:r>
      <w:r w:rsidRPr="0075337D">
        <w:rPr>
          <w:rFonts w:ascii="Times New Roman" w:eastAsia="Times New Roman" w:hAnsi="Times New Roman" w:cs="Times New Roman"/>
          <w:sz w:val="20"/>
          <w:szCs w:val="24"/>
          <w:lang w:val="fr-FR" w:eastAsia="en-CA"/>
        </w:rPr>
        <w:t>)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misant sur le marché </w:t>
      </w:r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des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métaverses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" dont la croissance vertigineuse ne se limite pas à la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ludo</w:t>
      </w:r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sphère</w:t>
      </w:r>
      <w:proofErr w:type="spellEnd"/>
      <w:r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".</w:t>
      </w:r>
    </w:p>
    <w:p w:rsidR="0075337D" w:rsidRDefault="0075337D" w:rsidP="0075337D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</w:p>
    <w:p w:rsidR="0075337D" w:rsidRDefault="00FD421B" w:rsidP="00753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>Le</w:t>
      </w:r>
      <w:r w:rsidR="0075337D" w:rsidRPr="0075337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n-CA"/>
        </w:rPr>
        <w:t>postulat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du</w:t>
      </w:r>
      <w:r w:rsidR="0075337D"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projet est qu'un jumeau numérique doit connaître le passé de sa 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« </w:t>
      </w:r>
      <w:r w:rsidR="0075337D"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sœur</w:t>
      </w:r>
      <w:r w:rsidR="00B8357E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> »</w:t>
      </w:r>
      <w:r w:rsidR="0075337D" w:rsidRPr="0075337D"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  <w:t xml:space="preserve"> réelle.</w:t>
      </w:r>
    </w:p>
    <w:p w:rsidR="0075337D" w:rsidRPr="0075337D" w:rsidRDefault="0075337D" w:rsidP="0075337D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 w:eastAsia="en-CA"/>
        </w:rPr>
      </w:pPr>
    </w:p>
    <w:p w:rsidR="00EE77F9" w:rsidRDefault="00EE77F9" w:rsidP="00EE77F9">
      <w:pPr>
        <w:spacing w:after="0" w:line="240" w:lineRule="auto"/>
        <w:rPr>
          <w:rFonts w:ascii="Times New Roman" w:hAnsi="Times New Roman" w:cs="Times New Roman"/>
          <w:sz w:val="24"/>
          <w:lang w:val="fr-FR"/>
        </w:rPr>
      </w:pPr>
      <w:r w:rsidRPr="00EE77F9">
        <w:rPr>
          <w:rFonts w:ascii="Times New Roman" w:hAnsi="Times New Roman" w:cs="Times New Roman"/>
          <w:sz w:val="24"/>
          <w:lang w:val="fr-FR"/>
        </w:rPr>
        <w:t>Le développement de ce projet repose sur un</w:t>
      </w:r>
      <w:r>
        <w:rPr>
          <w:rFonts w:ascii="Times New Roman" w:hAnsi="Times New Roman" w:cs="Times New Roman"/>
          <w:sz w:val="24"/>
          <w:lang w:val="fr-FR"/>
        </w:rPr>
        <w:t>e série d'objectifs particuliers :</w:t>
      </w:r>
    </w:p>
    <w:p w:rsidR="00EE77F9" w:rsidRDefault="006832B0" w:rsidP="00A15D40">
      <w:pPr>
        <w:pStyle w:val="Paragraphedeliste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>Collecter l</w:t>
      </w:r>
      <w:r w:rsidR="00675DCB">
        <w:rPr>
          <w:rFonts w:ascii="Times New Roman" w:hAnsi="Times New Roman" w:cs="Times New Roman"/>
          <w:sz w:val="24"/>
          <w:lang w:val="fr-FR"/>
        </w:rPr>
        <w:t>es données actuelle</w:t>
      </w:r>
      <w:r w:rsidR="00AF2801">
        <w:rPr>
          <w:rFonts w:ascii="Times New Roman" w:hAnsi="Times New Roman" w:cs="Times New Roman"/>
          <w:sz w:val="24"/>
          <w:lang w:val="fr-FR"/>
        </w:rPr>
        <w:t>s</w:t>
      </w:r>
      <w:r>
        <w:rPr>
          <w:rFonts w:ascii="Times New Roman" w:hAnsi="Times New Roman" w:cs="Times New Roman"/>
          <w:sz w:val="24"/>
          <w:lang w:val="fr-FR"/>
        </w:rPr>
        <w:t xml:space="preserve"> dans chaque pays concerné</w:t>
      </w:r>
      <w:r w:rsidR="00675DCB">
        <w:rPr>
          <w:rFonts w:ascii="Times New Roman" w:hAnsi="Times New Roman" w:cs="Times New Roman"/>
          <w:sz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lang w:val="fr-FR"/>
        </w:rPr>
        <w:t>et</w:t>
      </w:r>
      <w:r w:rsidR="00675DCB">
        <w:rPr>
          <w:rFonts w:ascii="Times New Roman" w:hAnsi="Times New Roman" w:cs="Times New Roman"/>
          <w:sz w:val="24"/>
          <w:lang w:val="fr-FR"/>
        </w:rPr>
        <w:t xml:space="preserve"> v</w:t>
      </w:r>
      <w:r w:rsidR="00EE77F9">
        <w:rPr>
          <w:rFonts w:ascii="Times New Roman" w:hAnsi="Times New Roman" w:cs="Times New Roman"/>
          <w:sz w:val="24"/>
          <w:lang w:val="fr-FR"/>
        </w:rPr>
        <w:t xml:space="preserve">iser l’exhaustivité dans le recensement des localités et sites industriels </w:t>
      </w:r>
      <w:r w:rsidR="00675DCB">
        <w:rPr>
          <w:rFonts w:ascii="Times New Roman" w:hAnsi="Times New Roman" w:cs="Times New Roman"/>
          <w:sz w:val="24"/>
          <w:lang w:val="fr-FR"/>
        </w:rPr>
        <w:t xml:space="preserve">anciennement </w:t>
      </w:r>
      <w:r w:rsidR="00EE77F9">
        <w:rPr>
          <w:rFonts w:ascii="Times New Roman" w:hAnsi="Times New Roman" w:cs="Times New Roman"/>
          <w:sz w:val="24"/>
          <w:lang w:val="fr-FR"/>
        </w:rPr>
        <w:t>desservis par le rail</w:t>
      </w:r>
      <w:r>
        <w:rPr>
          <w:rFonts w:ascii="Times New Roman" w:hAnsi="Times New Roman" w:cs="Times New Roman"/>
          <w:sz w:val="24"/>
          <w:lang w:val="fr-FR"/>
        </w:rPr>
        <w:t>. L’</w:t>
      </w:r>
      <w:r w:rsidR="00AF2801">
        <w:rPr>
          <w:rFonts w:ascii="Times New Roman" w:hAnsi="Times New Roman" w:cs="Times New Roman"/>
          <w:sz w:val="24"/>
          <w:lang w:val="fr-FR"/>
        </w:rPr>
        <w:t xml:space="preserve">accent sera </w:t>
      </w:r>
      <w:r>
        <w:rPr>
          <w:rFonts w:ascii="Times New Roman" w:hAnsi="Times New Roman" w:cs="Times New Roman"/>
          <w:sz w:val="24"/>
          <w:lang w:val="fr-FR"/>
        </w:rPr>
        <w:t>mis</w:t>
      </w:r>
      <w:r w:rsidR="00EE77F9">
        <w:rPr>
          <w:rFonts w:ascii="Times New Roman" w:hAnsi="Times New Roman" w:cs="Times New Roman"/>
          <w:sz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lang w:val="fr-FR"/>
        </w:rPr>
        <w:t>sur les</w:t>
      </w:r>
      <w:r w:rsidR="00EE77F9">
        <w:rPr>
          <w:rFonts w:ascii="Times New Roman" w:hAnsi="Times New Roman" w:cs="Times New Roman"/>
          <w:sz w:val="24"/>
          <w:lang w:val="fr-FR"/>
        </w:rPr>
        <w:t xml:space="preserve"> franchissements ferroviaires frontaliers</w:t>
      </w:r>
      <w:r>
        <w:rPr>
          <w:rFonts w:ascii="Times New Roman" w:hAnsi="Times New Roman" w:cs="Times New Roman"/>
          <w:sz w:val="24"/>
          <w:lang w:val="fr-FR"/>
        </w:rPr>
        <w:t xml:space="preserve"> et</w:t>
      </w:r>
      <w:r w:rsidR="00AF2801">
        <w:rPr>
          <w:rFonts w:ascii="Times New Roman" w:hAnsi="Times New Roman" w:cs="Times New Roman"/>
          <w:sz w:val="24"/>
          <w:lang w:val="fr-FR"/>
        </w:rPr>
        <w:t xml:space="preserve"> leur évolution dans le siècle</w:t>
      </w:r>
      <w:r w:rsidR="00EE77F9">
        <w:rPr>
          <w:rFonts w:ascii="Times New Roman" w:hAnsi="Times New Roman" w:cs="Times New Roman"/>
          <w:sz w:val="24"/>
          <w:lang w:val="fr-FR"/>
        </w:rPr>
        <w:t> ;</w:t>
      </w:r>
    </w:p>
    <w:p w:rsidR="00EE77F9" w:rsidRDefault="00EE77F9" w:rsidP="00A15D4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Collecter </w:t>
      </w:r>
      <w:r w:rsidR="006832B0">
        <w:rPr>
          <w:rFonts w:ascii="Times New Roman" w:hAnsi="Times New Roman" w:cs="Times New Roman"/>
          <w:sz w:val="24"/>
          <w:lang w:val="fr-FR"/>
        </w:rPr>
        <w:t>les</w:t>
      </w:r>
      <w:r>
        <w:rPr>
          <w:rFonts w:ascii="Times New Roman" w:hAnsi="Times New Roman" w:cs="Times New Roman"/>
          <w:sz w:val="24"/>
          <w:lang w:val="fr-FR"/>
        </w:rPr>
        <w:t xml:space="preserve"> données </w:t>
      </w:r>
      <w:r w:rsidR="006832B0">
        <w:rPr>
          <w:rFonts w:ascii="Times New Roman" w:hAnsi="Times New Roman" w:cs="Times New Roman"/>
          <w:sz w:val="24"/>
          <w:lang w:val="fr-FR"/>
        </w:rPr>
        <w:t>temporelles</w:t>
      </w:r>
      <w:r>
        <w:rPr>
          <w:rFonts w:ascii="Times New Roman" w:hAnsi="Times New Roman" w:cs="Times New Roman"/>
          <w:sz w:val="24"/>
          <w:lang w:val="fr-FR"/>
        </w:rPr>
        <w:t xml:space="preserve"> des </w:t>
      </w:r>
      <w:r w:rsidR="006832B0">
        <w:rPr>
          <w:rFonts w:ascii="Times New Roman" w:hAnsi="Times New Roman" w:cs="Times New Roman"/>
          <w:sz w:val="24"/>
          <w:lang w:val="fr-FR"/>
        </w:rPr>
        <w:t>équipements</w:t>
      </w:r>
      <w:r>
        <w:rPr>
          <w:rFonts w:ascii="Times New Roman" w:hAnsi="Times New Roman" w:cs="Times New Roman"/>
          <w:sz w:val="24"/>
          <w:lang w:val="fr-FR"/>
        </w:rPr>
        <w:t xml:space="preserve"> en vue d’études diachroniques</w:t>
      </w:r>
      <w:r w:rsidR="006832B0">
        <w:rPr>
          <w:rFonts w:ascii="Times New Roman" w:hAnsi="Times New Roman" w:cs="Times New Roman"/>
          <w:sz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lang w:val="fr-FR"/>
        </w:rPr>
        <w:t>;</w:t>
      </w:r>
    </w:p>
    <w:p w:rsidR="00EE77F9" w:rsidRDefault="00EE77F9" w:rsidP="00A15D4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>Développer des outils de contrôle de la qualité des données (vérifications de contraintes structurelles, temporelles, spatiales) ;</w:t>
      </w:r>
    </w:p>
    <w:p w:rsidR="00EE77F9" w:rsidRDefault="00675DCB" w:rsidP="00A15D4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lastRenderedPageBreak/>
        <w:t>Développer</w:t>
      </w:r>
      <w:r w:rsidR="00EE77F9" w:rsidRPr="00EE77F9">
        <w:rPr>
          <w:rFonts w:ascii="Times New Roman" w:hAnsi="Times New Roman" w:cs="Times New Roman"/>
          <w:sz w:val="24"/>
          <w:lang w:val="fr-FR"/>
        </w:rPr>
        <w:t xml:space="preserve"> des outils </w:t>
      </w:r>
      <w:r w:rsidR="006832B0">
        <w:rPr>
          <w:rFonts w:ascii="Times New Roman" w:hAnsi="Times New Roman" w:cs="Times New Roman"/>
          <w:sz w:val="24"/>
          <w:lang w:val="fr-FR"/>
        </w:rPr>
        <w:t>de parcours de graphe</w:t>
      </w:r>
      <w:r>
        <w:rPr>
          <w:rFonts w:ascii="Times New Roman" w:hAnsi="Times New Roman" w:cs="Times New Roman"/>
          <w:sz w:val="24"/>
          <w:lang w:val="fr-FR"/>
        </w:rPr>
        <w:t xml:space="preserve"> pour </w:t>
      </w:r>
      <w:r w:rsidR="00EE77F9" w:rsidRPr="00EE77F9">
        <w:rPr>
          <w:rFonts w:ascii="Times New Roman" w:hAnsi="Times New Roman" w:cs="Times New Roman"/>
          <w:sz w:val="24"/>
          <w:lang w:val="fr-FR"/>
        </w:rPr>
        <w:t xml:space="preserve">des calculs de densité de couverture, </w:t>
      </w:r>
      <w:r>
        <w:rPr>
          <w:rFonts w:ascii="Times New Roman" w:hAnsi="Times New Roman" w:cs="Times New Roman"/>
          <w:sz w:val="24"/>
          <w:lang w:val="fr-FR"/>
        </w:rPr>
        <w:t xml:space="preserve">de population desservie, </w:t>
      </w:r>
      <w:r w:rsidR="006832B0">
        <w:rPr>
          <w:rFonts w:ascii="Times New Roman" w:hAnsi="Times New Roman" w:cs="Times New Roman"/>
          <w:sz w:val="24"/>
          <w:lang w:val="fr-FR"/>
        </w:rPr>
        <w:t>pour simuler</w:t>
      </w:r>
      <w:r w:rsidR="00EE77F9" w:rsidRPr="00EE77F9">
        <w:rPr>
          <w:rFonts w:ascii="Times New Roman" w:hAnsi="Times New Roman" w:cs="Times New Roman"/>
          <w:sz w:val="24"/>
          <w:lang w:val="fr-FR"/>
        </w:rPr>
        <w:t xml:space="preserve"> de</w:t>
      </w:r>
      <w:r w:rsidR="006832B0">
        <w:rPr>
          <w:rFonts w:ascii="Times New Roman" w:hAnsi="Times New Roman" w:cs="Times New Roman"/>
          <w:sz w:val="24"/>
          <w:lang w:val="fr-FR"/>
        </w:rPr>
        <w:t>s</w:t>
      </w:r>
      <w:r w:rsidR="00EE77F9" w:rsidRPr="00EE77F9">
        <w:rPr>
          <w:rFonts w:ascii="Times New Roman" w:hAnsi="Times New Roman" w:cs="Times New Roman"/>
          <w:sz w:val="24"/>
          <w:lang w:val="fr-FR"/>
        </w:rPr>
        <w:t xml:space="preserve"> dépe</w:t>
      </w:r>
      <w:r w:rsidR="00EE77F9">
        <w:rPr>
          <w:rFonts w:ascii="Times New Roman" w:hAnsi="Times New Roman" w:cs="Times New Roman"/>
          <w:sz w:val="24"/>
          <w:lang w:val="fr-FR"/>
        </w:rPr>
        <w:t xml:space="preserve">nses énergétique </w:t>
      </w:r>
      <w:r>
        <w:rPr>
          <w:rFonts w:ascii="Times New Roman" w:hAnsi="Times New Roman" w:cs="Times New Roman"/>
          <w:sz w:val="24"/>
          <w:lang w:val="fr-FR"/>
        </w:rPr>
        <w:t>ou de</w:t>
      </w:r>
      <w:r w:rsidR="00EE77F9">
        <w:rPr>
          <w:rFonts w:ascii="Times New Roman" w:hAnsi="Times New Roman" w:cs="Times New Roman"/>
          <w:sz w:val="24"/>
          <w:lang w:val="fr-FR"/>
        </w:rPr>
        <w:t xml:space="preserve"> CO</w:t>
      </w:r>
      <w:r w:rsidR="00EE77F9" w:rsidRPr="00675DCB">
        <w:rPr>
          <w:rFonts w:ascii="Times New Roman" w:hAnsi="Times New Roman" w:cs="Times New Roman"/>
          <w:sz w:val="24"/>
          <w:vertAlign w:val="superscript"/>
          <w:lang w:val="fr-FR"/>
        </w:rPr>
        <w:t>2</w:t>
      </w:r>
      <w:r w:rsidR="00EE77F9">
        <w:rPr>
          <w:rFonts w:ascii="Times New Roman" w:hAnsi="Times New Roman" w:cs="Times New Roman"/>
          <w:sz w:val="24"/>
          <w:lang w:val="fr-FR"/>
        </w:rPr>
        <w:t>, etc.</w:t>
      </w:r>
    </w:p>
    <w:p w:rsidR="00A15D40" w:rsidRDefault="006832B0" w:rsidP="00A15D40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>Offrir une</w:t>
      </w:r>
      <w:r w:rsidR="00675DCB">
        <w:rPr>
          <w:rFonts w:ascii="Times New Roman" w:hAnsi="Times New Roman" w:cs="Times New Roman"/>
          <w:sz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lang w:val="fr-FR"/>
        </w:rPr>
        <w:t xml:space="preserve">structure de données </w:t>
      </w:r>
      <w:proofErr w:type="spellStart"/>
      <w:r w:rsidR="00A15D40">
        <w:rPr>
          <w:rFonts w:ascii="Times New Roman" w:hAnsi="Times New Roman" w:cs="Times New Roman"/>
          <w:sz w:val="24"/>
          <w:lang w:val="fr-FR"/>
        </w:rPr>
        <w:t>inter-opérable</w:t>
      </w:r>
      <w:proofErr w:type="spellEnd"/>
      <w:r w:rsidR="00A15D40">
        <w:rPr>
          <w:rFonts w:ascii="Times New Roman" w:hAnsi="Times New Roman" w:cs="Times New Roman"/>
          <w:sz w:val="24"/>
          <w:lang w:val="fr-FR"/>
        </w:rPr>
        <w:t xml:space="preserve"> pour</w:t>
      </w:r>
      <w:r w:rsidR="00EE77F9" w:rsidRPr="00EE77F9">
        <w:rPr>
          <w:rFonts w:ascii="Times New Roman" w:hAnsi="Times New Roman" w:cs="Times New Roman"/>
          <w:sz w:val="24"/>
          <w:lang w:val="fr-FR"/>
        </w:rPr>
        <w:t xml:space="preserve"> toute étude </w:t>
      </w:r>
      <w:r>
        <w:rPr>
          <w:rFonts w:ascii="Times New Roman" w:hAnsi="Times New Roman" w:cs="Times New Roman"/>
          <w:sz w:val="24"/>
          <w:lang w:val="fr-FR"/>
        </w:rPr>
        <w:t>quantitative</w:t>
      </w:r>
      <w:r w:rsidR="00EE77F9" w:rsidRPr="00EE77F9">
        <w:rPr>
          <w:rFonts w:ascii="Times New Roman" w:hAnsi="Times New Roman" w:cs="Times New Roman"/>
          <w:sz w:val="24"/>
          <w:lang w:val="fr-FR"/>
        </w:rPr>
        <w:t xml:space="preserve"> (</w:t>
      </w:r>
      <w:r w:rsidR="00A15D40">
        <w:rPr>
          <w:rFonts w:ascii="Times New Roman" w:hAnsi="Times New Roman" w:cs="Times New Roman"/>
          <w:sz w:val="24"/>
          <w:lang w:val="fr-FR"/>
        </w:rPr>
        <w:t>connectivité , aires,</w:t>
      </w:r>
      <w:r w:rsidR="00A15D40" w:rsidRPr="00EE77F9">
        <w:rPr>
          <w:rFonts w:ascii="Times New Roman" w:hAnsi="Times New Roman" w:cs="Times New Roman"/>
          <w:sz w:val="24"/>
          <w:lang w:val="fr-FR"/>
        </w:rPr>
        <w:t xml:space="preserve"> distances</w:t>
      </w:r>
      <w:r w:rsidR="00A15D40">
        <w:rPr>
          <w:rFonts w:ascii="Times New Roman" w:hAnsi="Times New Roman" w:cs="Times New Roman"/>
          <w:sz w:val="24"/>
          <w:lang w:val="fr-FR"/>
        </w:rPr>
        <w:t>) utilisant d’autres données socio-économiques</w:t>
      </w:r>
      <w:r w:rsidR="00675DCB">
        <w:rPr>
          <w:rFonts w:ascii="Times New Roman" w:hAnsi="Times New Roman" w:cs="Times New Roman"/>
          <w:sz w:val="24"/>
          <w:lang w:val="fr-FR"/>
        </w:rPr>
        <w:t>.</w:t>
      </w:r>
    </w:p>
    <w:p w:rsidR="00675DCB" w:rsidRDefault="00EE77F9" w:rsidP="00A15D40">
      <w:pPr>
        <w:spacing w:before="240" w:after="0" w:line="240" w:lineRule="auto"/>
        <w:ind w:left="0" w:firstLine="0"/>
        <w:jc w:val="both"/>
        <w:rPr>
          <w:rFonts w:ascii="Times New Roman" w:hAnsi="Times New Roman" w:cs="Times New Roman"/>
          <w:sz w:val="24"/>
          <w:lang w:val="fr-FR"/>
        </w:rPr>
      </w:pPr>
      <w:r w:rsidRPr="00675DCB">
        <w:rPr>
          <w:rFonts w:ascii="Times New Roman" w:hAnsi="Times New Roman" w:cs="Times New Roman"/>
          <w:sz w:val="24"/>
          <w:lang w:val="fr-FR"/>
        </w:rPr>
        <w:t>L'enrichissement progressif de</w:t>
      </w:r>
      <w:r w:rsidR="00675DCB" w:rsidRPr="00675DCB">
        <w:rPr>
          <w:rFonts w:ascii="Times New Roman" w:hAnsi="Times New Roman" w:cs="Times New Roman"/>
          <w:sz w:val="24"/>
          <w:lang w:val="fr-FR"/>
        </w:rPr>
        <w:t>s données</w:t>
      </w:r>
      <w:r w:rsidR="00A15D40">
        <w:rPr>
          <w:rFonts w:ascii="Times New Roman" w:hAnsi="Times New Roman" w:cs="Times New Roman"/>
          <w:sz w:val="24"/>
          <w:lang w:val="fr-FR"/>
        </w:rPr>
        <w:t xml:space="preserve"> déjà collectées</w:t>
      </w:r>
      <w:r w:rsidR="00675DCB" w:rsidRPr="00675DCB">
        <w:rPr>
          <w:rFonts w:ascii="Times New Roman" w:hAnsi="Times New Roman" w:cs="Times New Roman"/>
          <w:sz w:val="24"/>
          <w:lang w:val="fr-FR"/>
        </w:rPr>
        <w:t xml:space="preserve"> et de leur </w:t>
      </w:r>
      <w:r w:rsidRPr="00675DCB">
        <w:rPr>
          <w:rFonts w:ascii="Times New Roman" w:hAnsi="Times New Roman" w:cs="Times New Roman"/>
          <w:sz w:val="24"/>
          <w:lang w:val="fr-FR"/>
        </w:rPr>
        <w:t>structure</w:t>
      </w:r>
      <w:r w:rsidR="00A15D40">
        <w:rPr>
          <w:rFonts w:ascii="Times New Roman" w:hAnsi="Times New Roman" w:cs="Times New Roman"/>
          <w:sz w:val="24"/>
          <w:lang w:val="fr-FR"/>
        </w:rPr>
        <w:t>,</w:t>
      </w:r>
      <w:r w:rsidRPr="00675DCB">
        <w:rPr>
          <w:rFonts w:ascii="Times New Roman" w:hAnsi="Times New Roman" w:cs="Times New Roman"/>
          <w:sz w:val="24"/>
          <w:lang w:val="fr-FR"/>
        </w:rPr>
        <w:t xml:space="preserve"> </w:t>
      </w:r>
      <w:r w:rsidR="00A15D40">
        <w:rPr>
          <w:rFonts w:ascii="Times New Roman" w:hAnsi="Times New Roman" w:cs="Times New Roman"/>
          <w:sz w:val="24"/>
          <w:lang w:val="fr-FR"/>
        </w:rPr>
        <w:t>doit permettre</w:t>
      </w:r>
      <w:r w:rsidRPr="00675DCB">
        <w:rPr>
          <w:rFonts w:ascii="Times New Roman" w:hAnsi="Times New Roman" w:cs="Times New Roman"/>
          <w:sz w:val="24"/>
          <w:lang w:val="fr-FR"/>
        </w:rPr>
        <w:t xml:space="preserve"> de développer de nouveaux outils et d'étendre la couverture </w:t>
      </w:r>
      <w:r w:rsidR="00357B58">
        <w:rPr>
          <w:rFonts w:ascii="Times New Roman" w:hAnsi="Times New Roman" w:cs="Times New Roman"/>
          <w:sz w:val="24"/>
          <w:lang w:val="fr-FR"/>
        </w:rPr>
        <w:t>et la densité du réseau.</w:t>
      </w:r>
    </w:p>
    <w:p w:rsidR="00675DCB" w:rsidRDefault="00675DCB" w:rsidP="00675DCB">
      <w:pPr>
        <w:spacing w:after="0" w:line="240" w:lineRule="auto"/>
        <w:ind w:left="0" w:firstLine="0"/>
        <w:rPr>
          <w:rFonts w:ascii="Times New Roman" w:hAnsi="Times New Roman" w:cs="Times New Roman"/>
          <w:sz w:val="24"/>
          <w:lang w:val="fr-FR"/>
        </w:rPr>
      </w:pPr>
    </w:p>
    <w:p w:rsidR="0075337D" w:rsidRDefault="00357B58" w:rsidP="00357B58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>Le rail</w:t>
      </w:r>
      <w:r w:rsidR="00A15D40">
        <w:rPr>
          <w:rFonts w:ascii="Times New Roman" w:hAnsi="Times New Roman" w:cs="Times New Roman"/>
          <w:sz w:val="24"/>
          <w:lang w:val="fr-FR"/>
        </w:rPr>
        <w:t xml:space="preserve"> est l</w:t>
      </w:r>
      <w:r w:rsidR="00EE77F9" w:rsidRPr="00675DCB">
        <w:rPr>
          <w:rFonts w:ascii="Times New Roman" w:hAnsi="Times New Roman" w:cs="Times New Roman"/>
          <w:sz w:val="24"/>
          <w:lang w:val="fr-FR"/>
        </w:rPr>
        <w:t xml:space="preserve">e </w:t>
      </w:r>
      <w:r w:rsidR="00A15D40">
        <w:rPr>
          <w:rFonts w:ascii="Times New Roman" w:hAnsi="Times New Roman" w:cs="Times New Roman"/>
          <w:sz w:val="24"/>
          <w:lang w:val="fr-FR"/>
        </w:rPr>
        <w:t xml:space="preserve">mode </w:t>
      </w:r>
      <w:r w:rsidR="00EE77F9" w:rsidRPr="00675DCB">
        <w:rPr>
          <w:rFonts w:ascii="Times New Roman" w:hAnsi="Times New Roman" w:cs="Times New Roman"/>
          <w:sz w:val="24"/>
          <w:lang w:val="fr-FR"/>
        </w:rPr>
        <w:t>de transport</w:t>
      </w:r>
      <w:r w:rsidR="00A15D40">
        <w:rPr>
          <w:rFonts w:ascii="Times New Roman" w:hAnsi="Times New Roman" w:cs="Times New Roman"/>
          <w:sz w:val="24"/>
          <w:lang w:val="fr-FR"/>
        </w:rPr>
        <w:t xml:space="preserve"> terrestre</w:t>
      </w:r>
      <w:r w:rsidR="00EE77F9" w:rsidRPr="00675DCB">
        <w:rPr>
          <w:rFonts w:ascii="Times New Roman" w:hAnsi="Times New Roman" w:cs="Times New Roman"/>
          <w:sz w:val="24"/>
          <w:lang w:val="fr-FR"/>
        </w:rPr>
        <w:t xml:space="preserve"> </w:t>
      </w:r>
      <w:r w:rsidR="00A15D40">
        <w:rPr>
          <w:rFonts w:ascii="Times New Roman" w:hAnsi="Times New Roman" w:cs="Times New Roman"/>
          <w:sz w:val="24"/>
          <w:lang w:val="fr-FR"/>
        </w:rPr>
        <w:t>le moins</w:t>
      </w:r>
      <w:r w:rsidR="00EE77F9" w:rsidRPr="00675DCB">
        <w:rPr>
          <w:rFonts w:ascii="Times New Roman" w:hAnsi="Times New Roman" w:cs="Times New Roman"/>
          <w:sz w:val="24"/>
          <w:lang w:val="fr-FR"/>
        </w:rPr>
        <w:t xml:space="preserve"> énergivore</w:t>
      </w:r>
      <w:r w:rsidR="00076C3D">
        <w:rPr>
          <w:rFonts w:ascii="Times New Roman" w:hAnsi="Times New Roman" w:cs="Times New Roman"/>
          <w:sz w:val="24"/>
          <w:lang w:val="fr-FR"/>
        </w:rPr>
        <w:t>,</w:t>
      </w:r>
      <w:r w:rsidR="00EE77F9" w:rsidRPr="00675DCB">
        <w:rPr>
          <w:rFonts w:ascii="Times New Roman" w:hAnsi="Times New Roman" w:cs="Times New Roman"/>
          <w:sz w:val="24"/>
          <w:lang w:val="fr-FR"/>
        </w:rPr>
        <w:t xml:space="preserve"> pourtant largement fragilisé depuis </w:t>
      </w:r>
      <w:r w:rsidR="00913AF3">
        <w:rPr>
          <w:rFonts w:ascii="Times New Roman" w:hAnsi="Times New Roman" w:cs="Times New Roman"/>
          <w:sz w:val="24"/>
          <w:lang w:val="fr-FR"/>
        </w:rPr>
        <w:t>plus</w:t>
      </w:r>
      <w:r w:rsidR="00A15D40">
        <w:rPr>
          <w:rFonts w:ascii="Times New Roman" w:hAnsi="Times New Roman" w:cs="Times New Roman"/>
          <w:sz w:val="24"/>
          <w:lang w:val="fr-FR"/>
        </w:rPr>
        <w:t>ieurs</w:t>
      </w:r>
      <w:r w:rsidR="00913AF3">
        <w:rPr>
          <w:rFonts w:ascii="Times New Roman" w:hAnsi="Times New Roman" w:cs="Times New Roman"/>
          <w:sz w:val="24"/>
          <w:lang w:val="fr-FR"/>
        </w:rPr>
        <w:t xml:space="preserve"> </w:t>
      </w:r>
      <w:r w:rsidR="00A15D40">
        <w:rPr>
          <w:rFonts w:ascii="Times New Roman" w:hAnsi="Times New Roman" w:cs="Times New Roman"/>
          <w:sz w:val="24"/>
          <w:lang w:val="fr-FR"/>
        </w:rPr>
        <w:t>décennies</w:t>
      </w:r>
      <w:r w:rsidR="00913AF3">
        <w:rPr>
          <w:rFonts w:ascii="Times New Roman" w:hAnsi="Times New Roman" w:cs="Times New Roman"/>
          <w:sz w:val="24"/>
          <w:lang w:val="fr-FR"/>
        </w:rPr>
        <w:t>,</w:t>
      </w:r>
      <w:r w:rsidR="00EE77F9" w:rsidRPr="00675DCB">
        <w:rPr>
          <w:rFonts w:ascii="Times New Roman" w:hAnsi="Times New Roman" w:cs="Times New Roman"/>
          <w:sz w:val="24"/>
          <w:lang w:val="fr-FR"/>
        </w:rPr>
        <w:t xml:space="preserve"> y compris </w:t>
      </w:r>
      <w:r w:rsidR="001C502D">
        <w:rPr>
          <w:rFonts w:ascii="Times New Roman" w:hAnsi="Times New Roman" w:cs="Times New Roman"/>
          <w:sz w:val="24"/>
          <w:lang w:val="fr-FR"/>
        </w:rPr>
        <w:t>la dernière</w:t>
      </w:r>
      <w:r w:rsidR="00EE77F9" w:rsidRPr="00675DCB">
        <w:rPr>
          <w:rFonts w:ascii="Times New Roman" w:hAnsi="Times New Roman" w:cs="Times New Roman"/>
          <w:sz w:val="24"/>
          <w:lang w:val="fr-FR"/>
        </w:rPr>
        <w:t>.</w:t>
      </w:r>
      <w:r w:rsidR="00913AF3">
        <w:rPr>
          <w:rFonts w:ascii="Times New Roman" w:hAnsi="Times New Roman" w:cs="Times New Roman"/>
          <w:sz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lang w:val="fr-FR"/>
        </w:rPr>
        <w:t xml:space="preserve"> Sa réhabilitation </w:t>
      </w:r>
      <w:r w:rsidR="00913AF3">
        <w:rPr>
          <w:rFonts w:ascii="Times New Roman" w:hAnsi="Times New Roman" w:cs="Times New Roman"/>
          <w:sz w:val="24"/>
          <w:lang w:val="fr-FR"/>
        </w:rPr>
        <w:t>motive l’</w:t>
      </w:r>
      <w:r w:rsidR="00076C3D">
        <w:rPr>
          <w:rFonts w:ascii="Times New Roman" w:hAnsi="Times New Roman" w:cs="Times New Roman"/>
          <w:sz w:val="24"/>
          <w:lang w:val="fr-FR"/>
        </w:rPr>
        <w:t>ambition résolue du</w:t>
      </w:r>
      <w:r w:rsidR="00076C3D" w:rsidRPr="00675DCB">
        <w:rPr>
          <w:rFonts w:ascii="Times New Roman" w:hAnsi="Times New Roman" w:cs="Times New Roman"/>
          <w:sz w:val="24"/>
          <w:lang w:val="fr-FR"/>
        </w:rPr>
        <w:t xml:space="preserve"> projet</w:t>
      </w:r>
      <w:r w:rsidR="001C502D">
        <w:rPr>
          <w:rFonts w:ascii="Times New Roman" w:hAnsi="Times New Roman" w:cs="Times New Roman"/>
          <w:sz w:val="24"/>
          <w:lang w:val="fr-FR"/>
        </w:rPr>
        <w:t xml:space="preserve"> à </w:t>
      </w:r>
      <w:r w:rsidR="00076C3D">
        <w:rPr>
          <w:rFonts w:ascii="Times New Roman" w:hAnsi="Times New Roman" w:cs="Times New Roman"/>
          <w:sz w:val="24"/>
          <w:lang w:val="fr-FR"/>
        </w:rPr>
        <w:t>produire</w:t>
      </w:r>
      <w:r w:rsidR="001C502D">
        <w:rPr>
          <w:rFonts w:ascii="Times New Roman" w:hAnsi="Times New Roman" w:cs="Times New Roman"/>
          <w:sz w:val="24"/>
          <w:lang w:val="fr-FR"/>
        </w:rPr>
        <w:t xml:space="preserve"> de</w:t>
      </w:r>
      <w:r w:rsidR="00076C3D">
        <w:rPr>
          <w:rFonts w:ascii="Times New Roman" w:hAnsi="Times New Roman" w:cs="Times New Roman"/>
          <w:sz w:val="24"/>
          <w:lang w:val="fr-FR"/>
        </w:rPr>
        <w:t>s</w:t>
      </w:r>
      <w:r w:rsidR="00913AF3">
        <w:rPr>
          <w:rFonts w:ascii="Times New Roman" w:hAnsi="Times New Roman" w:cs="Times New Roman"/>
          <w:sz w:val="24"/>
          <w:lang w:val="fr-FR"/>
        </w:rPr>
        <w:t xml:space="preserve"> données</w:t>
      </w:r>
      <w:r w:rsidR="001C502D">
        <w:rPr>
          <w:rFonts w:ascii="Times New Roman" w:hAnsi="Times New Roman" w:cs="Times New Roman"/>
          <w:sz w:val="24"/>
          <w:lang w:val="fr-FR"/>
        </w:rPr>
        <w:t xml:space="preserve"> de </w:t>
      </w:r>
      <w:r w:rsidR="00076C3D">
        <w:rPr>
          <w:rFonts w:ascii="Times New Roman" w:hAnsi="Times New Roman" w:cs="Times New Roman"/>
          <w:sz w:val="24"/>
          <w:lang w:val="fr-FR"/>
        </w:rPr>
        <w:t xml:space="preserve">haute </w:t>
      </w:r>
      <w:r w:rsidR="001C502D">
        <w:rPr>
          <w:rFonts w:ascii="Times New Roman" w:hAnsi="Times New Roman" w:cs="Times New Roman"/>
          <w:sz w:val="24"/>
          <w:lang w:val="fr-FR"/>
        </w:rPr>
        <w:t>qualité</w:t>
      </w:r>
      <w:r w:rsidR="00076C3D" w:rsidRPr="00675DCB">
        <w:rPr>
          <w:rFonts w:ascii="Times New Roman" w:hAnsi="Times New Roman" w:cs="Times New Roman"/>
          <w:sz w:val="24"/>
          <w:lang w:val="fr-FR"/>
        </w:rPr>
        <w:t>, en pr</w:t>
      </w:r>
      <w:r w:rsidR="00076C3D">
        <w:rPr>
          <w:rFonts w:ascii="Times New Roman" w:hAnsi="Times New Roman" w:cs="Times New Roman"/>
          <w:sz w:val="24"/>
          <w:lang w:val="fr-FR"/>
        </w:rPr>
        <w:t xml:space="preserve">écision comme </w:t>
      </w:r>
      <w:r w:rsidR="00076C3D" w:rsidRPr="00675DCB">
        <w:rPr>
          <w:rFonts w:ascii="Times New Roman" w:hAnsi="Times New Roman" w:cs="Times New Roman"/>
          <w:sz w:val="24"/>
          <w:lang w:val="fr-FR"/>
        </w:rPr>
        <w:t>en exhaustivi</w:t>
      </w:r>
      <w:r w:rsidR="00076C3D">
        <w:rPr>
          <w:rFonts w:ascii="Times New Roman" w:hAnsi="Times New Roman" w:cs="Times New Roman"/>
          <w:sz w:val="24"/>
          <w:lang w:val="fr-FR"/>
        </w:rPr>
        <w:t>té, et en facilité d'utilisation</w:t>
      </w:r>
      <w:r w:rsidR="001C502D">
        <w:rPr>
          <w:rFonts w:ascii="Times New Roman" w:hAnsi="Times New Roman" w:cs="Times New Roman"/>
          <w:sz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lang w:val="fr-FR"/>
        </w:rPr>
        <w:t>de logiciels pertinents</w:t>
      </w:r>
      <w:r w:rsidR="00076C3D">
        <w:rPr>
          <w:rFonts w:ascii="Times New Roman" w:hAnsi="Times New Roman" w:cs="Times New Roman"/>
          <w:sz w:val="24"/>
          <w:lang w:val="fr-FR"/>
        </w:rPr>
        <w:t>. Avec l’espoir d’apporter une aide aux</w:t>
      </w:r>
      <w:r w:rsidR="00913AF3">
        <w:rPr>
          <w:rFonts w:ascii="Times New Roman" w:hAnsi="Times New Roman" w:cs="Times New Roman"/>
          <w:sz w:val="24"/>
          <w:lang w:val="fr-FR"/>
        </w:rPr>
        <w:t xml:space="preserve"> chercheur</w:t>
      </w:r>
      <w:r w:rsidR="00076C3D">
        <w:rPr>
          <w:rFonts w:ascii="Times New Roman" w:hAnsi="Times New Roman" w:cs="Times New Roman"/>
          <w:sz w:val="24"/>
          <w:lang w:val="fr-FR"/>
        </w:rPr>
        <w:t>s, comme</w:t>
      </w:r>
      <w:r w:rsidR="00076C3D" w:rsidRPr="00675DCB">
        <w:rPr>
          <w:rFonts w:ascii="Times New Roman" w:hAnsi="Times New Roman" w:cs="Times New Roman"/>
          <w:sz w:val="24"/>
          <w:lang w:val="fr-FR"/>
        </w:rPr>
        <w:t xml:space="preserve"> </w:t>
      </w:r>
      <w:r w:rsidR="00076C3D">
        <w:rPr>
          <w:rFonts w:ascii="Times New Roman" w:hAnsi="Times New Roman" w:cs="Times New Roman"/>
          <w:sz w:val="24"/>
          <w:lang w:val="fr-FR"/>
        </w:rPr>
        <w:t xml:space="preserve">aux </w:t>
      </w:r>
      <w:r w:rsidR="00076C3D" w:rsidRPr="00675DCB">
        <w:rPr>
          <w:rFonts w:ascii="Times New Roman" w:hAnsi="Times New Roman" w:cs="Times New Roman"/>
          <w:sz w:val="24"/>
          <w:lang w:val="fr-FR"/>
        </w:rPr>
        <w:t>partenaires sociaux</w:t>
      </w:r>
      <w:r w:rsidR="00913AF3">
        <w:rPr>
          <w:rFonts w:ascii="Times New Roman" w:hAnsi="Times New Roman" w:cs="Times New Roman"/>
          <w:sz w:val="24"/>
          <w:lang w:val="fr-FR"/>
        </w:rPr>
        <w:t xml:space="preserve">, </w:t>
      </w:r>
      <w:r w:rsidR="00076C3D">
        <w:rPr>
          <w:rFonts w:ascii="Times New Roman" w:hAnsi="Times New Roman" w:cs="Times New Roman"/>
          <w:sz w:val="24"/>
          <w:lang w:val="fr-FR"/>
        </w:rPr>
        <w:t>dans leur approche des</w:t>
      </w:r>
      <w:r w:rsidR="00076C3D" w:rsidRPr="00076C3D">
        <w:rPr>
          <w:rFonts w:ascii="Times New Roman" w:hAnsi="Times New Roman" w:cs="Times New Roman"/>
          <w:sz w:val="24"/>
          <w:lang w:val="fr-FR"/>
        </w:rPr>
        <w:t xml:space="preserve"> </w:t>
      </w:r>
      <w:r w:rsidR="00076C3D" w:rsidRPr="00675DCB">
        <w:rPr>
          <w:rFonts w:ascii="Times New Roman" w:hAnsi="Times New Roman" w:cs="Times New Roman"/>
          <w:sz w:val="24"/>
          <w:lang w:val="fr-FR"/>
        </w:rPr>
        <w:t xml:space="preserve">questions </w:t>
      </w:r>
      <w:r w:rsidR="00076C3D">
        <w:rPr>
          <w:rFonts w:ascii="Times New Roman" w:hAnsi="Times New Roman" w:cs="Times New Roman"/>
          <w:sz w:val="24"/>
          <w:lang w:val="fr-FR"/>
        </w:rPr>
        <w:t xml:space="preserve">historiques, politiques, économiques ou sociales. Aussi avec l’espoir de permettre simplement </w:t>
      </w:r>
      <w:r w:rsidR="00913AF3">
        <w:rPr>
          <w:rFonts w:ascii="Times New Roman" w:hAnsi="Times New Roman" w:cs="Times New Roman"/>
          <w:sz w:val="24"/>
          <w:lang w:val="fr-FR"/>
        </w:rPr>
        <w:t>à tout</w:t>
      </w:r>
      <w:r w:rsidR="00EE77F9" w:rsidRPr="00675DCB">
        <w:rPr>
          <w:rFonts w:ascii="Times New Roman" w:hAnsi="Times New Roman" w:cs="Times New Roman"/>
          <w:sz w:val="24"/>
          <w:lang w:val="fr-FR"/>
        </w:rPr>
        <w:t xml:space="preserve"> citoyen de </w:t>
      </w:r>
      <w:r>
        <w:rPr>
          <w:rFonts w:ascii="Times New Roman" w:hAnsi="Times New Roman" w:cs="Times New Roman"/>
          <w:sz w:val="24"/>
          <w:lang w:val="fr-FR"/>
        </w:rPr>
        <w:t xml:space="preserve">prendre connaissance de </w:t>
      </w:r>
      <w:r w:rsidR="001C502D">
        <w:rPr>
          <w:rFonts w:ascii="Times New Roman" w:hAnsi="Times New Roman" w:cs="Times New Roman"/>
          <w:sz w:val="24"/>
          <w:lang w:val="fr-FR"/>
        </w:rPr>
        <w:t xml:space="preserve">l’évolution du rail et </w:t>
      </w:r>
      <w:r w:rsidR="00EE77F9" w:rsidRPr="00675DCB">
        <w:rPr>
          <w:rFonts w:ascii="Times New Roman" w:hAnsi="Times New Roman" w:cs="Times New Roman"/>
          <w:sz w:val="24"/>
          <w:lang w:val="fr-FR"/>
        </w:rPr>
        <w:t xml:space="preserve">"jouer" avec </w:t>
      </w:r>
      <w:r w:rsidR="00076C3D">
        <w:rPr>
          <w:rFonts w:ascii="Times New Roman" w:hAnsi="Times New Roman" w:cs="Times New Roman"/>
          <w:sz w:val="24"/>
          <w:lang w:val="fr-FR"/>
        </w:rPr>
        <w:t>un</w:t>
      </w:r>
      <w:r w:rsidR="00EE77F9" w:rsidRPr="00675DCB">
        <w:rPr>
          <w:rFonts w:ascii="Times New Roman" w:hAnsi="Times New Roman" w:cs="Times New Roman"/>
          <w:sz w:val="24"/>
          <w:lang w:val="fr-FR"/>
        </w:rPr>
        <w:t xml:space="preserve"> simulateur ferroviaire, certes virtuel, mais </w:t>
      </w:r>
      <w:r w:rsidR="001C502D">
        <w:rPr>
          <w:rFonts w:ascii="Times New Roman" w:hAnsi="Times New Roman" w:cs="Times New Roman"/>
          <w:sz w:val="24"/>
          <w:lang w:val="fr-FR"/>
        </w:rPr>
        <w:t>pas imaginaire, puisque tous les éléments ont</w:t>
      </w:r>
      <w:r w:rsidR="00EE77F9" w:rsidRPr="00675DCB">
        <w:rPr>
          <w:rFonts w:ascii="Times New Roman" w:hAnsi="Times New Roman" w:cs="Times New Roman"/>
          <w:sz w:val="24"/>
          <w:lang w:val="fr-FR"/>
        </w:rPr>
        <w:t xml:space="preserve"> existé à divers mom</w:t>
      </w:r>
      <w:r>
        <w:rPr>
          <w:rFonts w:ascii="Times New Roman" w:hAnsi="Times New Roman" w:cs="Times New Roman"/>
          <w:sz w:val="24"/>
          <w:lang w:val="fr-FR"/>
        </w:rPr>
        <w:t>ent</w:t>
      </w:r>
      <w:r w:rsidR="001C502D">
        <w:rPr>
          <w:rFonts w:ascii="Times New Roman" w:hAnsi="Times New Roman" w:cs="Times New Roman"/>
          <w:sz w:val="24"/>
          <w:lang w:val="fr-FR"/>
        </w:rPr>
        <w:t>s</w:t>
      </w:r>
      <w:r>
        <w:rPr>
          <w:rFonts w:ascii="Times New Roman" w:hAnsi="Times New Roman" w:cs="Times New Roman"/>
          <w:sz w:val="24"/>
          <w:lang w:val="fr-FR"/>
        </w:rPr>
        <w:t xml:space="preserve"> de l'histoire contemporaine</w:t>
      </w:r>
      <w:r w:rsidR="00EE77F9" w:rsidRPr="00675DCB">
        <w:rPr>
          <w:rFonts w:ascii="Times New Roman" w:hAnsi="Times New Roman" w:cs="Times New Roman"/>
          <w:sz w:val="24"/>
          <w:lang w:val="fr-FR"/>
        </w:rPr>
        <w:t>.</w:t>
      </w:r>
    </w:p>
    <w:p w:rsidR="00076C3D" w:rsidRDefault="00076C3D" w:rsidP="00357B58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lang w:val="fr-FR"/>
        </w:rPr>
      </w:pPr>
    </w:p>
    <w:p w:rsidR="00076C3D" w:rsidRPr="00CB2CFC" w:rsidRDefault="00076C3D" w:rsidP="00076C3D">
      <w:pPr>
        <w:spacing w:after="0" w:line="240" w:lineRule="auto"/>
        <w:ind w:left="0" w:firstLine="0"/>
        <w:jc w:val="both"/>
        <w:rPr>
          <w:rFonts w:cstheme="minorHAnsi"/>
          <w:lang w:val="fr-FR"/>
        </w:rPr>
      </w:pPr>
    </w:p>
    <w:p w:rsidR="00076C3D" w:rsidRPr="00FA3513" w:rsidRDefault="00076C3D" w:rsidP="00076C3D">
      <w:pPr>
        <w:spacing w:after="0" w:line="240" w:lineRule="auto"/>
        <w:ind w:left="0" w:firstLine="0"/>
        <w:rPr>
          <w:rFonts w:cstheme="minorHAnsi"/>
        </w:rPr>
      </w:pPr>
      <w:r>
        <w:rPr>
          <w:rFonts w:cstheme="minorHAnsi"/>
        </w:rPr>
        <w:t xml:space="preserve">Project </w:t>
      </w:r>
      <w:r>
        <w:rPr>
          <w:rFonts w:cstheme="minorHAnsi"/>
          <w:b/>
        </w:rPr>
        <w:t>WAGON</w:t>
      </w:r>
      <w:r w:rsidRPr="00FA3513">
        <w:rPr>
          <w:rFonts w:cstheme="minorHAnsi"/>
          <w:b/>
        </w:rPr>
        <w:t>RAIL-Century</w:t>
      </w:r>
      <w:r>
        <w:rPr>
          <w:rFonts w:cstheme="minorHAnsi"/>
        </w:rPr>
        <w:t xml:space="preserve"> (</w:t>
      </w:r>
      <w:r w:rsidRPr="00076C3D">
        <w:rPr>
          <w:b/>
          <w:sz w:val="20"/>
        </w:rPr>
        <w:t>W</w:t>
      </w:r>
      <w:r w:rsidRPr="00FA3513">
        <w:rPr>
          <w:sz w:val="20"/>
        </w:rPr>
        <w:t>est-</w:t>
      </w:r>
      <w:proofErr w:type="spellStart"/>
      <w:r w:rsidRPr="00FA3513">
        <w:rPr>
          <w:sz w:val="20"/>
        </w:rPr>
        <w:t>european</w:t>
      </w:r>
      <w:proofErr w:type="spellEnd"/>
      <w:r w:rsidRPr="00FA3513">
        <w:rPr>
          <w:sz w:val="20"/>
        </w:rPr>
        <w:t xml:space="preserve"> </w:t>
      </w:r>
      <w:r w:rsidRPr="00076C3D">
        <w:rPr>
          <w:b/>
          <w:sz w:val="20"/>
        </w:rPr>
        <w:t>A</w:t>
      </w:r>
      <w:r>
        <w:rPr>
          <w:sz w:val="20"/>
        </w:rPr>
        <w:t>rchive</w:t>
      </w:r>
      <w:r w:rsidRPr="00FA3513">
        <w:rPr>
          <w:sz w:val="20"/>
        </w:rPr>
        <w:t xml:space="preserve"> of </w:t>
      </w:r>
      <w:r w:rsidRPr="00076C3D">
        <w:rPr>
          <w:b/>
          <w:sz w:val="20"/>
        </w:rPr>
        <w:t>G</w:t>
      </w:r>
      <w:r w:rsidRPr="00FA3513">
        <w:rPr>
          <w:sz w:val="20"/>
        </w:rPr>
        <w:t xml:space="preserve">eocoded </w:t>
      </w:r>
      <w:r w:rsidRPr="00076C3D">
        <w:rPr>
          <w:b/>
          <w:sz w:val="20"/>
        </w:rPr>
        <w:t>O</w:t>
      </w:r>
      <w:r w:rsidRPr="00FA3513">
        <w:rPr>
          <w:sz w:val="20"/>
        </w:rPr>
        <w:t xml:space="preserve">bservations of the </w:t>
      </w:r>
      <w:r w:rsidRPr="00076C3D">
        <w:rPr>
          <w:b/>
          <w:sz w:val="20"/>
        </w:rPr>
        <w:t>N</w:t>
      </w:r>
      <w:r w:rsidRPr="00FA3513">
        <w:rPr>
          <w:sz w:val="20"/>
        </w:rPr>
        <w:t xml:space="preserve">etwork of </w:t>
      </w:r>
      <w:r w:rsidRPr="00CB2CFC">
        <w:rPr>
          <w:b/>
          <w:sz w:val="20"/>
        </w:rPr>
        <w:t>R</w:t>
      </w:r>
      <w:r w:rsidRPr="00FA3513">
        <w:rPr>
          <w:sz w:val="20"/>
        </w:rPr>
        <w:t>ail-</w:t>
      </w:r>
      <w:r w:rsidRPr="00CB2CFC">
        <w:rPr>
          <w:b/>
          <w:sz w:val="20"/>
        </w:rPr>
        <w:t>A</w:t>
      </w:r>
      <w:r w:rsidRPr="00FA3513">
        <w:rPr>
          <w:sz w:val="20"/>
        </w:rPr>
        <w:t xml:space="preserve">ccessible </w:t>
      </w:r>
      <w:r w:rsidRPr="00CB2CFC">
        <w:rPr>
          <w:b/>
          <w:sz w:val="20"/>
        </w:rPr>
        <w:t>I</w:t>
      </w:r>
      <w:r w:rsidRPr="00FA3513">
        <w:rPr>
          <w:sz w:val="20"/>
        </w:rPr>
        <w:t xml:space="preserve">ndustries and </w:t>
      </w:r>
      <w:r w:rsidRPr="00CB2CFC">
        <w:rPr>
          <w:b/>
          <w:sz w:val="20"/>
        </w:rPr>
        <w:t>L</w:t>
      </w:r>
      <w:r w:rsidRPr="00FA3513">
        <w:rPr>
          <w:sz w:val="20"/>
        </w:rPr>
        <w:t xml:space="preserve">ocalities, over a </w:t>
      </w:r>
      <w:r w:rsidRPr="00CB2CFC">
        <w:rPr>
          <w:b/>
          <w:sz w:val="20"/>
        </w:rPr>
        <w:t>Century</w:t>
      </w:r>
      <w:r>
        <w:rPr>
          <w:sz w:val="20"/>
        </w:rPr>
        <w:t>)</w:t>
      </w:r>
      <w:r w:rsidRPr="00FA3513">
        <w:rPr>
          <w:sz w:val="20"/>
        </w:rPr>
        <w:t>.</w:t>
      </w:r>
    </w:p>
    <w:p w:rsidR="00076C3D" w:rsidRDefault="00076C3D" w:rsidP="00076C3D">
      <w:pPr>
        <w:spacing w:after="0" w:line="240" w:lineRule="auto"/>
        <w:ind w:left="0" w:firstLine="0"/>
        <w:rPr>
          <w:rFonts w:cstheme="minorHAnsi"/>
        </w:rPr>
      </w:pPr>
      <w:r w:rsidRPr="00FA3513">
        <w:rPr>
          <w:rFonts w:cstheme="minorHAnsi"/>
          <w:b/>
        </w:rPr>
        <w:t>Time Machine</w:t>
      </w:r>
      <w:r>
        <w:rPr>
          <w:rFonts w:cstheme="minorHAnsi"/>
        </w:rPr>
        <w:t xml:space="preserve">: </w:t>
      </w:r>
      <w:r w:rsidRPr="00FA3513">
        <w:rPr>
          <w:rFonts w:cstheme="minorHAnsi"/>
        </w:rPr>
        <w:t>https://www.timema</w:t>
      </w:r>
      <w:r>
        <w:rPr>
          <w:rFonts w:cstheme="minorHAnsi"/>
        </w:rPr>
        <w:t>chine.eu</w:t>
      </w:r>
    </w:p>
    <w:p w:rsidR="00076C3D" w:rsidRPr="00076C3D" w:rsidRDefault="00076C3D" w:rsidP="00357B58">
      <w:p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</w:rPr>
      </w:pPr>
    </w:p>
    <w:sectPr w:rsidR="00076C3D" w:rsidRPr="00076C3D" w:rsidSect="00C4254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F116AB"/>
    <w:multiLevelType w:val="hybridMultilevel"/>
    <w:tmpl w:val="B9D6FC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activeWritingStyle w:appName="MSWord" w:lang="fr-FR" w:vendorID="64" w:dllVersion="131078" w:nlCheck="1" w:checkStyle="1"/>
  <w:activeWritingStyle w:appName="MSWord" w:lang="en-CA" w:vendorID="64" w:dllVersion="131078" w:nlCheck="1" w:checkStyle="1"/>
  <w:proofState w:spelling="clean"/>
  <w:defaultTabStop w:val="720"/>
  <w:characterSpacingControl w:val="doNotCompress"/>
  <w:compat/>
  <w:rsids>
    <w:rsidRoot w:val="00964E9A"/>
    <w:rsid w:val="00076C3D"/>
    <w:rsid w:val="001C3CBC"/>
    <w:rsid w:val="001C502D"/>
    <w:rsid w:val="001D5CC5"/>
    <w:rsid w:val="00357B58"/>
    <w:rsid w:val="00361A5B"/>
    <w:rsid w:val="00440153"/>
    <w:rsid w:val="00495FB1"/>
    <w:rsid w:val="005A6A0F"/>
    <w:rsid w:val="00675DCB"/>
    <w:rsid w:val="006832B0"/>
    <w:rsid w:val="0075337D"/>
    <w:rsid w:val="00812176"/>
    <w:rsid w:val="00913AF3"/>
    <w:rsid w:val="00922680"/>
    <w:rsid w:val="009240DB"/>
    <w:rsid w:val="00964E9A"/>
    <w:rsid w:val="009A2309"/>
    <w:rsid w:val="009C453E"/>
    <w:rsid w:val="009F7A1D"/>
    <w:rsid w:val="00A15D40"/>
    <w:rsid w:val="00AC4BF5"/>
    <w:rsid w:val="00AF2801"/>
    <w:rsid w:val="00B02937"/>
    <w:rsid w:val="00B1432A"/>
    <w:rsid w:val="00B23259"/>
    <w:rsid w:val="00B8357E"/>
    <w:rsid w:val="00B97094"/>
    <w:rsid w:val="00C42540"/>
    <w:rsid w:val="00C51DE6"/>
    <w:rsid w:val="00C67E04"/>
    <w:rsid w:val="00CB2CFC"/>
    <w:rsid w:val="00D812D8"/>
    <w:rsid w:val="00D830E5"/>
    <w:rsid w:val="00DB3A3B"/>
    <w:rsid w:val="00E541E3"/>
    <w:rsid w:val="00EE77F9"/>
    <w:rsid w:val="00F03381"/>
    <w:rsid w:val="00F27075"/>
    <w:rsid w:val="00F819A1"/>
    <w:rsid w:val="00FA5D95"/>
    <w:rsid w:val="00FD42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 [3212]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  <w:ind w:left="35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5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64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E9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E77F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85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igm</dc:creator>
  <cp:lastModifiedBy>igm</cp:lastModifiedBy>
  <cp:revision>12</cp:revision>
  <dcterms:created xsi:type="dcterms:W3CDTF">2022-01-31T12:39:00Z</dcterms:created>
  <dcterms:modified xsi:type="dcterms:W3CDTF">2022-02-15T13:24:00Z</dcterms:modified>
</cp:coreProperties>
</file>