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6DD" w:rsidRPr="00FA3513" w:rsidRDefault="002616DD" w:rsidP="00B55691">
      <w:pPr>
        <w:ind w:left="0" w:firstLine="0"/>
        <w:jc w:val="center"/>
        <w:rPr>
          <w:i/>
          <w:sz w:val="20"/>
        </w:rPr>
      </w:pPr>
      <w:r>
        <w:rPr>
          <w:rFonts w:cstheme="minorHAnsi"/>
          <w:b/>
          <w:i/>
          <w:sz w:val="20"/>
        </w:rPr>
        <w:t>W</w:t>
      </w:r>
      <w:r w:rsidR="001D7148">
        <w:rPr>
          <w:rFonts w:cstheme="minorHAnsi"/>
          <w:b/>
          <w:i/>
          <w:sz w:val="20"/>
        </w:rPr>
        <w:t>E</w:t>
      </w:r>
      <w:r w:rsidRPr="00FA3513">
        <w:rPr>
          <w:rFonts w:cstheme="minorHAnsi"/>
          <w:b/>
          <w:i/>
          <w:sz w:val="20"/>
        </w:rPr>
        <w:t>R</w:t>
      </w:r>
      <w:r w:rsidR="001D7148">
        <w:rPr>
          <w:rFonts w:cstheme="minorHAnsi"/>
          <w:b/>
          <w:i/>
          <w:sz w:val="20"/>
        </w:rPr>
        <w:t>M</w:t>
      </w:r>
      <w:r w:rsidRPr="00FA3513">
        <w:rPr>
          <w:rFonts w:cstheme="minorHAnsi"/>
          <w:b/>
          <w:i/>
          <w:sz w:val="20"/>
        </w:rPr>
        <w:t>A</w:t>
      </w:r>
      <w:r w:rsidRPr="00FA3513">
        <w:rPr>
          <w:rFonts w:cstheme="minorHAnsi"/>
          <w:i/>
          <w:sz w:val="20"/>
        </w:rPr>
        <w:t>:</w:t>
      </w:r>
      <w:r w:rsidRPr="00FA3513">
        <w:rPr>
          <w:i/>
          <w:sz w:val="20"/>
        </w:rPr>
        <w:t xml:space="preserve"> a “Time Machine” project</w:t>
      </w:r>
    </w:p>
    <w:p w:rsidR="00CB2CFC" w:rsidRPr="00AB7393" w:rsidRDefault="002011C9" w:rsidP="00DD3A2A">
      <w:pPr>
        <w:spacing w:after="480"/>
        <w:ind w:left="0" w:firstLine="0"/>
      </w:pPr>
      <w:r w:rsidRPr="002011C9">
        <w:rPr>
          <w:noProof/>
          <w:color w:val="9BBB59" w:themeColor="accent3"/>
          <w:lang w:eastAsia="en-CA"/>
        </w:rPr>
        <w:pict>
          <v:rect id="_x0000_s1031" style="position:absolute;left:0;text-align:left;margin-left:241.8pt;margin-top:136.8pt;width:218.25pt;height:17pt;z-index:251665408;v-text-anchor:middle" filled="f" stroked="f">
            <v:textbox style="mso-next-textbox:#_x0000_s1031" inset="0,0,0,0">
              <w:txbxContent>
                <w:p w:rsidR="00CB2CFC" w:rsidRPr="009240DB" w:rsidRDefault="00CB2CFC" w:rsidP="00D812D8">
                  <w:pPr>
                    <w:spacing w:line="34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 xml:space="preserve">... vers un nouveau rail vert </w:t>
                  </w:r>
                </w:p>
              </w:txbxContent>
            </v:textbox>
          </v:rect>
        </w:pict>
      </w:r>
      <w:r w:rsidRPr="002011C9">
        <w:rPr>
          <w:noProof/>
          <w:color w:val="9BBB59" w:themeColor="accent3"/>
          <w:lang w:eastAsia="en-CA"/>
        </w:rPr>
        <w:pict>
          <v:rect id="_x0000_s1028" style="position:absolute;left:0;text-align:left;margin-left:45.8pt;margin-top:16.7pt;width:161.55pt;height:20pt;z-index:251660288;v-text-anchor:middle" filled="f" stroked="f">
            <v:textbox inset="0,0,0,0">
              <w:txbxContent>
                <w:p w:rsidR="00CB2CFC" w:rsidRPr="009240DB" w:rsidRDefault="00CB2CFC" w:rsidP="00361A5B">
                  <w:pPr>
                    <w:spacing w:line="400" w:lineRule="exact"/>
                    <w:ind w:left="0" w:firstLine="0"/>
                    <w:jc w:val="center"/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>en Europe</w:t>
                  </w:r>
                  <w:r w:rsidRPr="00F03381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  <w:r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– version </w:t>
                  </w:r>
                </w:p>
              </w:txbxContent>
            </v:textbox>
          </v:rect>
        </w:pict>
      </w:r>
      <w:r w:rsidRPr="002011C9">
        <w:rPr>
          <w:noProof/>
          <w:color w:val="9BBB59" w:themeColor="accent3"/>
          <w:lang w:eastAsia="en-CA"/>
        </w:rPr>
        <w:pict>
          <v:rect id="_x0000_s1033" style="position:absolute;left:0;text-align:left;margin-left:97pt;margin-top:36.3pt;width:87.85pt;height:16pt;z-index:251666432;v-text-anchor:middle" filled="f" stroked="f">
            <v:textbox inset="0,0,0,0">
              <w:txbxContent>
                <w:p w:rsidR="00CB2CFC" w:rsidRPr="009240DB" w:rsidRDefault="00CB2CFC" w:rsidP="00F03381">
                  <w:pPr>
                    <w:spacing w:line="320" w:lineRule="exact"/>
                    <w:ind w:left="0" w:firstLine="0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proofErr w:type="spellStart"/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>numérique</w:t>
                  </w:r>
                  <w:proofErr w:type="spellEnd"/>
                </w:p>
              </w:txbxContent>
            </v:textbox>
          </v:rect>
        </w:pict>
      </w:r>
      <w:r w:rsidRPr="002011C9">
        <w:rPr>
          <w:noProof/>
          <w:color w:val="9BBB59" w:themeColor="accent3"/>
          <w:lang w:eastAsia="en-CA"/>
        </w:rPr>
        <w:pict>
          <v:rect id="_x0000_s1030" style="position:absolute;left:0;text-align:left;margin-left:31pt;margin-top:3.2pt;width:198.45pt;height:17pt;z-index:251662336;v-text-anchor:middle" filled="f" stroked="f">
            <v:textbox inset="0,0,0,0">
              <w:txbxContent>
                <w:p w:rsidR="00CB2CFC" w:rsidRPr="009240DB" w:rsidRDefault="004957C1" w:rsidP="004957C1">
                  <w:pPr>
                    <w:spacing w:line="340" w:lineRule="exact"/>
                    <w:ind w:left="0" w:firstLine="0"/>
                    <w:rPr>
                      <w:rFonts w:ascii="Bauhaus 93" w:hAnsi="Bauhaus 93"/>
                      <w:i/>
                      <w:color w:val="006400"/>
                      <w:sz w:val="36"/>
                    </w:rPr>
                  </w:pPr>
                  <w:r>
                    <w:rPr>
                      <w:rFonts w:ascii="Bauhaus 93" w:hAnsi="Bauhaus 93"/>
                      <w:i/>
                      <w:color w:val="006400"/>
                      <w:sz w:val="36"/>
                    </w:rPr>
                    <w:t>2</w:t>
                  </w:r>
                  <w:r w:rsidR="00CB2CFC"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  <w:proofErr w:type="spellStart"/>
                  <w:r w:rsidR="00CB2CFC"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siècle</w:t>
                  </w:r>
                  <w:r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s</w:t>
                  </w:r>
                  <w:proofErr w:type="spellEnd"/>
                  <w:r w:rsidR="00CB2CFC"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  <w:t xml:space="preserve"> de réseau ferré</w:t>
                  </w:r>
                </w:p>
              </w:txbxContent>
            </v:textbox>
          </v:rect>
        </w:pict>
      </w:r>
      <w:r w:rsidRPr="002011C9">
        <w:rPr>
          <w:noProof/>
          <w:color w:val="9BBB59" w:themeColor="accent3"/>
          <w:lang w:eastAsia="en-CA"/>
        </w:rPr>
        <w:pict>
          <v:rect id="_x0000_s1026" style="position:absolute;left:0;text-align:left;margin-left:26.6pt;margin-top:105.5pt;width:40.55pt;height:24.4pt;z-index:251658240;mso-wrap-style:none;v-text-anchor:middle" fillcolor="white [3212]" stroked="f">
            <v:textbox style="mso-fit-shape-to-text:t" inset="0,0,0,0">
              <w:txbxContent>
                <w:p w:rsidR="00CB2CFC" w:rsidRPr="004957C1" w:rsidRDefault="004957C1" w:rsidP="001D5CC5">
                  <w:pPr>
                    <w:spacing w:line="360" w:lineRule="exact"/>
                    <w:ind w:left="0" w:firstLine="0"/>
                    <w:jc w:val="center"/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</w:pPr>
                  <w:r w:rsidRPr="004957C1"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  <w:t>18</w:t>
                  </w:r>
                  <w:r w:rsidR="00CB2CFC" w:rsidRPr="004957C1"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  <w:t>25</w:t>
                  </w:r>
                </w:p>
              </w:txbxContent>
            </v:textbox>
          </v:rect>
        </w:pict>
      </w:r>
      <w:r w:rsidR="00440153"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2882566</wp:posOffset>
            </wp:positionH>
            <wp:positionV relativeFrom="paragraph">
              <wp:posOffset>-22394</wp:posOffset>
            </wp:positionV>
            <wp:extent cx="2877431" cy="2172360"/>
            <wp:effectExtent l="0" t="0" r="0" b="0"/>
            <wp:wrapNone/>
            <wp:docPr id="3" name="Image 2" descr="ca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431" cy="2172360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440153">
        <w:rPr>
          <w:noProof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1942</wp:posOffset>
            </wp:positionH>
            <wp:positionV relativeFrom="paragraph">
              <wp:posOffset>-22394</wp:posOffset>
            </wp:positionV>
            <wp:extent cx="2877431" cy="2283357"/>
            <wp:effectExtent l="19050" t="0" r="0" b="0"/>
            <wp:wrapNone/>
            <wp:docPr id="2" name="ember1714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14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31" cy="2283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Pr="002011C9">
        <w:rPr>
          <w:noProof/>
          <w:color w:val="9BBB59" w:themeColor="accent3"/>
          <w:lang w:eastAsia="en-CA"/>
        </w:rPr>
        <w:pict>
          <v:rect id="_x0000_s1027" style="position:absolute;left:0;text-align:left;margin-left:349pt;margin-top:105.5pt;width:40.55pt;height:24.4pt;z-index:251659264;mso-wrap-style:none;mso-position-horizontal-relative:text;mso-position-vertical-relative:text;v-text-anchor:middle" stroked="f">
            <v:textbox style="mso-fit-shape-to-text:t" inset="0,0,0,0">
              <w:txbxContent>
                <w:p w:rsidR="00CB2CFC" w:rsidRPr="004957C1" w:rsidRDefault="00CB2CFC" w:rsidP="001D5CC5">
                  <w:pPr>
                    <w:spacing w:line="360" w:lineRule="exact"/>
                    <w:ind w:left="0" w:firstLine="0"/>
                    <w:jc w:val="center"/>
                    <w:rPr>
                      <w:rFonts w:ascii="Berlin Sans FB" w:hAnsi="Berlin Sans FB" w:cs="Times New Roman"/>
                      <w:b/>
                      <w:color w:val="006400"/>
                      <w:sz w:val="40"/>
                      <w:lang w:val="fr-FR"/>
                    </w:rPr>
                  </w:pPr>
                  <w:r w:rsidRPr="004957C1">
                    <w:rPr>
                      <w:rFonts w:ascii="Berlin Sans FB" w:hAnsi="Berlin Sans FB" w:cs="Times New Roman"/>
                      <w:b/>
                      <w:color w:val="006400"/>
                      <w:sz w:val="40"/>
                      <w:lang w:val="fr-FR"/>
                    </w:rPr>
                    <w:t>2025</w:t>
                  </w:r>
                </w:p>
              </w:txbxContent>
            </v:textbox>
          </v:rect>
        </w:pict>
      </w:r>
      <w:r w:rsidR="00964E9A">
        <w:rPr>
          <w:noProof/>
          <w:lang w:eastAsia="en-CA"/>
        </w:rPr>
        <w:drawing>
          <wp:inline distT="0" distB="0" distL="0" distR="0">
            <wp:extent cx="4320000" cy="1761137"/>
            <wp:effectExtent l="19050" t="0" r="4350" b="0"/>
            <wp:docPr id="1" name="Image 0" descr="electric-train-clipart-6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ain-clipart-6T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61137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  <w:r w:rsidR="009A2309" w:rsidRPr="00AB7393">
        <w:t xml:space="preserve">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Les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transports contribuent de plus en plus à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'émission de CO</w:t>
      </w:r>
      <w:r w:rsidRPr="00F875E8">
        <w:rPr>
          <w:rFonts w:ascii="Times New Roman" w:eastAsia="Times New Roman" w:hAnsi="Times New Roman" w:cs="Times New Roman"/>
          <w:szCs w:val="24"/>
          <w:vertAlign w:val="superscript"/>
          <w:lang w:val="fr-FR" w:eastAsia="en-CA"/>
        </w:rPr>
        <w:t>2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, mais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a part des 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transport "propres" (maritime, ferroviaire)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continue à reculer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.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Inverser ce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recul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nécessite l’</w:t>
      </w:r>
      <w:r w:rsidR="00F36322">
        <w:rPr>
          <w:rFonts w:ascii="Times New Roman" w:eastAsia="Times New Roman" w:hAnsi="Times New Roman" w:cs="Times New Roman"/>
          <w:szCs w:val="24"/>
          <w:lang w:val="fr-FR" w:eastAsia="en-CA"/>
        </w:rPr>
        <w:t>étude des tendances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longues</w:t>
      </w:r>
      <w:r w:rsidR="00E82ACB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.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</w:t>
      </w:r>
      <w:r w:rsidR="00E82ACB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 Livre Blanc Européen</w:t>
      </w:r>
      <w:r w:rsidR="00060AD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(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2011</w:t>
      </w:r>
      <w:r w:rsidRPr="00F875E8"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plaide pour un travail documenté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, fiable et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sur une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durée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suffisante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Des milliers de documents existent qui ne demandent qu’à être consultés : archives publiques ou</w:t>
      </w:r>
      <w:r w:rsidR="00DD3A2A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d’associations et d’innombrables</w:t>
      </w:r>
      <w:r w:rsidR="00DD3A2A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amoureux du rail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9C598E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Faciliter l’accès à ces données est à l’origine de ce projet.</w:t>
      </w:r>
    </w:p>
    <w:p w:rsidR="001D7148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L'ambition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de ce projet "Time Machine" est à la fo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is historique et tournée vers l’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aven</w:t>
      </w:r>
      <w:r w:rsidR="001D714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ir,</w:t>
      </w:r>
    </w:p>
    <w:p w:rsidR="0075337D" w:rsidRPr="0075337D" w:rsidRDefault="00CC2DC9" w:rsidP="001D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à la fois locale, nationale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et transfrontalière.</w:t>
      </w:r>
      <w:r w:rsidR="00AB739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ab/>
      </w:r>
      <w:r w:rsidR="00AB7393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ab/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 siècle est l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’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échelle temporelle minimale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pour couvrir une variété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événements majeurs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 L’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échelle spatiale ouest-européenne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>présente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une riche variété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d’approches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politiques et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culturelle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s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différent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s.</w:t>
      </w:r>
    </w:p>
    <w:p w:rsid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L'objectif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du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</w:t>
      </w:r>
      <w:r w:rsidR="00F36322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d’aboutir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F36322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au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géo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codage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exhaustif des réseaux ferrés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européens, tels qu'ils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existent ou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ont existé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, afin d’utiliser des outils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 visualisation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d’archives et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 simulation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.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Le géocodage des infrastructures du passé</w:t>
      </w:r>
      <w:r w:rsidR="00AF1F99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, dépasse la 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préservation patrimoniale. L’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exploitation du "</w:t>
      </w:r>
      <w:r w:rsidRPr="009F45B8">
        <w:rPr>
          <w:rFonts w:ascii="Times New Roman" w:eastAsia="Times New Roman" w:hAnsi="Times New Roman" w:cs="Times New Roman"/>
          <w:i/>
          <w:szCs w:val="24"/>
          <w:lang w:val="fr-FR" w:eastAsia="en-CA"/>
        </w:rPr>
        <w:t xml:space="preserve">digital </w:t>
      </w:r>
      <w:proofErr w:type="spellStart"/>
      <w:r w:rsidRPr="009F45B8">
        <w:rPr>
          <w:rFonts w:ascii="Times New Roman" w:eastAsia="Times New Roman" w:hAnsi="Times New Roman" w:cs="Times New Roman"/>
          <w:i/>
          <w:szCs w:val="24"/>
          <w:lang w:val="fr-FR" w:eastAsia="en-CA"/>
        </w:rPr>
        <w:t>twin</w:t>
      </w:r>
      <w:proofErr w:type="spellEnd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" de notre Planète est engagée en Europe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 xml:space="preserve">Destination 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Earth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-ESA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, aux USA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Earth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 xml:space="preserve"> System Digital 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Twins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-NASA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 xml:space="preserve">)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et par les grands groupes privés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Google, IBM, etc.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misant sur le marché des "</w:t>
      </w:r>
      <w:proofErr w:type="spellStart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métaverses</w:t>
      </w:r>
      <w:proofErr w:type="spellEnd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".</w:t>
      </w:r>
    </w:p>
    <w:p w:rsidR="0075337D" w:rsidRDefault="00FD421B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Le</w:t>
      </w:r>
      <w:r w:rsidR="0075337D"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postulat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du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qu’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un jumeau numérique doit connaître le passé de sa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« 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sœur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 »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réelle.</w:t>
      </w:r>
    </w:p>
    <w:p w:rsidR="00EE77F9" w:rsidRPr="00F875E8" w:rsidRDefault="00EE77F9" w:rsidP="00DD3A2A">
      <w:pPr>
        <w:spacing w:before="240"/>
        <w:rPr>
          <w:rFonts w:ascii="Times New Roman" w:hAnsi="Times New Roman" w:cs="Times New Roman"/>
          <w:lang w:val="fr-FR"/>
        </w:rPr>
      </w:pPr>
      <w:r w:rsidRPr="00F875E8">
        <w:rPr>
          <w:rFonts w:ascii="Times New Roman" w:hAnsi="Times New Roman" w:cs="Times New Roman"/>
          <w:lang w:val="fr-FR"/>
        </w:rPr>
        <w:t xml:space="preserve">Le développement de ce projet repose sur une série </w:t>
      </w:r>
      <w:r w:rsidR="006C46CD">
        <w:rPr>
          <w:rFonts w:ascii="Times New Roman" w:hAnsi="Times New Roman" w:cs="Times New Roman"/>
          <w:lang w:val="fr-FR"/>
        </w:rPr>
        <w:t>de tâches</w:t>
      </w:r>
      <w:r w:rsidRPr="00F875E8">
        <w:rPr>
          <w:rFonts w:ascii="Times New Roman" w:hAnsi="Times New Roman" w:cs="Times New Roman"/>
          <w:lang w:val="fr-FR"/>
        </w:rPr>
        <w:t xml:space="preserve"> :</w:t>
      </w:r>
    </w:p>
    <w:p w:rsidR="00EE77F9" w:rsidRPr="00902AA9" w:rsidRDefault="00CF4298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Recenser</w:t>
      </w:r>
      <w:r w:rsidR="00675DCB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par</w:t>
      </w:r>
      <w:r w:rsidR="00ED2EC8" w:rsidRPr="00902AA9">
        <w:rPr>
          <w:rFonts w:ascii="Times New Roman" w:hAnsi="Times New Roman" w:cs="Times New Roman"/>
          <w:lang w:val="fr-FR"/>
        </w:rPr>
        <w:t xml:space="preserve"> </w:t>
      </w:r>
      <w:r w:rsidR="006832B0" w:rsidRPr="00902AA9">
        <w:rPr>
          <w:rFonts w:ascii="Times New Roman" w:hAnsi="Times New Roman" w:cs="Times New Roman"/>
          <w:lang w:val="fr-FR"/>
        </w:rPr>
        <w:t xml:space="preserve">pays </w:t>
      </w:r>
      <w:r w:rsidRPr="00902AA9">
        <w:rPr>
          <w:rFonts w:ascii="Times New Roman" w:hAnsi="Times New Roman" w:cs="Times New Roman"/>
          <w:lang w:val="fr-FR"/>
        </w:rPr>
        <w:t>-</w:t>
      </w:r>
      <w:r w:rsidR="005B51B3" w:rsidRPr="00902AA9">
        <w:rPr>
          <w:rFonts w:ascii="Times New Roman" w:hAnsi="Times New Roman" w:cs="Times New Roman"/>
          <w:lang w:val="fr-FR"/>
        </w:rPr>
        <w:t xml:space="preserve">en </w:t>
      </w:r>
      <w:r w:rsidR="00675DCB" w:rsidRPr="00902AA9">
        <w:rPr>
          <w:rFonts w:ascii="Times New Roman" w:hAnsi="Times New Roman" w:cs="Times New Roman"/>
          <w:lang w:val="fr-FR"/>
        </w:rPr>
        <w:t>v</w:t>
      </w:r>
      <w:r w:rsidR="005B51B3" w:rsidRPr="00902AA9">
        <w:rPr>
          <w:rFonts w:ascii="Times New Roman" w:hAnsi="Times New Roman" w:cs="Times New Roman"/>
          <w:lang w:val="fr-FR"/>
        </w:rPr>
        <w:t>isant</w:t>
      </w:r>
      <w:r w:rsidRPr="00902AA9">
        <w:rPr>
          <w:rFonts w:ascii="Times New Roman" w:hAnsi="Times New Roman" w:cs="Times New Roman"/>
          <w:lang w:val="fr-FR"/>
        </w:rPr>
        <w:t xml:space="preserve"> l’exhaustivité-, l</w:t>
      </w:r>
      <w:r w:rsidR="00EE77F9" w:rsidRPr="00902AA9">
        <w:rPr>
          <w:rFonts w:ascii="Times New Roman" w:hAnsi="Times New Roman" w:cs="Times New Roman"/>
          <w:lang w:val="fr-FR"/>
        </w:rPr>
        <w:t>es localités et sites industriels desservis par le rail</w:t>
      </w:r>
      <w:r w:rsidR="005B51B3" w:rsidRPr="00902AA9">
        <w:rPr>
          <w:rFonts w:ascii="Times New Roman" w:hAnsi="Times New Roman" w:cs="Times New Roman"/>
          <w:lang w:val="fr-FR"/>
        </w:rPr>
        <w:t xml:space="preserve"> </w:t>
      </w:r>
      <w:r w:rsidR="00EE77F9" w:rsidRPr="00902AA9">
        <w:rPr>
          <w:rFonts w:ascii="Times New Roman" w:hAnsi="Times New Roman" w:cs="Times New Roman"/>
          <w:lang w:val="fr-FR"/>
        </w:rPr>
        <w:t>;</w:t>
      </w:r>
    </w:p>
    <w:p w:rsidR="00EE77F9" w:rsidRPr="00902AA9" w:rsidRDefault="00EE77F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 xml:space="preserve">Collecter </w:t>
      </w:r>
      <w:r w:rsidR="006832B0" w:rsidRPr="00902AA9">
        <w:rPr>
          <w:rFonts w:ascii="Times New Roman" w:hAnsi="Times New Roman" w:cs="Times New Roman"/>
          <w:lang w:val="fr-FR"/>
        </w:rPr>
        <w:t>les</w:t>
      </w:r>
      <w:r w:rsidRPr="00902AA9">
        <w:rPr>
          <w:rFonts w:ascii="Times New Roman" w:hAnsi="Times New Roman" w:cs="Times New Roman"/>
          <w:lang w:val="fr-FR"/>
        </w:rPr>
        <w:t xml:space="preserve"> données </w:t>
      </w:r>
      <w:r w:rsidR="006832B0" w:rsidRPr="00902AA9">
        <w:rPr>
          <w:rFonts w:ascii="Times New Roman" w:hAnsi="Times New Roman" w:cs="Times New Roman"/>
          <w:lang w:val="fr-FR"/>
        </w:rPr>
        <w:t>temporelles</w:t>
      </w:r>
      <w:r w:rsidRPr="00902AA9">
        <w:rPr>
          <w:rFonts w:ascii="Times New Roman" w:hAnsi="Times New Roman" w:cs="Times New Roman"/>
          <w:lang w:val="fr-FR"/>
        </w:rPr>
        <w:t xml:space="preserve"> des </w:t>
      </w:r>
      <w:r w:rsidR="006832B0" w:rsidRPr="00902AA9">
        <w:rPr>
          <w:rFonts w:ascii="Times New Roman" w:hAnsi="Times New Roman" w:cs="Times New Roman"/>
          <w:lang w:val="fr-FR"/>
        </w:rPr>
        <w:t>équipements</w:t>
      </w:r>
      <w:r w:rsidRPr="00902AA9">
        <w:rPr>
          <w:rFonts w:ascii="Times New Roman" w:hAnsi="Times New Roman" w:cs="Times New Roman"/>
          <w:lang w:val="fr-FR"/>
        </w:rPr>
        <w:t xml:space="preserve"> en vue d’études diachroniques</w:t>
      </w:r>
      <w:r w:rsidR="006832B0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;</w:t>
      </w:r>
    </w:p>
    <w:p w:rsidR="006C565C" w:rsidRPr="00902AA9" w:rsidRDefault="006C565C" w:rsidP="006C565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Servir de portail d’accès aux données « volontaires » (sites individuels ou d’associations) ;</w:t>
      </w:r>
    </w:p>
    <w:p w:rsidR="00060AD8" w:rsidRPr="00902AA9" w:rsidRDefault="00AF1F9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Favoriser un</w:t>
      </w:r>
      <w:r w:rsidR="00060AD8" w:rsidRPr="00902AA9">
        <w:rPr>
          <w:rFonts w:ascii="Times New Roman" w:hAnsi="Times New Roman" w:cs="Times New Roman"/>
          <w:lang w:val="fr-FR"/>
        </w:rPr>
        <w:t xml:space="preserve"> contrôle de qualité des données (contraintes temporelles, spatiales) ;</w:t>
      </w:r>
    </w:p>
    <w:p w:rsidR="00EE77F9" w:rsidRPr="00902AA9" w:rsidRDefault="00F36322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Permettre des calculs</w:t>
      </w:r>
      <w:r w:rsidR="00CF4298" w:rsidRPr="00902AA9">
        <w:rPr>
          <w:rFonts w:ascii="Times New Roman" w:hAnsi="Times New Roman" w:cs="Times New Roman"/>
          <w:lang w:val="fr-FR"/>
        </w:rPr>
        <w:t xml:space="preserve"> interactifs</w:t>
      </w:r>
      <w:r w:rsidR="00902AA9" w:rsidRPr="00902AA9">
        <w:rPr>
          <w:rFonts w:ascii="Times New Roman" w:hAnsi="Times New Roman" w:cs="Times New Roman"/>
          <w:lang w:val="fr-FR"/>
        </w:rPr>
        <w:t> :</w:t>
      </w:r>
      <w:r w:rsidRPr="00902AA9">
        <w:rPr>
          <w:rFonts w:ascii="Times New Roman" w:hAnsi="Times New Roman" w:cs="Times New Roman"/>
          <w:lang w:val="fr-FR"/>
        </w:rPr>
        <w:t> </w:t>
      </w:r>
      <w:r w:rsidR="00902AA9" w:rsidRPr="00902AA9">
        <w:rPr>
          <w:rFonts w:ascii="Times New Roman" w:hAnsi="Times New Roman" w:cs="Times New Roman"/>
          <w:lang w:val="fr-FR"/>
        </w:rPr>
        <w:t>couverture ou</w:t>
      </w:r>
      <w:r w:rsidRPr="00902AA9">
        <w:rPr>
          <w:rFonts w:ascii="Times New Roman" w:hAnsi="Times New Roman" w:cs="Times New Roman"/>
          <w:lang w:val="fr-FR"/>
        </w:rPr>
        <w:t xml:space="preserve"> population desservie</w:t>
      </w:r>
      <w:r w:rsidR="00902AA9" w:rsidRPr="00902AA9">
        <w:rPr>
          <w:rFonts w:ascii="Times New Roman" w:hAnsi="Times New Roman" w:cs="Times New Roman"/>
          <w:lang w:val="fr-FR"/>
        </w:rPr>
        <w:t xml:space="preserve">, </w:t>
      </w:r>
      <w:r w:rsidR="00AF1F99" w:rsidRPr="00902AA9">
        <w:rPr>
          <w:rFonts w:ascii="Times New Roman" w:hAnsi="Times New Roman" w:cs="Times New Roman"/>
          <w:lang w:val="fr-FR"/>
        </w:rPr>
        <w:t>simulation</w:t>
      </w:r>
      <w:r w:rsidR="00EE77F9" w:rsidRPr="00902AA9">
        <w:rPr>
          <w:rFonts w:ascii="Times New Roman" w:hAnsi="Times New Roman" w:cs="Times New Roman"/>
          <w:lang w:val="fr-FR"/>
        </w:rPr>
        <w:t xml:space="preserve"> de</w:t>
      </w:r>
      <w:r w:rsidR="00902AA9" w:rsidRPr="00902AA9">
        <w:rPr>
          <w:rFonts w:ascii="Times New Roman" w:hAnsi="Times New Roman" w:cs="Times New Roman"/>
          <w:lang w:val="fr-FR"/>
        </w:rPr>
        <w:t xml:space="preserve"> dépense</w:t>
      </w:r>
      <w:r w:rsidR="00EE77F9" w:rsidRPr="00902AA9">
        <w:rPr>
          <w:rFonts w:ascii="Times New Roman" w:hAnsi="Times New Roman" w:cs="Times New Roman"/>
          <w:lang w:val="fr-FR"/>
        </w:rPr>
        <w:t xml:space="preserve"> CO</w:t>
      </w:r>
      <w:r w:rsidR="00EE77F9" w:rsidRPr="00902AA9">
        <w:rPr>
          <w:rFonts w:ascii="Times New Roman" w:hAnsi="Times New Roman" w:cs="Times New Roman"/>
          <w:vertAlign w:val="superscript"/>
          <w:lang w:val="fr-FR"/>
        </w:rPr>
        <w:t>2</w:t>
      </w:r>
      <w:r w:rsidR="00902AA9" w:rsidRPr="00902AA9">
        <w:rPr>
          <w:rFonts w:ascii="Times New Roman" w:hAnsi="Times New Roman" w:cs="Times New Roman"/>
          <w:lang w:val="fr-FR"/>
        </w:rPr>
        <w:t>..</w:t>
      </w:r>
      <w:r w:rsidR="00EE77F9" w:rsidRPr="00902AA9">
        <w:rPr>
          <w:rFonts w:ascii="Times New Roman" w:hAnsi="Times New Roman" w:cs="Times New Roman"/>
          <w:lang w:val="fr-FR"/>
        </w:rPr>
        <w:t>.</w:t>
      </w:r>
    </w:p>
    <w:p w:rsidR="00A15D40" w:rsidRPr="00902AA9" w:rsidRDefault="00902AA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Proposer une</w:t>
      </w:r>
      <w:r w:rsidR="00675DCB" w:rsidRPr="00902AA9">
        <w:rPr>
          <w:rFonts w:ascii="Times New Roman" w:hAnsi="Times New Roman" w:cs="Times New Roman"/>
          <w:lang w:val="fr-FR"/>
        </w:rPr>
        <w:t xml:space="preserve"> </w:t>
      </w:r>
      <w:r w:rsidR="006832B0" w:rsidRPr="00902AA9">
        <w:rPr>
          <w:rFonts w:ascii="Times New Roman" w:hAnsi="Times New Roman" w:cs="Times New Roman"/>
          <w:lang w:val="fr-FR"/>
        </w:rPr>
        <w:t xml:space="preserve">structure de données </w:t>
      </w:r>
      <w:r>
        <w:rPr>
          <w:rFonts w:ascii="Times New Roman" w:hAnsi="Times New Roman" w:cs="Times New Roman"/>
          <w:lang w:val="fr-FR"/>
        </w:rPr>
        <w:t>inter</w:t>
      </w:r>
      <w:r w:rsidR="00A15D40" w:rsidRPr="00902AA9">
        <w:rPr>
          <w:rFonts w:ascii="Times New Roman" w:hAnsi="Times New Roman" w:cs="Times New Roman"/>
          <w:lang w:val="fr-FR"/>
        </w:rPr>
        <w:t xml:space="preserve">opérable </w:t>
      </w:r>
      <w:r w:rsidR="00EE77F9" w:rsidRPr="00902AA9">
        <w:rPr>
          <w:rFonts w:ascii="Times New Roman" w:hAnsi="Times New Roman" w:cs="Times New Roman"/>
          <w:lang w:val="fr-FR"/>
        </w:rPr>
        <w:t>(</w:t>
      </w:r>
      <w:r w:rsidR="00AF1F99" w:rsidRPr="00902AA9">
        <w:rPr>
          <w:rFonts w:ascii="Times New Roman" w:hAnsi="Times New Roman" w:cs="Times New Roman"/>
          <w:lang w:val="fr-FR"/>
        </w:rPr>
        <w:t>basée sur INSPIRE</w:t>
      </w:r>
      <w:r w:rsidR="00A15D40" w:rsidRPr="00902AA9">
        <w:rPr>
          <w:rFonts w:ascii="Times New Roman" w:hAnsi="Times New Roman" w:cs="Times New Roman"/>
          <w:lang w:val="fr-FR"/>
        </w:rPr>
        <w:t xml:space="preserve">) </w:t>
      </w:r>
      <w:r w:rsidR="00AF1F99" w:rsidRPr="00902AA9">
        <w:rPr>
          <w:rFonts w:ascii="Times New Roman" w:hAnsi="Times New Roman" w:cs="Times New Roman"/>
          <w:lang w:val="fr-FR"/>
        </w:rPr>
        <w:t xml:space="preserve">pour </w:t>
      </w:r>
      <w:r>
        <w:rPr>
          <w:rFonts w:ascii="Times New Roman" w:hAnsi="Times New Roman" w:cs="Times New Roman"/>
          <w:lang w:val="fr-FR"/>
        </w:rPr>
        <w:t>l’accès facile à des documents d’archive, ou pour toute</w:t>
      </w:r>
      <w:r w:rsidR="00AF1F99" w:rsidRPr="00902AA9">
        <w:rPr>
          <w:rFonts w:ascii="Times New Roman" w:hAnsi="Times New Roman" w:cs="Times New Roman"/>
          <w:lang w:val="fr-FR"/>
        </w:rPr>
        <w:t xml:space="preserve"> étude quantitative </w:t>
      </w:r>
      <w:r w:rsidR="00A15D40" w:rsidRPr="00902AA9">
        <w:rPr>
          <w:rFonts w:ascii="Times New Roman" w:hAnsi="Times New Roman" w:cs="Times New Roman"/>
          <w:lang w:val="fr-FR"/>
        </w:rPr>
        <w:t xml:space="preserve">utilisant </w:t>
      </w:r>
      <w:r>
        <w:rPr>
          <w:rFonts w:ascii="Times New Roman" w:hAnsi="Times New Roman" w:cs="Times New Roman"/>
          <w:lang w:val="fr-FR"/>
        </w:rPr>
        <w:t>des</w:t>
      </w:r>
      <w:r w:rsidR="00A15D40" w:rsidRPr="00902AA9">
        <w:rPr>
          <w:rFonts w:ascii="Times New Roman" w:hAnsi="Times New Roman" w:cs="Times New Roman"/>
          <w:lang w:val="fr-FR"/>
        </w:rPr>
        <w:t xml:space="preserve"> données</w:t>
      </w:r>
      <w:r w:rsidR="00F875E8" w:rsidRPr="00902AA9">
        <w:rPr>
          <w:rFonts w:ascii="Times New Roman" w:hAnsi="Times New Roman" w:cs="Times New Roman"/>
          <w:lang w:val="fr-FR"/>
        </w:rPr>
        <w:t xml:space="preserve"> </w:t>
      </w:r>
      <w:r w:rsidR="00A15D40" w:rsidRPr="00902AA9">
        <w:rPr>
          <w:rFonts w:ascii="Times New Roman" w:hAnsi="Times New Roman" w:cs="Times New Roman"/>
          <w:lang w:val="fr-FR"/>
        </w:rPr>
        <w:t>socio-économiques</w:t>
      </w:r>
      <w:r w:rsidR="00675DCB" w:rsidRPr="00902AA9">
        <w:rPr>
          <w:rFonts w:ascii="Times New Roman" w:hAnsi="Times New Roman" w:cs="Times New Roman"/>
          <w:lang w:val="fr-FR"/>
        </w:rPr>
        <w:t>.</w:t>
      </w:r>
    </w:p>
    <w:p w:rsidR="0075337D" w:rsidRPr="006C565C" w:rsidRDefault="00ED2EC8" w:rsidP="006C565C">
      <w:pPr>
        <w:spacing w:before="120"/>
        <w:ind w:left="0" w:firstLine="0"/>
        <w:rPr>
          <w:rFonts w:ascii="Times New Roman" w:hAnsi="Times New Roman" w:cs="Times New Roman"/>
          <w:lang w:val="fr-FR"/>
        </w:rPr>
      </w:pPr>
      <w:r w:rsidRPr="00CF4298">
        <w:rPr>
          <w:rFonts w:ascii="Times New Roman" w:hAnsi="Times New Roman" w:cs="Times New Roman"/>
          <w:lang w:val="fr-FR"/>
        </w:rPr>
        <w:t>L</w:t>
      </w:r>
      <w:r w:rsidR="006C565C">
        <w:rPr>
          <w:rFonts w:ascii="Times New Roman" w:hAnsi="Times New Roman" w:cs="Times New Roman"/>
          <w:lang w:val="fr-FR"/>
        </w:rPr>
        <w:t>e</w:t>
      </w:r>
      <w:r w:rsidR="00357B58" w:rsidRPr="00CF4298">
        <w:rPr>
          <w:rFonts w:ascii="Times New Roman" w:hAnsi="Times New Roman" w:cs="Times New Roman"/>
          <w:lang w:val="fr-FR"/>
        </w:rPr>
        <w:t xml:space="preserve"> rail</w:t>
      </w:r>
      <w:r w:rsidR="00A15D40" w:rsidRPr="00CF4298">
        <w:rPr>
          <w:rFonts w:ascii="Times New Roman" w:hAnsi="Times New Roman" w:cs="Times New Roman"/>
          <w:lang w:val="fr-FR"/>
        </w:rPr>
        <w:t xml:space="preserve"> est l</w:t>
      </w:r>
      <w:r w:rsidR="00EE77F9" w:rsidRPr="00CF4298">
        <w:rPr>
          <w:rFonts w:ascii="Times New Roman" w:hAnsi="Times New Roman" w:cs="Times New Roman"/>
          <w:lang w:val="fr-FR"/>
        </w:rPr>
        <w:t xml:space="preserve">e </w:t>
      </w:r>
      <w:r w:rsidR="00A15D40" w:rsidRPr="00CF4298">
        <w:rPr>
          <w:rFonts w:ascii="Times New Roman" w:hAnsi="Times New Roman" w:cs="Times New Roman"/>
          <w:lang w:val="fr-FR"/>
        </w:rPr>
        <w:t xml:space="preserve">mode </w:t>
      </w:r>
      <w:r w:rsidR="00EE77F9" w:rsidRPr="00CF4298">
        <w:rPr>
          <w:rFonts w:ascii="Times New Roman" w:hAnsi="Times New Roman" w:cs="Times New Roman"/>
          <w:lang w:val="fr-FR"/>
        </w:rPr>
        <w:t>de transport</w:t>
      </w:r>
      <w:r w:rsidR="00A15D40" w:rsidRPr="00CF4298">
        <w:rPr>
          <w:rFonts w:ascii="Times New Roman" w:hAnsi="Times New Roman" w:cs="Times New Roman"/>
          <w:lang w:val="fr-FR"/>
        </w:rPr>
        <w:t xml:space="preserve"> terrestre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A15D40" w:rsidRPr="00CF4298">
        <w:rPr>
          <w:rFonts w:ascii="Times New Roman" w:hAnsi="Times New Roman" w:cs="Times New Roman"/>
          <w:lang w:val="fr-FR"/>
        </w:rPr>
        <w:t>le moins</w:t>
      </w:r>
      <w:r w:rsidR="00EE77F9" w:rsidRPr="00CF4298">
        <w:rPr>
          <w:rFonts w:ascii="Times New Roman" w:hAnsi="Times New Roman" w:cs="Times New Roman"/>
          <w:lang w:val="fr-FR"/>
        </w:rPr>
        <w:t xml:space="preserve"> énergivore</w:t>
      </w:r>
      <w:r w:rsidR="00076C3D" w:rsidRPr="00CF4298">
        <w:rPr>
          <w:rFonts w:ascii="Times New Roman" w:hAnsi="Times New Roman" w:cs="Times New Roman"/>
          <w:lang w:val="fr-FR"/>
        </w:rPr>
        <w:t>,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6C565C">
        <w:rPr>
          <w:rFonts w:ascii="Times New Roman" w:hAnsi="Times New Roman" w:cs="Times New Roman"/>
          <w:lang w:val="fr-FR"/>
        </w:rPr>
        <w:t>pourtant</w:t>
      </w:r>
      <w:r w:rsidR="00EE77F9" w:rsidRPr="00CF4298">
        <w:rPr>
          <w:rFonts w:ascii="Times New Roman" w:hAnsi="Times New Roman" w:cs="Times New Roman"/>
          <w:lang w:val="fr-FR"/>
        </w:rPr>
        <w:t xml:space="preserve"> largement fragilisé depuis </w:t>
      </w:r>
      <w:r w:rsidR="00913AF3" w:rsidRPr="00CF4298">
        <w:rPr>
          <w:rFonts w:ascii="Times New Roman" w:hAnsi="Times New Roman" w:cs="Times New Roman"/>
          <w:lang w:val="fr-FR"/>
        </w:rPr>
        <w:t>plus</w:t>
      </w:r>
      <w:r w:rsidR="00A15D40" w:rsidRPr="00CF4298">
        <w:rPr>
          <w:rFonts w:ascii="Times New Roman" w:hAnsi="Times New Roman" w:cs="Times New Roman"/>
          <w:lang w:val="fr-FR"/>
        </w:rPr>
        <w:t>ieurs</w:t>
      </w:r>
      <w:r w:rsidR="00913AF3" w:rsidRPr="00CF4298">
        <w:rPr>
          <w:rFonts w:ascii="Times New Roman" w:hAnsi="Times New Roman" w:cs="Times New Roman"/>
          <w:lang w:val="fr-FR"/>
        </w:rPr>
        <w:t xml:space="preserve"> </w:t>
      </w:r>
      <w:r w:rsidR="00A15D40" w:rsidRPr="00CF4298">
        <w:rPr>
          <w:rFonts w:ascii="Times New Roman" w:hAnsi="Times New Roman" w:cs="Times New Roman"/>
          <w:lang w:val="fr-FR"/>
        </w:rPr>
        <w:t>décennies</w:t>
      </w:r>
      <w:r w:rsidR="00913AF3" w:rsidRPr="00CF4298">
        <w:rPr>
          <w:rFonts w:ascii="Times New Roman" w:hAnsi="Times New Roman" w:cs="Times New Roman"/>
          <w:lang w:val="fr-FR"/>
        </w:rPr>
        <w:t>,</w:t>
      </w:r>
      <w:r w:rsidR="00EE77F9" w:rsidRPr="00CF4298">
        <w:rPr>
          <w:rFonts w:ascii="Times New Roman" w:hAnsi="Times New Roman" w:cs="Times New Roman"/>
          <w:lang w:val="fr-FR"/>
        </w:rPr>
        <w:t xml:space="preserve"> y compris </w:t>
      </w:r>
      <w:r w:rsidR="00287279">
        <w:rPr>
          <w:rFonts w:ascii="Times New Roman" w:hAnsi="Times New Roman" w:cs="Times New Roman"/>
          <w:lang w:val="fr-FR"/>
        </w:rPr>
        <w:t>les deux</w:t>
      </w:r>
      <w:r w:rsidR="001C502D" w:rsidRPr="00CF4298">
        <w:rPr>
          <w:rFonts w:ascii="Times New Roman" w:hAnsi="Times New Roman" w:cs="Times New Roman"/>
          <w:lang w:val="fr-FR"/>
        </w:rPr>
        <w:t xml:space="preserve"> dernière</w:t>
      </w:r>
      <w:r w:rsidR="00287279">
        <w:rPr>
          <w:rFonts w:ascii="Times New Roman" w:hAnsi="Times New Roman" w:cs="Times New Roman"/>
          <w:lang w:val="fr-FR"/>
        </w:rPr>
        <w:t>s</w:t>
      </w:r>
      <w:r w:rsidR="00271A9F">
        <w:rPr>
          <w:rFonts w:ascii="Times New Roman" w:hAnsi="Times New Roman" w:cs="Times New Roman"/>
          <w:lang w:val="fr-FR"/>
        </w:rPr>
        <w:t xml:space="preserve"> (*)</w:t>
      </w:r>
      <w:r w:rsidR="00EE77F9" w:rsidRPr="00CF4298">
        <w:rPr>
          <w:rFonts w:ascii="Times New Roman" w:hAnsi="Times New Roman" w:cs="Times New Roman"/>
          <w:lang w:val="fr-FR"/>
        </w:rPr>
        <w:t>.</w:t>
      </w:r>
      <w:r w:rsidR="00357B58" w:rsidRPr="00CF4298">
        <w:rPr>
          <w:rFonts w:ascii="Times New Roman" w:hAnsi="Times New Roman" w:cs="Times New Roman"/>
          <w:lang w:val="fr-FR"/>
        </w:rPr>
        <w:t xml:space="preserve"> Sa réhabilitation </w:t>
      </w:r>
      <w:r w:rsidR="00913AF3" w:rsidRPr="00CF4298">
        <w:rPr>
          <w:rFonts w:ascii="Times New Roman" w:hAnsi="Times New Roman" w:cs="Times New Roman"/>
          <w:lang w:val="fr-FR"/>
        </w:rPr>
        <w:t>motive l’</w:t>
      </w:r>
      <w:r w:rsidR="00076C3D" w:rsidRPr="00CF4298">
        <w:rPr>
          <w:rFonts w:ascii="Times New Roman" w:hAnsi="Times New Roman" w:cs="Times New Roman"/>
          <w:lang w:val="fr-FR"/>
        </w:rPr>
        <w:t>ambition du projet</w:t>
      </w:r>
      <w:r w:rsidR="001C502D" w:rsidRPr="00CF4298">
        <w:rPr>
          <w:rFonts w:ascii="Times New Roman" w:hAnsi="Times New Roman" w:cs="Times New Roman"/>
          <w:lang w:val="fr-FR"/>
        </w:rPr>
        <w:t xml:space="preserve"> à </w:t>
      </w:r>
      <w:r w:rsidR="00076C3D" w:rsidRPr="00CF4298">
        <w:rPr>
          <w:rFonts w:ascii="Times New Roman" w:hAnsi="Times New Roman" w:cs="Times New Roman"/>
          <w:lang w:val="fr-FR"/>
        </w:rPr>
        <w:t>produire</w:t>
      </w:r>
      <w:r w:rsidR="001C502D" w:rsidRPr="00CF4298">
        <w:rPr>
          <w:rFonts w:ascii="Times New Roman" w:hAnsi="Times New Roman" w:cs="Times New Roman"/>
          <w:lang w:val="fr-FR"/>
        </w:rPr>
        <w:t xml:space="preserve"> de</w:t>
      </w:r>
      <w:r w:rsidR="00076C3D" w:rsidRPr="00CF4298">
        <w:rPr>
          <w:rFonts w:ascii="Times New Roman" w:hAnsi="Times New Roman" w:cs="Times New Roman"/>
          <w:lang w:val="fr-FR"/>
        </w:rPr>
        <w:t>s</w:t>
      </w:r>
      <w:r w:rsidR="00913AF3" w:rsidRPr="00CF4298">
        <w:rPr>
          <w:rFonts w:ascii="Times New Roman" w:hAnsi="Times New Roman" w:cs="Times New Roman"/>
          <w:lang w:val="fr-FR"/>
        </w:rPr>
        <w:t xml:space="preserve"> données</w:t>
      </w:r>
      <w:r w:rsidR="001C502D" w:rsidRPr="00CF4298">
        <w:rPr>
          <w:rFonts w:ascii="Times New Roman" w:hAnsi="Times New Roman" w:cs="Times New Roman"/>
          <w:lang w:val="fr-FR"/>
        </w:rPr>
        <w:t xml:space="preserve"> de </w:t>
      </w:r>
      <w:r w:rsidR="00076C3D" w:rsidRPr="00CF4298">
        <w:rPr>
          <w:rFonts w:ascii="Times New Roman" w:hAnsi="Times New Roman" w:cs="Times New Roman"/>
          <w:lang w:val="fr-FR"/>
        </w:rPr>
        <w:t xml:space="preserve">haute </w:t>
      </w:r>
      <w:r w:rsidR="001C502D" w:rsidRPr="00CF4298">
        <w:rPr>
          <w:rFonts w:ascii="Times New Roman" w:hAnsi="Times New Roman" w:cs="Times New Roman"/>
          <w:lang w:val="fr-FR"/>
        </w:rPr>
        <w:t>qualité</w:t>
      </w:r>
      <w:r w:rsidRPr="00CF4298">
        <w:rPr>
          <w:rFonts w:ascii="Times New Roman" w:hAnsi="Times New Roman" w:cs="Times New Roman"/>
          <w:lang w:val="fr-FR"/>
        </w:rPr>
        <w:t xml:space="preserve">, et </w:t>
      </w:r>
      <w:r w:rsidR="00CF4298">
        <w:rPr>
          <w:rFonts w:ascii="Times New Roman" w:hAnsi="Times New Roman" w:cs="Times New Roman"/>
          <w:lang w:val="fr-FR"/>
        </w:rPr>
        <w:t>d’usage</w:t>
      </w:r>
      <w:r w:rsidRPr="00CF4298">
        <w:rPr>
          <w:rFonts w:ascii="Times New Roman" w:hAnsi="Times New Roman" w:cs="Times New Roman"/>
          <w:lang w:val="fr-FR"/>
        </w:rPr>
        <w:t xml:space="preserve"> facilité </w:t>
      </w:r>
      <w:r w:rsidR="00CF4298" w:rsidRPr="00CF4298">
        <w:rPr>
          <w:rFonts w:ascii="Times New Roman" w:hAnsi="Times New Roman" w:cs="Times New Roman"/>
          <w:lang w:val="fr-FR"/>
        </w:rPr>
        <w:t xml:space="preserve">par </w:t>
      </w:r>
      <w:r w:rsidR="00357B58" w:rsidRPr="00CF4298">
        <w:rPr>
          <w:rFonts w:ascii="Times New Roman" w:hAnsi="Times New Roman" w:cs="Times New Roman"/>
          <w:lang w:val="fr-FR"/>
        </w:rPr>
        <w:t>de</w:t>
      </w:r>
      <w:r w:rsidR="00CF4298" w:rsidRPr="00CF4298">
        <w:rPr>
          <w:rFonts w:ascii="Times New Roman" w:hAnsi="Times New Roman" w:cs="Times New Roman"/>
          <w:lang w:val="fr-FR"/>
        </w:rPr>
        <w:t>s</w:t>
      </w:r>
      <w:r w:rsidR="00357B58" w:rsidRPr="00CF4298">
        <w:rPr>
          <w:rFonts w:ascii="Times New Roman" w:hAnsi="Times New Roman" w:cs="Times New Roman"/>
          <w:lang w:val="fr-FR"/>
        </w:rPr>
        <w:t xml:space="preserve"> logiciels pertinents</w:t>
      </w:r>
      <w:r w:rsidR="006C565C">
        <w:rPr>
          <w:rFonts w:ascii="Times New Roman" w:hAnsi="Times New Roman" w:cs="Times New Roman"/>
          <w:lang w:val="fr-FR"/>
        </w:rPr>
        <w:t xml:space="preserve"> et d’emploi </w:t>
      </w:r>
      <w:r w:rsidR="00906528">
        <w:rPr>
          <w:rFonts w:ascii="Times New Roman" w:hAnsi="Times New Roman" w:cs="Times New Roman"/>
          <w:lang w:val="fr-FR"/>
        </w:rPr>
        <w:t>sans effort</w:t>
      </w:r>
      <w:r w:rsidR="00CF4298" w:rsidRPr="00CF4298">
        <w:rPr>
          <w:rFonts w:ascii="Times New Roman" w:hAnsi="Times New Roman" w:cs="Times New Roman"/>
          <w:lang w:val="fr-FR"/>
        </w:rPr>
        <w:t>.</w:t>
      </w:r>
    </w:p>
    <w:p w:rsidR="00271A9F" w:rsidRPr="00F36322" w:rsidRDefault="00271A9F" w:rsidP="006C565C">
      <w:pPr>
        <w:spacing w:before="120"/>
        <w:ind w:left="0" w:firstLine="0"/>
        <w:rPr>
          <w:rFonts w:ascii="Times New Roman" w:hAnsi="Times New Roman" w:cs="Times New Roman"/>
          <w:sz w:val="18"/>
          <w:szCs w:val="20"/>
        </w:rPr>
      </w:pPr>
      <w:r w:rsidRPr="00271A9F">
        <w:rPr>
          <w:rFonts w:ascii="Times New Roman" w:hAnsi="Times New Roman" w:cs="Times New Roman"/>
          <w:sz w:val="18"/>
          <w:szCs w:val="20"/>
          <w:lang w:val="fr-FR"/>
        </w:rPr>
        <w:t xml:space="preserve">(*) Avis du Comité économique et social européen sur la </w:t>
      </w:r>
      <w:r w:rsidRPr="00271A9F">
        <w:rPr>
          <w:rFonts w:ascii="Times New Roman" w:hAnsi="Times New Roman" w:cs="Times New Roman"/>
          <w:i/>
          <w:sz w:val="16"/>
          <w:szCs w:val="20"/>
          <w:lang w:val="fr-FR"/>
        </w:rPr>
        <w:t>Feuille de route pour un espace européen unique des transports</w:t>
      </w:r>
      <w:r w:rsidRPr="00271A9F">
        <w:rPr>
          <w:rFonts w:ascii="Times New Roman" w:hAnsi="Times New Roman" w:cs="Times New Roman"/>
          <w:sz w:val="18"/>
          <w:szCs w:val="20"/>
          <w:lang w:val="fr-FR"/>
        </w:rPr>
        <w:t xml:space="preserve"> : « </w:t>
      </w:r>
      <w:r w:rsidRPr="00271A9F">
        <w:rPr>
          <w:rFonts w:ascii="Times New Roman" w:hAnsi="Times New Roman" w:cs="Times New Roman"/>
          <w:i/>
          <w:sz w:val="18"/>
          <w:szCs w:val="20"/>
          <w:lang w:val="fr-FR"/>
        </w:rPr>
        <w:t>Dès 2007, à mi-parcours du livre blanc 2001-2010, la Commission avait dû constater que «l’Europe ne s’est pas encore engagée sur la voie du transport durable». Le CESE estime que, depuis lors, l’approche n’a guère évolué</w:t>
      </w:r>
      <w:r w:rsidRPr="00271A9F">
        <w:rPr>
          <w:rFonts w:ascii="Times New Roman" w:hAnsi="Times New Roman" w:cs="Times New Roman"/>
          <w:sz w:val="18"/>
          <w:szCs w:val="20"/>
          <w:lang w:val="fr-FR"/>
        </w:rPr>
        <w:t> ».</w:t>
      </w:r>
      <w:r>
        <w:rPr>
          <w:rFonts w:ascii="Times New Roman" w:hAnsi="Times New Roman" w:cs="Times New Roman"/>
          <w:sz w:val="18"/>
          <w:szCs w:val="20"/>
          <w:lang w:val="fr-FR"/>
        </w:rPr>
        <w:t xml:space="preserve"> </w:t>
      </w:r>
      <w:r w:rsidRPr="00F36322">
        <w:rPr>
          <w:rFonts w:ascii="Times New Roman" w:hAnsi="Times New Roman" w:cs="Times New Roman"/>
          <w:sz w:val="18"/>
          <w:szCs w:val="20"/>
        </w:rPr>
        <w:t>(</w:t>
      </w:r>
      <w:r w:rsidRPr="006C46CD">
        <w:rPr>
          <w:rFonts w:cstheme="minorHAnsi"/>
          <w:sz w:val="18"/>
          <w:szCs w:val="20"/>
        </w:rPr>
        <w:t xml:space="preserve">JO de </w:t>
      </w:r>
      <w:proofErr w:type="spellStart"/>
      <w:r w:rsidRPr="006C46CD">
        <w:rPr>
          <w:rFonts w:cstheme="minorHAnsi"/>
          <w:sz w:val="18"/>
          <w:szCs w:val="20"/>
        </w:rPr>
        <w:t>l’UE</w:t>
      </w:r>
      <w:proofErr w:type="spellEnd"/>
      <w:r w:rsidRPr="006C46CD">
        <w:rPr>
          <w:rFonts w:cstheme="minorHAnsi"/>
          <w:sz w:val="18"/>
          <w:szCs w:val="20"/>
        </w:rPr>
        <w:t> : C 291, 4-9-2015</w:t>
      </w:r>
      <w:r w:rsidRPr="00F36322">
        <w:rPr>
          <w:rFonts w:ascii="Times New Roman" w:hAnsi="Times New Roman" w:cs="Times New Roman"/>
          <w:sz w:val="18"/>
          <w:szCs w:val="20"/>
        </w:rPr>
        <w:t>).</w:t>
      </w:r>
    </w:p>
    <w:p w:rsidR="00076C3D" w:rsidRPr="00F36322" w:rsidRDefault="00076C3D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B8101A" w:rsidRPr="00F36322" w:rsidRDefault="00B8101A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B8101A" w:rsidRPr="00F36322" w:rsidRDefault="00B8101A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076C3D" w:rsidRPr="00F36322" w:rsidRDefault="00076C3D" w:rsidP="00076C3D">
      <w:pPr>
        <w:ind w:left="0" w:firstLine="0"/>
        <w:rPr>
          <w:rFonts w:cstheme="minorHAnsi"/>
        </w:rPr>
      </w:pPr>
    </w:p>
    <w:p w:rsidR="00CF4298" w:rsidRDefault="00076C3D" w:rsidP="00076C3D">
      <w:pPr>
        <w:ind w:left="0" w:firstLine="0"/>
        <w:rPr>
          <w:rFonts w:cstheme="minorHAnsi"/>
        </w:rPr>
      </w:pPr>
      <w:r>
        <w:rPr>
          <w:rFonts w:cstheme="minorHAnsi"/>
        </w:rPr>
        <w:t xml:space="preserve">Project </w:t>
      </w:r>
      <w:r>
        <w:rPr>
          <w:rFonts w:cstheme="minorHAnsi"/>
          <w:b/>
        </w:rPr>
        <w:t>WAGON</w:t>
      </w:r>
      <w:r w:rsidRPr="00FA3513">
        <w:rPr>
          <w:rFonts w:cstheme="minorHAnsi"/>
          <w:b/>
        </w:rPr>
        <w:t>RAIL-Century</w:t>
      </w:r>
      <w:r w:rsidR="00CF4298">
        <w:rPr>
          <w:rFonts w:cstheme="minorHAnsi"/>
          <w:b/>
        </w:rPr>
        <w:t>:</w:t>
      </w:r>
    </w:p>
    <w:p w:rsidR="00076C3D" w:rsidRPr="00323524" w:rsidRDefault="00323524" w:rsidP="00076C3D">
      <w:pPr>
        <w:ind w:left="0" w:firstLine="0"/>
        <w:rPr>
          <w:rFonts w:cstheme="minorHAnsi"/>
          <w:i/>
        </w:rPr>
      </w:pPr>
      <w:r w:rsidRPr="00323524">
        <w:rPr>
          <w:b/>
          <w:i/>
          <w:sz w:val="20"/>
        </w:rPr>
        <w:t xml:space="preserve"> </w:t>
      </w:r>
      <w:r w:rsidR="00076C3D" w:rsidRPr="00323524">
        <w:rPr>
          <w:b/>
          <w:i/>
          <w:sz w:val="20"/>
        </w:rPr>
        <w:t>W</w:t>
      </w:r>
      <w:r w:rsidR="00076C3D" w:rsidRPr="00323524">
        <w:rPr>
          <w:i/>
          <w:sz w:val="20"/>
        </w:rPr>
        <w:t>est-</w:t>
      </w:r>
      <w:proofErr w:type="spellStart"/>
      <w:r w:rsidR="00076C3D" w:rsidRPr="00323524">
        <w:rPr>
          <w:i/>
          <w:sz w:val="20"/>
        </w:rPr>
        <w:t>european</w:t>
      </w:r>
      <w:proofErr w:type="spellEnd"/>
      <w:r w:rsidR="00076C3D" w:rsidRPr="00323524">
        <w:rPr>
          <w:i/>
          <w:sz w:val="20"/>
        </w:rPr>
        <w:t xml:space="preserve"> </w:t>
      </w:r>
      <w:r w:rsidR="00076C3D" w:rsidRPr="00323524">
        <w:rPr>
          <w:b/>
          <w:i/>
          <w:sz w:val="20"/>
        </w:rPr>
        <w:t>A</w:t>
      </w:r>
      <w:r w:rsidR="00076C3D" w:rsidRPr="00323524">
        <w:rPr>
          <w:i/>
          <w:sz w:val="20"/>
        </w:rPr>
        <w:t xml:space="preserve">rchive of </w:t>
      </w:r>
      <w:r w:rsidR="00076C3D" w:rsidRPr="00323524">
        <w:rPr>
          <w:b/>
          <w:i/>
          <w:sz w:val="20"/>
        </w:rPr>
        <w:t>G</w:t>
      </w:r>
      <w:r w:rsidR="00076C3D" w:rsidRPr="00323524">
        <w:rPr>
          <w:i/>
          <w:sz w:val="20"/>
        </w:rPr>
        <w:t xml:space="preserve">eocoded </w:t>
      </w:r>
      <w:r w:rsidR="00076C3D" w:rsidRPr="00323524">
        <w:rPr>
          <w:b/>
          <w:i/>
          <w:sz w:val="20"/>
        </w:rPr>
        <w:t>O</w:t>
      </w:r>
      <w:r w:rsidR="00076C3D" w:rsidRPr="00323524">
        <w:rPr>
          <w:i/>
          <w:sz w:val="20"/>
        </w:rPr>
        <w:t xml:space="preserve">bservations of the </w:t>
      </w:r>
      <w:r w:rsidR="00076C3D" w:rsidRPr="00323524">
        <w:rPr>
          <w:b/>
          <w:i/>
          <w:sz w:val="20"/>
        </w:rPr>
        <w:t>N</w:t>
      </w:r>
      <w:r w:rsidR="00076C3D" w:rsidRPr="00323524">
        <w:rPr>
          <w:i/>
          <w:sz w:val="20"/>
        </w:rPr>
        <w:t xml:space="preserve">etwork of </w:t>
      </w:r>
      <w:r w:rsidR="00076C3D" w:rsidRPr="00323524">
        <w:rPr>
          <w:b/>
          <w:i/>
          <w:sz w:val="20"/>
        </w:rPr>
        <w:t>R</w:t>
      </w:r>
      <w:r w:rsidR="00076C3D" w:rsidRPr="00323524">
        <w:rPr>
          <w:i/>
          <w:sz w:val="20"/>
        </w:rPr>
        <w:t>ail-</w:t>
      </w:r>
      <w:r w:rsidR="00076C3D" w:rsidRPr="00323524">
        <w:rPr>
          <w:b/>
          <w:i/>
          <w:sz w:val="20"/>
        </w:rPr>
        <w:t>A</w:t>
      </w:r>
      <w:r w:rsidR="00076C3D" w:rsidRPr="00323524">
        <w:rPr>
          <w:i/>
          <w:sz w:val="20"/>
        </w:rPr>
        <w:t xml:space="preserve">ccessible </w:t>
      </w:r>
      <w:r w:rsidR="00076C3D" w:rsidRPr="00323524">
        <w:rPr>
          <w:b/>
          <w:i/>
          <w:sz w:val="20"/>
        </w:rPr>
        <w:t>I</w:t>
      </w:r>
      <w:r w:rsidR="00076C3D" w:rsidRPr="00323524">
        <w:rPr>
          <w:i/>
          <w:sz w:val="20"/>
        </w:rPr>
        <w:t xml:space="preserve">ndustries and </w:t>
      </w:r>
      <w:r w:rsidR="00076C3D" w:rsidRPr="00323524">
        <w:rPr>
          <w:b/>
          <w:i/>
          <w:sz w:val="20"/>
        </w:rPr>
        <w:t>L</w:t>
      </w:r>
      <w:r w:rsidR="000A5B85" w:rsidRPr="00323524">
        <w:rPr>
          <w:i/>
          <w:sz w:val="20"/>
        </w:rPr>
        <w:t>ocalities</w:t>
      </w:r>
      <w:r w:rsidR="00076C3D" w:rsidRPr="00323524">
        <w:rPr>
          <w:i/>
          <w:sz w:val="20"/>
        </w:rPr>
        <w:t>.</w:t>
      </w:r>
    </w:p>
    <w:p w:rsidR="00076C3D" w:rsidRPr="00FF7A50" w:rsidRDefault="009C51F3" w:rsidP="00076C3D">
      <w:pPr>
        <w:ind w:left="0" w:firstLine="0"/>
        <w:rPr>
          <w:rFonts w:cstheme="minorHAnsi"/>
          <w:lang w:val="fr-FR"/>
        </w:rPr>
      </w:pPr>
      <w:r w:rsidRPr="001D7148">
        <w:rPr>
          <w:rFonts w:cstheme="minorHAnsi"/>
          <w:b/>
          <w:i/>
        </w:rPr>
        <w:t xml:space="preserve"> </w:t>
      </w:r>
      <w:r w:rsidR="00076C3D" w:rsidRPr="00FF7A50">
        <w:rPr>
          <w:rFonts w:cstheme="minorHAnsi"/>
          <w:b/>
          <w:i/>
          <w:lang w:val="fr-FR"/>
        </w:rPr>
        <w:t>Time Machine</w:t>
      </w:r>
      <w:r w:rsidR="00323524" w:rsidRPr="00FF7A50">
        <w:rPr>
          <w:rFonts w:cstheme="minorHAnsi"/>
          <w:b/>
          <w:i/>
          <w:lang w:val="fr-FR"/>
        </w:rPr>
        <w:t xml:space="preserve"> </w:t>
      </w:r>
      <w:r w:rsidR="00323524" w:rsidRPr="00FF7A50">
        <w:rPr>
          <w:rFonts w:cstheme="minorHAnsi"/>
          <w:b/>
          <w:i/>
          <w:iCs/>
          <w:lang w:val="fr-FR"/>
        </w:rPr>
        <w:t>Organisation</w:t>
      </w:r>
      <w:r w:rsidR="00076C3D" w:rsidRPr="00FF7A50">
        <w:rPr>
          <w:rFonts w:cstheme="minorHAnsi"/>
          <w:lang w:val="fr-FR"/>
        </w:rPr>
        <w:t xml:space="preserve">: </w:t>
      </w:r>
      <w:hyperlink r:id="rId8" w:history="1">
        <w:r w:rsidR="00F36322" w:rsidRPr="00FF7A50">
          <w:rPr>
            <w:rStyle w:val="Lienhypertexte"/>
            <w:rFonts w:cstheme="minorHAnsi"/>
            <w:sz w:val="18"/>
            <w:lang w:val="fr-FR"/>
          </w:rPr>
          <w:t>https://www.timemachine.eu</w:t>
        </w:r>
      </w:hyperlink>
    </w:p>
    <w:p w:rsidR="00F36322" w:rsidRPr="00FF7A50" w:rsidRDefault="00F36322" w:rsidP="00076C3D">
      <w:pPr>
        <w:ind w:left="0" w:firstLine="0"/>
        <w:rPr>
          <w:rFonts w:cstheme="minorHAnsi"/>
          <w:lang w:val="fr-FR"/>
        </w:rPr>
      </w:pPr>
    </w:p>
    <w:p w:rsidR="00F36322" w:rsidRPr="000A5B85" w:rsidRDefault="00166736" w:rsidP="00076C3D">
      <w:pPr>
        <w:ind w:left="0" w:firstLine="0"/>
        <w:rPr>
          <w:rFonts w:cstheme="minorHAnsi"/>
          <w:lang w:val="fr-FR"/>
        </w:rPr>
      </w:pPr>
      <w:r w:rsidRPr="00166736">
        <w:rPr>
          <w:rFonts w:cstheme="minorHAnsi"/>
          <w:lang w:val="fr-FR"/>
        </w:rPr>
        <w:t xml:space="preserve">Principales </w:t>
      </w:r>
      <w:r w:rsidR="00F36322" w:rsidRPr="000A5B85">
        <w:rPr>
          <w:rFonts w:cstheme="minorHAnsi"/>
          <w:lang w:val="fr-FR"/>
        </w:rPr>
        <w:t>Sources</w:t>
      </w:r>
      <w:r w:rsidR="00DD3A2A">
        <w:rPr>
          <w:rFonts w:cstheme="minorHAnsi"/>
          <w:lang w:val="fr-FR"/>
        </w:rPr>
        <w:t xml:space="preserve"> numériques</w:t>
      </w:r>
      <w:r w:rsidRPr="000A5B85">
        <w:rPr>
          <w:rFonts w:cstheme="minorHAnsi"/>
          <w:lang w:val="fr-FR"/>
        </w:rPr>
        <w:t xml:space="preserve"> </w:t>
      </w:r>
      <w:r w:rsidRPr="00166736">
        <w:rPr>
          <w:rFonts w:cstheme="minorHAnsi"/>
          <w:lang w:val="fr-FR"/>
        </w:rPr>
        <w:t>utilisée</w:t>
      </w:r>
      <w:r w:rsidR="000A5B85">
        <w:rPr>
          <w:rFonts w:cstheme="minorHAnsi"/>
          <w:lang w:val="fr-FR"/>
        </w:rPr>
        <w:t>s au démarrage du projet</w:t>
      </w:r>
      <w:r w:rsidRPr="000A5B85">
        <w:rPr>
          <w:rFonts w:cstheme="minorHAnsi"/>
          <w:lang w:val="fr-FR"/>
        </w:rPr>
        <w:t xml:space="preserve"> </w:t>
      </w:r>
      <w:r w:rsidR="00F36322" w:rsidRPr="000A5B85">
        <w:rPr>
          <w:rFonts w:cstheme="minorHAnsi"/>
          <w:lang w:val="fr-FR"/>
        </w:rPr>
        <w:t>:</w:t>
      </w:r>
    </w:p>
    <w:p w:rsidR="00F36322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Institutionnelles : </w:t>
      </w:r>
      <w:r w:rsidR="00F36322" w:rsidRPr="000A5B85">
        <w:rPr>
          <w:rFonts w:ascii="Times New Roman" w:hAnsi="Times New Roman" w:cs="Times New Roman"/>
          <w:sz w:val="18"/>
          <w:lang w:val="fr-FR"/>
        </w:rPr>
        <w:t xml:space="preserve">SNCF, DB, </w:t>
      </w:r>
      <w:proofErr w:type="spellStart"/>
      <w:r w:rsidR="00F36322" w:rsidRPr="000A5B85">
        <w:rPr>
          <w:rFonts w:ascii="Times New Roman" w:hAnsi="Times New Roman" w:cs="Times New Roman"/>
          <w:sz w:val="18"/>
          <w:lang w:val="fr-FR"/>
        </w:rPr>
        <w:t>Infrabel</w:t>
      </w:r>
      <w:proofErr w:type="spellEnd"/>
      <w:r w:rsidR="00AF46F7" w:rsidRPr="000A5B85">
        <w:rPr>
          <w:rFonts w:ascii="Times New Roman" w:hAnsi="Times New Roman" w:cs="Times New Roman"/>
          <w:sz w:val="18"/>
          <w:lang w:val="fr-FR"/>
        </w:rPr>
        <w:t>, … liste à poursuivre</w:t>
      </w:r>
      <w:r w:rsidR="000A5B85" w:rsidRPr="000A5B85">
        <w:rPr>
          <w:rFonts w:ascii="Times New Roman" w:hAnsi="Times New Roman" w:cs="Times New Roman"/>
          <w:sz w:val="18"/>
          <w:lang w:val="fr-FR"/>
        </w:rPr>
        <w:t>, pour l’état actuel des réseaux et des gares</w:t>
      </w:r>
    </w:p>
    <w:p w:rsidR="00AF46F7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Données ouvertes : </w:t>
      </w:r>
      <w:proofErr w:type="spellStart"/>
      <w:r w:rsidR="00AF46F7" w:rsidRPr="000A5B85">
        <w:rPr>
          <w:rFonts w:ascii="Times New Roman" w:hAnsi="Times New Roman" w:cs="Times New Roman"/>
          <w:sz w:val="18"/>
          <w:lang w:val="fr-FR"/>
        </w:rPr>
        <w:t>Wikipedia</w:t>
      </w:r>
      <w:proofErr w:type="spellEnd"/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 (pages de gares et lignes ferroviaires)</w:t>
      </w:r>
    </w:p>
    <w:p w:rsidR="000A5B85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>Données volontaires de sites associatifs ou individuels :</w:t>
      </w:r>
    </w:p>
    <w:p w:rsidR="00323524" w:rsidRPr="00724852" w:rsidRDefault="002011C9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9" w:history="1">
        <w:r w:rsidR="00EA6842" w:rsidRPr="00724852">
          <w:rPr>
            <w:rStyle w:val="Lienhypertexte"/>
            <w:rFonts w:cstheme="minorHAnsi"/>
            <w:sz w:val="18"/>
            <w:szCs w:val="18"/>
            <w:lang w:val="fr-FR"/>
          </w:rPr>
          <w:t>https://www.railsdautrefois.fr/france-ferroviaire/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(iconographie, histoire, en France) </w:t>
      </w:r>
    </w:p>
    <w:p w:rsidR="00323524" w:rsidRPr="00724852" w:rsidRDefault="002011C9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0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http://www.railstation.be/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(géo-localisation et iconographie en Belgique)</w:t>
      </w:r>
    </w:p>
    <w:p w:rsidR="00323524" w:rsidRPr="00724852" w:rsidRDefault="002011C9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1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http://archeoferroviaire.free.fr</w:t>
        </w:r>
      </w:hyperlink>
      <w:r w:rsidR="00166736" w:rsidRPr="00724852">
        <w:rPr>
          <w:rFonts w:cstheme="minorHAnsi"/>
          <w:sz w:val="18"/>
          <w:szCs w:val="18"/>
          <w:lang w:val="fr-FR"/>
        </w:rPr>
        <w:t xml:space="preserve"> (pour les lignes secondaires en France)</w:t>
      </w:r>
    </w:p>
    <w:p w:rsidR="000A5B85" w:rsidRPr="00724852" w:rsidRDefault="002011C9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2" w:history="1">
        <w:r w:rsidR="000A5B85" w:rsidRPr="00724852">
          <w:rPr>
            <w:rStyle w:val="Lienhypertexte"/>
            <w:rFonts w:cstheme="minorHAnsi"/>
            <w:sz w:val="18"/>
            <w:szCs w:val="18"/>
            <w:lang w:val="fr-FR"/>
          </w:rPr>
          <w:t>https://remonterletemps.ign.fr/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(pour la géo-localisation visuelle)</w:t>
      </w:r>
    </w:p>
    <w:p w:rsidR="00724852" w:rsidRDefault="00724852" w:rsidP="00724852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.Cartographie</w:t>
      </w:r>
      <w:r w:rsidRPr="000A5B85">
        <w:rPr>
          <w:rFonts w:ascii="Times New Roman" w:hAnsi="Times New Roman" w:cs="Times New Roman"/>
          <w:sz w:val="18"/>
          <w:lang w:val="fr-FR"/>
        </w:rPr>
        <w:t>:</w:t>
      </w:r>
    </w:p>
    <w:p w:rsidR="00724852" w:rsidRPr="00724852" w:rsidRDefault="002011C9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3" w:history="1">
        <w:r w:rsidR="00724852"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https://www.openstreetmap.org/</w:t>
        </w:r>
      </w:hyperlink>
      <w:r w:rsidR="00724852">
        <w:rPr>
          <w:rFonts w:cstheme="minorHAnsi"/>
          <w:sz w:val="18"/>
          <w:szCs w:val="18"/>
          <w:lang w:val="fr-FR"/>
        </w:rPr>
        <w:t xml:space="preserve"> (pour la cartographie de base)</w:t>
      </w:r>
    </w:p>
    <w:p w:rsidR="00724852" w:rsidRPr="00724852" w:rsidRDefault="002011C9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4" w:history="1">
        <w:r w:rsidR="00724852"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https://www.openrailwaymap.org/</w:t>
        </w:r>
      </w:hyperlink>
      <w:r w:rsidR="00724852">
        <w:rPr>
          <w:rFonts w:cstheme="minorHAnsi"/>
          <w:sz w:val="18"/>
          <w:szCs w:val="18"/>
          <w:lang w:val="fr-FR"/>
        </w:rPr>
        <w:t xml:space="preserve"> (couche raster spécialisée réseaux ferroviaires)</w:t>
      </w:r>
    </w:p>
    <w:p w:rsidR="009C51F3" w:rsidRPr="00724852" w:rsidRDefault="009C51F3" w:rsidP="004C3827">
      <w:pPr>
        <w:ind w:left="0" w:firstLine="0"/>
        <w:rPr>
          <w:lang w:val="fr-FR"/>
        </w:rPr>
      </w:pPr>
    </w:p>
    <w:p w:rsidR="009C51F3" w:rsidRDefault="00DD3A2A" w:rsidP="004C3827">
      <w:pPr>
        <w:ind w:left="0" w:firstLine="0"/>
        <w:rPr>
          <w:lang w:val="fr-FR"/>
        </w:rPr>
      </w:pPr>
      <w:r>
        <w:rPr>
          <w:lang w:val="fr-FR"/>
        </w:rPr>
        <w:t>Références b</w:t>
      </w:r>
      <w:r w:rsidR="009C51F3" w:rsidRPr="009C51F3">
        <w:rPr>
          <w:lang w:val="fr-FR"/>
        </w:rPr>
        <w:t>iblio</w:t>
      </w:r>
      <w:r>
        <w:rPr>
          <w:lang w:val="fr-FR"/>
        </w:rPr>
        <w:t>graphiques :</w:t>
      </w:r>
    </w:p>
    <w:p w:rsidR="00DD3A2A" w:rsidRPr="009C51F3" w:rsidRDefault="00DD3A2A" w:rsidP="004C3827">
      <w:pPr>
        <w:ind w:left="0" w:firstLine="0"/>
        <w:rPr>
          <w:lang w:val="fr-FR"/>
        </w:rPr>
      </w:pPr>
      <w:r>
        <w:rPr>
          <w:lang w:val="fr-FR"/>
        </w:rPr>
        <w:t>.</w:t>
      </w:r>
      <w:r w:rsidRPr="00DD3A2A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 xml:space="preserve">Livre Blanc Européen : </w:t>
      </w:r>
      <w:r w:rsidRPr="00DD3A2A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« 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Feuille de route pour un espace européen unique des transports</w:t>
      </w:r>
      <w:r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 »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, 2011</w:t>
      </w:r>
      <w:r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.</w:t>
      </w:r>
    </w:p>
    <w:p w:rsidR="00FF7A50" w:rsidRDefault="00DD3A2A" w:rsidP="004C3827">
      <w:pPr>
        <w:ind w:left="0" w:firstLine="0"/>
      </w:pPr>
      <w:r w:rsidRPr="00DD3A2A">
        <w:rPr>
          <w:rFonts w:ascii="Times New Roman" w:hAnsi="Times New Roman" w:cs="Times New Roman"/>
          <w:sz w:val="20"/>
        </w:rPr>
        <w:t>.</w:t>
      </w:r>
      <w:r w:rsidR="009C51F3">
        <w:rPr>
          <w:rFonts w:ascii="Times New Roman" w:hAnsi="Times New Roman" w:cs="Times New Roman"/>
          <w:sz w:val="20"/>
        </w:rPr>
        <w:t xml:space="preserve">Information </w:t>
      </w:r>
      <w:r w:rsidR="009C51F3" w:rsidRPr="009C51F3">
        <w:rPr>
          <w:rFonts w:ascii="Times New Roman" w:hAnsi="Times New Roman" w:cs="Times New Roman"/>
          <w:sz w:val="20"/>
        </w:rPr>
        <w:t>Management for</w:t>
      </w:r>
      <w:r w:rsidR="009C51F3">
        <w:rPr>
          <w:rFonts w:ascii="Times New Roman" w:hAnsi="Times New Roman" w:cs="Times New Roman"/>
          <w:sz w:val="20"/>
        </w:rPr>
        <w:t xml:space="preserve"> </w:t>
      </w:r>
      <w:r w:rsidR="009C51F3" w:rsidRPr="009C51F3">
        <w:rPr>
          <w:rFonts w:ascii="Times New Roman" w:hAnsi="Times New Roman" w:cs="Times New Roman"/>
          <w:sz w:val="20"/>
        </w:rPr>
        <w:t>the Conservation of Heritage Places</w:t>
      </w:r>
      <w:r w:rsidR="009C51F3">
        <w:rPr>
          <w:rFonts w:ascii="Times New Roman" w:hAnsi="Times New Roman" w:cs="Times New Roman"/>
          <w:sz w:val="20"/>
        </w:rPr>
        <w:t>:</w:t>
      </w:r>
      <w:r w:rsidR="00FF7A50">
        <w:rPr>
          <w:rFonts w:ascii="Times New Roman" w:hAnsi="Times New Roman" w:cs="Times New Roman"/>
          <w:sz w:val="20"/>
        </w:rPr>
        <w:t xml:space="preserve"> guiding principles (Getty):</w:t>
      </w:r>
    </w:p>
    <w:p w:rsidR="00FF7A50" w:rsidRDefault="00FF7A50" w:rsidP="004C3827">
      <w:pPr>
        <w:ind w:left="0" w:firstLine="0"/>
        <w:rPr>
          <w:rFonts w:cstheme="minorHAnsi"/>
          <w:sz w:val="18"/>
        </w:rPr>
      </w:pPr>
      <w:r>
        <w:rPr>
          <w:rFonts w:cstheme="minorHAnsi"/>
          <w:sz w:val="18"/>
        </w:rPr>
        <w:t xml:space="preserve">  </w:t>
      </w:r>
      <w:hyperlink r:id="rId15" w:history="1">
        <w:r w:rsidR="009C51F3" w:rsidRPr="00D8536B">
          <w:rPr>
            <w:rStyle w:val="Lienhypertexte"/>
            <w:rFonts w:cstheme="minorHAnsi"/>
            <w:sz w:val="18"/>
          </w:rPr>
          <w:t>https://www.getty.edu/conservation/publications_resources/pdf_publications/pdf/guiding_principles.pdf</w:t>
        </w:r>
      </w:hyperlink>
    </w:p>
    <w:p w:rsidR="0053335C" w:rsidRPr="009C51F3" w:rsidRDefault="0053335C" w:rsidP="0053335C">
      <w:pPr>
        <w:ind w:left="0" w:firstLine="0"/>
        <w:rPr>
          <w:rFonts w:ascii="Times New Roman" w:hAnsi="Times New Roman" w:cs="Times New Roman"/>
          <w:sz w:val="20"/>
          <w:lang w:val="fr-FR"/>
        </w:rPr>
      </w:pPr>
      <w:r>
        <w:rPr>
          <w:rFonts w:ascii="Times New Roman" w:hAnsi="Times New Roman" w:cs="Times New Roman"/>
          <w:sz w:val="20"/>
          <w:lang w:val="fr-FR"/>
        </w:rPr>
        <w:t>.Aperçu historique (pourquoi 1825 ?) :</w:t>
      </w:r>
    </w:p>
    <w:p w:rsidR="009C51F3" w:rsidRPr="0053335C" w:rsidRDefault="0053335C" w:rsidP="004C3827">
      <w:pPr>
        <w:ind w:left="0" w:firstLine="0"/>
        <w:rPr>
          <w:sz w:val="18"/>
          <w:lang w:val="fr-FR"/>
        </w:rPr>
      </w:pPr>
      <w:r w:rsidRPr="009C51F3">
        <w:rPr>
          <w:sz w:val="18"/>
          <w:lang w:val="fr-FR"/>
        </w:rPr>
        <w:t xml:space="preserve">  </w:t>
      </w:r>
      <w:hyperlink r:id="rId16" w:history="1">
        <w:r w:rsidRPr="00D8536B">
          <w:rPr>
            <w:rStyle w:val="Lienhypertexte"/>
            <w:sz w:val="18"/>
            <w:lang w:val="fr-FR"/>
          </w:rPr>
          <w:t>http://europeanrailroads.blogs.wm.edu/briefhistory-of-railroads-in-europe/</w:t>
        </w:r>
      </w:hyperlink>
      <w:r>
        <w:rPr>
          <w:sz w:val="18"/>
          <w:lang w:val="fr-FR"/>
        </w:rPr>
        <w:t xml:space="preserve"> </w:t>
      </w:r>
    </w:p>
    <w:p w:rsidR="0053335C" w:rsidRPr="0053335C" w:rsidRDefault="0053335C" w:rsidP="004C3827">
      <w:pPr>
        <w:ind w:left="0" w:firstLine="0"/>
        <w:rPr>
          <w:rFonts w:ascii="Times New Roman" w:hAnsi="Times New Roman" w:cs="Times New Roman"/>
          <w:sz w:val="20"/>
          <w:lang w:val="fr-FR"/>
        </w:rPr>
      </w:pPr>
      <w:r w:rsidRPr="0053335C">
        <w:rPr>
          <w:rFonts w:ascii="Times New Roman" w:hAnsi="Times New Roman" w:cs="Times New Roman"/>
          <w:sz w:val="20"/>
          <w:lang w:val="fr-FR"/>
        </w:rPr>
        <w:t>.P</w:t>
      </w:r>
      <w:r>
        <w:rPr>
          <w:rFonts w:ascii="Times New Roman" w:hAnsi="Times New Roman" w:cs="Times New Roman"/>
          <w:sz w:val="20"/>
          <w:lang w:val="fr-FR"/>
        </w:rPr>
        <w:t>remiers p</w:t>
      </w:r>
      <w:r w:rsidRPr="0053335C">
        <w:rPr>
          <w:rFonts w:ascii="Times New Roman" w:hAnsi="Times New Roman" w:cs="Times New Roman"/>
          <w:sz w:val="20"/>
          <w:lang w:val="fr-FR"/>
        </w:rPr>
        <w:t>assages frontaliers ferroviaires</w:t>
      </w:r>
    </w:p>
    <w:p w:rsidR="00F36322" w:rsidRDefault="00FE5C28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AF3991">
        <w:rPr>
          <w:rFonts w:ascii="Times New Roman" w:hAnsi="Times New Roman" w:cs="Times New Roman"/>
          <w:sz w:val="18"/>
          <w:lang w:val="fr-FR"/>
        </w:rPr>
        <w:t>1842: Tourcoing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 xml:space="preserve">Mouscron,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1852: Forbach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Saarbrücken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1858: Lyon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Genève, 1859: Metz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 xml:space="preserve">Luxembourg,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1864: Irun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Hendaye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1871: </w:t>
      </w:r>
      <w:r w:rsidRPr="00AF3991">
        <w:rPr>
          <w:rFonts w:ascii="Times New Roman" w:hAnsi="Times New Roman" w:cs="Times New Roman"/>
          <w:sz w:val="18"/>
          <w:lang w:val="fr-FR"/>
        </w:rPr>
        <w:t>Menton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proofErr w:type="spellStart"/>
      <w:r w:rsidRPr="00AF3991">
        <w:rPr>
          <w:rFonts w:ascii="Times New Roman" w:hAnsi="Times New Roman" w:cs="Times New Roman"/>
          <w:sz w:val="18"/>
          <w:lang w:val="fr-FR"/>
        </w:rPr>
        <w:t>Ventimiglia</w:t>
      </w:r>
      <w:proofErr w:type="spellEnd"/>
      <w:r w:rsid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1994</w:t>
      </w:r>
      <w:r w:rsidR="00AF3991">
        <w:rPr>
          <w:rFonts w:ascii="Times New Roman" w:hAnsi="Times New Roman" w:cs="Times New Roman"/>
          <w:sz w:val="18"/>
          <w:lang w:val="fr-FR"/>
        </w:rPr>
        <w:t xml:space="preserve">: 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Coquelles </w:t>
      </w:r>
      <w:r w:rsidR="00F36676">
        <w:rPr>
          <w:rFonts w:ascii="Times New Roman" w:hAnsi="Times New Roman" w:cs="Times New Roman"/>
          <w:sz w:val="18"/>
          <w:lang w:val="fr-FR"/>
        </w:rPr>
        <w:t>–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 Folkestone</w:t>
      </w: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.Des amoureux du rail par dizaines :</w:t>
      </w:r>
    </w:p>
    <w:p w:rsidR="00F36676" w:rsidRPr="00AF3991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F36676">
        <w:rPr>
          <w:rFonts w:ascii="Times New Roman" w:hAnsi="Times New Roman" w:cs="Times New Roman"/>
          <w:sz w:val="18"/>
          <w:lang w:val="fr-FR"/>
        </w:rPr>
        <w:t>https://marc-andre-dubout.org/cf/index.htm</w:t>
      </w:r>
    </w:p>
    <w:sectPr w:rsidR="00F36676" w:rsidRPr="00AF3991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4AA9"/>
    <w:multiLevelType w:val="hybridMultilevel"/>
    <w:tmpl w:val="300805B8"/>
    <w:lvl w:ilvl="0" w:tplc="68F2921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F116AB"/>
    <w:multiLevelType w:val="hybridMultilevel"/>
    <w:tmpl w:val="B9D6F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32B2E"/>
    <w:multiLevelType w:val="hybridMultilevel"/>
    <w:tmpl w:val="578E786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proofState w:spelling="clean"/>
  <w:defaultTabStop w:val="624"/>
  <w:characterSpacingControl w:val="doNotCompress"/>
  <w:compat/>
  <w:rsids>
    <w:rsidRoot w:val="00964E9A"/>
    <w:rsid w:val="00060AD8"/>
    <w:rsid w:val="00076C3D"/>
    <w:rsid w:val="00091815"/>
    <w:rsid w:val="000A5B85"/>
    <w:rsid w:val="0015684E"/>
    <w:rsid w:val="00166736"/>
    <w:rsid w:val="00185912"/>
    <w:rsid w:val="001C3CBC"/>
    <w:rsid w:val="001C502D"/>
    <w:rsid w:val="001D5CC5"/>
    <w:rsid w:val="001D7148"/>
    <w:rsid w:val="002011C9"/>
    <w:rsid w:val="002616DD"/>
    <w:rsid w:val="00271A9F"/>
    <w:rsid w:val="00287279"/>
    <w:rsid w:val="00323524"/>
    <w:rsid w:val="00325A5F"/>
    <w:rsid w:val="00357B58"/>
    <w:rsid w:val="00361A5B"/>
    <w:rsid w:val="003F3672"/>
    <w:rsid w:val="00440153"/>
    <w:rsid w:val="004957C1"/>
    <w:rsid w:val="00495FB1"/>
    <w:rsid w:val="004B2004"/>
    <w:rsid w:val="004C3827"/>
    <w:rsid w:val="0053335C"/>
    <w:rsid w:val="005A6A0F"/>
    <w:rsid w:val="005B51B3"/>
    <w:rsid w:val="00675DCB"/>
    <w:rsid w:val="006832B0"/>
    <w:rsid w:val="006C359A"/>
    <w:rsid w:val="006C46CD"/>
    <w:rsid w:val="006C565C"/>
    <w:rsid w:val="00724852"/>
    <w:rsid w:val="007411A7"/>
    <w:rsid w:val="0075337D"/>
    <w:rsid w:val="00812176"/>
    <w:rsid w:val="008D3B06"/>
    <w:rsid w:val="00902AA9"/>
    <w:rsid w:val="00904355"/>
    <w:rsid w:val="00906528"/>
    <w:rsid w:val="00913AF3"/>
    <w:rsid w:val="00922680"/>
    <w:rsid w:val="009240DB"/>
    <w:rsid w:val="00964E9A"/>
    <w:rsid w:val="009A2309"/>
    <w:rsid w:val="009C453E"/>
    <w:rsid w:val="009C51F3"/>
    <w:rsid w:val="009C598E"/>
    <w:rsid w:val="009F45B8"/>
    <w:rsid w:val="009F7A1D"/>
    <w:rsid w:val="00A15D40"/>
    <w:rsid w:val="00AB7393"/>
    <w:rsid w:val="00AC3AAE"/>
    <w:rsid w:val="00AC4BF5"/>
    <w:rsid w:val="00AF1F99"/>
    <w:rsid w:val="00AF2801"/>
    <w:rsid w:val="00AF3991"/>
    <w:rsid w:val="00AF46F7"/>
    <w:rsid w:val="00B02937"/>
    <w:rsid w:val="00B1432A"/>
    <w:rsid w:val="00B23259"/>
    <w:rsid w:val="00B55691"/>
    <w:rsid w:val="00B8101A"/>
    <w:rsid w:val="00B8357E"/>
    <w:rsid w:val="00B87A03"/>
    <w:rsid w:val="00B97094"/>
    <w:rsid w:val="00C42540"/>
    <w:rsid w:val="00C51DE6"/>
    <w:rsid w:val="00C67E04"/>
    <w:rsid w:val="00CB2CFC"/>
    <w:rsid w:val="00CC2DC9"/>
    <w:rsid w:val="00CF4298"/>
    <w:rsid w:val="00CF4B3C"/>
    <w:rsid w:val="00D12CB4"/>
    <w:rsid w:val="00D812D8"/>
    <w:rsid w:val="00D830E5"/>
    <w:rsid w:val="00DB3A3B"/>
    <w:rsid w:val="00DD3A2A"/>
    <w:rsid w:val="00E541E3"/>
    <w:rsid w:val="00E7091E"/>
    <w:rsid w:val="00E82ACB"/>
    <w:rsid w:val="00EA6842"/>
    <w:rsid w:val="00ED2EC8"/>
    <w:rsid w:val="00EE77F9"/>
    <w:rsid w:val="00F03381"/>
    <w:rsid w:val="00F27075"/>
    <w:rsid w:val="00F36322"/>
    <w:rsid w:val="00F36676"/>
    <w:rsid w:val="00F819A1"/>
    <w:rsid w:val="00F875E8"/>
    <w:rsid w:val="00FA5D95"/>
    <w:rsid w:val="00FC7731"/>
    <w:rsid w:val="00FD0BE4"/>
    <w:rsid w:val="00FD421B"/>
    <w:rsid w:val="00FE5C28"/>
    <w:rsid w:val="00FF7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ind w:left="357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E77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3632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C51F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machine.eu" TargetMode="External"/><Relationship Id="rId13" Type="http://schemas.openxmlformats.org/officeDocument/2006/relationships/hyperlink" Target="https://www.openstreetmap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emonterletemps.ign.f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europeanrailroads.blogs.wm.edu/briefhistory-of-railroads-in-europ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archeoferroviaire.free.fr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etty.edu/conservation/publications_resources/pdf_publications/pdf/guiding_principles.pdf" TargetMode="External"/><Relationship Id="rId10" Type="http://schemas.openxmlformats.org/officeDocument/2006/relationships/hyperlink" Target="http://www.railstation.b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ailsdautrefois.fr/france-ferroviaire/" TargetMode="External"/><Relationship Id="rId14" Type="http://schemas.openxmlformats.org/officeDocument/2006/relationships/hyperlink" Target="https://www.openrailwaymap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igm</dc:creator>
  <cp:lastModifiedBy>igm</cp:lastModifiedBy>
  <cp:revision>3</cp:revision>
  <dcterms:created xsi:type="dcterms:W3CDTF">2023-03-24T22:37:00Z</dcterms:created>
  <dcterms:modified xsi:type="dcterms:W3CDTF">2023-03-24T22:40:00Z</dcterms:modified>
</cp:coreProperties>
</file>