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2360"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medical information disclaimer: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r>
        <w:rPr/>
        <w:t xml:space="preserve">.</w:t>
      </w:r>
    </w:p>
    <w:p>
      <w:r>
        <w:br w:type="page"/>
      </w:r>
    </w:p>
    <w:p>
      <w:pPr>
        <w:pStyle w:val="Document Name"/>
        <w:outlineLvl w:val="1"/>
        <w:rPr/>
      </w:pPr>
      <w:r>
        <w:rPr/>
        <w:t xml:space="preserve">Medical information disclaimer</w:t>
      </w:r>
    </w:p>
    <w:p>
      <w:pPr>
        <w:pStyle w:val="Level 1 Heading"/>
        <w:outlineLvl w:val="3"/>
        <w:rPr/>
      </w:pPr>
      <w:r>
        <w:rPr/>
        <w:t xml:space="preserve">1.	Credit</w:t>
      </w:r>
    </w:p>
    <w:p>
      <w:pPr>
        <w:pStyle w:val="Level 2 Number"/>
        <w:rPr/>
      </w:pPr>
      <w:r>
        <w:rPr/>
        <w:t xml:space="preserve">1.1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2.	No advice</w:t>
      </w:r>
    </w:p>
    <w:p>
      <w:pPr>
        <w:pStyle w:val="Level 2 Number"/>
        <w:rPr/>
      </w:pPr>
      <w:r>
        <w:rPr/>
        <w:t xml:space="preserve">2.1</w:t>
      </w:r>
      <w:r>
        <w:rPr/>
        <w:tab/>
        <w:t xml:space="preserve"/>
      </w:r>
      <w:r>
        <w:rPr/>
        <w:t xml:space="preserve">Our website contains general </w:t>
      </w:r>
      <w:r>
        <w:rPr/>
        <w:t xml:space="preserve">medical information</w:t>
      </w:r>
      <w:r>
        <w:rPr/>
        <w:t xml:space="preserve">.</w:t>
      </w:r>
    </w:p>
    <w:p>
      <w:pPr>
        <w:pStyle w:val="Level 2 Number"/>
        <w:rPr/>
      </w:pPr>
      <w:r>
        <w:rPr/>
        <w:t xml:space="preserve">2.2</w:t>
      </w:r>
      <w:r>
        <w:rPr/>
        <w:tab/>
        <w:t xml:space="preserve"/>
      </w:r>
      <w:r>
        <w:rPr/>
        <w:t xml:space="preserve">The medical information</w:t>
      </w:r>
      <w:r>
        <w:rPr/>
        <w:t xml:space="preserve"> is not advice and should not be treated as such.</w:t>
      </w:r>
    </w:p>
    <w:p>
      <w:pPr>
        <w:pStyle w:val="Level 1 Heading"/>
        <w:outlineLvl w:val="3"/>
        <w:rPr/>
      </w:pPr>
      <w:r>
        <w:rPr/>
        <w:t xml:space="preserve">3.	No warranties</w:t>
      </w:r>
    </w:p>
    <w:p>
      <w:pPr>
        <w:pStyle w:val="Level 2 Number"/>
        <w:rPr/>
      </w:pPr>
      <w:r>
        <w:rPr/>
        <w:t xml:space="preserve">3.1</w:t>
      </w:r>
      <w:r>
        <w:rPr/>
        <w:tab/>
        <w:t xml:space="preserve"/>
      </w:r>
      <w:r>
        <w:rPr/>
        <w:t xml:space="preserve">The medical information</w:t>
      </w:r>
      <w:r>
        <w:rPr/>
        <w:t xml:space="preserve"> on our website is provided without any representations or warranties, express or implied.</w:t>
      </w:r>
    </w:p>
    <w:p>
      <w:pPr>
        <w:pStyle w:val="Level 2 Number"/>
        <w:rPr/>
      </w:pPr>
      <w:r>
        <w:rPr/>
        <w:t xml:space="preserve">3.2</w:t>
      </w:r>
      <w:r>
        <w:rPr/>
        <w:tab/>
        <w:t xml:space="preserve"/>
      </w:r>
      <w:r>
        <w:rPr/>
        <w:t xml:space="preserve">Without limiting the scope of Section 3.1, we do not warrant or represent that </w:t>
      </w:r>
      <w:r>
        <w:rPr/>
        <w:t xml:space="preserve">the medical information</w:t>
      </w:r>
      <w:r>
        <w:rPr/>
        <w:t xml:space="preserve"> on this website:</w:t>
      </w:r>
    </w:p>
    <w:p>
      <w:pPr>
        <w:pStyle w:val="Level 3 Number"/>
        <w:rPr/>
      </w:pPr>
      <w:r>
        <w:rPr/>
        <w:t xml:space="preserve">(a)</w:t>
      </w:r>
      <w:r>
        <w:rPr/>
        <w:tab/>
        <w:t xml:space="preserve"/>
      </w:r>
      <w:r>
        <w:rPr/>
        <w:t xml:space="preserve">will be constantly available, or available at all; or</w:t>
      </w:r>
    </w:p>
    <w:p>
      <w:pPr>
        <w:pStyle w:val="Level 3 Number"/>
        <w:rPr/>
      </w:pPr>
      <w:r>
        <w:rPr/>
        <w:t xml:space="preserve">(b)</w:t>
      </w:r>
      <w:r>
        <w:rPr/>
        <w:tab/>
        <w:t xml:space="preserve"/>
      </w:r>
      <w:r>
        <w:rPr/>
        <w:t xml:space="preserve">is true, accurate, complete, current or non-misleading.</w:t>
      </w:r>
    </w:p>
    <w:p>
      <w:pPr>
        <w:pStyle w:val="Level 1 Heading"/>
        <w:outlineLvl w:val="3"/>
        <w:rPr/>
      </w:pPr>
      <w:r>
        <w:rPr/>
        <w:t xml:space="preserve">4.	Medical assistance</w:t>
      </w:r>
    </w:p>
    <w:p>
      <w:pPr>
        <w:pStyle w:val="Level 2 Number"/>
        <w:rPr/>
      </w:pPr>
      <w:r>
        <w:rPr/>
        <w:t xml:space="preserve">4.1</w:t>
      </w:r>
      <w:r>
        <w:rPr/>
        <w:tab/>
        <w:t xml:space="preserve"/>
      </w:r>
      <w:r>
        <w:rPr/>
        <w:t xml:space="preserve">You must not rely on the information on our website as an alternative to medical advice from your doctor or other professional healthcare provider.</w:t>
      </w:r>
    </w:p>
    <w:p>
      <w:pPr>
        <w:pStyle w:val="Level 2 Number"/>
        <w:rPr/>
      </w:pPr>
      <w:r>
        <w:rPr/>
        <w:t xml:space="preserve">4.2</w:t>
      </w:r>
      <w:r>
        <w:rPr/>
        <w:tab/>
        <w:t xml:space="preserve"/>
      </w:r>
      <w:r>
        <w:rPr/>
        <w:t xml:space="preserve">If you have any specific questions about any medical matter, you should consult your doctor or other professional healthcare provider.</w:t>
      </w:r>
    </w:p>
    <w:p>
      <w:pPr>
        <w:pStyle w:val="Level 2 Number"/>
        <w:rPr/>
      </w:pPr>
      <w:r>
        <w:rPr/>
        <w:t xml:space="preserve">4.3</w:t>
      </w:r>
      <w:r>
        <w:rPr/>
        <w:tab/>
        <w:t xml:space="preserve"/>
      </w:r>
      <w:r>
        <w:rPr/>
        <w:t xml:space="preserve">If you think you may be suffering from any medical condition, you should seek immediate medical attention.</w:t>
      </w:r>
    </w:p>
    <w:p>
      <w:pPr>
        <w:pStyle w:val="Level 2 Number"/>
        <w:rPr/>
      </w:pPr>
      <w:r>
        <w:rPr/>
        <w:t xml:space="preserve">4.4</w:t>
      </w:r>
      <w:r>
        <w:rPr/>
        <w:tab/>
        <w:t xml:space="preserve"/>
      </w:r>
      <w:r>
        <w:rPr/>
        <w:t xml:space="preserve">You should never delay seeking medical advice, disregard medical advice or discontinue medical treatment because of information on our website.</w:t>
      </w:r>
    </w:p>
    <w:p>
      <w:pPr>
        <w:pStyle w:val="Level 1 Heading"/>
        <w:outlineLvl w:val="3"/>
        <w:rPr/>
      </w:pPr>
      <w:r>
        <w:rPr/>
        <w:t xml:space="preserve">5.	Interactive features</w:t>
      </w:r>
    </w:p>
    <w:p>
      <w:pPr>
        <w:pStyle w:val="Level 2 Number"/>
        <w:rPr/>
      </w:pPr>
      <w:r>
        <w:rPr/>
        <w:t xml:space="preserve">5.1</w:t>
      </w:r>
      <w:r>
        <w:rPr/>
        <w:tab/>
        <w:t xml:space="preserve"/>
      </w:r>
      <w:r>
        <w:rPr/>
        <w:t xml:space="preserve">Our website includes interactive features that allow users to communicate with us.</w:t>
      </w:r>
    </w:p>
    <w:p>
      <w:pPr>
        <w:pStyle w:val="Level 2 Number"/>
        <w:rPr/>
      </w:pPr>
      <w:r>
        <w:rPr/>
        <w:t xml:space="preserve">5.2</w:t>
      </w:r>
      <w:r>
        <w:rPr/>
        <w:tab/>
        <w:t xml:space="preserve"/>
      </w:r>
      <w:r>
        <w:rPr/>
        <w:t xml:space="preserve">You acknowledge that, because of the limited nature of communication through our website's interactive features, any assistance you may receive using any such features is likely to be incomplete and may even be misleading.</w:t>
      </w:r>
    </w:p>
    <w:p>
      <w:pPr>
        <w:pStyle w:val="Level 2 Number"/>
        <w:rPr/>
      </w:pPr>
      <w:r>
        <w:rPr/>
        <w:t xml:space="preserve">5.3</w:t>
      </w:r>
      <w:r>
        <w:rPr/>
        <w:tab/>
        <w:t xml:space="preserve"/>
      </w:r>
      <w:r>
        <w:rPr/>
        <w:t xml:space="preserve">Any assistance you may receive using any our website's interactive features does not constitute specific advice and accordingly should not be relied upon without further independent confirmation.</w:t>
      </w:r>
    </w:p>
    <w:p>
      <w:pPr>
        <w:pStyle w:val="Level 1 Heading"/>
        <w:outlineLvl w:val="3"/>
        <w:rPr/>
      </w:pPr>
      <w:r>
        <w:rPr/>
        <w:t xml:space="preserve">6.	Limits upon exclusions of liability</w:t>
      </w:r>
    </w:p>
    <w:p>
      <w:pPr>
        <w:pStyle w:val="Level 2 Number"/>
        <w:rPr/>
      </w:pPr>
      <w:r>
        <w:rPr/>
        <w:t xml:space="preserve">6.1</w:t>
      </w:r>
      <w:r>
        <w:rPr/>
        <w:tab/>
        <w:t xml:space="preserve"/>
      </w:r>
      <w:r>
        <w:rPr/>
        <w:t xml:space="preserve">Nothing in </w:t>
      </w:r>
      <w:r>
        <w:rPr/>
        <w:t xml:space="preserve">this disclaimer</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r>
        <w:br w:type="page"/>
      </w:r>
    </w:p>
    <w:p>
      <w:pPr>
        <w:pStyle w:val="Document Name"/>
        <w:outlineLvl w:val="1"/>
        <w:rPr/>
      </w:pPr>
      <w:r>
        <w:rPr/>
        <w:t xml:space="preserve">Free medical information disclaimer: drafting notes</w:t>
      </w:r>
    </w:p>
    <w:p>
      <w:pPr>
        <w:pStyle w:val="unindentedunitbody"/>
        <w:rPr/>
      </w:pPr>
      <w:r>
        <w:rPr/>
        <w:t xml:space="preserve">This is a medical disclaimer document, designed for use on a website publishing medical information, for the purpose of disclaiming liability - or rather attempting to disclaim liability - in relation to that information. </w:t>
      </w:r>
    </w:p>
    <w:p>
      <w:pPr>
        <w:pStyle w:val="unindentedunitbody"/>
        <w:rPr/>
      </w:pPr>
      <w:r>
        <w:rPr/>
        <w:t xml:space="preserve">Such medical information may relate to disease, injury, drugs and other treatments, medical devices and/or health products.</w:t>
      </w:r>
    </w:p>
    <w:p>
      <w:pPr>
        <w:pStyle w:val="unindentedunitbody"/>
        <w:rPr/>
      </w:pPr>
      <w:r>
        <w:rPr/>
        <w:t xml:space="preserve">The document asserts that the medical information does not amount to advice, and if advice is needed appropriate professional help should be sought. The document also asserts that no warranties or representations are given in respect of the medical information, and that the website operator should not be held liable if a user suffers any injury or loss after relying upon the medical information.</w:t>
      </w:r>
    </w:p>
    <w:p>
      <w:pPr>
        <w:pStyle w:val="unindentedunitbody"/>
        <w:rPr/>
      </w:pPr>
      <w:r>
        <w:rPr/>
        <w:t xml:space="preserve">The disclaimer may be used independently or as part of a more general legal/contractual document.</w:t>
      </w:r>
    </w:p>
    <w:p>
      <w:pPr>
        <w:pStyle w:val="unindentedunitbody"/>
        <w:rPr/>
      </w:pPr>
      <w:r>
        <w:rPr/>
        <w:t xml:space="preserve">NB the courts have many tools they can use to render disclaimers ineffective, and you should not rely upon any template disclaimer of liability without first taking professional advice.</w:t>
      </w:r>
    </w:p>
    <w:p>
      <w:pPr>
        <w:pStyle w:val="sectionhead"/>
        <w:outlineLvl w:val="3"/>
        <w:rPr/>
      </w:pPr>
      <w:r>
        <w:rPr/>
        <w:t xml:space="preserve">Section 1: Credit</w:t>
      </w:r>
    </w:p>
    <w:p>
      <w:pPr>
        <w:pStyle w:val="unithead"/>
        <w:outlineLvl w:val="4"/>
        <w:rPr/>
      </w:pPr>
      <w:r>
        <w:rPr/>
        <w:t xml:space="preserve">Section: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Section 5: Interactive features</w:t>
      </w:r>
    </w:p>
    <w:p>
      <w:pPr>
        <w:pStyle w:val="unindentedunitbody"/>
        <w:rPr/>
      </w:pPr>
      <w:r>
        <w:rPr/>
        <w:t xml:space="preserve">Does the website include any interactive features through which information or assistance may be provided to users?</w:t>
      </w:r>
    </w:p>
    <w:p>
      <w:pPr>
        <w:pStyle w:val="sectionhead"/>
        <w:outlineLvl w:val="3"/>
        <w:rPr/>
      </w:pPr>
      <w:r>
        <w:rPr/>
        <w:t xml:space="preserve">Section 6: Limits upon exclusions of liability</w:t>
      </w:r>
    </w:p>
    <w:p>
      <w:pPr>
        <w:pStyle w:val="unithead"/>
        <w:outlineLvl w:val="4"/>
        <w:rPr/>
      </w:pPr>
      <w:r>
        <w:rPr/>
        <w:t xml:space="preserve">Section 6.1</w:t>
      </w:r>
    </w:p>
    <w:p>
      <w:pPr>
        <w:pStyle w:val="unindentedunitbody"/>
        <w:rPr/>
      </w:pPr>
      <w:r>
        <w:rPr/>
        <w:t xml:space="preserve">Do not delete this provision (except upon legal advice). Without this provision, the specific limitations and exclusions of liability in the document are more likely to be unenforceable.</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6447869">
    <w:multiLevelType w:val="hybridMultilevel"/>
    <w:lvl w:ilvl="0" w:tplc="17853975">
      <w:start w:val="1"/>
      <w:numFmt w:val="decimal"/>
      <w:lvlText w:val="%1."/>
      <w:lvlJc w:val="left"/>
      <w:pPr>
        <w:ind w:left="720" w:hanging="360"/>
      </w:pPr>
    </w:lvl>
    <w:lvl w:ilvl="1" w:tplc="17853975" w:tentative="1">
      <w:start w:val="1"/>
      <w:numFmt w:val="lowerLetter"/>
      <w:lvlText w:val="%2."/>
      <w:lvlJc w:val="left"/>
      <w:pPr>
        <w:ind w:left="1440" w:hanging="360"/>
      </w:pPr>
    </w:lvl>
    <w:lvl w:ilvl="2" w:tplc="17853975" w:tentative="1">
      <w:start w:val="1"/>
      <w:numFmt w:val="lowerRoman"/>
      <w:lvlText w:val="%3."/>
      <w:lvlJc w:val="right"/>
      <w:pPr>
        <w:ind w:left="2160" w:hanging="180"/>
      </w:pPr>
    </w:lvl>
    <w:lvl w:ilvl="3" w:tplc="17853975" w:tentative="1">
      <w:start w:val="1"/>
      <w:numFmt w:val="decimal"/>
      <w:lvlText w:val="%4."/>
      <w:lvlJc w:val="left"/>
      <w:pPr>
        <w:ind w:left="2880" w:hanging="360"/>
      </w:pPr>
    </w:lvl>
    <w:lvl w:ilvl="4" w:tplc="17853975" w:tentative="1">
      <w:start w:val="1"/>
      <w:numFmt w:val="lowerLetter"/>
      <w:lvlText w:val="%5."/>
      <w:lvlJc w:val="left"/>
      <w:pPr>
        <w:ind w:left="3600" w:hanging="360"/>
      </w:pPr>
    </w:lvl>
    <w:lvl w:ilvl="5" w:tplc="17853975" w:tentative="1">
      <w:start w:val="1"/>
      <w:numFmt w:val="lowerRoman"/>
      <w:lvlText w:val="%6."/>
      <w:lvlJc w:val="right"/>
      <w:pPr>
        <w:ind w:left="4320" w:hanging="180"/>
      </w:pPr>
    </w:lvl>
    <w:lvl w:ilvl="6" w:tplc="17853975" w:tentative="1">
      <w:start w:val="1"/>
      <w:numFmt w:val="decimal"/>
      <w:lvlText w:val="%7."/>
      <w:lvlJc w:val="left"/>
      <w:pPr>
        <w:ind w:left="5040" w:hanging="360"/>
      </w:pPr>
    </w:lvl>
    <w:lvl w:ilvl="7" w:tplc="17853975" w:tentative="1">
      <w:start w:val="1"/>
      <w:numFmt w:val="lowerLetter"/>
      <w:lvlText w:val="%8."/>
      <w:lvlJc w:val="left"/>
      <w:pPr>
        <w:ind w:left="5760" w:hanging="360"/>
      </w:pPr>
    </w:lvl>
    <w:lvl w:ilvl="8" w:tplc="17853975" w:tentative="1">
      <w:start w:val="1"/>
      <w:numFmt w:val="lowerRoman"/>
      <w:lvlText w:val="%9."/>
      <w:lvlJc w:val="right"/>
      <w:pPr>
        <w:ind w:left="6480" w:hanging="180"/>
      </w:pPr>
    </w:lvl>
  </w:abstractNum>
  <w:abstractNum w:abstractNumId="46447868">
    <w:multiLevelType w:val="hybridMultilevel"/>
    <w:lvl w:ilvl="0" w:tplc="543723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46447868">
    <w:abstractNumId w:val="46447868"/>
  </w:num>
  <w:num w:numId="46447869">
    <w:abstractNumId w:val="46447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3544130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