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A1929"/>
          <w:sz w:val="56"/>
          <w:szCs w:val="56"/>
        </w:rPr>
        <w:t xml:space="preserve">GENERAL COMPUTING SOLUTIONS</w:t>
      </w:r>
    </w:p>
    <w:p>
      <w:pPr>
        <w:pBdr>
          <w:bottom w:val="single" w:color="1565C0" w:sz="6" w:space="8"/>
        </w:pBdr>
        <w:spacing w:after="100"/>
        <w:jc w:val="center"/>
      </w:pPr>
      <w:r>
        <w:rPr>
          <w:rFonts w:ascii="Arial" w:cs="Arial" w:eastAsia="Arial" w:hAnsi="Arial"/>
          <w:color w:val="1565C0"/>
          <w:sz w:val="32"/>
          <w:szCs w:val="32"/>
        </w:rPr>
        <w:t xml:space="preserve">Website &amp; Client Portal Blueprint</w:t>
      </w:r>
    </w:p>
    <w:p>
      <w:pPr>
        <w:spacing w:before="600"/>
      </w:pPr>
    </w:p>
    <w:p>
      <w:pPr>
        <w:spacing w:after="80"/>
        <w:jc w:val="center"/>
      </w:pPr>
      <w:r>
        <w:rPr>
          <w:rFonts w:ascii="Arial" w:cs="Arial" w:eastAsia="Arial" w:hAnsi="Arial"/>
          <w:color w:val="B0BEC5"/>
          <w:sz w:val="24"/>
          <w:szCs w:val="24"/>
        </w:rPr>
        <w:t xml:space="preserve">Technical Architecture &amp; Implementation Plan</w:t>
      </w:r>
    </w:p>
    <w:p>
      <w:pPr>
        <w:spacing w:after="80"/>
        <w:jc w:val="center"/>
      </w:pPr>
      <w:r>
        <w:rPr>
          <w:rFonts w:ascii="Arial" w:cs="Arial" w:eastAsia="Arial" w:hAnsi="Arial"/>
          <w:color w:val="B0BEC5"/>
          <w:sz w:val="22"/>
          <w:szCs w:val="22"/>
        </w:rPr>
        <w:t xml:space="preserve">Version 1.0  |  February 2026</w:t>
      </w:r>
    </w:p>
    <w:p>
      <w:pPr>
        <w:spacing w:after="80"/>
        <w:jc w:val="center"/>
      </w:pPr>
      <w:r>
        <w:rPr>
          <w:rFonts w:ascii="Arial" w:cs="Arial" w:eastAsia="Arial" w:hAnsi="Arial"/>
          <w:color w:val="B0BEC5"/>
          <w:sz w:val="22"/>
          <w:szCs w:val="22"/>
        </w:rPr>
        <w:t xml:space="preserve">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Table of Contents</w:t>
      </w:r>
    </w:p>
    <w:p>
      <w:pPr>
        <w:pBdr>
          <w:bottom w:val="single" w:color="1565C0" w:sz="3" w:space="1"/>
        </w:pBdr>
        <w:spacing w:after="200" w:before="200"/>
      </w:pP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2. Technology Stack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3. Brand Design System &amp; Color Tokens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4. Site Architecture &amp; Page Map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5. Public Pages Specification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6. Client Portal Architecture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7. Ticket &amp; Support System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8. Project Management &amp; Timeline System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9. Communication System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10. Notification &amp; Email System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11. Authentication &amp; Security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12. Database Schema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13. API Architecture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14. Dark Mode / Light Mode Implementation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15. Deployment &amp; Infrastructure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16. Development Phases &amp; Timeline</w:t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Executive Summary</w:t>
      </w:r>
    </w:p>
    <w:p>
      <w:pPr>
        <w:pBdr>
          <w:bottom w:val="single" w:color="1565C0" w:sz="3" w:space="1"/>
        </w:pBdr>
        <w:spacing w:after="200" w:before="200"/>
      </w:pP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This blueprint defines the complete technical architecture for the General Computing Solutions (GCS) website and client portal. The platform consists of two major components: a public-facing marketing website and a secure client portal with full project management, ticketing, and real-time communication capabilities.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system is designed as a fully modular, component-based application with dark/light mode theming throughout, built to professional enterprise standards with comprehensive legal pages, error handling, and accessibility compliance.</w:t>
      </w:r>
    </w:p>
    <w:p>
      <w:pPr>
        <w:spacing w:before="200"/>
      </w:pPr>
    </w:p>
    <w:p>
      <w:pPr>
        <w:pStyle w:val="Heading2"/>
      </w:pPr>
      <w:r>
        <w:t xml:space="preserve">Key Deliverables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Modern, responsive public website with full SEO optimization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Client portal with authentication, project dashboards, and real-time updates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Fully functional ticketing and support system with SLA 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Real-time communication layer (chat, comments, file sharing)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Email and in-app notification engine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Project timeline with task tracking, milestones, and progress visualization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Dark mode / Light mode with system preference detection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Complete legal pages: Privacy Policy, Terms of Service, Cookie Policy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Custom 404, 500, and maintenance pages</w:t>
      </w:r>
    </w:p>
    <w:p>
      <w:r>
        <w:br w:type="page"/>
      </w:r>
    </w:p>
    <w:p>
      <w:pPr>
        <w:pStyle w:val="Heading1"/>
      </w:pPr>
      <w:r>
        <w:t xml:space="preserve">2. Technology Stack</w:t>
      </w:r>
    </w:p>
    <w:p>
      <w:pPr>
        <w:pBdr>
          <w:bottom w:val="single" w:color="1565C0" w:sz="3" w:space="1"/>
        </w:pBdr>
        <w:spacing w:after="200" w:before="200"/>
      </w:pP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recommended stack balances rapid development speed with enterprise-grade reliability and scalability.</w:t>
      </w:r>
    </w:p>
    <w:p>
      <w:pPr>
        <w:pStyle w:val="Heading3"/>
      </w:pPr>
      <w:r>
        <w:t xml:space="preserve">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A192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A192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A192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Framework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Next.js 14+ (App Router)</w:t>
            </w:r>
          </w:p>
        </w:tc>
        <w:tc>
          <w:tcPr>
            <w:tcW w:type="dxa" w:w="4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SSR, SSG, API routes, modular architecture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Language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TypeScript</w:t>
            </w:r>
          </w:p>
        </w:tc>
        <w:tc>
          <w:tcPr>
            <w:tcW w:type="dxa" w:w="4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Type safety across entire codebase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Styling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Tailwind CSS + CSS Variables</w:t>
            </w:r>
          </w:p>
        </w:tc>
        <w:tc>
          <w:tcPr>
            <w:tcW w:type="dxa" w:w="4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Utility-first styling with theme token support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Components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shadcn/ui + Radix Primitives</w:t>
            </w:r>
          </w:p>
        </w:tc>
        <w:tc>
          <w:tcPr>
            <w:tcW w:type="dxa" w:w="4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Accessible, composable UI components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State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Zustand + React Query</w:t>
            </w:r>
          </w:p>
        </w:tc>
        <w:tc>
          <w:tcPr>
            <w:tcW w:type="dxa" w:w="4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Client state + server state management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Real-time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Socket.io Client</w:t>
            </w:r>
          </w:p>
        </w:tc>
        <w:tc>
          <w:tcPr>
            <w:tcW w:type="dxa" w:w="4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WebSocket connections for live updates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Forms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React Hook Form + Zod</w:t>
            </w:r>
          </w:p>
        </w:tc>
        <w:tc>
          <w:tcPr>
            <w:tcW w:type="dxa" w:w="4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Form handling with schema validation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Charts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Recharts / Chart.js</w:t>
            </w:r>
          </w:p>
        </w:tc>
        <w:tc>
          <w:tcPr>
            <w:tcW w:type="dxa" w:w="4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Project progress and analytics visualization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Animation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Framer Motion</w:t>
            </w:r>
          </w:p>
        </w:tc>
        <w:tc>
          <w:tcPr>
            <w:tcW w:type="dxa" w:w="4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Smooth page transitions and micro-interactions</w:t>
            </w:r>
          </w:p>
        </w:tc>
      </w:tr>
    </w:tbl>
    <w:p>
      <w:pPr>
        <w:spacing w:before="200"/>
      </w:pPr>
    </w:p>
    <w:p>
      <w:pPr>
        <w:pStyle w:val="Heading3"/>
      </w:pPr>
      <w:r>
        <w:t xml:space="preserve">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A192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A192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A192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Runtime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Node.js 20+</w:t>
            </w:r>
          </w:p>
        </w:tc>
        <w:tc>
          <w:tcPr>
            <w:tcW w:type="dxa" w:w="4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JavaScript server runtime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Framework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Next.js API Routes + tRPC</w:t>
            </w:r>
          </w:p>
        </w:tc>
        <w:tc>
          <w:tcPr>
            <w:tcW w:type="dxa" w:w="4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Type-safe API with end-to-end typesafety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4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Primary relational data store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ORM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Prisma</w:t>
            </w:r>
          </w:p>
        </w:tc>
        <w:tc>
          <w:tcPr>
            <w:tcW w:type="dxa" w:w="4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Type-safe database queries and migrations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Cache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Redis</w:t>
            </w:r>
          </w:p>
        </w:tc>
        <w:tc>
          <w:tcPr>
            <w:tcW w:type="dxa" w:w="4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Session store, real-time pub/sub, rate limiting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Real-time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Socket.io Server</w:t>
            </w:r>
          </w:p>
        </w:tc>
        <w:tc>
          <w:tcPr>
            <w:tcW w:type="dxa" w:w="4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WebSocket server for live updates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Auth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NextAuth.js v5</w:t>
            </w:r>
          </w:p>
        </w:tc>
        <w:tc>
          <w:tcPr>
            <w:tcW w:type="dxa" w:w="4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Authentication with JWT + session management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Email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Resend + React Email</w:t>
            </w:r>
          </w:p>
        </w:tc>
        <w:tc>
          <w:tcPr>
            <w:tcW w:type="dxa" w:w="4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Transactional email with templated components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Storage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AWS S3 / Cloudflare R2</w:t>
            </w:r>
          </w:p>
        </w:tc>
        <w:tc>
          <w:tcPr>
            <w:tcW w:type="dxa" w:w="4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File uploads, attachments, assets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Search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Meilisearch</w:t>
            </w:r>
          </w:p>
        </w:tc>
        <w:tc>
          <w:tcPr>
            <w:tcW w:type="dxa" w:w="4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Full-text search for tickets, projects, docs</w:t>
            </w:r>
          </w:p>
        </w:tc>
      </w:tr>
    </w:tbl>
    <w:p>
      <w:pPr>
        <w:spacing w:before="200"/>
      </w:pPr>
    </w:p>
    <w:p>
      <w:pPr>
        <w:pStyle w:val="Heading3"/>
      </w:pPr>
      <w:r>
        <w:t xml:space="preserve">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A192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A192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A192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Hosting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Vercel / AWS</w:t>
            </w:r>
          </w:p>
        </w:tc>
        <w:tc>
          <w:tcPr>
            <w:tcW w:type="dxa" w:w="4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Edge deployment, auto-scaling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Supabase / AWS RDS</w:t>
            </w:r>
          </w:p>
        </w:tc>
        <w:tc>
          <w:tcPr>
            <w:tcW w:type="dxa" w:w="4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Managed PostgreSQL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CDN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Cloudflare</w:t>
            </w:r>
          </w:p>
        </w:tc>
        <w:tc>
          <w:tcPr>
            <w:tcW w:type="dxa" w:w="4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Global asset delivery, DDoS protection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Sentry + Vercel Analytics</w:t>
            </w:r>
          </w:p>
        </w:tc>
        <w:tc>
          <w:tcPr>
            <w:tcW w:type="dxa" w:w="4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Error tracking, performance monitoring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CI/CD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4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Automated testing, deployment pipeline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Containerization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Docker</w:t>
            </w:r>
          </w:p>
        </w:tc>
        <w:tc>
          <w:tcPr>
            <w:tcW w:type="dxa" w:w="4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Local dev environment, staging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Brand Design System &amp; Color Tokens</w:t>
      </w:r>
    </w:p>
    <w:p>
      <w:pPr>
        <w:pBdr>
          <w:bottom w:val="single" w:color="1565C0" w:sz="3" w:space="1"/>
        </w:pBdr>
        <w:spacing w:after="200" w:before="200"/>
      </w:pP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GCS design system uses CSS custom properties (variables) for seamless dark/light mode switching. All colors are defined as tokens that automatically adjust based on the active theme.</w:t>
      </w:r>
    </w:p>
    <w:p>
      <w:pPr>
        <w:pStyle w:val="Heading2"/>
      </w:pPr>
      <w:r>
        <w:t xml:space="preserve">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1700"/>
        <w:gridCol w:w="3760"/>
      </w:tblGrid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A192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 Name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A192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Light Mode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A192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Dark Mode</w:t>
            </w:r>
          </w:p>
        </w:tc>
        <w:tc>
          <w:tcPr>
            <w:tcW w:type="dxa" w:w="3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A192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--brand-primary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#1565C0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#42A5F5</w:t>
            </w:r>
          </w:p>
        </w:tc>
        <w:tc>
          <w:tcPr>
            <w:tcW w:type="dxa" w:w="3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Primary buttons, links, active states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--brand-secondary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#0A1929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#90CAF9</w:t>
            </w:r>
          </w:p>
        </w:tc>
        <w:tc>
          <w:tcPr>
            <w:tcW w:type="dxa" w:w="3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Headers, accents, hover states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--brand-accent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#42A5F5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#1565C0</w:t>
            </w:r>
          </w:p>
        </w:tc>
        <w:tc>
          <w:tcPr>
            <w:tcW w:type="dxa" w:w="3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Highlights, badges, indicators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--bg-primary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#FFFFFF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#0A1929</w:t>
            </w:r>
          </w:p>
        </w:tc>
        <w:tc>
          <w:tcPr>
            <w:tcW w:type="dxa" w:w="3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Page background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--bg-secondary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#F5F7FA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#0D2137</w:t>
            </w:r>
          </w:p>
        </w:tc>
        <w:tc>
          <w:tcPr>
            <w:tcW w:type="dxa" w:w="3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Card backgrounds, sidebars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--bg-tertiary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#E8EDF2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#132F4C</w:t>
            </w:r>
          </w:p>
        </w:tc>
        <w:tc>
          <w:tcPr>
            <w:tcW w:type="dxa" w:w="3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Input fields, hover backgrounds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--text-primary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#0A1929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#FFFFFF</w:t>
            </w:r>
          </w:p>
        </w:tc>
        <w:tc>
          <w:tcPr>
            <w:tcW w:type="dxa" w:w="3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Headings, body text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--text-secondary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#455A64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#B0BEC5</w:t>
            </w:r>
          </w:p>
        </w:tc>
        <w:tc>
          <w:tcPr>
            <w:tcW w:type="dxa" w:w="3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Descriptions, secondary info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--text-muted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#90A4AE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#546E7A</w:t>
            </w:r>
          </w:p>
        </w:tc>
        <w:tc>
          <w:tcPr>
            <w:tcW w:type="dxa" w:w="3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Timestamps, placeholders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--border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#D0D7DE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#1E3A5F</w:t>
            </w:r>
          </w:p>
        </w:tc>
        <w:tc>
          <w:tcPr>
            <w:tcW w:type="dxa" w:w="3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Borders, dividers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--success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#2E7D32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#66BB6A</w:t>
            </w:r>
          </w:p>
        </w:tc>
        <w:tc>
          <w:tcPr>
            <w:tcW w:type="dxa" w:w="3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Success states, completed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--warning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#F57C00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#FFB74D</w:t>
            </w:r>
          </w:p>
        </w:tc>
        <w:tc>
          <w:tcPr>
            <w:tcW w:type="dxa" w:w="3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Warnings, pending states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--error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#D32F2F</w:t>
            </w:r>
          </w:p>
        </w:tc>
        <w:tc>
          <w:tcPr>
            <w:tcW w:type="dxa" w:w="17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#EF5350</w:t>
            </w:r>
          </w:p>
        </w:tc>
        <w:tc>
          <w:tcPr>
            <w:tcW w:type="dxa" w:w="3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Errors, critical alerts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1900"/>
        <w:gridCol w:w="2000"/>
      </w:tblGrid>
      <w:tr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A192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A192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1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A192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A192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</w:tr>
      <w:tr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H1 - Page Title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Inter / Plus Jakarta Sans</w:t>
            </w:r>
          </w:p>
        </w:tc>
        <w:tc>
          <w:tcPr>
            <w:tcW w:type="dxa" w:w="1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700 (Bold)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36px / 2.25rem</w:t>
            </w:r>
          </w:p>
        </w:tc>
      </w:tr>
      <w:tr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H2 - Section Title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Inter / Plus Jakarta Sans</w:t>
            </w:r>
          </w:p>
        </w:tc>
        <w:tc>
          <w:tcPr>
            <w:tcW w:type="dxa" w:w="1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600 (Semibold)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28px / 1.75rem</w:t>
            </w:r>
          </w:p>
        </w:tc>
      </w:tr>
      <w:tr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H3 - Subsection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Inter / Plus Jakarta Sans</w:t>
            </w:r>
          </w:p>
        </w:tc>
        <w:tc>
          <w:tcPr>
            <w:tcW w:type="dxa" w:w="1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600 (Semibold)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22px / 1.375rem</w:t>
            </w:r>
          </w:p>
        </w:tc>
      </w:tr>
      <w:tr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Body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Inter</w:t>
            </w:r>
          </w:p>
        </w:tc>
        <w:tc>
          <w:tcPr>
            <w:tcW w:type="dxa" w:w="1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400 (Regular)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16px / 1rem</w:t>
            </w:r>
          </w:p>
        </w:tc>
      </w:tr>
      <w:tr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Body Small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Inter</w:t>
            </w:r>
          </w:p>
        </w:tc>
        <w:tc>
          <w:tcPr>
            <w:tcW w:type="dxa" w:w="1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400 (Regular)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14px / 0.875rem</w:t>
            </w:r>
          </w:p>
        </w:tc>
      </w:tr>
      <w:tr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Caption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Inter</w:t>
            </w:r>
          </w:p>
        </w:tc>
        <w:tc>
          <w:tcPr>
            <w:tcW w:type="dxa" w:w="1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500 (Medium)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12px / 0.75rem</w:t>
            </w:r>
          </w:p>
        </w:tc>
      </w:tr>
      <w:tr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Button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Inter</w:t>
            </w:r>
          </w:p>
        </w:tc>
        <w:tc>
          <w:tcPr>
            <w:tcW w:type="dxa" w:w="1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600 (Semibold)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14px / 0.875rem</w:t>
            </w:r>
          </w:p>
        </w:tc>
      </w:tr>
      <w:tr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Code / Mono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JetBrains Mono</w:t>
            </w:r>
          </w:p>
        </w:tc>
        <w:tc>
          <w:tcPr>
            <w:tcW w:type="dxa" w:w="1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400 (Regular)</w:t>
            </w:r>
          </w:p>
        </w:tc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14px / 0.875rem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Spacing &amp; Layout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Base unit: 4px (0.25rem)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Content max-width: 1280px (80rem)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Section padding: 80px (5rem) vertical, 24px horizontal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Card border-radius: 12px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Button border-radius: 8px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Shadows: 3-tier system (sm, md, lg) with blue-tinted shadows</w:t>
      </w:r>
    </w:p>
    <w:p>
      <w:r>
        <w:br w:type="page"/>
      </w:r>
    </w:p>
    <w:p>
      <w:pPr>
        <w:pStyle w:val="Heading1"/>
      </w:pPr>
      <w:r>
        <w:t xml:space="preserve">4. Site Architecture &amp; Page Map</w:t>
      </w:r>
    </w:p>
    <w:p>
      <w:pPr>
        <w:pBdr>
          <w:bottom w:val="single" w:color="1565C0" w:sz="3" w:space="1"/>
        </w:pBdr>
        <w:spacing w:after="200" w:before="200"/>
      </w:pP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website is organized into two primary zones: the public marketing site and the authenticated client portal. All routes use Next.js App Router with layout nesting for shared UI elements.</w:t>
      </w:r>
    </w:p>
    <w:p>
      <w:pPr>
        <w:pStyle w:val="Heading2"/>
      </w:pPr>
      <w:r>
        <w:t xml:space="preserve">Complete Route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1200"/>
        <w:gridCol w:w="2160"/>
      </w:tblGrid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A192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A192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A192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A192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Home / Landing Page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Public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/about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About GCS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Public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/services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Services Overview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Public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/services/managed-it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Managed IT Services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Public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/services/software-dev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Custom Software Development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Public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/services/enterprise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Enterprise Solutions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Public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/services/cloud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Cloud &amp; Infrastructure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Public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/services/cybersecurity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Cybersecurity Services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Public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/portfolio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Case Studies &amp; Portfolio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Public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/blog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Blog / Insights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Public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/contact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Contact Us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Public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/get-quote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Request a Quote Form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Public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/careers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Careers Page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Public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/privacy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Privacy Policy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Legal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/terms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Terms of Service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Legal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/cookies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Cookie Policy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Legal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/sitemap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HTML Sitemap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Public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/404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Not Found Page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Error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/500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Server Error Page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Error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/maintenance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Maintenance Mode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Error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Client Login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Auth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/auth/register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Client Registration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Auth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/auth/forgot-password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Password Reset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Auth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/portal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Dashboard Home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Portal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/portal/projects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All Projects List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Portal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/portal/projects/[id]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Project Detail &amp; Timeline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Portal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/portal/projects/[id]/tasks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Task Board &amp; List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Portal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/portal/projects/[id]/files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Project Files &amp; Docs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Portal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/portal/projects/[id]/chat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Project Chat / Messages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Portal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/portal/support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Support Dashboard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Portal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/portal/support/new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Create New Ticket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Portal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/portal/support/[id]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Ticket Detail &amp; Thread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Portal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/portal/invoices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Billing &amp; Invoices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Portal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/portal/notifications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All Notifications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Portal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/portal/settings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Account Settings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Portal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/portal/settings/profile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Profile Management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Portal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/portal/settings/security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Password &amp; 2FA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Portal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/portal/settings/notifications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Notification Preferences</w:t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Portal</w:t>
            </w:r>
          </w:p>
        </w:tc>
        <w:tc>
          <w:tcPr>
            <w:tcW w:type="dxa" w:w="2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Yes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Public Pages Specification</w:t>
      </w:r>
    </w:p>
    <w:p>
      <w:pPr>
        <w:pBdr>
          <w:bottom w:val="single" w:color="1565C0" w:sz="3" w:space="1"/>
        </w:pBdr>
        <w:spacing w:after="200" w:before="200"/>
      </w:pPr>
    </w:p>
    <w:p>
      <w:pPr>
        <w:pStyle w:val="Heading2"/>
      </w:pPr>
      <w:r>
        <w:t xml:space="preserve">Home Page (/)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landing page is the primary conversion driver. It must communicate GCS's value proposition within the first viewport and guide visitors toward either requesting a quote or exploring services.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Hero Section: Full-width gradient background (dark blue to primary blue), headline, subheadline, dual CTA buttons (Get a Quote, Explore Services), optional animated background element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Trust Bar: Client logos carousel, industry certifications, uptime stats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Services Grid: 4-6 service cards with icons, brief descriptions, hover effects, and links to detail pages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Why GCS Section: Three-column layout highlighting differentiators with animated counters (projects delivered, uptime %, years experience)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Process Section: Horizontal stepper showing Discovery &gt; Design &gt; Build &gt; Deploy &gt; Support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Testimonials: Rotating client testimonials with avatar, name, company, quote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CTA Banner: Full-width gradient with contact form or CTA button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Footer: Multi-column with navigation, contact info, social links, legal links, newsletter signup</w:t>
      </w:r>
    </w:p>
    <w:p>
      <w:pPr>
        <w:spacing w:before="200"/>
      </w:pPr>
    </w:p>
    <w:p>
      <w:pPr>
        <w:pStyle w:val="Heading2"/>
      </w:pPr>
      <w:r>
        <w:t xml:space="preserve">Services Pages (/services/*)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Each service page follows a consistent template structure for easy content management and brand consistency: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Hero with service-specific icon and overview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Detailed feature breakdown with visual elements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Use cases or industry applications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Technology partners and tools used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Related case studies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Service-specific FAQ accordion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CTA section with service-specific messaging</w:t>
      </w:r>
    </w:p>
    <w:p>
      <w:pPr>
        <w:spacing w:before="200"/>
      </w:pPr>
    </w:p>
    <w:p>
      <w:pPr>
        <w:pStyle w:val="Heading2"/>
      </w:pPr>
      <w:r>
        <w:t xml:space="preserve">Legal Pages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All legal pages share a clean, readable layout with a sidebar table of contents for easy navigation. Content is structured with clear headings, last-updated dates, and contact information for legal inquiries.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Privacy Policy: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GDPR/CCPA compliant. Covers data collection, usage, cookies, third-party sharing, retention, user rights, and contact info.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Terms of Service: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Covers service scope, user responsibilities, payment terms, IP ownership, liability limitations, termination, and dispute resolution.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Cookie Policy: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Cookie categories, consent management, opt-out instructions, and third-party cookie disclosures.</w:t>
      </w:r>
    </w:p>
    <w:p>
      <w:pPr>
        <w:spacing w:before="200"/>
      </w:pPr>
    </w:p>
    <w:p>
      <w:pPr>
        <w:pStyle w:val="Heading2"/>
      </w:pPr>
      <w:r>
        <w:t xml:space="preserve">Error Pages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404 Page: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Branded illustration, friendly message, search bar, popular page links, and home button. Maintains full site navigation.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500 Page: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Minimal branded page (loads without server dependencies), apology message, auto-retry option, support contact, and status page link.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Maintenance Page: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Static HTML file (no server needed), estimated downtime, status updates, social media links for updates.</w:t>
      </w:r>
    </w:p>
    <w:p>
      <w:r>
        <w:br w:type="page"/>
      </w:r>
    </w:p>
    <w:p>
      <w:pPr>
        <w:pStyle w:val="Heading1"/>
      </w:pPr>
      <w:r>
        <w:t xml:space="preserve">6. Client Portal Architecture</w:t>
      </w:r>
    </w:p>
    <w:p>
      <w:pPr>
        <w:pBdr>
          <w:bottom w:val="single" w:color="1565C0" w:sz="3" w:space="1"/>
        </w:pBdr>
        <w:spacing w:after="200" w:before="200"/>
      </w:pP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client portal is the core authenticated area where clients interact with GCS teams, track projects, manage support tickets, and communicate in real-time. The portal uses a persistent sidebar navigation layout with breadcrumb navigation.</w:t>
      </w:r>
    </w:p>
    <w:p>
      <w:pPr>
        <w:pStyle w:val="Heading2"/>
      </w:pPr>
      <w:r>
        <w:t xml:space="preserve">Portal Dashboard (/portal)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dashboard provides a single-glance overview of everything important to the client: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Welcome header with client name and company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Active projects summary cards with progress bars and status indicators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Recent activity feed (messages, ticket updates, file uploads, milestone completions)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Open tickets counter with priority breakdown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Upcoming milestones widget with countdown timers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Quick actions: New Ticket, Send Message, Upload File, Schedule Call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Pending invoices and payment status</w:t>
      </w:r>
    </w:p>
    <w:p>
      <w:pPr>
        <w:pStyle w:val="Heading2"/>
      </w:pPr>
      <w:r>
        <w:t xml:space="preserve">Portal Layout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A192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A192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A192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Sidebar Navigation</w:t>
            </w:r>
          </w:p>
        </w:tc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Collapsible sidebar with icons and labels for all portal sections</w:t>
            </w:r>
          </w:p>
        </w:tc>
        <w:tc>
          <w:tcPr>
            <w:tcW w:type="dxa" w:w="3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Persistent across all portal pages, collapses to icons on mobile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Top Bar</w:t>
            </w:r>
          </w:p>
        </w:tc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Breadcrumbs, search, notification bell with unread count, theme toggle, user avatar menu</w:t>
            </w:r>
          </w:p>
        </w:tc>
        <w:tc>
          <w:tcPr>
            <w:tcW w:type="dxa" w:w="3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Sticky on scroll, notification dropdown shows latest 5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Content Area</w:t>
            </w:r>
          </w:p>
        </w:tc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Main content zone with consistent padding and max-width</w:t>
            </w:r>
          </w:p>
        </w:tc>
        <w:tc>
          <w:tcPr>
            <w:tcW w:type="dxa" w:w="3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Responsive grid layout, scroll independent of sidebar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Command Palette</w:t>
            </w:r>
          </w:p>
        </w:tc>
        <w:tc>
          <w:tcPr>
            <w:tcW w:type="dxa" w:w="4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Ctrl+K searchable command palette for quick navigation</w:t>
            </w:r>
          </w:p>
        </w:tc>
        <w:tc>
          <w:tcPr>
            <w:tcW w:type="dxa" w:w="3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Global keyboard shortcut, searches projects/tickets/actions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Ticket &amp; Support System</w:t>
      </w:r>
    </w:p>
    <w:p>
      <w:pPr>
        <w:pBdr>
          <w:bottom w:val="single" w:color="1565C0" w:sz="3" w:space="1"/>
        </w:pBdr>
        <w:spacing w:after="200" w:before="200"/>
      </w:pP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support ticket system provides a fully functional, enterprise-grade ticketing workflow with status tracking, priority levels, SLA monitoring, and threaded conversations.</w:t>
      </w:r>
    </w:p>
    <w:p>
      <w:pPr>
        <w:pStyle w:val="Heading2"/>
      </w:pPr>
      <w:r>
        <w:t xml:space="preserve">Ticket Data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A192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A192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A192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Unique ticket identifier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ticket_number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Human-readable ID (e.g., GCS-2024-0001)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subject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Ticket title / summary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Rich Text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Detailed description with markdown support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status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open, in_progress, waiting_client, waiting_gcs, resolved, closed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priority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low, medium, high, critical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category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bug, feature_request, support, billing, general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project_id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UUID (nullable)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Linked project if applicable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client_id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Submitting client/organization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assigned_to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UUID (nullable)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GCS team member assigned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DateTime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Submission timestamp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DateTime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Last activity timestamp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resolved_at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DateTime (nullable)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Resolution timestamp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sla_deadline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DateTime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SLA response deadline based on priority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attachments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File[]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Uploaded screenshots, documents, files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tags</w:t>
            </w:r>
          </w:p>
        </w:tc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String[]</w:t>
            </w:r>
          </w:p>
        </w:tc>
        <w:tc>
          <w:tcPr>
            <w:tcW w:type="dxa" w:w="4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Searchable labels for categorization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Ticket Workflow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Client creates ticket via form (subject, description, category, priority, attachments)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System auto-assigns ticket number, sets SLA deadline, sends confirmation email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GCS admin receives notification, assigns to team member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Status transitions are logged with timestamps in the activity timeline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Both client and GCS team can add replies in a threaded conversation format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Each reply triggers email notification to the other party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Resolution triggers satisfaction survey prompt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Closed tickets are searchable in history with full conversation preserved</w:t>
      </w:r>
    </w:p>
    <w:p>
      <w:pPr>
        <w:spacing w:before="200"/>
      </w:pPr>
    </w:p>
    <w:p>
      <w:pPr>
        <w:pStyle w:val="Heading2"/>
      </w:pPr>
      <w:r>
        <w:t xml:space="preserve">Ticket Views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List View: Sortable/filterable table with status badges, priority icons, and relative timestamps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Detail View: Full ticket with threaded conversation, activity timeline, file attachments, and metadata sidebar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Kanban View: Drag-and-drop board grouped by status columns (admin only)</w:t>
      </w:r>
    </w:p>
    <w:p>
      <w:r>
        <w:br w:type="page"/>
      </w:r>
    </w:p>
    <w:p>
      <w:pPr>
        <w:pStyle w:val="Heading1"/>
      </w:pPr>
      <w:r>
        <w:t xml:space="preserve">8. Project Management &amp; Timeline System</w:t>
      </w:r>
    </w:p>
    <w:p>
      <w:pPr>
        <w:pBdr>
          <w:bottom w:val="single" w:color="1565C0" w:sz="3" w:space="1"/>
        </w:pBdr>
        <w:spacing w:after="200" w:before="200"/>
      </w:pP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project management system gives clients full visibility into their project progress with real-time updates, interactive timelines, and task-level detail.</w:t>
      </w:r>
    </w:p>
    <w:p>
      <w:pPr>
        <w:pStyle w:val="Heading2"/>
      </w:pPr>
      <w:r>
        <w:t xml:space="preserve">Project Data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A192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A192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A192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UUID</w:t>
            </w:r>
          </w:p>
        </w:tc>
        <w:tc>
          <w:tcPr>
            <w:tcW w:type="dxa" w:w="4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Unique project identifier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name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String</w:t>
            </w:r>
          </w:p>
        </w:tc>
        <w:tc>
          <w:tcPr>
            <w:tcW w:type="dxa" w:w="4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Project display name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Rich Text</w:t>
            </w:r>
          </w:p>
        </w:tc>
        <w:tc>
          <w:tcPr>
            <w:tcW w:type="dxa" w:w="4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Project overview and scope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Enum</w:t>
            </w:r>
          </w:p>
        </w:tc>
        <w:tc>
          <w:tcPr>
            <w:tcW w:type="dxa" w:w="4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discovery, planning, in_progress, review, completed, on_hold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progress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Integer (0-100)</w:t>
            </w:r>
          </w:p>
        </w:tc>
        <w:tc>
          <w:tcPr>
            <w:tcW w:type="dxa" w:w="4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Overall completion percentage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start_date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Date</w:t>
            </w:r>
          </w:p>
        </w:tc>
        <w:tc>
          <w:tcPr>
            <w:tcW w:type="dxa" w:w="4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Project kickoff date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target_date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Date</w:t>
            </w:r>
          </w:p>
        </w:tc>
        <w:tc>
          <w:tcPr>
            <w:tcW w:type="dxa" w:w="4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Estimated completion date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client_id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UUID</w:t>
            </w:r>
          </w:p>
        </w:tc>
        <w:tc>
          <w:tcPr>
            <w:tcW w:type="dxa" w:w="4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Client organization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team_members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User[]</w:t>
            </w:r>
          </w:p>
        </w:tc>
        <w:tc>
          <w:tcPr>
            <w:tcW w:type="dxa" w:w="4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GCS team assigned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milestones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Milestone[]</w:t>
            </w:r>
          </w:p>
        </w:tc>
        <w:tc>
          <w:tcPr>
            <w:tcW w:type="dxa" w:w="4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Key project milestones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tasks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Task[]</w:t>
            </w:r>
          </w:p>
        </w:tc>
        <w:tc>
          <w:tcPr>
            <w:tcW w:type="dxa" w:w="4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Individual work items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requirements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Requirement[]</w:t>
            </w:r>
          </w:p>
        </w:tc>
        <w:tc>
          <w:tcPr>
            <w:tcW w:type="dxa" w:w="4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Client requirements/features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files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File[]</w:t>
            </w:r>
          </w:p>
        </w:tc>
        <w:tc>
          <w:tcPr>
            <w:tcW w:type="dxa" w:w="4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Project documents and deliverables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budget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Decimal (nullable)</w:t>
            </w:r>
          </w:p>
        </w:tc>
        <w:tc>
          <w:tcPr>
            <w:tcW w:type="dxa" w:w="4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Project budget if applicable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Timeline &amp; Progress Features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Interactive Gantt Chart: Visual timeline with milestones, task dependencies, and current date indicator. Draggable for zoom/scroll.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Progress Dashboard: Overall percentage with breakdown by phase (Discovery, Design, Development, Testing, Deployment)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Milestone Tracker: Key deliverable dates with completed/upcoming/overdue indicators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Task Board: List or Kanban view of all tasks with status, assignee, and due date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Activity Feed: Chronological stream of all project events (status changes, comments, file uploads, task completions)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Requirements Log: Client can submit new feature requests or requirement changes, which are reviewed and added to the project scope with versioning</w:t>
      </w:r>
    </w:p>
    <w:p>
      <w:pPr>
        <w:spacing w:before="200"/>
      </w:pPr>
    </w:p>
    <w:p>
      <w:pPr>
        <w:pStyle w:val="Heading2"/>
      </w:pPr>
      <w:r>
        <w:t xml:space="preserve">Real-Time Updates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All project data updates in real-time via WebSocket connections. When a GCS team member updates a task status, progress percentage, or adds a comment, the client sees the change reflected immediately without page refresh. Key real-time events include: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Task status changes (animated transition on Kanban board)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Progress bar increments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New messages in project chat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File uploads and deliverable submissions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Milestone completion celebrations (confetti animation)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Team member activity presence indicators</w:t>
      </w:r>
    </w:p>
    <w:p>
      <w:r>
        <w:br w:type="page"/>
      </w:r>
    </w:p>
    <w:p>
      <w:pPr>
        <w:pStyle w:val="Heading1"/>
      </w:pPr>
      <w:r>
        <w:t xml:space="preserve">9. Communication System</w:t>
      </w:r>
    </w:p>
    <w:p>
      <w:pPr>
        <w:pBdr>
          <w:bottom w:val="single" w:color="1565C0" w:sz="3" w:space="1"/>
        </w:pBdr>
        <w:spacing w:after="200" w:before="200"/>
      </w:pP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Communication is embedded throughout the portal rather than being a separate module. Every project and ticket has its own communication thread, with a unified inbox for overview.</w:t>
      </w:r>
    </w:p>
    <w:p>
      <w:pPr>
        <w:pStyle w:val="Heading2"/>
      </w:pPr>
      <w:r>
        <w:t xml:space="preserve">Communication Channels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A192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A192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3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A192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Project Chat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/portal/projects/[id]/chat</w:t>
            </w:r>
          </w:p>
        </w:tc>
        <w:tc>
          <w:tcPr>
            <w:tcW w:type="dxa" w:w="3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Real-time messaging, file sharing, @mentions, message reactions, read receipts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Ticket Thread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/portal/support/[id]</w:t>
            </w:r>
          </w:p>
        </w:tc>
        <w:tc>
          <w:tcPr>
            <w:tcW w:type="dxa" w:w="3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Threaded replies, internal notes (staff only), status change messages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Requirement Comments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Inline on requirements</w:t>
            </w:r>
          </w:p>
        </w:tc>
        <w:tc>
          <w:tcPr>
            <w:tcW w:type="dxa" w:w="3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Discussion threads on individual requirements or feature requests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File Comments</w:t>
            </w:r>
          </w:p>
        </w:tc>
        <w:tc>
          <w:tcPr>
            <w:tcW w:type="dxa" w:w="3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Inline on files</w:t>
            </w:r>
          </w:p>
        </w:tc>
        <w:tc>
          <w:tcPr>
            <w:tcW w:type="dxa" w:w="3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Review comments on uploaded deliverables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Message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Rich text editor with markdown support, code blocks, and inline images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File attachments (drag-and-drop, paste from clipboard)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@mention team members or client contacts to notify them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Message editing and deletion (with audit log)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Read receipts and typing indicators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Message search across all project communications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Pin important messages for quick reference</w:t>
      </w:r>
    </w:p>
    <w:p>
      <w:r>
        <w:br w:type="page"/>
      </w:r>
    </w:p>
    <w:p>
      <w:pPr>
        <w:pStyle w:val="Heading1"/>
      </w:pPr>
      <w:r>
        <w:t xml:space="preserve">10. Notification &amp; Email System</w:t>
      </w:r>
    </w:p>
    <w:p>
      <w:pPr>
        <w:pBdr>
          <w:bottom w:val="single" w:color="1565C0" w:sz="3" w:space="1"/>
        </w:pBdr>
        <w:spacing w:after="200" w:before="200"/>
      </w:pPr>
    </w:p>
    <w:p>
      <w:pPr>
        <w:pStyle w:val="Heading2"/>
      </w:pPr>
      <w:r>
        <w:t xml:space="preserve">In-App Notifications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Notifications appear via the bell icon in the portal top bar with an unread count badge. The dropdown shows the most recent 5 notifications, with a link to the full notification center.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A192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A192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Recipients</w:t>
            </w:r>
          </w:p>
        </w:tc>
        <w:tc>
          <w:tcPr>
            <w:tcW w:type="dxa" w:w="3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A192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Delivery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New ticket submitted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GCS Admin, assigned team</w:t>
            </w:r>
          </w:p>
        </w:tc>
        <w:tc>
          <w:tcPr>
            <w:tcW w:type="dxa" w:w="3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In-app + Email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Ticket status changed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Client, assigned team</w:t>
            </w:r>
          </w:p>
        </w:tc>
        <w:tc>
          <w:tcPr>
            <w:tcW w:type="dxa" w:w="3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In-app + Email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Ticket reply received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Other party in thread</w:t>
            </w:r>
          </w:p>
        </w:tc>
        <w:tc>
          <w:tcPr>
            <w:tcW w:type="dxa" w:w="3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In-app + Email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New project message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Project team + client</w:t>
            </w:r>
          </w:p>
        </w:tc>
        <w:tc>
          <w:tcPr>
            <w:tcW w:type="dxa" w:w="3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In-app (real-time)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Task completed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Client, project manager</w:t>
            </w:r>
          </w:p>
        </w:tc>
        <w:tc>
          <w:tcPr>
            <w:tcW w:type="dxa" w:w="3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In-app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Milestone reached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Client, full team</w:t>
            </w:r>
          </w:p>
        </w:tc>
        <w:tc>
          <w:tcPr>
            <w:tcW w:type="dxa" w:w="3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In-app + Email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File uploaded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Project participants</w:t>
            </w:r>
          </w:p>
        </w:tc>
        <w:tc>
          <w:tcPr>
            <w:tcW w:type="dxa" w:w="3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In-app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Requirement added/updated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GCS project team</w:t>
            </w:r>
          </w:p>
        </w:tc>
        <w:tc>
          <w:tcPr>
            <w:tcW w:type="dxa" w:w="3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In-app + Email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Invoice generated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Client billing contact</w:t>
            </w:r>
          </w:p>
        </w:tc>
        <w:tc>
          <w:tcPr>
            <w:tcW w:type="dxa" w:w="3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In-app + Email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SLA breach warning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GCS Admin, assigned team</w:t>
            </w:r>
          </w:p>
        </w:tc>
        <w:tc>
          <w:tcPr>
            <w:tcW w:type="dxa" w:w="3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In-app + Email + SMS</w:t>
            </w:r>
          </w:p>
        </w:tc>
      </w:tr>
      <w:tr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Project status changed</w:t>
            </w:r>
          </w:p>
        </w:tc>
        <w:tc>
          <w:tcPr>
            <w:tcW w:type="dxa" w:w="3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Client, team</w:t>
            </w:r>
          </w:p>
        </w:tc>
        <w:tc>
          <w:tcPr>
            <w:tcW w:type="dxa" w:w="3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In-app + Email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Email Notification Templates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All transactional emails use React Email templates with GCS branding (dark blue header, logo, consistent typography). Email types include: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Welcome / Account Created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Ticket Confirmation (with ticket number and link)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Ticket Status Update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New Message Notification (with preview snippet)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Milestone Completed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Weekly Project Summary Digest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Invoice / Payment Reminder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Password Reset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Two-Factor Authentication Code</w:t>
      </w:r>
    </w:p>
    <w:p>
      <w:pPr>
        <w:spacing w:before="200"/>
      </w:pPr>
    </w:p>
    <w:p>
      <w:pPr>
        <w:pStyle w:val="Heading2"/>
      </w:pPr>
      <w:r>
        <w:t xml:space="preserve">Notification Preferences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Clients can configure notification preferences per channel (in-app, email) and per event category (tickets, projects, billing). A digest mode option batches non-urgent notifications into a daily or weekly summary email.</w:t>
      </w:r>
    </w:p>
    <w:p>
      <w:r>
        <w:br w:type="page"/>
      </w:r>
    </w:p>
    <w:p>
      <w:pPr>
        <w:pStyle w:val="Heading1"/>
      </w:pPr>
      <w:r>
        <w:t xml:space="preserve">11. Authentication &amp; Security</w:t>
      </w:r>
    </w:p>
    <w:p>
      <w:pPr>
        <w:pBdr>
          <w:bottom w:val="single" w:color="1565C0" w:sz="3" w:space="1"/>
        </w:pBdr>
        <w:spacing w:after="200" w:before="200"/>
      </w:pPr>
    </w:p>
    <w:p>
      <w:pPr>
        <w:pStyle w:val="Heading2"/>
      </w:pPr>
      <w:r>
        <w:t xml:space="preserve">Authentication Flow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Client receives invitation email from GCS admin with secure registration link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Registration: email, password (12+ chars, complexity requirements), company name, full name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Email verification via one-time link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Optional two-factor authentication (TOTP via authenticator app)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Login with email/password + optional 2FA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Session management: JWT tokens with refresh rotation, 30-min access token, 7-day refresh</w:t>
      </w:r>
    </w:p>
    <w:p>
      <w:pPr>
        <w:spacing w:before="200"/>
      </w:pPr>
    </w:p>
    <w:p>
      <w:pPr>
        <w:pStyle w:val="Heading2"/>
      </w:pPr>
      <w:r>
        <w:t xml:space="preserve">Security Measures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HTTPS everywhere with HSTS headers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CSRF protection on all forms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Rate limiting on authentication endpoints (5 attempts per 15 minutes)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Input sanitization and XSS prevention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SQL injection prevention via parameterized queries (Prisma)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Content Security Policy (CSP) headers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Role-based access control (RBAC): Admin, Staff, Client Admin, Client User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Audit logging for all sensitive operations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File upload validation (type, size, malware scan)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GDPR-compliant data handling and right-to-delete support</w:t>
      </w:r>
    </w:p>
    <w:p>
      <w:r>
        <w:br w:type="page"/>
      </w:r>
    </w:p>
    <w:p>
      <w:pPr>
        <w:pStyle w:val="Heading1"/>
      </w:pPr>
      <w:r>
        <w:t xml:space="preserve">12. Database Schema</w:t>
      </w:r>
    </w:p>
    <w:p>
      <w:pPr>
        <w:pBdr>
          <w:bottom w:val="single" w:color="1565C0" w:sz="3" w:space="1"/>
        </w:pBdr>
        <w:spacing w:after="200" w:before="200"/>
      </w:pP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PostgreSQL database is designed with the following core entities. All tables include created_at, updated_at, and soft-delete (deleted_at) columns.</w:t>
      </w:r>
    </w:p>
    <w:p>
      <w:pPr>
        <w:pStyle w:val="Heading2"/>
      </w:pPr>
      <w:r>
        <w:t xml:space="preserve">Core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160"/>
      </w:tblGrid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A192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A192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3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A192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Relationships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users</w:t>
            </w:r>
          </w:p>
        </w:tc>
        <w:tc>
          <w:tcPr>
            <w:tcW w:type="dxa" w:w="4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id, email, name, role, avatar, password_hash, is_2fa_enabled</w:t>
            </w:r>
          </w:p>
        </w:tc>
        <w:tc>
          <w:tcPr>
            <w:tcW w:type="dxa" w:w="3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Has many: tickets, messages, notifications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organizations</w:t>
            </w:r>
          </w:p>
        </w:tc>
        <w:tc>
          <w:tcPr>
            <w:tcW w:type="dxa" w:w="4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id, name, domain, logo, subscription_tier</w:t>
            </w:r>
          </w:p>
        </w:tc>
        <w:tc>
          <w:tcPr>
            <w:tcW w:type="dxa" w:w="3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Has many: users, projects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projects</w:t>
            </w:r>
          </w:p>
        </w:tc>
        <w:tc>
          <w:tcPr>
            <w:tcW w:type="dxa" w:w="4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id, name, status, progress, start_date, target_date, org_id</w:t>
            </w:r>
          </w:p>
        </w:tc>
        <w:tc>
          <w:tcPr>
            <w:tcW w:type="dxa" w:w="3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Belongs to: organization. Has many: tasks, milestones, files, messages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milestones</w:t>
            </w:r>
          </w:p>
        </w:tc>
        <w:tc>
          <w:tcPr>
            <w:tcW w:type="dxa" w:w="4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id, title, description, due_date, status, project_id</w:t>
            </w:r>
          </w:p>
        </w:tc>
        <w:tc>
          <w:tcPr>
            <w:tcW w:type="dxa" w:w="3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Belongs to: project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tasks</w:t>
            </w:r>
          </w:p>
        </w:tc>
        <w:tc>
          <w:tcPr>
            <w:tcW w:type="dxa" w:w="4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id, title, status, priority, assignee_id, milestone_id, project_id</w:t>
            </w:r>
          </w:p>
        </w:tc>
        <w:tc>
          <w:tcPr>
            <w:tcW w:type="dxa" w:w="3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Belongs to: project, milestone. Has: assignee (user)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requirements</w:t>
            </w:r>
          </w:p>
        </w:tc>
        <w:tc>
          <w:tcPr>
            <w:tcW w:type="dxa" w:w="4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id, title, description, status, priority, project_id, submitted_by</w:t>
            </w:r>
          </w:p>
        </w:tc>
        <w:tc>
          <w:tcPr>
            <w:tcW w:type="dxa" w:w="3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Belongs to: project. Has many: comments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tickets</w:t>
            </w:r>
          </w:p>
        </w:tc>
        <w:tc>
          <w:tcPr>
            <w:tcW w:type="dxa" w:w="4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id, ticket_number, subject, status, priority, category, org_id, assigned_to</w:t>
            </w:r>
          </w:p>
        </w:tc>
        <w:tc>
          <w:tcPr>
            <w:tcW w:type="dxa" w:w="3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Belongs to: organization. Has many: ticket_messages, attachments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ticket_messages</w:t>
            </w:r>
          </w:p>
        </w:tc>
        <w:tc>
          <w:tcPr>
            <w:tcW w:type="dxa" w:w="4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id, ticket_id, author_id, content, is_internal</w:t>
            </w:r>
          </w:p>
        </w:tc>
        <w:tc>
          <w:tcPr>
            <w:tcW w:type="dxa" w:w="3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Belongs to: ticket, author (user)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messages</w:t>
            </w:r>
          </w:p>
        </w:tc>
        <w:tc>
          <w:tcPr>
            <w:tcW w:type="dxa" w:w="4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id, project_id, author_id, content, type, parent_id</w:t>
            </w:r>
          </w:p>
        </w:tc>
        <w:tc>
          <w:tcPr>
            <w:tcW w:type="dxa" w:w="3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Belongs to: project. Has: author, replies (self-referencing)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4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id, user_id, type, title, content, read_at, link</w:t>
            </w:r>
          </w:p>
        </w:tc>
        <w:tc>
          <w:tcPr>
            <w:tcW w:type="dxa" w:w="3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Belongs to: user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files</w:t>
            </w:r>
          </w:p>
        </w:tc>
        <w:tc>
          <w:tcPr>
            <w:tcW w:type="dxa" w:w="4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id, name, url, size, type, project_id, uploaded_by</w:t>
            </w:r>
          </w:p>
        </w:tc>
        <w:tc>
          <w:tcPr>
            <w:tcW w:type="dxa" w:w="3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Belongs to: project, uploader (user)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invoices</w:t>
            </w:r>
          </w:p>
        </w:tc>
        <w:tc>
          <w:tcPr>
            <w:tcW w:type="dxa" w:w="4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id, org_id, amount, status, due_date, pdf_url</w:t>
            </w:r>
          </w:p>
        </w:tc>
        <w:tc>
          <w:tcPr>
            <w:tcW w:type="dxa" w:w="3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Belongs to: organization</w:t>
            </w:r>
          </w:p>
        </w:tc>
      </w:tr>
      <w:tr>
        <w:tc>
          <w:tcPr>
            <w:tcW w:type="dxa" w:w="20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activity_log</w:t>
            </w:r>
          </w:p>
        </w:tc>
        <w:tc>
          <w:tcPr>
            <w:tcW w:type="dxa" w:w="4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id, entity_type, entity_id, action, actor_id, metadata</w:t>
            </w:r>
          </w:p>
        </w:tc>
        <w:tc>
          <w:tcPr>
            <w:tcW w:type="dxa" w:w="31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Polymorphic: tracks all changes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13. API Architecture</w:t>
      </w:r>
    </w:p>
    <w:p>
      <w:pPr>
        <w:pBdr>
          <w:bottom w:val="single" w:color="1565C0" w:sz="3" w:space="1"/>
        </w:pBdr>
        <w:spacing w:after="200" w:before="200"/>
      </w:pP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API uses tRPC for type-safe, end-to-end communication between the Next.js frontend and backend. WebSocket endpoints handle real-time features.</w:t>
      </w:r>
    </w:p>
    <w:p>
      <w:pPr>
        <w:pStyle w:val="Heading2"/>
      </w:pPr>
      <w:r>
        <w:t xml:space="preserve">API Routers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00"/>
        <w:gridCol w:w="2460"/>
      </w:tblGrid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A192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Router</w:t>
            </w:r>
          </w:p>
        </w:tc>
        <w:tc>
          <w:tcPr>
            <w:tcW w:type="dxa" w:w="4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A192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Procedures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A192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auth</w:t>
            </w:r>
          </w:p>
        </w:tc>
        <w:tc>
          <w:tcPr>
            <w:tcW w:type="dxa" w:w="4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login, register, forgotPassword, resetPassword, verify2FA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projects</w:t>
            </w:r>
          </w:p>
        </w:tc>
        <w:tc>
          <w:tcPr>
            <w:tcW w:type="dxa" w:w="4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list, getById, getTimeline, getTasks, getFiles, addRequirement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Client+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tasks</w:t>
            </w:r>
          </w:p>
        </w:tc>
        <w:tc>
          <w:tcPr>
            <w:tcW w:type="dxa" w:w="4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list, getById, updateStatus (admin), addComment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Client+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tickets</w:t>
            </w:r>
          </w:p>
        </w:tc>
        <w:tc>
          <w:tcPr>
            <w:tcW w:type="dxa" w:w="4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create, list, getById, reply, updateStatus, close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Client+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messages</w:t>
            </w:r>
          </w:p>
        </w:tc>
        <w:tc>
          <w:tcPr>
            <w:tcW w:type="dxa" w:w="4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send, list, edit, delete, markRead, pin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Client+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4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list, markRead, markAllRead, updatePreferences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Client+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files</w:t>
            </w:r>
          </w:p>
        </w:tc>
        <w:tc>
          <w:tcPr>
            <w:tcW w:type="dxa" w:w="4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upload, list, download, delete, addComment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Client+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invoices</w:t>
            </w:r>
          </w:p>
        </w:tc>
        <w:tc>
          <w:tcPr>
            <w:tcW w:type="dxa" w:w="4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list, getById, downloadPdf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Client+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admin.projects</w:t>
            </w:r>
          </w:p>
        </w:tc>
        <w:tc>
          <w:tcPr>
            <w:tcW w:type="dxa" w:w="4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create, update, delete, assignTeam, updateProgress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Staff+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admin.tickets</w:t>
            </w:r>
          </w:p>
        </w:tc>
        <w:tc>
          <w:tcPr>
            <w:tcW w:type="dxa" w:w="4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assign, escalate, addInternalNote, bulkUpdate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Staff+</w:t>
            </w:r>
          </w:p>
        </w:tc>
      </w:tr>
      <w:tr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admin.users</w:t>
            </w:r>
          </w:p>
        </w:tc>
        <w:tc>
          <w:tcPr>
            <w:tcW w:type="dxa" w:w="45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invite, list, updateRole, deactivate</w:t>
            </w:r>
          </w:p>
        </w:tc>
        <w:tc>
          <w:tcPr>
            <w:tcW w:type="dxa" w:w="2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Admin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WebSocket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A192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A192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A192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project:progress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Server &gt; Client</w:t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{ projectId, progress, updatedField }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task:statusChange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Server &gt; Client</w:t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{ taskId, oldStatus, newStatus, updatedBy }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message:new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Bidirectional</w:t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{ projectId, message }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message:typing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Bidirectional</w:t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{ projectId, userId, isTyping }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ticket:update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Server &gt; Client</w:t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{ ticketId, changes }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notification:new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Server &gt; Client</w:t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{ notification }</w:t>
            </w:r>
          </w:p>
        </w:tc>
      </w:tr>
      <w:tr>
        <w:tc>
          <w:tcPr>
            <w:tcW w:type="dxa" w:w="2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presence:update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Bidirectional</w:t>
            </w:r>
          </w:p>
        </w:tc>
        <w:tc>
          <w:tcPr>
            <w:tcW w:type="dxa" w:w="4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{ userId, status, lastSeen }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14. Dark Mode / Light Mode Implementation</w:t>
      </w:r>
    </w:p>
    <w:p>
      <w:pPr>
        <w:pBdr>
          <w:bottom w:val="single" w:color="1565C0" w:sz="3" w:space="1"/>
        </w:pBdr>
        <w:spacing w:after="200" w:before="200"/>
      </w:pP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Theme switching is implemented at the CSS variable level with three modes: Light (default), Dark, and System (auto-detect). The theme preference is persisted in a cookie to prevent flash-of-wrong-theme on page load.</w:t>
      </w:r>
    </w:p>
    <w:p>
      <w:pPr>
        <w:pStyle w:val="Heading2"/>
      </w:pPr>
      <w:r>
        <w:t xml:space="preserve">Implementation Strategy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CSS variables defined in :root (light) and [data-theme='dark'] (dark) selectors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Theme toggle component in the portal top bar and public site navigation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System preference detection via prefers-color-scheme media query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Cookie-based persistence with server-side rendering support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Tailwind CSS dark: variant classes for component-level overrides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Smooth 200ms transition on theme switch for all color properties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Image assets provide both light and dark variants where needed (logos, illustrations)</w:t>
      </w:r>
    </w:p>
    <w:p>
      <w:pPr>
        <w:pStyle w:val="Heading2"/>
      </w:pPr>
      <w:r>
        <w:t xml:space="preserve">Theme-Aware Components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Every component in the design system is built theme-aware from the ground up. This means no hardcoded colors anywhere in the codebase. All color references use CSS variable tokens, ensuring that a single data attribute change on the HTML element cascades the entire visual theme across the application instantly.</w:t>
      </w:r>
    </w:p>
    <w:p>
      <w:pPr>
        <w:pStyle w:val="Heading1"/>
      </w:pPr>
      <w:r>
        <w:t xml:space="preserve">15. Deployment &amp; Infrastructure</w:t>
      </w:r>
    </w:p>
    <w:p>
      <w:pPr>
        <w:pBdr>
          <w:bottom w:val="single" w:color="1565C0" w:sz="3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400"/>
        <w:gridCol w:w="2360"/>
      </w:tblGrid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A192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A192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A192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A192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Deploy Trigger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localhost:3000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Local development</w:t>
            </w:r>
          </w:p>
        </w:tc>
        <w:tc>
          <w:tcPr>
            <w:tcW w:type="dxa" w:w="2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Manual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Staging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staging.gcsolutions.dev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QA and client review</w:t>
            </w:r>
          </w:p>
        </w:tc>
        <w:tc>
          <w:tcPr>
            <w:tcW w:type="dxa" w:w="2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Push to staging branch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Production</w:t>
            </w:r>
          </w:p>
        </w:tc>
        <w:tc>
          <w:tcPr>
            <w:tcW w:type="dxa" w:w="2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www.gcsolutions.dev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Live site</w:t>
            </w:r>
          </w:p>
        </w:tc>
        <w:tc>
          <w:tcPr>
            <w:tcW w:type="dxa" w:w="2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Push to main branch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CI/CD Pipeline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Push to GitHub triggers GitHub Actions workflow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Run linting (ESLint), type checking (TypeScript), and unit tests (Vitest)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Run integration tests (Playwright for E2E)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Build Next.js application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Run database migrations (Prisma)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Deploy to Vercel (staging or production based on branch)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Run post-deployment health checks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Send deployment notification to team Slack channel</w:t>
      </w:r>
    </w:p>
    <w:p>
      <w:r>
        <w:br w:type="page"/>
      </w:r>
    </w:p>
    <w:p>
      <w:pPr>
        <w:pStyle w:val="Heading1"/>
      </w:pPr>
      <w:r>
        <w:t xml:space="preserve">16. Development Phases &amp; Timeline</w:t>
      </w:r>
    </w:p>
    <w:p>
      <w:pPr>
        <w:pBdr>
          <w:bottom w:val="single" w:color="1565C0" w:sz="3" w:space="1"/>
        </w:pBdr>
        <w:spacing w:after="200" w:before="200"/>
      </w:pP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project is divided into four development phases, each producing a deployable increment. Total estimated timeline: 12-16 weeks.</w:t>
      </w:r>
    </w:p>
    <w:p>
      <w:pPr>
        <w:pStyle w:val="Heading2"/>
      </w:pPr>
      <w:r>
        <w:t xml:space="preserve">Phase 1: Foundation (Weeks 1-3)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Project setup: Next.js, TypeScript, Tailwind, Prisma, PostgreSQL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Design system: Color tokens, typography, core components, dark/light mode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Authentication: Registration, login, email verification, password reset, 2FA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Database schema: All core tables, migrations, seed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Public layout: Header, footer, navigation, responsive shell</w:t>
      </w:r>
    </w:p>
    <w:p>
      <w:pPr>
        <w:spacing w:before="200"/>
      </w:pPr>
    </w:p>
    <w:p>
      <w:pPr>
        <w:pStyle w:val="Heading2"/>
      </w:pPr>
      <w:r>
        <w:t xml:space="preserve">Phase 2: Public Site (Weeks 4-6)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Home page with all sections (hero, services, process, testimonials, CTA)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All service detail pages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About, Contact, Quote Request, Portfolio pages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Legal pages: Privacy, Terms, Cookies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Error pages: 404, 500, Maintenance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SEO: Meta tags, Open Graph, sitemap, structured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Contact form with email delivery</w:t>
      </w:r>
    </w:p>
    <w:p>
      <w:pPr>
        <w:spacing w:before="200"/>
      </w:pPr>
    </w:p>
    <w:p>
      <w:pPr>
        <w:pStyle w:val="Heading2"/>
      </w:pPr>
      <w:r>
        <w:t xml:space="preserve">Phase 3: Client Portal Core (Weeks 7-11)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Portal layout: Sidebar, top bar, command palette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Dashboard with widgets and activity feed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Project views: List, detail, timeline (Gantt), task 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Ticket system: Create, list, detail, threaded conversations, status workflow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Communication: Project chat, file comments, @mentions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File management: Upload, download, preview, comment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Requirements submission and tracking</w:t>
      </w:r>
    </w:p>
    <w:p>
      <w:pPr>
        <w:spacing w:before="200"/>
      </w:pPr>
    </w:p>
    <w:p>
      <w:pPr>
        <w:pStyle w:val="Heading2"/>
      </w:pPr>
      <w:r>
        <w:t xml:space="preserve">Phase 4: Real-Time &amp; Polish (Weeks 12-16)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WebSocket integration: Live project updates, chat, presence indicators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Notification engine: In-app notifications, email templates, preferences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Invoicing: Invoice list, detail view, PDF download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Admin panel: User management, project CRUD, ticket assignment, analytics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Performance optimization: Code splitting, image optimization, caching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Accessibility audit and WCAG 2.1 AA compliance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Security audit: Penetration testing, vulnerability assessment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End-to-end testing suite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Documentation: API docs, component storybook, deployment runbook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Production deployment and monitoring setup</w:t>
      </w:r>
    </w:p>
    <w:p>
      <w:pPr>
        <w:spacing w:before="400"/>
      </w:pPr>
    </w:p>
    <w:p>
      <w:pPr>
        <w:pBdr>
          <w:bottom w:val="single" w:color="1565C0" w:sz="3" w:space="1"/>
        </w:pBdr>
        <w:spacing w:after="200" w:before="200"/>
      </w:pP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0A1929"/>
          <w:sz w:val="24"/>
          <w:szCs w:val="24"/>
        </w:rPr>
        <w:t xml:space="preserve">End of Blueprint</w:t>
      </w:r>
    </w:p>
    <w:p>
      <w:pPr>
        <w:spacing w:after="200"/>
        <w:jc w:val="center"/>
      </w:pPr>
      <w:r>
        <w:rPr>
          <w:rFonts w:ascii="Arial" w:cs="Arial" w:eastAsia="Arial" w:hAnsi="Arial"/>
          <w:color w:val="B0BEC5"/>
          <w:sz w:val="20"/>
          <w:szCs w:val="20"/>
        </w:rPr>
        <w:t xml:space="preserve">General Computing Solutions  |  Confidential  |  February 2026</w:t>
      </w:r>
    </w:p>
    <w:sectPr>
      <w:headerReference w:type="default" r:id="rId9"/>
      <w:footerReference w:type="default" r:id="rId10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0BEC5" w:sz="1" w:space="4"/>
      </w:pBdr>
      <w:jc w:val="center"/>
    </w:pPr>
    <w:r>
      <w:rPr>
        <w:rFonts w:ascii="Arial" w:cs="Arial" w:eastAsia="Arial" w:hAnsi="Arial"/>
        <w:color w:val="B0BEC5"/>
        <w:sz w:val="18"/>
        <w:szCs w:val="18"/>
      </w:rPr>
      <w:t xml:space="preserve">General Computing Solutions  |  Page </w:t>
    </w:r>
    <w:r>
      <w:rPr>
        <w:rFonts w:ascii="Arial" w:cs="Arial" w:eastAsia="Arial" w:hAnsi="Arial"/>
        <w:color w:val="B0BEC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0BEC5" w:sz="1" w:space="4"/>
      </w:pBdr>
      <w:jc w:val="center"/>
    </w:pPr>
    <w:r>
      <w:rPr>
        <w:rFonts w:ascii="Arial" w:cs="Arial" w:eastAsia="Arial" w:hAnsi="Arial"/>
        <w:color w:val="B0BEC5"/>
        <w:sz w:val="18"/>
        <w:szCs w:val="18"/>
      </w:rPr>
      <w:t xml:space="preserve">General Computing Solutions  |  Page </w:t>
    </w:r>
    <w:r>
      <w:rPr>
        <w:rFonts w:ascii="Arial" w:cs="Arial" w:eastAsia="Arial" w:hAnsi="Arial"/>
        <w:color w:val="B0BEC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2" w:space="4"/>
      </w:pBdr>
    </w:pPr>
    <w:r>
      <w:rPr>
        <w:rFonts w:ascii="Arial" w:cs="Arial" w:eastAsia="Arial" w:hAnsi="Arial"/>
        <w:b/>
        <w:bCs/>
        <w:color w:val="1565C0"/>
        <w:sz w:val="18"/>
        <w:szCs w:val="18"/>
      </w:rPr>
      <w:t xml:space="preserve">GCS Website Blueprint</w:t>
    </w:r>
    <w:r>
      <w:rPr>
        <w:rFonts w:ascii="Arial" w:cs="Arial" w:eastAsia="Arial" w:hAnsi="Arial"/>
        <w:color w:val="B0BEC5"/>
        <w:sz w:val="18"/>
        <w:szCs w:val="18"/>
      </w:rPr>
      <w:t xml:space="preserve">  |  Confidential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2" w:space="4"/>
      </w:pBdr>
    </w:pPr>
    <w:r>
      <w:rPr>
        <w:rFonts w:ascii="Arial" w:cs="Arial" w:eastAsia="Arial" w:hAnsi="Arial"/>
        <w:b/>
        <w:bCs/>
        <w:color w:val="1565C0"/>
        <w:sz w:val="18"/>
        <w:szCs w:val="18"/>
      </w:rPr>
      <w:t xml:space="preserve">GCS Website Blueprint</w:t>
    </w:r>
    <w:r>
      <w:rPr>
        <w:rFonts w:ascii="Arial" w:cs="Arial" w:eastAsia="Arial" w:hAnsi="Arial"/>
        <w:color w:val="B0BEC5"/>
        <w:sz w:val="18"/>
        <w:szCs w:val="18"/>
      </w:rPr>
      <w:t xml:space="preserve">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8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9"/>
    <w:lvlOverride w:ilvl="0">
      <w:startOverride w:val="1"/>
    </w:lvlOverride>
  </w:num>
  <w:num w:numId="6">
    <w:abstractNumId w:val="10"/>
    <w:lvlOverride w:ilvl="0">
      <w:startOverride w:val="1"/>
    </w:lvlOverride>
  </w:num>
  <w:num w:numId="7">
    <w:abstractNumId w:val="4"/>
    <w:lvlOverride w:ilvl="0">
      <w:startOverride w:val="1"/>
    </w:lvlOverride>
  </w:num>
  <w:num w:numId="8">
    <w:abstractNumId w:val="11"/>
    <w:lvlOverride w:ilvl="0">
      <w:startOverride w:val="1"/>
    </w:lvlOverride>
  </w:num>
  <w:num w:numId="9">
    <w:abstractNumId w:val="12"/>
    <w:lvlOverride w:ilvl="0">
      <w:startOverride w:val="1"/>
    </w:lvlOverride>
  </w:num>
  <w:num w:numId="10">
    <w:abstractNumId w:val="5"/>
    <w:lvlOverride w:ilvl="0">
      <w:startOverride w:val="1"/>
    </w:lvlOverride>
  </w:num>
  <w:num w:numId="11">
    <w:abstractNumId w:val="6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A192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565C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2A5F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2026-02-27T16:42:40.265Z</dcterms:created>
  <dcterms:modified xsi:type="dcterms:W3CDTF">2026-02-27T16:42:40.268Z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