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62" w:rsidRDefault="00F67AC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55pt;height:302.4pt" o:bordertopcolor="this" o:borderleftcolor="this" o:borderbottomcolor="this" o:borderrightcolor="this">
            <v:imagedata r:id="rId4" o:title="ex1_phase_plot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</w:p>
    <w:sectPr w:rsidR="00D3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99"/>
    <w:rsid w:val="00744E99"/>
    <w:rsid w:val="00D34762"/>
    <w:rsid w:val="00F6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8B24-F05E-485F-A83E-EB6937FD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Yves Beaucamp</dc:creator>
  <cp:keywords/>
  <dc:description/>
  <cp:lastModifiedBy>Jean Yves Beaucamp</cp:lastModifiedBy>
  <cp:revision>2</cp:revision>
  <dcterms:created xsi:type="dcterms:W3CDTF">2019-09-09T01:20:00Z</dcterms:created>
  <dcterms:modified xsi:type="dcterms:W3CDTF">2019-09-09T01:24:00Z</dcterms:modified>
</cp:coreProperties>
</file>