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40"/>
        <w:jc w:val="left"/>
      </w:pPr>
      <w:r>
        <w:rPr>
          <w:rFonts w:ascii="Arial" w:hAnsi="Arial"/>
          <w:b/>
          <w:color w:val="111318"/>
          <w:sz w:val="60"/>
        </w:rPr>
        <w:t>Global AI Compliance White Paper 2026</w:t>
      </w:r>
    </w:p>
    <w:p>
      <w:pPr>
        <w:spacing w:after="440"/>
      </w:pPr>
      <w:r>
        <w:rPr>
          <w:rFonts w:ascii="Arial" w:hAnsi="Arial"/>
          <w:color w:val="3C4858"/>
          <w:sz w:val="28"/>
        </w:rPr>
        <w:t>From Model Governance to Agentic Lifecycle Conformance</w:t>
      </w:r>
    </w:p>
    <w:tbl>
      <w:tblPr>
        <w:tblW w:type="auto" w:w="0"/>
        <w:jc w:val="left"/>
        <w:tblLayout w:type="autofit"/>
        <w:tblLook w:firstColumn="1" w:firstRow="1" w:lastColumn="0" w:lastRow="0" w:noHBand="0" w:noVBand="1" w:val="04A0"/>
      </w:tblPr>
      <w:tblGrid>
        <w:gridCol w:w="1999"/>
        <w:gridCol w:w="1999"/>
        <w:gridCol w:w="1999"/>
        <w:gridCol w:w="1999"/>
        <w:gridCol w:w="1999"/>
      </w:tblGrid>
      <w:tr>
        <w:tc>
          <w:tcPr>
            <w:tcW w:type="dxa" w:w="1999"/>
            <w:shd w:fill="111318"/>
            <w:tcBorders>
              <w:top w:val="single" w:sz="8" w:space="0" w:color="111318"/>
              <w:left w:val="single" w:sz="8" w:space="0" w:color="111318"/>
              <w:bottom w:val="single" w:sz="8" w:space="0" w:color="111318"/>
              <w:right w:val="single" w:sz="8" w:space="0" w:color="111318"/>
            </w:tcBorders>
          </w:tcPr>
          <w:p>
            <w:pPr>
              <w:jc w:val="center"/>
            </w:pPr>
            <w:r>
              <w:rPr>
                <w:rFonts w:ascii="Arial" w:hAnsi="Arial"/>
                <w:b/>
                <w:color w:val="F7F7F4"/>
                <w:sz w:val="17"/>
              </w:rPr>
              <w:t>Evidence</w:t>
            </w:r>
          </w:p>
        </w:tc>
        <w:tc>
          <w:tcPr>
            <w:tcW w:type="dxa" w:w="1999"/>
            <w:shd w:fill="111318"/>
            <w:tcBorders>
              <w:top w:val="single" w:sz="8" w:space="0" w:color="111318"/>
              <w:left w:val="single" w:sz="8" w:space="0" w:color="111318"/>
              <w:bottom w:val="single" w:sz="8" w:space="0" w:color="111318"/>
              <w:right w:val="single" w:sz="8" w:space="0" w:color="111318"/>
            </w:tcBorders>
          </w:tcPr>
          <w:p>
            <w:pPr>
              <w:jc w:val="center"/>
            </w:pPr>
            <w:r>
              <w:rPr>
                <w:rFonts w:ascii="Arial" w:hAnsi="Arial"/>
                <w:b/>
                <w:color w:val="F7F7F4"/>
                <w:sz w:val="17"/>
              </w:rPr>
              <w:t>Authority</w:t>
            </w:r>
          </w:p>
        </w:tc>
        <w:tc>
          <w:tcPr>
            <w:tcW w:type="dxa" w:w="1999"/>
            <w:shd w:fill="111318"/>
            <w:tcBorders>
              <w:top w:val="single" w:sz="8" w:space="0" w:color="111318"/>
              <w:left w:val="single" w:sz="8" w:space="0" w:color="111318"/>
              <w:bottom w:val="single" w:sz="8" w:space="0" w:color="111318"/>
              <w:right w:val="single" w:sz="8" w:space="0" w:color="111318"/>
            </w:tcBorders>
          </w:tcPr>
          <w:p>
            <w:pPr>
              <w:jc w:val="center"/>
            </w:pPr>
            <w:r>
              <w:rPr>
                <w:rFonts w:ascii="Arial" w:hAnsi="Arial"/>
                <w:b/>
                <w:color w:val="F7F7F4"/>
                <w:sz w:val="17"/>
              </w:rPr>
              <w:t>Agent Work</w:t>
            </w:r>
          </w:p>
        </w:tc>
        <w:tc>
          <w:tcPr>
            <w:tcW w:type="dxa" w:w="1999"/>
            <w:shd w:fill="111318"/>
            <w:tcBorders>
              <w:top w:val="single" w:sz="8" w:space="0" w:color="111318"/>
              <w:left w:val="single" w:sz="8" w:space="0" w:color="111318"/>
              <w:bottom w:val="single" w:sz="8" w:space="0" w:color="111318"/>
              <w:right w:val="single" w:sz="8" w:space="0" w:color="111318"/>
            </w:tcBorders>
          </w:tcPr>
          <w:p>
            <w:pPr>
              <w:jc w:val="center"/>
            </w:pPr>
            <w:r>
              <w:rPr>
                <w:rFonts w:ascii="Arial" w:hAnsi="Arial"/>
                <w:b/>
                <w:color w:val="F7F7F4"/>
                <w:sz w:val="17"/>
              </w:rPr>
              <w:t>Accepted Outcome</w:t>
            </w:r>
          </w:p>
        </w:tc>
        <w:tc>
          <w:tcPr>
            <w:tcW w:type="dxa" w:w="1999"/>
            <w:shd w:fill="111318"/>
            <w:tcBorders>
              <w:top w:val="single" w:sz="8" w:space="0" w:color="111318"/>
              <w:left w:val="single" w:sz="8" w:space="0" w:color="111318"/>
              <w:bottom w:val="single" w:sz="8" w:space="0" w:color="111318"/>
              <w:right w:val="single" w:sz="8" w:space="0" w:color="111318"/>
            </w:tcBorders>
          </w:tcPr>
          <w:p>
            <w:pPr>
              <w:jc w:val="center"/>
            </w:pPr>
            <w:r>
              <w:rPr>
                <w:rFonts w:ascii="Arial" w:hAnsi="Arial"/>
                <w:b/>
                <w:color w:val="F7F7F4"/>
                <w:sz w:val="17"/>
              </w:rPr>
              <w:t>Remediation</w:t>
            </w:r>
          </w:p>
        </w:tc>
      </w:tr>
      <w:tr>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5"/>
              </w:rPr>
              <w:t>source-bound</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5"/>
              </w:rPr>
              <w:t>delegated</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5"/>
              </w:rPr>
              <w:t>tool-linked</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5"/>
              </w:rPr>
              <w:t>reviewed</w:t>
            </w:r>
          </w:p>
        </w:tc>
        <w:tc>
          <w:tcPr>
            <w:tcW w:type="dxa" w:w="199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5"/>
              </w:rPr>
              <w:t>closed</w:t>
            </w:r>
          </w:p>
        </w:tc>
      </w:tr>
    </w:tbl>
    <w:p>
      <w:pPr>
        <w:spacing w:before="440" w:after="80"/>
      </w:pPr>
      <w:r>
        <w:rPr>
          <w:rFonts w:ascii="Arial" w:hAnsi="Arial"/>
          <w:color w:val="3C4858"/>
          <w:sz w:val="17"/>
        </w:rPr>
        <w:t>GACWP-2026-v0.3.2-FRC-R3 | Phase 1D-2 Publication Design Draft | May 2026</w:t>
      </w:r>
    </w:p>
    <w:p>
      <w:r>
        <w:rPr>
          <w:rFonts w:ascii="Arial" w:hAnsi="Arial"/>
          <w:color w:val="8A6A20"/>
          <w:sz w:val="16"/>
        </w:rPr>
        <w:t>Non-legal technical governance analysis. Not legal advice, certification, regulatory approval, procurement recommendation, or final vendor assessment.</w:t>
      </w:r>
    </w:p>
    <w:p>
      <w:r>
        <w:br w:type="page"/>
      </w:r>
    </w:p>
    <w:p/>
    <w:p>
      <w:r>
        <w:t>From Model Governance to Agentic Lifecycle Conformance</w:t>
      </w:r>
    </w:p>
    <w:p/>
    <w:p/>
    <w:p>
      <w:r>
        <w:t>Document ID: GACWP-2026-v0.3.2-FRC-R3</w:t>
      </w:r>
    </w:p>
    <w:p>
      <w:r>
        <w:t>Version: v0.3.2 Final Release Candidate R3</w:t>
      </w:r>
    </w:p>
    <w:p>
      <w:r>
        <w:t>Trace Tag: GACWP-2026-v0.3.2-FRC-R3</w:t>
      </w:r>
    </w:p>
    <w:p>
      <w:r>
        <w:t>Status: Phase 1D-2 publication design draft; QA required; not final publication candidate; non-legal technical governance analysis; not legal advice</w:t>
      </w:r>
    </w:p>
    <w:p>
      <w:r>
        <w:t>Compiled: May 2026</w:t>
      </w:r>
    </w:p>
    <w:p>
      <w:r>
        <w:t>Source Snapshot: Sources available and checked as of May 2026</w:t>
      </w:r>
    </w:p>
    <w:p>
      <w:r>
        <w:t>Scope Snapshot: Public-source technical governance analysis based on sources available and checked as of May 2026</w:t>
      </w:r>
    </w:p>
    <w:p/>
    <w:p/>
    <w:p>
      <w:pPr>
        <w:pStyle w:val="Heading2"/>
      </w:pPr>
      <w:r>
        <w:t>Core Thesis</w:t>
      </w:r>
    </w:p>
    <w:p/>
    <w:p>
      <w:r>
        <w:t>AI Agent / MAS compliance is not only model compliance. It is lifecycle responsibility compliance.</w:t>
      </w:r>
    </w:p>
    <w:p/>
    <w:p/>
    <w:p>
      <w:pPr>
        <w:pStyle w:val="Heading2"/>
      </w:pPr>
      <w:r>
        <w:t>Document Control and Positioning</w:t>
      </w:r>
    </w:p>
    <w:p/>
    <w:p>
      <w:pPr>
        <w:sectPr>
          <w:footerReference w:type="default" r:id="rId9"/>
          <w:pgSz w:w="12240" w:h="15840"/>
          <w:pgMar w:top="1037" w:right="1123" w:bottom="979" w:left="1123"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Value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 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GACWP-2026-v0.3.2-FRC-R3</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v0.3.2 Final Release Candidate R3</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Status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Phase 1D-2 publication design draft; QA required; not final publication candidate; agenda-setting technical governance white paper; not legal advice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Primary concept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Lifecycle Governance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Primary transition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From model governance to agentic lifecycle conformance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Primary thesis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 MAS compliance is not only model compliance. It is lifecycle responsibility compliance.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Protocol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discussed as a lifecycle protocol path, not as a certification program, legal authority, cloud platform, or exclusive compliance method.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referenced as a non-certifying evidence adjudication example, not as a regulator, conformity assessment body, certification authority, market endorsement program, or legal compliance certification mechanism.</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Scoring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 is an analytical scoring framework, not a legal compliance score.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mappings are responsibility-semantics comparisons, not product endorsements or procurement recommendations.</w:t>
            </w:r>
          </w:p>
        </w:tc>
      </w:tr>
    </w:tbl>
    <w:p>
      <w:pPr>
        <w:sectPr>
          <w:pgSz w:w="12240" w:h="15840"/>
          <w:pgMar w:top="792" w:right="648" w:bottom="792" w:left="648" w:header="720" w:footer="720" w:gutter="0"/>
          <w:cols w:space="720"/>
          <w:docGrid w:linePitch="360"/>
        </w:sectPr>
      </w:pPr>
    </w:p>
    <w:p/>
    <w:p/>
    <w:p>
      <w:pPr>
        <w:pStyle w:val="Heading2"/>
      </w:pPr>
      <w:r>
        <w:t>Publication Scope and Boundary Statement</w:t>
      </w:r>
    </w:p>
    <w:p/>
    <w:p>
      <w:r>
        <w:t>This white paper is a non-legal technical governance analysis, not legal advice. It translates regulatory and standards language into engineering requirements for agentic and multi-agent systems.</w:t>
      </w:r>
    </w:p>
    <w:p/>
    <w:p>
      <w:pPr>
        <w:pStyle w:val="Heading3"/>
      </w:pPr>
      <w:r>
        <w:t>Purpose</w:t>
      </w:r>
    </w:p>
    <w:p/>
    <w:p>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3"/>
      </w:pPr>
      <w:r>
        <w:t>What This Paper Does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The report therefore separates three questions that are often confused:</w:t>
      </w:r>
    </w:p>
    <w:p/>
    <w:p>
      <w:r>
        <w:t>1. What does existing regulation or governance guidance already require?</w:t>
      </w:r>
    </w:p>
    <w:p>
      <w:r>
        <w:t>2. What must engineering systems represent to make those requirements testable in agentic workflows?</w:t>
      </w:r>
    </w:p>
    <w:p>
      <w:r>
        <w:t>3. Which current frameworks, platforms, and protocols have primitives that can be mapped to those requirements, and where do their mappings stop?</w:t>
      </w:r>
    </w:p>
    <w:p/>
    <w:p>
      <w:pPr>
        <w:pStyle w:val="Heading3"/>
      </w:pPr>
      <w:r>
        <w:t>Scope Boundaries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In Scope</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Out of Scope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AI lifecycle responsibility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advice for any specific jurisdiction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system responsibility transfer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Political content moderation regimes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provenance, record-keeping, replay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issuance or conformity assessment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oversight as an engineering control</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Claims of regulatory approval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 and selective disclosure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product security review of each vendor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Framework and platform semantic mapping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Performance benchmarking or model quality ranking</w:t>
            </w:r>
          </w:p>
        </w:tc>
      </w:tr>
    </w:tbl>
    <w:p>
      <w:pPr>
        <w:sectPr>
          <w:pgSz w:w="12240" w:h="15840"/>
          <w:pgMar w:top="792" w:right="648" w:bottom="792" w:left="648" w:header="720" w:footer="720" w:gutter="0"/>
          <w:cols w:space="720"/>
          <w:docGrid w:linePitch="360"/>
        </w:sectPr>
      </w:pPr>
    </w:p>
    <w:p/>
    <w:p/>
    <w:p>
      <w:pPr>
        <w:pStyle w:val="Heading2"/>
      </w:pPr>
      <w:r>
        <w:t>Conflict of Interest and Boundary Disclosure</w:t>
      </w:r>
    </w:p>
    <w:p/>
    <w:p>
      <w:pPr>
        <w:pStyle w:val="Heading3"/>
      </w:pPr>
      <w:r>
        <w:t>Conflict of Interest</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pPr>
        <w:pStyle w:val="Heading3"/>
      </w:pPr>
      <w:r>
        <w:t>Boundary Controls</w:t>
      </w:r>
    </w:p>
    <w:p/>
    <w:p>
      <w:r>
        <w:t>The controls used to limit over-claiming are as follows: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Boundary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Wording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lifecycle protocol path for expressing agentic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only compliant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certification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proposed analytical scoring framework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regulator-approved benchmark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mapping of public primitives to lifecycle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final legal compliance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missing semantic and engineering layer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binding regulatory standard</w:t>
            </w:r>
          </w:p>
        </w:tc>
      </w:tr>
    </w:tbl>
    <w:p>
      <w:pPr>
        <w:sectPr>
          <w:pgSz w:w="12240" w:h="15840"/>
          <w:pgMar w:top="792" w:right="648" w:bottom="792" w:left="648" w:header="720" w:footer="720" w:gutter="0"/>
          <w:cols w:space="720"/>
          <w:docGrid w:linePitch="360"/>
        </w:sectPr>
      </w:pPr>
    </w:p>
    <w:p/>
    <w:p>
      <w:r>
        <w:t>This boundary discipline strengthens the paper. The argument does not need to claim that MPLP is the only path. It only needs to show that agentic AI compliance requires lifecycle responsibility objects and that MPLP is one coherent way to express such objects.</w:t>
      </w:r>
    </w:p>
    <w:p/>
    <w:p/>
    <w:p>
      <w:pPr>
        <w:pStyle w:val="Heading2"/>
      </w:pPr>
      <w:r>
        <w:t>Citation and Evidence Basis</w:t>
      </w:r>
    </w:p>
    <w:p/>
    <w:p>
      <w:r>
        <w:t>This paper uses a five-level evidence hierarchy to ensure that claims are grounded in verifiable sources rather than marketing language or conceptual speculation.</w:t>
      </w:r>
    </w:p>
    <w:p/>
    <w:p>
      <w:pPr>
        <w:pStyle w:val="Heading3"/>
      </w:pPr>
      <w:r>
        <w:t>Evidence Levels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Use in This Paper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Confidence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regulatory, or formal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baseline obligations and formal object requirements; does not prove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documentation, API docs, developer documentation, platform architecture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system mapping and capability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audits, certifications, third-party evaluations, regulatory commentary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supplemental confidence and risk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Medium</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white papers, product pages, blog posts, marketing statements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only when lower-level technical evidence is unavailable or as positioning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strategic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only when clearly marked as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Disclosed</w:t>
            </w:r>
          </w:p>
        </w:tc>
      </w:tr>
    </w:tbl>
    <w:p>
      <w:pPr>
        <w:sectPr>
          <w:pgSz w:w="12240" w:h="15840"/>
          <w:pgMar w:top="792" w:right="648" w:bottom="792" w:left="648" w:header="720" w:footer="720" w:gutter="0"/>
          <w:cols w:space="720"/>
          <w:docGrid w:linePitch="360"/>
        </w:sectPr>
      </w:pPr>
    </w:p>
    <w:p/>
    <w:p>
      <w:pPr>
        <w:pStyle w:val="Heading3"/>
      </w:pPr>
      <w:r>
        <w:t>Evidence Hierarchy Rationale</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
      <w:pPr>
        <w:pStyle w:val="Heading2"/>
      </w:pPr>
      <w:r>
        <w:t>How to Cite This White Paper</w:t>
      </w:r>
    </w:p>
    <w:p/>
    <w:p>
      <w:pPr>
        <w:pStyle w:val="Heading3"/>
      </w:pPr>
      <w:r>
        <w:t>Recommended Citation</w:t>
      </w:r>
    </w:p>
    <w:p/>
    <w:p>
      <w:pPr>
        <w:ind w:left="317"/>
      </w:pPr>
      <w:r>
        <w:rPr>
          <w:i/>
          <w:color w:val="3C4858"/>
        </w:rPr>
        <w:t>Global AI Compliance White Paper 2026: From Model Governance to Agentic Lifecycle Conformance. Version v0.3.2 Final Release Candidate R3 (GACWP-2026-v0.3.2-FRC-R3). May 2026. Available at [publication URL when released].</w:t>
      </w:r>
    </w:p>
    <w:p/>
    <w:p>
      <w:pPr>
        <w:pStyle w:val="Heading3"/>
      </w:pPr>
      <w:r>
        <w:t>Short Citation</w:t>
      </w:r>
    </w:p>
    <w:p/>
    <w:p>
      <w:pPr>
        <w:ind w:left="317"/>
      </w:pPr>
      <w:r>
        <w:rPr>
          <w:i/>
          <w:color w:val="3C4858"/>
        </w:rPr>
        <w:t>GAIC White Paper v0.3.2-FRC-R3 (May 2026)</w:t>
      </w:r>
    </w:p>
    <w:p/>
    <w:p>
      <w:pPr>
        <w:pStyle w:val="Heading3"/>
      </w:pPr>
      <w:r>
        <w:t>Trace Tag for Technical References</w:t>
      </w:r>
    </w:p>
    <w:p/>
    <w:p>
      <w:pPr>
        <w:ind w:left="317"/>
      </w:pPr>
      <w:r>
        <w:rPr>
          <w:i/>
          <w:color w:val="3C4858"/>
        </w:rPr>
        <w:t>GACWP-2026-v0.3.2-FRC-R3</w:t>
      </w:r>
    </w:p>
    <w:p/>
    <w:p/>
    <w:p>
      <w:pPr>
        <w:pStyle w:val="Heading2"/>
      </w:pPr>
      <w:r>
        <w:t>Version History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Version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Date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Trace Tag</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Summary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v0.3.2-FRC-R3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2026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GACWP-2026-v0.3.2-FRC-R3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Clean Markdown source edition with enterprise control, procurement, board reporting, model risk, cybersecurity, companion-paper boundary, citation policy, and source-audit improvements.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v0.3.1-PC</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2026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GACWP-2026-v0.3.1-PC</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Publication candidate. Adds ALCS-to-MRO mapping, clarifies RCCS weighting and calculation reproducibility, updates Colorado AI Act status note as of 2026-05-07, aligns Singapore MGF wording with official four-part framing.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v0.3-FULL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April 2026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GACWP-2026-v0.3-FULL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Full research edition baseline (historical reference only)</w:t>
            </w:r>
          </w:p>
        </w:tc>
      </w:tr>
    </w:tbl>
    <w:p>
      <w:pPr>
        <w:sectPr>
          <w:pgSz w:w="12240" w:h="15840"/>
          <w:pgMar w:top="792" w:right="648" w:bottom="792" w:left="648" w:header="720" w:footer="720" w:gutter="0"/>
          <w:cols w:space="720"/>
          <w:docGrid w:linePitch="360"/>
        </w:sectPr>
      </w:pPr>
    </w:p>
    <w:p/>
    <w:p>
      <w:pPr>
        <w:pStyle w:val="Heading3"/>
      </w:pPr>
      <w:r>
        <w:t>Revision Note for v0.3.2-FRC-R3</w:t>
      </w:r>
    </w:p>
    <w:p/>
    <w:p>
      <w:r>
        <w:t>v0.3.2-FRC-R3 integrates enterprise control, procurement, board reporting, model risk, cybersecurity, companion-paper boundary, citation policy, and source-audit improvements into a clean Markdown source edition.</w:t>
      </w:r>
    </w:p>
    <w:p/>
    <w:p>
      <w:r>
        <w:t>Key improvements in R3:</w:t>
      </w:r>
    </w:p>
    <w:p>
      <w:pPr>
        <w:pStyle w:val="ListBullet"/>
      </w:pPr>
      <w:r>
        <w:t>Clean Markdown source master for reproducible publication generation</w:t>
      </w:r>
    </w:p>
    <w:p>
      <w:pPr>
        <w:pStyle w:val="ListBullet"/>
      </w:pPr>
      <w:r>
        <w:t>Enhanced citation and evidence basis framework</w:t>
      </w:r>
    </w:p>
    <w:p>
      <w:pPr>
        <w:pStyle w:val="ListBullet"/>
      </w:pPr>
      <w:r>
        <w:t>Strengthened boundary disclosure and conflict-of-interest statements</w:t>
      </w:r>
    </w:p>
    <w:p>
      <w:pPr>
        <w:pStyle w:val="ListBullet"/>
      </w:pPr>
      <w:r>
        <w:t>Improved version control and trace tag discipline</w:t>
      </w:r>
    </w:p>
    <w:p>
      <w:pPr>
        <w:pStyle w:val="ListBullet"/>
      </w:pPr>
      <w:r>
        <w:t>Comprehensive inventory tracking for tables, figures, and citations</w:t>
      </w:r>
    </w:p>
    <w:p/>
    <w:p/>
    <w:p>
      <w:pPr>
        <w:pStyle w:val="Heading2"/>
      </w:pPr>
      <w:r>
        <w:t>Table of Contents</w:t>
      </w:r>
    </w:p>
    <w:p/>
    <w:p>
      <w:r>
        <w:t>1. Scope, Methodology, and Non-Legal Boundary</w:t>
      </w:r>
    </w:p>
    <w:p>
      <w:r>
        <w:t>2. The Missing Layer: AI Agent Lifecycle Governance</w:t>
      </w:r>
    </w:p>
    <w:p>
      <w:r>
        <w:t>3. Why Agentic AI Breaks Model-Centric Compliance</w:t>
      </w:r>
    </w:p>
    <w:p>
      <w:r>
        <w:t>4. Regulatory and Standards Baseline</w:t>
      </w:r>
    </w:p>
    <w:p>
      <w:r>
        <w:t>5. From Regulatory Language to Engineering Objects</w:t>
      </w:r>
    </w:p>
    <w:p>
      <w:r>
        <w:t>6. Missing Regulatory Objects for Agentic and MAS Compliance</w:t>
      </w:r>
    </w:p>
    <w:p>
      <w:r>
        <w:t>7. RCCS - Regulatory Compliance Coverage Score</w:t>
      </w:r>
    </w:p>
    <w:p>
      <w:r>
        <w:t>8. ALCS - Agentic Lifecycle Conformance Score</w:t>
      </w:r>
    </w:p>
    <w:p>
      <w:r>
        <w:t>9. Composite Scoring Method</w:t>
      </w:r>
    </w:p>
    <w:p>
      <w:r>
        <w:t>10. Enterprise Adoption, Procurement, and Control Crosswalk</w:t>
      </w:r>
    </w:p>
    <w:p>
      <w:r>
        <w:t>11. Comparative Field and System Positioning</w:t>
      </w:r>
    </w:p>
    <w:p>
      <w:r>
        <w:t>12. Detailed System Mappings</w:t>
      </w:r>
    </w:p>
    <w:p>
      <w:r>
        <w:t>13. MPLP Deep Mapping, Boundary, and Non-Claim Discipline</w:t>
      </w:r>
    </w:p>
    <w:p>
      <w:r>
        <w:t>14. Evidence-Based Validation Pattern</w:t>
      </w:r>
    </w:p>
    <w:p>
      <w:r>
        <w:t>15. Enterprise Failure Scenarios</w:t>
      </w:r>
    </w:p>
    <w:p>
      <w:r>
        <w:t>16. Boundary to Companion Papers</w:t>
      </w:r>
    </w:p>
    <w:p>
      <w:r>
        <w:t>17. Adoption Roadmap</w:t>
      </w:r>
    </w:p>
    <w:p>
      <w:r>
        <w:t>18. Conclusion</w:t>
      </w:r>
    </w:p>
    <w:p>
      <w:r>
        <w:t>19. Appendices A-K</w:t>
      </w:r>
    </w:p>
    <w:p/>
    <w:p/>
    <w:p>
      <w:pPr>
        <w:pStyle w:val="Heading2"/>
      </w:pPr>
      <w:r>
        <w:t>List of Figures</w:t>
      </w:r>
    </w:p>
    <w:p/>
    <w:p>
      <w:pPr>
        <w:pStyle w:val="ListBullet"/>
      </w:pPr>
      <w:r>
        <w:t>Figure F-01: AI Agent Lifecycle Governance Stack</w:t>
      </w:r>
    </w:p>
    <w:p>
      <w:pPr>
        <w:pStyle w:val="ListBullet"/>
      </w:pPr>
      <w:r>
        <w:t>Figure F-02: Governance Stack / Missing Layer</w:t>
      </w:r>
    </w:p>
    <w:p>
      <w:pPr>
        <w:pStyle w:val="ListBullet"/>
      </w:pPr>
      <w:r>
        <w:t>Figure F-03: MRO Topology</w:t>
      </w:r>
    </w:p>
    <w:p>
      <w:pPr>
        <w:pStyle w:val="ListBullet"/>
      </w:pPr>
      <w:r>
        <w:t>Figure F-04: RCCS/ALCS Dual Scoring Model</w:t>
      </w:r>
    </w:p>
    <w:p>
      <w:pPr>
        <w:pStyle w:val="ListBullet"/>
      </w:pPr>
      <w:r>
        <w:t>Figure F-05: Lifecycle Conformance Mapping Strength Heatmap</w:t>
      </w:r>
    </w:p>
    <w:p>
      <w:pPr>
        <w:pStyle w:val="ListBullet"/>
      </w:pPr>
      <w:r>
        <w:t>Figure F-06: Enterprise Control Overlay</w:t>
      </w:r>
    </w:p>
    <w:p>
      <w:pPr>
        <w:pStyle w:val="ListBullet"/>
      </w:pPr>
      <w:r>
        <w:t>Figure F-07: Model Risk in Agentic Lifecycle</w:t>
      </w:r>
    </w:p>
    <w:p>
      <w:pPr>
        <w:pStyle w:val="ListBullet"/>
      </w:pPr>
      <w:r>
        <w:t>Figure F-08: Evidence-Based Validation Pattern Flow</w:t>
      </w:r>
    </w:p>
    <w:p>
      <w:pPr>
        <w:pStyle w:val="ListBullet"/>
      </w:pPr>
      <w:r>
        <w:t>Figure F-09: Enterprise Failure Scenario Chain</w:t>
      </w:r>
    </w:p>
    <w:p>
      <w:pPr>
        <w:pStyle w:val="ListBullet"/>
      </w:pPr>
      <w:r>
        <w:t>Figure F-10: Companion Paper Boundary Map</w:t>
      </w:r>
    </w:p>
    <w:p>
      <w:pPr>
        <w:pStyle w:val="ListBullet"/>
      </w:pPr>
      <w:r>
        <w:t>Figure F-11: Stage 0-to-7 Adoption Roadmap</w:t>
      </w:r>
    </w:p>
    <w:p/>
    <w:p/>
    <w:p>
      <w:pPr>
        <w:pStyle w:val="Heading2"/>
      </w:pPr>
      <w:r>
        <w:t>List of Tables</w:t>
      </w:r>
    </w:p>
    <w:p/>
    <w:p>
      <w:r>
        <w:t>The paper contains detailed body and appendix tables. The most important table groups are:</w:t>
      </w:r>
    </w:p>
    <w:p/>
    <w:p>
      <w:pPr>
        <w:pStyle w:val="ListBullet"/>
      </w:pPr>
      <w:r>
        <w:t>Scope, boundary, document-control, and evidence-basis tables in the front matter and Chapter 1</w:t>
      </w:r>
    </w:p>
    <w:p>
      <w:pPr>
        <w:pStyle w:val="ListBullet"/>
      </w:pPr>
      <w:r>
        <w:t>Regulatory and standards baseline tables in Chapter 4</w:t>
      </w:r>
    </w:p>
    <w:p>
      <w:pPr>
        <w:pStyle w:val="ListBullet"/>
      </w:pPr>
      <w:r>
        <w:t>Missing Regulatory Object tables in Chapter 6</w:t>
      </w:r>
    </w:p>
    <w:p>
      <w:pPr>
        <w:pStyle w:val="ListBullet"/>
      </w:pPr>
      <w:r>
        <w:t>RCCS, ALCS, and composite scoring tables in Chapters 7-9</w:t>
      </w:r>
    </w:p>
    <w:p>
      <w:pPr>
        <w:pStyle w:val="ListBullet"/>
      </w:pPr>
      <w:r>
        <w:t>Enterprise control, procurement, board reporting, model risk, and cybersecurity crosswalk tables in Chapter 10</w:t>
      </w:r>
    </w:p>
    <w:p>
      <w:pPr>
        <w:pStyle w:val="ListBullet"/>
      </w:pPr>
      <w:r>
        <w:t>System mapping and comparative posture tables in Chapters 11-13 and Appendix D</w:t>
      </w:r>
    </w:p>
    <w:p>
      <w:pPr>
        <w:pStyle w:val="ListBullet"/>
      </w:pPr>
      <w:r>
        <w:t>Evidence validation and failure scenario tables in Chapters 14-15</w:t>
      </w:r>
    </w:p>
    <w:p>
      <w:pPr>
        <w:pStyle w:val="ListBullet"/>
      </w:pPr>
      <w:r>
        <w:t>Adoption roadmap and contribution-summary tables in Chapters 17-18</w:t>
      </w:r>
    </w:p>
    <w:p>
      <w:pPr>
        <w:pStyle w:val="ListBullet"/>
      </w:pPr>
      <w:r>
        <w:t>Technical appendices A-K, including scorecard templates, source ledgers, detailed rubrics, Appendix G provisional system assessments, procurement scorecards, source audit registers, gap closure matrices, and editorial remediation records</w:t>
      </w:r>
    </w:p>
    <w:p/>
    <w:p/>
    <w:p>
      <w:pPr>
        <w:pStyle w:val="Heading2"/>
      </w:pPr>
      <w:r>
        <w:t>Executive Summary</w:t>
      </w:r>
    </w:p>
    <w:p/>
    <w:p>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
      <w:pPr>
        <w:pStyle w:val="Heading3"/>
      </w:pPr>
      <w:r>
        <w:t>The Missing Layer</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3"/>
      </w:pPr>
      <w:r>
        <w:t>Core Thesis</w:t>
      </w:r>
    </w:p>
    <w:p/>
    <w:p>
      <w:r>
        <w:t>The paper argues that AI Agent / MAS compliance is not only model compliance. It is lifecycle responsibility compliance.</w:t>
      </w:r>
    </w:p>
    <w:p/>
    <w:p>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p>
      <w:pPr>
        <w:keepNext/>
      </w:pPr>
      <w:r>
        <w:rPr>
          <w:rFonts w:ascii="Arial" w:hAnsi="Arial"/>
          <w:b/>
          <w:color w:val="111318"/>
          <w:sz w:val="18"/>
        </w:rPr>
        <w:t>Figure F-01: AI Agent Lifecycle Governance Stack</w:t>
      </w:r>
    </w:p>
    <w:tbl>
      <w:tblPr>
        <w:tblStyle w:val="TableGrid"/>
        <w:tblW w:type="auto" w:w="0"/>
        <w:jc w:val="center"/>
        <w:tblLayout w:type="autofit"/>
        <w:tblLook w:firstColumn="1" w:firstRow="1" w:lastColumn="0" w:lastRow="0" w:noHBand="0" w:noVBand="1" w:val="04A0"/>
      </w:tblPr>
      <w:tblGrid>
        <w:gridCol w:w="1094"/>
        <w:gridCol w:w="1094"/>
        <w:gridCol w:w="1094"/>
        <w:gridCol w:w="1094"/>
        <w:gridCol w:w="1094"/>
        <w:gridCol w:w="1094"/>
        <w:gridCol w:w="1094"/>
        <w:gridCol w:w="1094"/>
        <w:gridCol w:w="1094"/>
        <w:gridCol w:w="1094"/>
      </w:tblGrid>
      <w:tr>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Intent</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Context</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Plan</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Authority</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Agent Work</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Tool Actions</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Evidence</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Review</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Accepted Outcome</w:t>
            </w:r>
          </w:p>
        </w:tc>
        <w:tc>
          <w:tcPr>
            <w:tcW w:type="dxa" w:w="109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Dispute / Remediate</w:t>
            </w:r>
          </w:p>
        </w:tc>
      </w:tr>
      <w:tr>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09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responsibility is proven across the work unit, not only at model output.</w:t>
      </w:r>
    </w:p>
    <w:p/>
    <w:p>
      <w:r>
        <w:t>Intent -&gt; Context -&gt; Plan -&gt; Authority -&gt; Agent Work -&gt; Tool Actions -&gt; Evidence -&gt; Review -&gt; Accepted Outcome -&gt; Dispute / Remediate</w:t>
      </w:r>
    </w:p>
    <w:p/>
    <w:p>
      <w:r>
        <w:t>Figure F-01 summarizes the lifecycle responsibility chain used throughout the paper. The chain is a governance model, not a certification path or legal compliance proof.</w:t>
      </w:r>
    </w:p>
    <w:p/>
    <w:p>
      <w:pPr>
        <w:pStyle w:val="Heading3"/>
      </w:pPr>
      <w:r>
        <w:t>Dual Scoring Framework</w:t>
      </w:r>
    </w:p>
    <w:p/>
    <w:p>
      <w:r>
        <w:t>The report introduces two scoring layers:</w:t>
      </w:r>
    </w:p>
    <w:p/>
    <w:p>
      <w:r>
        <w:t>1. 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
      <w:r>
        <w:t>2. 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
      <w:pPr>
        <w:pStyle w:val="Heading3"/>
      </w:pPr>
      <w:r>
        <w:t>Missing Regulatory Objects</w:t>
      </w:r>
    </w:p>
    <w:p/>
    <w:p>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
      <w:r>
        <w:t>The sixteen MROs are:</w:t>
      </w:r>
    </w:p>
    <w:p/>
    <w:p>
      <w:pPr>
        <w:pStyle w:val="ListBullet"/>
      </w:pPr>
      <w:r>
        <w:t>MRO-01: Human Role to MAS Responsibility Mapping</w:t>
      </w:r>
    </w:p>
    <w:p>
      <w:pPr>
        <w:pStyle w:val="ListBullet"/>
      </w:pPr>
      <w:r>
        <w:t>MRO-02: Delegated Authority Boundary</w:t>
      </w:r>
    </w:p>
    <w:p>
      <w:pPr>
        <w:pStyle w:val="ListBullet"/>
      </w:pPr>
      <w:r>
        <w:t>MRO-03: Agent Role is not Human Role</w:t>
      </w:r>
    </w:p>
    <w:p>
      <w:pPr>
        <w:pStyle w:val="ListBullet"/>
      </w:pPr>
      <w:r>
        <w:t>MRO-04: Accepted Outcome Compliance</w:t>
      </w:r>
    </w:p>
    <w:p>
      <w:pPr>
        <w:pStyle w:val="ListBullet"/>
      </w:pPr>
      <w:r>
        <w:t>MRO-05: Tool-Action Liability Boundary</w:t>
      </w:r>
    </w:p>
    <w:p>
      <w:pPr>
        <w:pStyle w:val="ListBullet"/>
      </w:pPr>
      <w:r>
        <w:t>MRO-06: Responsibility Transfer Across Agents</w:t>
      </w:r>
    </w:p>
    <w:p>
      <w:pPr>
        <w:pStyle w:val="ListBullet"/>
      </w:pPr>
      <w:r>
        <w:t>MRO-07: Authority Drift</w:t>
      </w:r>
    </w:p>
    <w:p>
      <w:pPr>
        <w:pStyle w:val="ListBullet"/>
      </w:pPr>
      <w:r>
        <w:t>MRO-08: MAS Evidence Partitioning</w:t>
      </w:r>
    </w:p>
    <w:p>
      <w:pPr>
        <w:pStyle w:val="ListBullet"/>
      </w:pPr>
      <w:r>
        <w:t>MRO-09: Cross-Project Reuse Compliance</w:t>
      </w:r>
    </w:p>
    <w:p>
      <w:pPr>
        <w:pStyle w:val="ListBullet"/>
      </w:pPr>
      <w:r>
        <w:t>MRO-10: Privacy / GDPR Lifecycle Mapping</w:t>
      </w:r>
    </w:p>
    <w:p>
      <w:pPr>
        <w:pStyle w:val="ListBullet"/>
      </w:pPr>
      <w:r>
        <w:t>MRO-11: Privacy-Preserving Third-Party Validation</w:t>
      </w:r>
    </w:p>
    <w:p>
      <w:pPr>
        <w:pStyle w:val="ListBullet"/>
      </w:pPr>
      <w:r>
        <w:t>MRO-12: Evidence Minimization and Selective Disclosure</w:t>
      </w:r>
    </w:p>
    <w:p>
      <w:pPr>
        <w:pStyle w:val="ListBullet"/>
      </w:pPr>
      <w:r>
        <w:t>MRO-13: Data Subject Rights vs Evidence Retention</w:t>
      </w:r>
    </w:p>
    <w:p>
      <w:pPr>
        <w:pStyle w:val="ListBullet"/>
      </w:pPr>
      <w:r>
        <w:t>MRO-14: Third-Party Processor / Subprocessor Chain</w:t>
      </w:r>
    </w:p>
    <w:p>
      <w:pPr>
        <w:pStyle w:val="ListBullet"/>
      </w:pPr>
      <w:r>
        <w:t>MRO-15: Vendor / Model / Runtime Substitution Conformance</w:t>
      </w:r>
    </w:p>
    <w:p>
      <w:pPr>
        <w:pStyle w:val="ListBullet"/>
      </w:pPr>
      <w:r>
        <w:t>MRO-16: Incident, Dispute, and Remediation Closure</w:t>
      </w:r>
    </w:p>
    <w:p/>
    <w:p>
      <w:pPr>
        <w:pStyle w:val="Heading3"/>
      </w:pPr>
      <w:r>
        <w:t>Comparative System Analysis</w:t>
      </w:r>
    </w:p>
    <w:p/>
    <w:p>
      <w:r>
        <w:t>Finally, the report compares the major system categories now shaping the enterprise agentic stack:</w:t>
      </w:r>
    </w:p>
    <w:p/>
    <w:p>
      <w:pPr>
        <w:pStyle w:val="ListBullet"/>
      </w:pPr>
      <w:r>
        <w:t>MPLP as a lifecycle protocol path</w:t>
      </w:r>
    </w:p>
    <w:p>
      <w:pPr>
        <w:pStyle w:val="ListBullet"/>
      </w:pPr>
      <w:r>
        <w:t>IBM watsonx.governance as an enterprise AI governance platform</w:t>
      </w:r>
    </w:p>
    <w:p>
      <w:pPr>
        <w:pStyle w:val="ListBullet"/>
      </w:pPr>
      <w:r>
        <w:t>Microsoft Azure AI Foundry as an enterprise AI platform and observability/control plane</w:t>
      </w:r>
    </w:p>
    <w:p>
      <w:pPr>
        <w:pStyle w:val="ListBullet"/>
      </w:pPr>
      <w:r>
        <w:t>AWS Bedrock and AgentCore as managed agent runtime and guardrail infrastructure</w:t>
      </w:r>
    </w:p>
    <w:p>
      <w:pPr>
        <w:pStyle w:val="ListBullet"/>
      </w:pPr>
      <w:r>
        <w:t>Google Vertex AI/ADK/Model Armor as managed AI and agent safety infrastructure</w:t>
      </w:r>
    </w:p>
    <w:p>
      <w:pPr>
        <w:pStyle w:val="ListBullet"/>
      </w:pPr>
      <w:r>
        <w:t>LangGraph/LangSmith as stateful orchestration and observability/evaluation tooling</w:t>
      </w:r>
    </w:p>
    <w:p>
      <w:pPr>
        <w:pStyle w:val="ListBullet"/>
      </w:pPr>
      <w:r>
        <w:t>OpenAI Agents SDK as a developer agent SDK</w:t>
      </w:r>
    </w:p>
    <w:p>
      <w:pPr>
        <w:pStyle w:val="ListBullet"/>
      </w:pPr>
      <w:r>
        <w:t>CrewAI as a multi-agent orchestration framework</w:t>
      </w:r>
    </w:p>
    <w:p/>
    <w:p>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
      <w:pPr>
        <w:pStyle w:val="Heading3"/>
      </w:pPr>
      <w:r>
        <w:t>Audience and Use</w:t>
      </w:r>
    </w:p>
    <w:p/>
    <w:p>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
      <w:pPr>
        <w:pStyle w:val="Heading3"/>
      </w:pPr>
      <w:r>
        <w:t>Document Status</w:t>
      </w:r>
    </w:p>
    <w:p/>
    <w:p>
      <w:r>
        <w:t>This is v0.3.2 Final Release Candidate R3 (GACWP-2026-v0.3.2-FRC-R3) in Phase 1D-2 publication design draft status. It is not yet a final publication candidate. The current source is the controlled Markdown source for designed DOCX/PDF generation, visual QA, citation rendering checks, and final publication proofing.</w:t>
      </w:r>
    </w:p>
    <w:p/>
    <w:p/>
    <w:p>
      <w:r>
        <w:t>Author Position: Protocol Architect for the Agent Era</w:t>
      </w:r>
    </w:p>
    <w:p/>
    <w:p>
      <w:r>
        <w:t>Non-legal technical governance analysis. Not legal advice. MPLP is discussed with explicit conflict-of-interest disclosure.</w:t>
      </w:r>
    </w:p>
    <w:p/>
    <w:p/>
    <w:p>
      <w:r>
        <w:t>End of Front Matter</w:t>
      </w:r>
    </w:p>
    <w:p>
      <w:pPr>
        <w:pStyle w:val="Heading1"/>
      </w:pPr>
      <w:r>
        <w:t>Chapter 1: Scope, Methodology, and Non-Legal Boundary</w:t>
      </w:r>
    </w:p>
    <w:p/>
    <w:p>
      <w:r>
        <w:t>Version: v0.3.2-FRC-R3</w:t>
      </w:r>
    </w:p>
    <w:p>
      <w:r>
        <w:t>Status: Reconstructed from v0.3.1 semantic base</w:t>
      </w:r>
    </w:p>
    <w:p>
      <w:r>
        <w:t>Phase: 1A-2</w:t>
      </w:r>
    </w:p>
    <w:p/>
    <w:p/>
    <w:p>
      <w:pPr>
        <w:pStyle w:val="Heading2"/>
      </w:pPr>
      <w:r>
        <w:t>1.1 Purpose and Positioning</w:t>
      </w:r>
    </w:p>
    <w:p/>
    <w:p>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
      <w:pPr>
        <w:pStyle w:val="Heading2"/>
      </w:pPr>
      <w:r>
        <w:t>1.2 Intended Audience</w:t>
      </w:r>
    </w:p>
    <w:p/>
    <w:p>
      <w:r>
        <w:t>This paper is designed for professionals who must translate regulatory obligations into operational systems:</w:t>
      </w:r>
    </w:p>
    <w:p/>
    <w:p>
      <w:pPr>
        <w:pStyle w:val="ListBullet"/>
      </w:pPr>
      <w:r>
        <w:t>AI Governance Leaders who must define enterprise AI governance frameworks that extend beyond model risk management</w:t>
      </w:r>
    </w:p>
    <w:p>
      <w:pPr>
        <w:pStyle w:val="ListBullet"/>
      </w:pPr>
      <w:r>
        <w:t>Enterprise Architects who must design agentic systems that can demonstrate lifecycle responsibility</w:t>
      </w:r>
    </w:p>
    <w:p>
      <w:pPr>
        <w:pStyle w:val="ListBullet"/>
      </w:pPr>
      <w:r>
        <w:t>AI Risk Teams who must assess whether agentic workflows meet regulatory and internal control requirements</w:t>
      </w:r>
    </w:p>
    <w:p>
      <w:pPr>
        <w:pStyle w:val="ListBullet"/>
      </w:pPr>
      <w:r>
        <w:t>Compliance Teams who must map regulatory language to technical controls</w:t>
      </w:r>
    </w:p>
    <w:p>
      <w:pPr>
        <w:pStyle w:val="ListBullet"/>
      </w:pPr>
      <w:r>
        <w:t>Cybersecurity Leaders who must secure agentic workflows across tool actions, memory, and delegation</w:t>
      </w:r>
    </w:p>
    <w:p>
      <w:pPr>
        <w:pStyle w:val="ListBullet"/>
      </w:pPr>
      <w:r>
        <w:t>Agent Platform Builders who must design platforms that support lifecycle governance primitives</w:t>
      </w:r>
    </w:p>
    <w:p>
      <w:pPr>
        <w:pStyle w:val="ListBullet"/>
      </w:pPr>
      <w:r>
        <w:t>Insurance and Assurance Professionals who must evaluate whether agentic systems are auditable and insurable</w:t>
      </w:r>
    </w:p>
    <w:p>
      <w:pPr>
        <w:pStyle w:val="ListBullet"/>
      </w:pPr>
      <w:r>
        <w:t>Protocol Designers who must create standards for agentic lifecycle responsibility</w:t>
      </w:r>
    </w:p>
    <w:p/>
    <w:p>
      <w:pPr>
        <w:pStyle w:val="Heading2"/>
      </w:pPr>
      <w:r>
        <w:t>1.3 Scope Boundary</w:t>
      </w:r>
    </w:p>
    <w:p/>
    <w:p>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In Scope</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Out of Scope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AI lifecycle responsibility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advice for any specific jurisdiction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system responsibility transfer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Political content moderation regimes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provenance, record-keeping, replay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issuance or conformity assessment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oversight as an engineering control</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Claims of regulatory approval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 and selective disclosure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Full product security review of each vendor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Framework and platform semantic mapping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Performance benchmarking or model quality ranking</w:t>
            </w:r>
          </w:p>
        </w:tc>
      </w:tr>
    </w:tbl>
    <w:p>
      <w:pPr>
        <w:sectPr>
          <w:pgSz w:w="12240" w:h="15840"/>
          <w:pgMar w:top="792" w:right="648" w:bottom="792" w:left="648" w:header="720" w:footer="720" w:gutter="0"/>
          <w:cols w:space="720"/>
          <w:docGrid w:linePitch="360"/>
        </w:sectPr>
      </w:pPr>
    </w:p>
    <w:p/>
    <w:p>
      <w:pPr>
        <w:pStyle w:val="Heading2"/>
      </w:pPr>
      <w:r>
        <w:t>1.4 Methodology</w:t>
      </w:r>
    </w:p>
    <w:p/>
    <w:p>
      <w:r>
        <w:t>The methodology uses a layered approach:</w:t>
      </w:r>
    </w:p>
    <w:p/>
    <w:p>
      <w:r>
        <w:t>1. Extract recurring regulatory concepts from the baseline frameworks: risk management, documentation, logs, transparency, oversight, accountability, security, monitoring, privacy, and redress.</w:t>
      </w:r>
    </w:p>
    <w:p/>
    <w:p>
      <w:r>
        <w:t>2. 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
      <w:r>
        <w:t>3. Define Missing Regulatory Objects that make those obligations testable. These are not proposed legal mandates. They are engineering objects that appear necessary if existing regulatory ideals are to become auditable in multi-agent execution.</w:t>
      </w:r>
    </w:p>
    <w:p/>
    <w:p>
      <w:r>
        <w:t>4. 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
      <w:r>
        <w:t>5. Map representative systems against those objects based on publicly available evidence. The comparison is not a ranking of product quality. It is a map of responsibility semantics.</w:t>
      </w:r>
    </w:p>
    <w:p/>
    <w:p>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
      <w:pPr>
        <w:pStyle w:val="Heading2"/>
      </w:pPr>
      <w:r>
        <w:t>1.5 Evidence Basis</w:t>
      </w:r>
    </w:p>
    <w:p/>
    <w:p>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Use in This Paper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Confidence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regulatory, or formal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baseline obligations and formal object requirements; does not prove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documentation, API docs, developer documentation, platform architecture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system mapping and capability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audits, certifications, third-party evaluations, regulatory commentary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for supplemental confidence and risk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Medium</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white papers, product pages, blog posts, marketing statements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Used only when lower-level technical evidence is unavailable or as positioning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strategic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Allowed only when clearly marked as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Disclosed</w:t>
            </w:r>
          </w:p>
        </w:tc>
      </w:tr>
    </w:tbl>
    <w:p>
      <w:pPr>
        <w:sectPr>
          <w:pgSz w:w="12240" w:h="15840"/>
          <w:pgMar w:top="792" w:right="648" w:bottom="792" w:left="648" w:header="720" w:footer="720" w:gutter="0"/>
          <w:cols w:space="720"/>
          <w:docGrid w:linePitch="360"/>
        </w:sectPr>
      </w:pPr>
    </w:p>
    <w:p/>
    <w:p>
      <w:pPr>
        <w:pStyle w:val="Heading2"/>
      </w:pPr>
      <w:r>
        <w:t>1.6 Non-Legal Boundary and Conflict of Interest Disclosure</w:t>
      </w:r>
    </w:p>
    <w:p/>
    <w:p>
      <w:r>
        <w:t>Author position: Protocol Architect for the Agent Era</w:t>
      </w:r>
    </w:p>
    <w:p/>
    <w:p>
      <w:r>
        <w:t>Non-legal technical governance analysis. Not legal advice. MPLP is discussed with explicit conflict-of-interest disclosure.</w:t>
      </w:r>
    </w:p>
    <w:p/>
    <w:p>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
      <w:r>
        <w:t>The controls used to limit over-claiming are as follows:</w:t>
      </w:r>
    </w:p>
    <w:p/>
    <w:p>
      <w:pPr>
        <w:pStyle w:val="ListBullet"/>
      </w:pPr>
      <w:r>
        <w:t>MPLP is treated as a protocol path, not a regulator</w:t>
      </w:r>
    </w:p>
    <w:p>
      <w:pPr>
        <w:pStyle w:val="ListBullet"/>
      </w:pPr>
      <w:r>
        <w:t>Validation Lab is treated as non-certifying evidence adjudication, not legal certification</w:t>
      </w:r>
    </w:p>
    <w:p>
      <w:pPr>
        <w:pStyle w:val="ListBullet"/>
      </w:pPr>
      <w:r>
        <w:t>Other platforms are evaluated for their own strengths rather than dismissed</w:t>
      </w:r>
    </w:p>
    <w:p>
      <w:pPr>
        <w:pStyle w:val="ListBullet"/>
      </w:pPr>
      <w:r>
        <w:t>Scoring claims are separated into regulatory coverage and lifecycle conformance evidence levels</w:t>
      </w:r>
    </w:p>
    <w:p>
      <w:pPr>
        <w:pStyle w:val="ListBullet"/>
      </w:pPr>
      <w:r>
        <w:t>The paper distinguishes a conceptual object model from real-world legal compliance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Boundary</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Wording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lifecycle protocol path for expressing agentic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only compliant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certification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proposed analytical scoring framework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regulator-approved benchmark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mapping of public primitives to lifecycle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final legal compliance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AI Agent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missing semantic and engineering layer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binding regulatory standard</w:t>
            </w:r>
          </w:p>
        </w:tc>
      </w:tr>
    </w:tbl>
    <w:p>
      <w:pPr>
        <w:sectPr>
          <w:pgSz w:w="12240" w:h="15840"/>
          <w:pgMar w:top="792" w:right="648" w:bottom="792" w:left="648" w:header="720" w:footer="720" w:gutter="0"/>
          <w:cols w:space="720"/>
          <w:docGrid w:linePitch="360"/>
        </w:sectPr>
      </w:pPr>
    </w:p>
    <w:p/>
    <w:p>
      <w:r>
        <w:t>This boundary discipline strengthens the paper. The argument does not need to claim that MPLP is the only path. It only needs to show that agentic AI compliance requires lifecycle responsibility objects and that MPLP is one coherent way to express such objects.</w:t>
      </w:r>
    </w:p>
    <w:p/>
    <w:p/>
    <w:p>
      <w:r>
        <w:t>End of Chapter 1</w:t>
      </w:r>
    </w:p>
    <w:p>
      <w:pPr>
        <w:pStyle w:val="Heading1"/>
      </w:pPr>
      <w:r>
        <w:t>Chapter 2: The Missing Layer: AI Agent Lifecycle Governance</w:t>
      </w:r>
    </w:p>
    <w:p/>
    <w:p>
      <w:r>
        <w:t>Version: v0.3.2-FRC-R3</w:t>
      </w:r>
    </w:p>
    <w:p>
      <w:r>
        <w:t>Status: Reconstructed from v0.3.1 semantic base</w:t>
      </w:r>
    </w:p>
    <w:p>
      <w:r>
        <w:t>Phase: 1A-2</w:t>
      </w:r>
    </w:p>
    <w:p/>
    <w:p/>
    <w:p>
      <w:pPr>
        <w:pStyle w:val="Heading2"/>
      </w:pPr>
      <w:r>
        <w:t>2.1 Defining AI Agent Lifecycle Governance</w:t>
      </w:r>
    </w:p>
    <w:p/>
    <w:p>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
      <w:r>
        <w:t>The phrase matters because existing language is fragmented:</w:t>
      </w:r>
    </w:p>
    <w:p/>
    <w:p>
      <w:pPr>
        <w:pStyle w:val="ListBullet"/>
      </w:pPr>
      <w:r>
        <w:t>Model governance focuses on models</w:t>
      </w:r>
    </w:p>
    <w:p>
      <w:pPr>
        <w:pStyle w:val="ListBullet"/>
      </w:pPr>
      <w:r>
        <w:t>AI risk management focuses on organizational risk processes</w:t>
      </w:r>
    </w:p>
    <w:p>
      <w:pPr>
        <w:pStyle w:val="ListBullet"/>
      </w:pPr>
      <w:r>
        <w:t>Agent orchestration focuses on execution flow</w:t>
      </w:r>
    </w:p>
    <w:p>
      <w:pPr>
        <w:pStyle w:val="ListBullet"/>
      </w:pPr>
      <w:r>
        <w:t>Observability focuses on traces, metrics, and debugging</w:t>
      </w:r>
    </w:p>
    <w:p>
      <w:pPr>
        <w:pStyle w:val="ListBullet"/>
      </w:pPr>
      <w:r>
        <w:t>Human-in-the-loop focuses on review or approval moments</w:t>
      </w:r>
    </w:p>
    <w:p/>
    <w:p>
      <w:r>
        <w:t>None of these terms alone names the full lifecycle responsibility problem.</w:t>
      </w:r>
    </w:p>
    <w:p/>
    <w:p>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
    <w:p>
      <w:pPr>
        <w:keepNext/>
      </w:pPr>
      <w:r>
        <w:rPr>
          <w:rFonts w:ascii="Arial" w:hAnsi="Arial"/>
          <w:b/>
          <w:color w:val="111318"/>
          <w:sz w:val="18"/>
        </w:rPr>
        <w:t>Figure F-02: Governance Stack / Missing Layer</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Trust</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AI Agent Lifecycle Governance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Agent Orchestration</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Model Governance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Infrastructure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3C4858"/>
          <w:sz w:val="15"/>
        </w:rPr>
        <w:t>The missing layer sits between execution mechanics and enterprise accountability.</w:t>
      </w:r>
    </w:p>
    <w:p/>
    <w:p>
      <w:r>
        <w:t>Figure 2: The governance stack. The missing layer sits between orchestration and enterprise trust.</w:t>
      </w:r>
    </w:p>
    <w:p/>
    <w:p>
      <w:pPr>
        <w:pStyle w:val="Heading2"/>
      </w:pPr>
      <w:r>
        <w:t>2.2 Why Existing Terms Are Insufficient</w:t>
      </w:r>
    </w:p>
    <w:p/>
    <w:p>
      <w:r>
        <w:t>The table below shows how existing governance layers answer different questions and produce different artifacts. Each layer is necessary, but none alone addresses lifecycle responsibility for agentic work.</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Layer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Question It Answers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Typical Artifact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Limitation if Used Alone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Is the model robust, documented, monitored, and aligned with policy?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cards, evaluations, risk assessments, monitoring reports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prove lifecycle responsibility for agentic work</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How do agents, tools, state, and workflows execute?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Graphs, tasks, tools, handoffs, checkpoints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by itself define legal or governance responsibility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What happened during execution?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logs, metrics, dashboards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by itself prove authorization, acceptance, or dispute readiness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Review</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Did a person approve, reject, or modify a step?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Approval UI, review event, interrupt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by itself map human role to MAS responsibility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AI Agent Lifecycle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How did intent become accepted outcome under responsibility, authority, privacy, evidence, and remediation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Lifecycle responsibility objects, evidence packs, acceptance records, rulesets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adoption across architecture and governance, not only tooling</w:t>
            </w:r>
          </w:p>
        </w:tc>
      </w:tr>
    </w:tbl>
    <w:p>
      <w:pPr>
        <w:sectPr>
          <w:pgSz w:w="12240" w:h="15840"/>
          <w:pgMar w:top="792" w:right="648" w:bottom="792" w:left="648" w:header="720" w:footer="720" w:gutter="0"/>
          <w:cols w:space="720"/>
          <w:docGrid w:linePitch="360"/>
        </w:sectPr>
      </w:pPr>
    </w:p>
    <w:p/>
    <w:p>
      <w:pPr>
        <w:pStyle w:val="Heading2"/>
      </w:pPr>
      <w:r>
        <w:t>2.3 The Core Move: Regulatory Abstractions to Lifecycle Objects</w:t>
      </w:r>
    </w:p>
    <w:p/>
    <w:p>
      <w:r>
        <w:t>The core move in this paper is to turn regulatory abstractions into lifecycle objects:</w:t>
      </w:r>
    </w:p>
    <w:p/>
    <w:p>
      <w:pPr>
        <w:pStyle w:val="ListBullet"/>
      </w:pPr>
      <w:r>
        <w:t>Human oversight becomes human-role-to-MAS responsibility mapping</w:t>
      </w:r>
    </w:p>
    <w:p>
      <w:pPr>
        <w:pStyle w:val="ListBullet"/>
      </w:pPr>
      <w:r>
        <w:t>Logging becomes partitioned evidence chain</w:t>
      </w:r>
    </w:p>
    <w:p>
      <w:pPr>
        <w:pStyle w:val="ListBullet"/>
      </w:pPr>
      <w:r>
        <w:t>Accountability becomes tool-action liability and responsibility transfer</w:t>
      </w:r>
    </w:p>
    <w:p>
      <w:pPr>
        <w:pStyle w:val="ListBullet"/>
      </w:pPr>
      <w:r>
        <w:t>Transparency becomes evidence-linked review and accepted outcome</w:t>
      </w:r>
    </w:p>
    <w:p>
      <w:pPr>
        <w:pStyle w:val="ListBullet"/>
      </w:pPr>
      <w:r>
        <w:t>Monitoring becomes lifecycle drift, incident closure, and continuous improvement</w:t>
      </w:r>
    </w:p>
    <w:p>
      <w:pPr>
        <w:pStyle w:val="ListBullet"/>
      </w:pPr>
      <w:r>
        <w:t>Privacy becomes lifecycle data-flow mapping, minimization, and selective disclosure</w:t>
      </w:r>
    </w:p>
    <w:p/>
    <w:p>
      <w:r>
        <w:t>This is not bureaucracy for its own sake. It is the recognition that agentic systems need explicit objects because the old system boundary has dissolved. The work unit is now distributed across agents, tools, memory, people, projects, and vendors.</w:t>
      </w:r>
    </w:p>
    <w:p/>
    <w:p>
      <w:pPr>
        <w:pStyle w:val="Heading2"/>
      </w:pPr>
      <w:r>
        <w:t>2.4 The Enterprise Implication</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
      <w:r>
        <w:t>End of Chapter 2</w:t>
      </w:r>
    </w:p>
    <w:p>
      <w:pPr>
        <w:pStyle w:val="Heading1"/>
      </w:pPr>
      <w:r>
        <w:t>Chapter 3: Why Agentic AI Breaks Model-Centric Compliance</w:t>
      </w:r>
    </w:p>
    <w:p/>
    <w:p>
      <w:r>
        <w:t>Version: v0.3.2-FRC-R3</w:t>
      </w:r>
    </w:p>
    <w:p>
      <w:r>
        <w:t>Status: Reconstructed from v0.3.1 semantic base</w:t>
      </w:r>
    </w:p>
    <w:p>
      <w:r>
        <w:t>Phase: 1A-2</w:t>
      </w:r>
    </w:p>
    <w:p/>
    <w:p/>
    <w:p>
      <w:pPr>
        <w:pStyle w:val="Heading2"/>
      </w:pPr>
      <w:r>
        <w:t>3.1 The Unit of Risk Changes</w:t>
      </w:r>
    </w:p>
    <w:p/>
    <w:p>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
      <w:pPr>
        <w:pStyle w:val="Heading2"/>
      </w:pPr>
      <w:r>
        <w:t>3.2 Model Governance Remains Necessary But Insufficient</w:t>
      </w:r>
    </w:p>
    <w:p/>
    <w:p>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
      <w:r>
        <w:t>A model answer becomes enterprise risk when it is embedded inside a workflow that can send an email, approve a refund, update a database, deploy code, modify access permissions, route a customer case, create a compliance record, or trigger another autonomous agent.</w:t>
      </w:r>
    </w:p>
    <w:p/>
    <w:p>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
      <w:pPr>
        <w:pStyle w:val="Heading2"/>
      </w:pPr>
      <w:r>
        <w:t>3.3 Failure Mode Comparison</w:t>
      </w:r>
    </w:p>
    <w:p/>
    <w:p>
      <w:r>
        <w:t>The table below compares how failure modes manifest differently in model-centric systems versus agentic lifecycle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Failure Mode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Model-Centric View</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Lifecycle Governance View</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Wrong output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produced incorrect text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the output accepted, used, challenged, corrected, and evidenced?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Unauthorized tool action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called an external API</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the action inside delegated authority and tied to a responsible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handoff</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workflow routed work to another agent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Were constraints and responsibility explicitly transferred?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approval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 person clicked approve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Was that human role authorized for this outcome and did the evidence support acceptance?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log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stored events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evidence be reconstructed across agents, tools, privacy boundaries, and plan versions?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issue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Database contained personal data</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Did personal data flow through prompts, memory, tools, traces, and evidence packs under purpose limitation?</w:t>
            </w:r>
          </w:p>
        </w:tc>
      </w:tr>
    </w:tbl>
    <w:p>
      <w:pPr>
        <w:sectPr>
          <w:pgSz w:w="12240" w:h="15840"/>
          <w:pgMar w:top="792" w:right="648" w:bottom="792" w:left="648" w:header="720" w:footer="720" w:gutter="0"/>
          <w:cols w:space="720"/>
          <w:docGrid w:linePitch="360"/>
        </w:sectPr>
      </w:pPr>
    </w:p>
    <w:p/>
    <w:p>
      <w:pPr>
        <w:pStyle w:val="Heading2"/>
      </w:pPr>
      <w:r>
        <w:t>3.4 Why Well-Evaluated Agents Can Still Fail Governance</w:t>
      </w:r>
    </w:p>
    <w:p/>
    <w:p>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2"/>
      </w:pPr>
      <w:r>
        <w:t>3.5 The Compliance Question Changes</w:t>
      </w:r>
    </w:p>
    <w:p/>
    <w:p>
      <w:r>
        <w:t>The central compliance question is changing:</w:t>
      </w:r>
    </w:p>
    <w:p/>
    <w:p>
      <w:pPr>
        <w:pStyle w:val="ListBullet"/>
      </w:pPr>
      <w:r>
        <w:t>Model-centric question: Did the model produce a safe output?</w:t>
      </w:r>
    </w:p>
    <w:p>
      <w:pPr>
        <w:pStyle w:val="ListBullet"/>
      </w:pPr>
      <w:r>
        <w:t>Agentic lifecycle question: Was an agentic unit of work authorized, executed, evidenced, reviewed, accepted, disputed, remediated, and improved under controlled authority, evidence, privacy, and remediation constraints?</w:t>
      </w:r>
    </w:p>
    <w:p/>
    <w:p>
      <w:r>
        <w:t>This shift has practical consequences. Enterprise buyers, auditors, insurers, regulators, and internal governance teams now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 paper argues that AI Agent / MAS compliance is not only model compliance. It is lifecycle responsibility compliance. That thesis has practical consequences. Enterprise buyers, auditors, insurers, regulators, and internal governance teams now need more than dashboards, logs, or guardrails. They need lifecycle objects.</w:t>
      </w:r>
    </w:p>
    <w:p/>
    <w:p/>
    <w:p>
      <w:r>
        <w:t>End of Chapter 3</w:t>
      </w:r>
    </w:p>
    <w:p>
      <w:pPr>
        <w:pStyle w:val="Heading1"/>
      </w:pPr>
      <w:r>
        <w:t>Chapter 4: Regulatory and Standards Baseline</w:t>
      </w:r>
    </w:p>
    <w:p/>
    <w:p>
      <w:r>
        <w:t>Version: v0.3.2-FRC-R3</w:t>
      </w:r>
    </w:p>
    <w:p>
      <w:r>
        <w:t>Status: Reconstructed from v0.3.1 semantic base</w:t>
      </w:r>
    </w:p>
    <w:p>
      <w:r>
        <w:t>Phase: 1A-2.4</w:t>
      </w:r>
    </w:p>
    <w:p/>
    <w:p/>
    <w:p>
      <w:pPr>
        <w:pStyle w:val="Heading2"/>
      </w:pPr>
      <w:r>
        <w:t>4.1 Purpose of the Baseline</w:t>
      </w:r>
    </w:p>
    <w:p/>
    <w:p>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
      <w:pPr>
        <w:pStyle w:val="Heading2"/>
      </w:pPr>
      <w:r>
        <w:t>4.2 Regulatory Frameworks Baseline Table</w:t>
      </w:r>
    </w:p>
    <w:p/>
    <w:p>
      <w:r>
        <w:t>The table below summarizes the frameworks analyzed in this chapter, their type, relevant requirements, and the agentic gap that remains.</w:t>
      </w:r>
    </w:p>
    <w:p/>
    <w:p>
      <w:pPr>
        <w:keepNext/>
      </w:pPr>
      <w:r>
        <w:rPr>
          <w:b/>
          <w:color w:val="111318"/>
          <w:sz w:val="17"/>
        </w:rPr>
        <w:t>Table T-04-01: Regulatory Frameworks Baseline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Framework</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Requirements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Agentic Gap</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regulation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Technical documentation, record-keeping, transparency, human oversight, accuracy/robustness/cybersecurity, post-market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legal baseline for high-risk systems; does not itself define MAS responsibility-transfer object models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GDPR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privacy regulation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Lawfulness, fairness, transparency, purpose limitation, minimization, storage limitation, integrity/confidentiality, 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Applies strongly to agentic memory, prompt payloads, traces, evidence packs, and cross-project reuse; lifecycle mapping remains an engineering task</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NIST AI RMF 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Voluntary risk framework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Govern, Map, Measure, Manage functions across the AI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Excellent risk-management umbrella; intentionally not a MAS protocol or delegated-authority object model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Management system standard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AIMS requirements for establishing, implementing, maintaining, and improving AI management systems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organizational governance; needs technical lifecycle evidence objects for agentic execution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Singapore IMDA Model AI Governance Framework for Agentic 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Voluntary governance framework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Assessing and bounding risks upfront; making humans meaningfully accountable; implementing technical controls and processes; enabling end-user responsibility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agentic governance signal; voluntary framework rather than protocol schema, certification, or binding law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W3C PROV / Verifiable Credentials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Web provenance and credential standards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Provenance of entities, activities, agents; tamper-evident machine-verifiable claims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Useful foundation for evidence chain, selective disclosure, and third-party validation; not agent governance by itself</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Colorado AI Act (SB24-205 / SB25B-004)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 state law sample; not yet effective at 2026-05-07 snapshot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Consumer protections for high-risk AI systems; effective date extended to 2026-06-30 by SB25B-004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Useful state-level signal for algorithmic accountability; should be treated as forward-looking in this paper, not as an active effective-law baseline at the snapshot date</w:t>
            </w:r>
          </w:p>
        </w:tc>
      </w:tr>
    </w:tbl>
    <w:p>
      <w:pPr>
        <w:sectPr>
          <w:pgSz w:w="12240" w:h="15840"/>
          <w:pgMar w:top="792" w:right="648" w:bottom="792" w:left="648" w:header="720" w:footer="720" w:gutter="0"/>
          <w:cols w:space="720"/>
          <w:docGrid w:linePitch="360"/>
        </w:sectPr>
      </w:pPr>
    </w:p>
    <w:p/>
    <w:p>
      <w:pPr>
        <w:pStyle w:val="Heading2"/>
      </w:pPr>
      <w:r>
        <w:t>4.3 EU AI Act</w:t>
      </w:r>
    </w:p>
    <w:p/>
    <w:p>
      <w:r>
        <w:t>[EU-AI-ACT-ART-11] [EU-AI-ACT-ART-12] [EU-AI-ACT-ART-14] [EU-AI-ACT-ART-15] [EU-AI-ACT-ART-72]</w:t>
      </w:r>
    </w:p>
    <w:p/>
    <w:p>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
      <w:r>
        <w:t>What it contributes: Strong legal baseline for high-risk systems; binding direction around technical documentation, record-keeping, human oversight, and post-market monitoring.</w:t>
      </w:r>
    </w:p>
    <w:p/>
    <w:p>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
      <w:r>
        <w:t>What it does not define (the agentic gap): The framework does not itself define MAS responsibility-transfer object models.</w:t>
      </w:r>
    </w:p>
    <w:p/>
    <w:p>
      <w:r>
        <w:t>How it connects to lifecycle objects: The EU AI Act establishes binding direction around technical documentation, record-keeping, human oversight, and post-market monitoring.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4.4 GDPR</w:t>
      </w:r>
    </w:p>
    <w:p/>
    <w:p>
      <w:r>
        <w:t>[GDPR-ART-5]</w:t>
      </w:r>
    </w:p>
    <w:p/>
    <w:p>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
      <w:r>
        <w:t>What it contributes: Binding privacy regulation with strong requirements for lawfulness, fairness, transparency, purpose limitation, minimization, storage limitation, integrity, confidentiality, and accountability.</w:t>
      </w:r>
    </w:p>
    <w:p/>
    <w:p>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
      <w:r>
        <w:t>What it does not define (the agentic gap): Lifecycle mapping remains an engineering task.</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4.5 NIST AI RMF 1.0</w:t>
      </w:r>
    </w:p>
    <w:p/>
    <w:p>
      <w:r>
        <w:t>[NIST-AI-RMF-1.0]</w:t>
      </w:r>
    </w:p>
    <w:p/>
    <w:p>
      <w:r>
        <w:t>NIST AI RMF 1.0 functions in this paper as voluntary risk framework. Its relevance to agentic lifecycle conformance comes from the following requirement cluster: Govern, Map, Measure, Manage functions across the AI lifecycle.</w:t>
      </w:r>
    </w:p>
    <w:p/>
    <w:p>
      <w:r>
        <w:t>What it contributes: Excellent risk-management umbrella covering Govern, Map, Measure, and Manage functions across the AI lifecycle.</w:t>
      </w:r>
    </w:p>
    <w:p/>
    <w:p>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
      <w:r>
        <w:t>What it does not define (the agentic gap): Intentionally not a MAS protocol or delegated-authority object model.</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4.6 ISO/IEC 42001</w:t>
      </w:r>
    </w:p>
    <w:p/>
    <w:p>
      <w:r>
        <w:t>[ISO-IEC-42001]</w:t>
      </w:r>
    </w:p>
    <w:p/>
    <w:p>
      <w:r>
        <w:t>ISO/IEC 42001 functions in this paper as management system standard. Its relevance to agentic lifecycle conformance comes from the following requirement cluster: AIMS requirements for establishing, implementing, maintaining, and improving AI management systems.</w:t>
      </w:r>
    </w:p>
    <w:p/>
    <w:p>
      <w:r>
        <w:t>What it contributes: Management system standard for AI governance; provides organizational structure for AI governance programs.</w:t>
      </w:r>
    </w:p>
    <w:p/>
    <w:p>
      <w:r>
        <w:t>Why it matters for agentic AI: Establishes organizational governance requirements that apply to agentic systems. Organizational governance must be supported by technical lifecycle objects that prove governance was enforced at execution boundaries.</w:t>
      </w:r>
    </w:p>
    <w:p/>
    <w:p>
      <w:r>
        <w:t>What it does not define (the agentic gap): Needs technical lifecycle evidence objects for agentic execution.</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4.7 Singapore IMDA Model AI Governance Framework for Agentic AI</w:t>
      </w:r>
    </w:p>
    <w:p/>
    <w:p>
      <w:r>
        <w:t>[SINGAPORE-MGF-AGENTIC-AI]</w:t>
      </w:r>
    </w:p>
    <w:p/>
    <w:p>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
      <w:r>
        <w:t>What it contributes: Most directly aligned with agentic-specific risk language; provides clear guidance on human accountability, technical controls, and end-user responsibility in agentic contexts.</w:t>
      </w:r>
    </w:p>
    <w:p/>
    <w:p>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
      <w:r>
        <w:t>What it does not define (the agentic gap): Still a governance framework rather than a protocol schema. It should not be overstated as a protocol, law, or certification regime; it is a voluntary framework that helps name the agentic lifecycle control problem.</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4.8 W3C PROV / Verifiable Credentials</w:t>
      </w:r>
    </w:p>
    <w:p/>
    <w:p>
      <w:r>
        <w:t>[W3C-PROV] [W3C-VC-DM-2.0]</w:t>
      </w:r>
    </w:p>
    <w:p/>
    <w:p>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
      <w:r>
        <w:t>What it contributes: Useful foundation for evidence chain, selective disclosure, and third-party validation.</w:t>
      </w:r>
    </w:p>
    <w:p/>
    <w:p>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
      <w:r>
        <w:t>What it does not define (the agentic gap): Not agent governance by itself.</w:t>
      </w:r>
    </w:p>
    <w:p/>
    <w:p>
      <w:r>
        <w:t>How it connects to lifecycle objects: For an enterprise team, the implementation mistake would be to treat the framework as satisfied by generic policy documentation alone. The deeper requirement is to ensure that the system architecture can produce evidence that the policy was enforced at the right lifecycle boundary. That is where the difference between written governance and lifecycle conformance becomes visible.</w:t>
      </w:r>
    </w:p>
    <w:p/>
    <w:p>
      <w:pPr>
        <w:pStyle w:val="Heading2"/>
      </w:pPr>
      <w:r>
        <w:t>4.9 Colorado AI Act (SB24-205 / SB25B-004)</w:t>
      </w:r>
    </w:p>
    <w:p/>
    <w:p>
      <w:r>
        <w:t>[COLORADO-SB25B-004]</w:t>
      </w:r>
    </w:p>
    <w:p/>
    <w:p>
      <w:r>
        <w:t>Colorado AI Act (SB24-205 / SB25B-004) functions in this paper as U.S. state law sample; not yet effective at 2026-05-07 snapshot. Consumer protections for high-risk AI systems; effective date extended to 2026-06-30 by SB25B-004.</w:t>
      </w:r>
    </w:p>
    <w:p/>
    <w:p>
      <w:r>
        <w:t>What it contributes: Useful state-level signal for algorithmic accountability.</w:t>
      </w:r>
    </w:p>
    <w:p/>
    <w:p>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
      <w:r>
        <w:t>What it does not define (the agentic gap): Should be treated as forward-looking in this paper, not as an active effective-law baseline at the snapshot date.</w:t>
      </w:r>
    </w:p>
    <w:p/>
    <w:p>
      <w:r>
        <w:t>How it connects to lifecycle objects: State-level accountability requirements will eventually require lifecycle objects to prove compliance.</w:t>
      </w:r>
    </w:p>
    <w:p/>
    <w:p/>
    <w:p>
      <w:r>
        <w:t>End of Chapter 4</w:t>
      </w:r>
    </w:p>
    <w:p>
      <w:pPr>
        <w:pStyle w:val="Heading1"/>
      </w:pPr>
      <w:r>
        <w:t>Chapter 5: From Regulatory Language to Engineering Objects</w:t>
      </w:r>
    </w:p>
    <w:p/>
    <w:p>
      <w:r>
        <w:t>Version: v0.3.2-FRC-R3</w:t>
      </w:r>
    </w:p>
    <w:p>
      <w:r>
        <w:t>Status: Reconstructed from v0.3.1 semantic base</w:t>
      </w:r>
    </w:p>
    <w:p>
      <w:r>
        <w:t>Phase: 1A-2.5</w:t>
      </w:r>
    </w:p>
    <w:p/>
    <w:p/>
    <w:p>
      <w:pPr>
        <w:pStyle w:val="Heading2"/>
      </w:pPr>
      <w:r>
        <w:t>5.1 The Gap Between Regulation and Engineering</w:t>
      </w:r>
    </w:p>
    <w:p/>
    <w:p>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
      <w:r>
        <w:t>A standard may mandate accountability, but a multi-agent workflow must determine who owns a tool action, how liability transfers across agents, how responsibility is recorded, and how ownership is proven when disputes arise.</w:t>
      </w:r>
    </w:p>
    <w:p/>
    <w:p>
      <w:r>
        <w:t>Familiar regulatory words establish direction. Engineering objects make that direction testable, auditable, and enforceable in distributed agentic execution.</w:t>
      </w:r>
    </w:p>
    <w:p/>
    <w:p>
      <w:r>
        <w:t>This chapter provides the bridge from regulatory language to the Missing Regulatory Objects that will be defined in Chapter 6.</w:t>
      </w:r>
    </w:p>
    <w:p/>
    <w:p>
      <w:pPr>
        <w:pStyle w:val="Heading2"/>
      </w:pPr>
      <w:r>
        <w:t>5.2 Regulatory Language to Engineering Objects Mapping</w:t>
      </w:r>
    </w:p>
    <w:p/>
    <w:p>
      <w:r>
        <w:t>The table below maps recurring regulatory language to the agentic engineering questions that must be answered, and the required lifecycle objects that make those answers testable.</w:t>
      </w:r>
    </w:p>
    <w:p/>
    <w:p>
      <w:pPr>
        <w:keepNext/>
      </w:pPr>
      <w:r>
        <w:rPr>
          <w:b/>
          <w:color w:val="111318"/>
          <w:sz w:val="17"/>
        </w:rPr>
        <w:t>Table T-05-01: Regulatory Language to Engineering Objects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Regulatory Language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Agentic Engineering Question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Required Lifecycle Object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management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What can go wrong as agents plan, delegate, call tools, and modify state?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register linked to lifecycle phases and action classes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Technical documentation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system describe its agent roles, authority boundaries, evidence schema, and limitations?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Versioned architecture and lifecycle object documentation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Record-keeping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reconstruct what happened across agents and tools?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Partitioned evidence chain with plan, role, tool, and outcome links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Transparency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reviewers understand the evidence behind an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pointer graph and explanation packet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oversight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Which human can approve, reject, override, or accept which action?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Human-role-to-MAS responsibility map and confirmation boundary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Accountability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Who owns a decision, tool action, or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 transfer record, and accepted outcome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Contestability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affected party challenge the result and trigger review?</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Dispute-ready replay and remediation closure object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is personal data constrained across memory, tools, traces, and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lifecycle map and selective disclosure policy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How are drift, incident, and lifecycle failures detected?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Continuous monitoring and incident closure records</w:t>
            </w:r>
          </w:p>
        </w:tc>
      </w:tr>
    </w:tbl>
    <w:p>
      <w:pPr>
        <w:sectPr>
          <w:pgSz w:w="12240" w:h="15840"/>
          <w:pgMar w:top="792" w:right="648" w:bottom="792" w:left="648" w:header="720" w:footer="720" w:gutter="0"/>
          <w:cols w:space="720"/>
          <w:docGrid w:linePitch="360"/>
        </w:sectPr>
      </w:pPr>
    </w:p>
    <w:p/>
    <w:p>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
      <w:pPr>
        <w:pStyle w:val="Heading2"/>
      </w:pPr>
      <w:r>
        <w:t>5.3 Why Explicit Objects Are Necessary</w:t>
      </w:r>
    </w:p>
    <w:p/>
    <w:p>
      <w:r>
        <w:t>Without explicit lifecycle objects, regulatory language remains aspirational rather than enforceable:</w:t>
      </w:r>
    </w:p>
    <w:p/>
    <w:p>
      <w:pPr>
        <w:pStyle w:val="ListBullet"/>
      </w:pPr>
      <w:r>
        <w:t>Risk management becomes a policy document that cannot be tied to actual agent actions. A risk register must link to lifecycle phases, action classes, and delegated authority boundaries.</w:t>
      </w:r>
    </w:p>
    <w:p/>
    <w:p>
      <w:pPr>
        <w:pStyle w:val="ListBullet"/>
      </w:pPr>
      <w:r>
        <w:t>Technical documentation describes intent but not how authority, evidence, and privacy are enforced. Versioned architecture documentation must specify agent roles, authority boundaries, evidence schema, and limitations.</w:t>
      </w:r>
    </w:p>
    <w:p/>
    <w:p>
      <w:pPr>
        <w:pStyle w:val="ListBullet"/>
      </w:pPr>
      <w:r>
        <w:t>Record-keeping produces flat logs that cannot reconstruct cross-agent responsibility. Evidence must be partitioned by agent, tool, human confirmation, plan version, authority boundary, privacy boundary, and accepted outcome.</w:t>
      </w:r>
    </w:p>
    <w:p/>
    <w:p>
      <w:pPr>
        <w:pStyle w:val="ListBullet"/>
      </w:pPr>
      <w:r>
        <w:t>Transparency provides dashboards that show execution but not accepted outcome governance. Evidence pointer graphs must link outcomes to the authority, evidence, and review that made them accepted.</w:t>
      </w:r>
    </w:p>
    <w:p/>
    <w:p>
      <w:pPr>
        <w:pStyle w:val="ListBullet"/>
      </w:pPr>
      <w:r>
        <w:t>Human oversight becomes a button click without role-to-responsibility mapping. The system must map which human role can approve, reject, override, or accept which action, under which risk class, with what evidence, and with what escalation path.</w:t>
      </w:r>
    </w:p>
    <w:p/>
    <w:p>
      <w:pPr>
        <w:pStyle w:val="ListBullet"/>
      </w:pPr>
      <w:r>
        <w:t>Accountability becomes a narrative claim without evidence-backed ownership. Responsibility boundaries must record who owns a decision, tool action, or outcome, how liability transfers across agents, and how ownership is proven in disputes.</w:t>
      </w:r>
    </w:p>
    <w:p/>
    <w:p>
      <w:pPr>
        <w:pStyle w:val="ListBullet"/>
      </w:pPr>
      <w:r>
        <w:t>Contestability becomes impossible because evidence cannot be replayed under privacy constraints. Dispute-ready replay requires partitioned evidence, selective disclosure, and remediation closure objects.</w:t>
      </w:r>
    </w:p>
    <w:p/>
    <w:p>
      <w:pPr>
        <w:pStyle w:val="ListBullet"/>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
      <w:pPr>
        <w:pStyle w:val="ListBullet"/>
      </w:pPr>
      <w:r>
        <w:t>Monitoring detects failures but cannot close incidents through evidence, responsibility, correction, and acceptance. Continuous monitoring must link drift detection, incident triggers, evidence packs, responsible roles, corrective actions, and closure states.</w:t>
      </w:r>
    </w:p>
    <w:p/>
    <w:p>
      <w:pPr>
        <w:pStyle w:val="Heading2"/>
      </w:pPr>
      <w:r>
        <w:t>5.4 The Engineering Object Requirement</w:t>
      </w:r>
    </w:p>
    <w:p/>
    <w:p>
      <w:r>
        <w:t>The paper argues that AI Agent / MAS compliance is not only model compliance. It is lifecycle responsibility compliance. That thesis has practical consequences.</w:t>
      </w:r>
    </w:p>
    <w:p/>
    <w:p>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
      <w:r>
        <w:t>Existing regulation establishes the direction of travel. Agentic systems require additional engineering object models to implement that direction faithfully.</w:t>
      </w:r>
    </w:p>
    <w:p/>
    <w:p>
      <w:pPr>
        <w:pStyle w:val="Heading2"/>
      </w:pPr>
      <w:r>
        <w:t>5.5 Bridge to Chapter 6</w:t>
      </w:r>
    </w:p>
    <w:p/>
    <w:p>
      <w:r>
        <w:t>The following chapter defines sixteen Missing Regulatory Objects. These are not proposed legal mandates. They are engineering objects that appear necessary if existing regulatory ideals are to become auditable in multi-agent execution.</w:t>
      </w:r>
    </w:p>
    <w:p/>
    <w:p>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
      <w:pPr>
        <w:pStyle w:val="ListBullet"/>
      </w:pPr>
      <w:r>
        <w:t>Human-to-agent responsibility mapping</w:t>
      </w:r>
    </w:p>
    <w:p>
      <w:pPr>
        <w:pStyle w:val="ListBullet"/>
      </w:pPr>
      <w:r>
        <w:t>Delegated authority boundaries</w:t>
      </w:r>
    </w:p>
    <w:p>
      <w:pPr>
        <w:pStyle w:val="ListBullet"/>
      </w:pPr>
      <w:r>
        <w:t>Agent role definitions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Evidence partitioning</w:t>
      </w:r>
    </w:p>
    <w:p>
      <w:pPr>
        <w:pStyle w:val="ListBullet"/>
      </w:pPr>
      <w:r>
        <w:t>Cross-project reuse compliance</w:t>
      </w:r>
    </w:p>
    <w:p>
      <w:pPr>
        <w:pStyle w:val="ListBullet"/>
      </w:pPr>
      <w:r>
        <w:t>Privacy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w:t>
      </w:r>
    </w:p>
    <w:p>
      <w:pPr>
        <w:pStyle w:val="ListBullet"/>
      </w:pPr>
      <w:r>
        <w:t>Third-party processor / subprocessor chains</w:t>
      </w:r>
    </w:p>
    <w:p>
      <w:pPr>
        <w:pStyle w:val="ListBullet"/>
      </w:pPr>
      <w:r>
        <w:t>Vendor / model / runtime substitution conformance</w:t>
      </w:r>
    </w:p>
    <w:p>
      <w:pPr>
        <w:pStyle w:val="ListBullet"/>
      </w:pPr>
      <w:r>
        <w:t>Incident, dispute, and remediation closure</w:t>
      </w:r>
    </w:p>
    <w:p/>
    <w:p>
      <w:r>
        <w:t>The bridge from this chapter to Chapter 6 is direct: regulatory language establishes what must be proven; Missing Regulatory Objects define how to prove it in agentic workflows.</w:t>
      </w:r>
    </w:p>
    <w:p/>
    <w:p/>
    <w:p>
      <w:r>
        <w:t>End of Chapter 5</w:t>
      </w:r>
    </w:p>
    <w:p>
      <w:pPr>
        <w:pStyle w:val="Heading1"/>
      </w:pPr>
      <w:r>
        <w:t>6. Missing Regulatory Objects for Agentic and MAS Compliance</w:t>
      </w:r>
    </w:p>
    <w:p/>
    <w:p>
      <w:pPr>
        <w:pStyle w:val="Heading2"/>
      </w:pPr>
      <w:r>
        <w:t>6.0 Why Missing Regulatory Objects Matter</w:t>
      </w:r>
    </w:p>
    <w:p/>
    <w:p>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
      <w:pPr>
        <w:pStyle w:val="Heading2"/>
      </w:pPr>
      <w:r>
        <w:t>6.1 Summary of the Sixteen Missing Regulatory Objects</w:t>
      </w:r>
    </w:p>
    <w:p/>
    <w:p>
      <w:r>
        <w:t>The following table summarizes all sixteen MROs. Full detail for MRO-01 through MRO-16 is provided in this chapter.</w:t>
      </w:r>
    </w:p>
    <w:p/>
    <w:p/>
    <w:p>
      <w:pPr>
        <w:keepNext/>
      </w:pPr>
      <w:r>
        <w:rPr>
          <w:rFonts w:ascii="Arial" w:hAnsi="Arial"/>
          <w:b/>
          <w:color w:val="111318"/>
          <w:sz w:val="18"/>
        </w:rPr>
        <w:t>Figure F-03: MRO Topology</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Responsibility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Authority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Privacy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Substitution</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Closure</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Sixteen MROs are grouped by the lifecycle control surface they make testable.</w:t>
      </w:r>
    </w:p>
    <w:p/>
    <w:p>
      <w:r>
        <w:t>Responsibility -&gt; Authority -&gt; Evidence -&gt; Privacy -&gt; Substitution -&gt; Closure</w:t>
      </w:r>
    </w:p>
    <w:p/>
    <w:p>
      <w:r>
        <w:t>Figure F-03 groups the Missing Regulatory Objects by lifecycle control surface. It is a topology for engineering interpretation, not a new legal taxonomy.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ID</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Object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Core Judgment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Primary Lifecycle Concern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Role to MAS Responsibility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 without human-to-agent responsibility mapping is supervision theater.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 human oversight, role mapping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IAM permission decides access. Delegated authority decides responsibility.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delegation, scope control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is not Human Role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An agent role is a bounded responsibility surface, not a human job title.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semantics, capability boundaries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Output is a system event. Accepted outcome is a governance state.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Outcome acceptance, review, evidence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use is where AI output becomes external consequence.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External actions, liability, reversibility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Across Agents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Handoff without explicit responsibility transfer is just routing.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handoff, constraint inheritance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The most dangerous agent failures are often unauthorized authority transitions.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monitoring, drift detection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MAS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 MAS, evidence must be partitioned, linked, and reconstructable.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chain, multi-agent traceability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MRO-09</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is not just efficiency. It is a compliance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context reset, privacy review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 GDPR Lifecycle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compliance in agentic systems must be mapped across the agent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data flow, lifecycle stages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Third-Party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External validation without raw sensitive data is a prerequisite for enterprise audit-readiness.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External validation, privacy preservation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and Selective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without minimization becomes a privacy risk. Privacy without evidence becomes an accountability gap.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selective disclosure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Subject Rights vs Evidence Retention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audit systems must preserve accountability without hoarding personal data.</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subject rights, retention, accountability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Processor / Subprocessor Chain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 multi-agent system is also a multi-party responsibility chain.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Processor chain, vendor responsibility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 Model / Runtime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neutrality is not real unless compliance survives substitution.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vendor changes, conformance continuity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Incident, Dispute, and Remediation 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 compliance incident closes when evidence, responsibility, correction, and acceptance are resolved.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Incident closure, dispute resolution, remediation</w:t>
            </w:r>
          </w:p>
        </w:tc>
      </w:tr>
    </w:tbl>
    <w:p>
      <w:pPr>
        <w:sectPr>
          <w:pgSz w:w="12240" w:h="15840"/>
          <w:pgMar w:top="792" w:right="648" w:bottom="792" w:left="648" w:header="720" w:footer="720" w:gutter="0"/>
          <w:cols w:space="720"/>
          <w:docGrid w:linePitch="360"/>
        </w:sectPr>
      </w:pPr>
    </w:p>
    <w:p/>
    <w:p>
      <w:r>
        <w:t>Table 6-01: Summary of the Sixteen Missing Regulatory Objects</w:t>
      </w:r>
    </w:p>
    <w:p/>
    <w:p/>
    <w:p>
      <w:pPr>
        <w:pStyle w:val="Heading2"/>
      </w:pPr>
      <w:r>
        <w:t>6.1.1 Common MRO Field Model</w:t>
      </w:r>
    </w:p>
    <w:p/>
    <w:p>
      <w:r>
        <w:t>All sixteen MRO object cards share a common set of identity and evidence fields. This common field model avoids repeating generic fields across every object card and establishes a consistent structure for lifecycle governance objects.</w:t>
      </w:r>
    </w:p>
    <w:p/>
    <w:p>
      <w:r>
        <w:t>The following table defines the common fields that apply to all MROs:</w:t>
      </w:r>
    </w:p>
    <w:p/>
    <w:p>
      <w:r>
        <w:t>Table 6-01A: Common MRO Field Model</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Common 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Purpose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Unique identifier for the object instance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Identifier linking the object to a specific lifecycle execution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project_id / scope_id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Project or scope context in which the object applies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actor_role_id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role identifier associated with the object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agent_role_id</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role identifier associated with the object (where applicable)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timestamp</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Creation or last modification timestamp</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Version identifier for the object schema or instance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evidence_pointer</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Reference to evidence supporting the object's validity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status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Current lifecycle status of the object (active, closed, revoked, etc.)</w:t>
            </w:r>
          </w:p>
        </w:tc>
      </w:tr>
    </w:tbl>
    <w:p>
      <w:pPr>
        <w:sectPr>
          <w:pgSz w:w="12240" w:h="15840"/>
          <w:pgMar w:top="792" w:right="648" w:bottom="792" w:left="648" w:header="720" w:footer="720" w:gutter="0"/>
          <w:cols w:space="720"/>
          <w:docGrid w:linePitch="360"/>
        </w:sectPr>
      </w:pPr>
    </w:p>
    <w:p/>
    <w:p>
      <w:r>
        <w:t>Individual MRO object cards below therefore emphasize MRO-specific purpose, controls, failure mode, and audit question rather than repeating the full common field model.</w:t>
      </w:r>
    </w:p>
    <w:p/>
    <w:p/>
    <w:p>
      <w:pPr>
        <w:pStyle w:val="Heading2"/>
      </w:pPr>
      <w:r>
        <w:t>6.2 MRO-01 — Human Role to MAS Responsibility Mapping</w:t>
      </w:r>
    </w:p>
    <w:p/>
    <w:p>
      <w:pPr>
        <w:pStyle w:val="Heading3"/>
      </w:pPr>
      <w:r>
        <w:t>Problem</w:t>
      </w:r>
    </w:p>
    <w:p/>
    <w:p>
      <w:r>
        <w:t>Regulation can require oversight, but agentic execution needs a precise map from human accountable roles to agent roles, tasks, tools, evidence, and accepted outcomes.</w:t>
      </w:r>
    </w:p>
    <w:p/>
    <w:p>
      <w:pPr>
        <w:pStyle w:val="Heading3"/>
      </w:pPr>
      <w:r>
        <w:t>Required Object</w:t>
      </w:r>
    </w:p>
    <w:p/>
    <w:p>
      <w:r>
        <w:t>A role-responsibility map binding human role IDs, agent role IDs, permitted delegated scopes, reserved human decisions, review duties, and evidence obligations.</w:t>
      </w:r>
    </w:p>
    <w:p/>
    <w:p>
      <w:pPr>
        <w:pStyle w:val="Heading3"/>
      </w:pPr>
      <w:r>
        <w:t>Judgment</w:t>
      </w:r>
    </w:p>
    <w:p/>
    <w:p>
      <w:r>
        <w:t>Human oversight without human-to-agent responsibility mapping is supervision theater.</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human role to MAS responsibility mapping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human role to MAS responsibility mapping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human role to MAS responsibility mapping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6-02: MRO-01 Object Card — Human Role to MAS Responsibility Mapping</w:t>
      </w:r>
    </w:p>
    <w:p/>
    <w:p>
      <w:pPr>
        <w:pStyle w:val="Heading3"/>
      </w:pPr>
      <w:r>
        <w:t>Detailed Discussion</w:t>
      </w:r>
    </w:p>
    <w:p/>
    <w:p>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
      <w:r>
        <w:t>The difficulty is that a human may own business acceptance while an agent owns evidence collection, and another agent owns execution. A governance object must preserve those differences instead of flattening them into a single owner field.</w:t>
      </w:r>
    </w:p>
    <w:p/>
    <w:p>
      <w:pPr>
        <w:pStyle w:val="Heading3"/>
      </w:pPr>
      <w:r>
        <w:t>Enterprise Implication</w:t>
      </w:r>
    </w:p>
    <w:p/>
    <w:p>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
      <w:r>
        <w:t>Platforms with identity, approval, or workflow controls may partially support this object, but buyers should ask whether the mapping survives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
      <w:pPr>
        <w:pStyle w:val="Heading3"/>
      </w:pPr>
      <w:r>
        <w:t>Design Implication</w:t>
      </w:r>
    </w:p>
    <w:p/>
    <w:p>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
      <w:r>
        <w:t>Multi-agent frameworks often score well on collaboration metaphors but lower on accountability semantics unless role objects include responsibility, evidence, and escalation duties. The design should separate persona labels from capability boundaries, evidence duties, and human accountability.</w:t>
      </w:r>
    </w:p>
    <w:p/>
    <w:p>
      <w:pPr>
        <w:pStyle w:val="Heading3"/>
      </w:pPr>
      <w:r>
        <w:t>Audit Question</w:t>
      </w:r>
    </w:p>
    <w:p/>
    <w:p>
      <w:r>
        <w:t>For any completed agentic workflow, can the system reconstruct which human role held which responsibility at each lifecycle phase, backed by evidence pointers and acceptance records?</w:t>
      </w:r>
    </w:p>
    <w:p/>
    <w:p/>
    <w:p>
      <w:pPr>
        <w:pStyle w:val="Heading2"/>
      </w:pPr>
      <w:r>
        <w:t>6.3 MRO-02 — Delegated Authority Boundary</w:t>
      </w:r>
    </w:p>
    <w:p/>
    <w:p>
      <w:pPr>
        <w:pStyle w:val="Heading3"/>
      </w:pPr>
      <w:r>
        <w:t>Problem</w:t>
      </w:r>
    </w:p>
    <w:p/>
    <w:p>
      <w:r>
        <w:t>API access and tool permission do not prove that a particular business action was authorized under the correct scope, condition, risk level, and escalation path.</w:t>
      </w:r>
    </w:p>
    <w:p/>
    <w:p>
      <w:pPr>
        <w:pStyle w:val="Heading3"/>
      </w:pPr>
      <w:r>
        <w:t>Required Object</w:t>
      </w:r>
    </w:p>
    <w:p/>
    <w:p>
      <w:r>
        <w:t>A delegated-authority object binding role, action, scope, condition, risk class, evidence requirement, expiry, revocation, and escalation path.</w:t>
      </w:r>
    </w:p>
    <w:p/>
    <w:p>
      <w:pPr>
        <w:pStyle w:val="Heading3"/>
      </w:pPr>
      <w:r>
        <w:t>Judgment</w:t>
      </w:r>
    </w:p>
    <w:p/>
    <w:p>
      <w:r>
        <w:t>IAM permission decides access. Delegated authority decides responsibility.</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delegated authority boundary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delegated authority boundary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delegated authority boundary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6-03: MRO-02 Object Card — Delegated Authority Boundary</w:t>
      </w:r>
    </w:p>
    <w:p/>
    <w:p>
      <w:pPr>
        <w:pStyle w:val="Heading3"/>
      </w:pPr>
      <w:r>
        <w:t>Detailed Discussion</w:t>
      </w:r>
    </w:p>
    <w:p/>
    <w:p>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
      <w:r>
        <w:t>The difficulty is that the same tool call can be harmless in one context and impermissible in another. Authority must therefore be evaluated against intent and plan state, not only against static credentials.</w:t>
      </w:r>
    </w:p>
    <w:p/>
    <w:p>
      <w:pPr>
        <w:pStyle w:val="Heading3"/>
      </w:pPr>
      <w:r>
        <w:t>Enterprise Implication</w:t>
      </w:r>
    </w:p>
    <w:p/>
    <w:p>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
      <w:r>
        <w:t>Cloud IAM, guardrails, and workflow approvals are valuable adjacent controls, but they become lifecycle conformance only when they bind the specific action to a delegated authority object. The market implication is that buyers should ask whether the system can show the exact authority basis and escalation rule for a high-impact tool call before it executes.</w:t>
      </w:r>
    </w:p>
    <w:p/>
    <w:p>
      <w:pPr>
        <w:pStyle w:val="Heading3"/>
      </w:pPr>
      <w:r>
        <w:t>Design Implication</w:t>
      </w:r>
    </w:p>
    <w:p/>
    <w:p>
      <w:r>
        <w:t>The boundary should be checked before high-impact tool calls and should include action class, permitted scope, expiration, revocation, escalation path, evidence pointer, and human override requirements. It should fail closed when authority cannot be reconstructed.</w:t>
      </w:r>
    </w:p>
    <w:p/>
    <w:p>
      <w:r>
        <w:t>Microsoft Azure AI Foundry and AWS Bedrock provide strong feature/workflow mapping for authorization, escalation, action scope, and revocation. These capabilities can support lifecycle governance but do not automatically define accepted outcome, human-role-to-MAS mapping, or cross-project responsibility continuity.</w:t>
      </w:r>
    </w:p>
    <w:p/>
    <w:p>
      <w:pPr>
        <w:pStyle w:val="Heading3"/>
      </w:pPr>
      <w:r>
        <w:t>Audit Question</w:t>
      </w:r>
    </w:p>
    <w:p/>
    <w:p>
      <w:r>
        <w:t>Before a high-impact tool call, can the system show the exact authority basis and escalation rule for that action? If not, permission is being mistaken for authority.</w:t>
      </w:r>
    </w:p>
    <w:p/>
    <w:p/>
    <w:p>
      <w:pPr>
        <w:pStyle w:val="Heading2"/>
      </w:pPr>
      <w:r>
        <w:t>6.4 MRO-03 — Agent Role is not Human Role</w:t>
      </w:r>
    </w:p>
    <w:p/>
    <w:p>
      <w:pPr>
        <w:pStyle w:val="Heading3"/>
      </w:pPr>
      <w:r>
        <w:t>Problem</w:t>
      </w:r>
    </w:p>
    <w:p/>
    <w:p>
      <w:r>
        <w:t>Agent names such as researcher, writer, reviewer, or manager are useful UI metaphors but are not adequate compliance identities.</w:t>
      </w:r>
    </w:p>
    <w:p/>
    <w:p>
      <w:pPr>
        <w:pStyle w:val="Heading3"/>
      </w:pPr>
      <w:r>
        <w:t>Required Object</w:t>
      </w:r>
    </w:p>
    <w:p/>
    <w:p>
      <w:r>
        <w:t>An agent responsibility boundary declaring duties, non-duties, allowed tools, inherited constraints, verification expectations, and human accountability linkage.</w:t>
      </w:r>
    </w:p>
    <w:p/>
    <w:p>
      <w:pPr>
        <w:pStyle w:val="Heading3"/>
      </w:pPr>
      <w:r>
        <w:t>Judgment</w:t>
      </w:r>
    </w:p>
    <w:p/>
    <w:p>
      <w:r>
        <w:t>An agent role is a bounded responsibility surface, not a human job title.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agent role boundaries explicit, inspectable, and replayable within an agentic lifecycle, separating persona labels from responsibility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agent role responsibility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agent role boundaries were properly established and preserved for the relevant lifecycle phase?</w:t>
            </w:r>
          </w:p>
        </w:tc>
      </w:tr>
    </w:tbl>
    <w:p>
      <w:pPr>
        <w:sectPr>
          <w:pgSz w:w="12240" w:h="15840"/>
          <w:pgMar w:top="792" w:right="648" w:bottom="792" w:left="648" w:header="720" w:footer="720" w:gutter="0"/>
          <w:cols w:space="720"/>
          <w:docGrid w:linePitch="360"/>
        </w:sectPr>
      </w:pPr>
    </w:p>
    <w:p/>
    <w:p>
      <w:r>
        <w:t>Table 6-04: MRO-03 Object Card — Agent Role is not Human Role</w:t>
      </w:r>
    </w:p>
    <w:p/>
    <w:p>
      <w:pPr>
        <w:pStyle w:val="Heading3"/>
      </w:pPr>
      <w:r>
        <w:t>Detailed Discussion</w:t>
      </w:r>
    </w:p>
    <w:p/>
    <w:p>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
      <w:r>
        <w:t>The difficulty is that human-like role labels are persuasive in UI and documentation, but they can obscure the fact that legal and business accountability remains with humans and organizations.</w:t>
      </w:r>
    </w:p>
    <w:p/>
    <w:p>
      <w:pPr>
        <w:pStyle w:val="Heading3"/>
      </w:pPr>
      <w:r>
        <w:t>Enterprise Implication</w:t>
      </w:r>
    </w:p>
    <w:p/>
    <w:p>
      <w:r>
        <w:t>Treating an agent persona as a human job role creates false accountability. The company may believe that a reviewer agent has performed review while no accountable human or approved review boundary exists.</w:t>
      </w:r>
    </w:p>
    <w:p/>
    <w:p>
      <w:r>
        <w:t>Multi-agent frameworks often score well on collaboration metaphors but lower on accountability semantics unless role objects include responsibility, evidence, and escalation duties. The market implication is that buyers should ask whether the system can prove that an agent role carried responsibility semantics, not merely a persuasive label.</w:t>
      </w:r>
    </w:p>
    <w:p/>
    <w:p>
      <w:pPr>
        <w:pStyle w:val="Heading3"/>
      </w:pPr>
      <w:r>
        <w:t>Design Implication</w:t>
      </w:r>
    </w:p>
    <w:p/>
    <w:p>
      <w:r>
        <w:t>Separate UX persona, runtime capability, and governance role. The role object should identify what the agent can do, what it must prove, what it must escalate, and which human role remains accountable for acceptance or rejection.</w:t>
      </w:r>
    </w:p>
    <w:p/>
    <w:p>
      <w:r>
        <w:t>The implementation test is to replace the agent name with a neutral identifier. If the governance meaning disappears, the system is relying on persona language rather than responsibility structure.</w:t>
      </w:r>
    </w:p>
    <w:p/>
    <w:p>
      <w:pPr>
        <w:pStyle w:val="Heading3"/>
      </w:pPr>
      <w:r>
        <w:t>Audit Question</w:t>
      </w:r>
    </w:p>
    <w:p/>
    <w:p>
      <w:r>
        <w:t>If the agent name is replaced with a neutral identifier, does the governance meaning remain intact, or was the system relying on persona language rather than responsibility structure?</w:t>
      </w:r>
    </w:p>
    <w:p/>
    <w:p/>
    <w:p>
      <w:pPr>
        <w:pStyle w:val="Heading2"/>
      </w:pPr>
      <w:r>
        <w:t>6.5 MRO-04 — Accepted Outcome Compliance</w:t>
      </w:r>
    </w:p>
    <w:p/>
    <w:p>
      <w:pPr>
        <w:pStyle w:val="Heading3"/>
      </w:pPr>
      <w:r>
        <w:t>Problem</w:t>
      </w:r>
    </w:p>
    <w:p/>
    <w:p>
      <w:r>
        <w:t>A model output or orchestrator completion event does not become enterprise work until the right role has reviewed, accepted, or rejected it under evidence.</w:t>
      </w:r>
    </w:p>
    <w:p/>
    <w:p>
      <w:pPr>
        <w:pStyle w:val="Heading3"/>
      </w:pPr>
      <w:r>
        <w:t>Required Object</w:t>
      </w:r>
    </w:p>
    <w:p/>
    <w:p>
      <w:r>
        <w:t>An accepted_outcome state linking source intent, plan, trace, reviewer, acceptance status, dispute window, remediation route, and evidence pointers.</w:t>
      </w:r>
    </w:p>
    <w:p/>
    <w:p>
      <w:pPr>
        <w:pStyle w:val="Heading3"/>
      </w:pPr>
      <w:r>
        <w:t>Judgment</w:t>
      </w:r>
    </w:p>
    <w:p/>
    <w:p>
      <w:r>
        <w:t>Output is a system event. Accepted outcome is a governance state.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accepted outcome compliance explicit, inspectable, and replayable within an agentic lifecycle, separating execution completion from governance acceptance.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accepted outcome compliance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accepted outcome compliance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6-05: MRO-04 Object Card — Accepted Outcome Compliance</w:t>
      </w:r>
    </w:p>
    <w:p/>
    <w:p>
      <w:pPr>
        <w:pStyle w:val="Heading3"/>
      </w:pPr>
      <w:r>
        <w:t>Detailed Discussion</w:t>
      </w:r>
    </w:p>
    <w:p/>
    <w:p>
      <w:r>
        <w:t>Agentic systems often mark work as complete when execution reaches a terminal state. Compliance requires a stronger state: the output must be reviewed against intent, evidence, risk, and acceptance criteria before it becomes an accepted outcome.</w:t>
      </w:r>
    </w:p>
    <w:p/>
    <w:p>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
      <w:r>
        <w:t>The difficulty is that execution engines naturally optimize for terminal states, while governance requires a second state transition from completed output to accepted outcome.</w:t>
      </w:r>
    </w:p>
    <w:p/>
    <w:p>
      <w:pPr>
        <w:pStyle w:val="Heading3"/>
      </w:pPr>
      <w:r>
        <w:t>Enterprise Implication</w:t>
      </w:r>
    </w:p>
    <w:p/>
    <w:p>
      <w:r>
        <w:t>Without accepted-outcome semantics, completed tasks may enter business processes without accountable review. This creates disputes when customers, regulators, or internal stakeholders ask who accepted the work and on what evidence.</w:t>
      </w:r>
    </w:p>
    <w:p/>
    <w:p>
      <w:r>
        <w:t>Orchestrators and SDKs may complete work reliably, but enterprise buyers should ask whether the system can prove accepted delivery rather than executed task closure. Downstream business teams may rely on unaccepted output. In a dispute, the enterprise cannot distinguish whether the problem was execution quality, review failure, or missing acceptance policy.</w:t>
      </w:r>
    </w:p>
    <w:p/>
    <w:p>
      <w:pPr>
        <w:pStyle w:val="Heading3"/>
      </w:pPr>
      <w:r>
        <w:t>Design Implication</w:t>
      </w:r>
    </w:p>
    <w:p/>
    <w:p>
      <w:r>
        <w:t>The accepted_outcome object should bind deliverable ID, plan version, trace reference, reviewer role, acceptance criteria, acceptance decision, dispute window, and remediation path. Completion and acceptance should remain separate states.</w:t>
      </w:r>
    </w:p>
    <w:p/>
    <w:p>
      <w:r>
        <w:t>The implementation test is to identify a completed task and ask: who accepted it, against what criteria, with what evidence, and what is the dispute window? If the answer is that completion equals acceptance, the system has collapsed execution into governance.</w:t>
      </w:r>
    </w:p>
    <w:p/>
    <w:p>
      <w:pPr>
        <w:pStyle w:val="Heading3"/>
      </w:pPr>
      <w:r>
        <w:t>Audit Question</w:t>
      </w:r>
    </w:p>
    <w:p/>
    <w:p>
      <w:r>
        <w:t>For any completed task, can the system identify the acceptance criteria, evidence reviewed, reviewer role, decision timestamp, and dispute window?</w:t>
      </w:r>
    </w:p>
    <w:p/>
    <w:p/>
    <w:p>
      <w:pPr>
        <w:pStyle w:val="Heading2"/>
      </w:pPr>
      <w:r>
        <w:t>6.6 MRO-05 — Tool-Action Liability Boundary</w:t>
      </w:r>
    </w:p>
    <w:p/>
    <w:p>
      <w:pPr>
        <w:pStyle w:val="Heading3"/>
      </w:pPr>
      <w:r>
        <w:t>Problem</w:t>
      </w:r>
    </w:p>
    <w:p/>
    <w:p>
      <w:r>
        <w:t>Agentic AI becomes operationally consequential when it sends, modifies, deploys, purchases, transfers, deletes, or triggers external actions.</w:t>
      </w:r>
    </w:p>
    <w:p/>
    <w:p>
      <w:pPr>
        <w:pStyle w:val="Heading3"/>
      </w:pPr>
      <w:r>
        <w:t>Required Object</w:t>
      </w:r>
    </w:p>
    <w:p/>
    <w:p>
      <w:r>
        <w:t>A tool-action liability object recording initiator, tool identity, external system, authority credential, reversibility, rollback plan, affected data, and owner.</w:t>
      </w:r>
    </w:p>
    <w:p/>
    <w:p>
      <w:pPr>
        <w:pStyle w:val="Heading3"/>
      </w:pPr>
      <w:r>
        <w:t>Judgment</w:t>
      </w:r>
    </w:p>
    <w:p/>
    <w:p>
      <w:r>
        <w:t>Tool use is where AI output becomes external consequence.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tool-action liability boundary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tool-action liability boundary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tool-action liability boundary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6-06: MRO-05 Object Card — Tool-Action Liability Boundary</w:t>
      </w:r>
    </w:p>
    <w:p/>
    <w:p>
      <w:pPr>
        <w:pStyle w:val="Heading3"/>
      </w:pPr>
      <w:r>
        <w:t>Detailed Discussion</w:t>
      </w:r>
    </w:p>
    <w:p/>
    <w:p>
      <w:r>
        <w:t>Tool use is the moment where AI output becomes external consequence. Sending email, changing records, deploying code, querying regulated data, or triggering payment workflows each carries different liability and reversibility properties.</w:t>
      </w:r>
    </w:p>
    <w:p/>
    <w:p>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
      <w:r>
        <w:t>The difficulty is that a tool log alone may show that an action happened, but not whether the agent had authority, whether the action was reversible, which system was affected, or who owns the resulting consequence.</w:t>
      </w:r>
    </w:p>
    <w:p/>
    <w:p>
      <w:pPr>
        <w:pStyle w:val="Heading3"/>
      </w:pPr>
      <w:r>
        <w:t>Enterprise Implication</w:t>
      </w:r>
    </w:p>
    <w:p/>
    <w:p>
      <w:r>
        <w:t>A tool log alone may show that an action happened, but not whether the agent had authority, whether the action was reversible, which system was affected, or who owns the resulting consequence.</w:t>
      </w:r>
    </w:p>
    <w:p/>
    <w:p>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
      <w:r>
        <w:t>Cloud IAM and API permission controls are valuable adjacent capabilities, but they become lifecycle conformance only when they bind the specific tool action to authority, reversibility, affected systems, and accountable ownership. The market implication is that buyers should ask whether the system can reconstruct the full liability context for any consequential tool action.</w:t>
      </w:r>
    </w:p>
    <w:p/>
    <w:p>
      <w:pPr>
        <w:pStyle w:val="Heading3"/>
      </w:pPr>
      <w:r>
        <w:t>Design Implication</w:t>
      </w:r>
    </w:p>
    <w:p/>
    <w:p>
      <w:r>
        <w:t>Every consequential tool action should produce a liability boundary record: initiator, authority source, target system, action type, reversibility, rollback path, data sensitivity, evidence pointer, and accountable owner.</w:t>
      </w:r>
    </w:p>
    <w:p/>
    <w:p>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
      <w:pPr>
        <w:pStyle w:val="Heading3"/>
      </w:pPr>
      <w:r>
        <w:t>Audit Question</w:t>
      </w:r>
    </w:p>
    <w:p/>
    <w:p>
      <w:r>
        <w:t>For any consequential tool action, can the system reconstruct the initiator, authority source, affected system, reversibility status, rollback path, and accountable owner?</w:t>
      </w:r>
    </w:p>
    <w:p/>
    <w:p/>
    <w:p>
      <w:pPr>
        <w:pStyle w:val="Heading2"/>
      </w:pPr>
      <w:r>
        <w:t>6.7 MRO-06 — Responsibility Transfer Across Agents</w:t>
      </w:r>
    </w:p>
    <w:p/>
    <w:p>
      <w:pPr>
        <w:pStyle w:val="Heading3"/>
      </w:pPr>
      <w:r>
        <w:t>Problem</w:t>
      </w:r>
    </w:p>
    <w:p/>
    <w:p>
      <w:r>
        <w:t>Handoff in a workflow engine does not automatically transfer responsibility, inherited constraints, retained obligations, or evidence duties.</w:t>
      </w:r>
    </w:p>
    <w:p/>
    <w:p>
      <w:pPr>
        <w:pStyle w:val="Heading3"/>
      </w:pPr>
      <w:r>
        <w:t>Required Object</w:t>
      </w:r>
    </w:p>
    <w:p/>
    <w:p>
      <w:r>
        <w:t>A transfer object declaring transferred scope, source role, receiving role, retained responsibilities, inherited constraints, and receiving-role acceptance.</w:t>
      </w:r>
    </w:p>
    <w:p/>
    <w:p>
      <w:pPr>
        <w:pStyle w:val="Heading3"/>
      </w:pPr>
      <w:r>
        <w:t>Judgment</w:t>
      </w:r>
    </w:p>
    <w:p/>
    <w:p>
      <w:r>
        <w:t>Handoff without explicit responsibility transfer is just routing.</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responsibility transfer across agents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responsibility transfer across agents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responsibility transfer across agents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6-07: MRO-06 Object Card — Responsibility Transfer Across Agents</w:t>
      </w:r>
    </w:p>
    <w:p/>
    <w:p>
      <w:pPr>
        <w:pStyle w:val="Heading3"/>
      </w:pPr>
      <w:r>
        <w:t>Detailed Discussion</w:t>
      </w:r>
    </w:p>
    <w:p/>
    <w:p>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
      <w:r>
        <w:t>Agent handoff is not automatically responsibility transfer. A receiving agent must inherit constraints, evidence duties, privacy limitations, escalation rules, and acceptance conditions. Upstream and downstream responsibility must remain reconstructable.</w:t>
      </w:r>
    </w:p>
    <w:p/>
    <w:p>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
      <w:pPr>
        <w:pStyle w:val="Heading3"/>
      </w:pPr>
      <w:r>
        <w:t>Enterprise Implication</w:t>
      </w:r>
    </w:p>
    <w:p/>
    <w:p>
      <w:r>
        <w:t>If transfer is implicit, responsibility fragments. A downstream agent can claim it only followed instructions while the upstream agent no longer controls execution, leaving a gap in audit and remediation.</w:t>
      </w:r>
    </w:p>
    <w:p/>
    <w:p>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
      <w:r>
        <w:t>Multi-agent frameworks often score well on collaboration metaphors but lower on accountability semantics unless transfer objects include responsibility, evidence, and escalation duties. The market implication is that buyers should ask whether the system can reconstruct responsibility continuity across agent handoffs.</w:t>
      </w:r>
    </w:p>
    <w:p/>
    <w:p>
      <w:pPr>
        <w:pStyle w:val="Heading3"/>
      </w:pPr>
      <w:r>
        <w:t>Design Implication</w:t>
      </w:r>
    </w:p>
    <w:p/>
    <w:p>
      <w:r>
        <w:t>Responsibility transfer should be explicit: transferred scope, retained scope, inherited constraints, evidence obligations, receiving-role acceptance, and rejection/escalation behavior must be recorded.</w:t>
      </w:r>
    </w:p>
    <w:p/>
    <w:p>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
      <w:pPr>
        <w:pStyle w:val="Heading3"/>
      </w:pPr>
      <w:r>
        <w:t>Audit Question</w:t>
      </w:r>
    </w:p>
    <w:p/>
    <w:p>
      <w:r>
        <w:t>For any multi-agent workflow, can the system reconstruct which agent held which responsibility at each handoff, including transferred scope, retained scope, and inherited constraints?</w:t>
      </w:r>
    </w:p>
    <w:p/>
    <w:p/>
    <w:p>
      <w:pPr>
        <w:pStyle w:val="Heading2"/>
      </w:pPr>
      <w:r>
        <w:t>6.8 MRO-07 — Authority Drift</w:t>
      </w:r>
    </w:p>
    <w:p/>
    <w:p>
      <w:pPr>
        <w:pStyle w:val="Heading3"/>
      </w:pPr>
      <w:r>
        <w:t>Problem</w:t>
      </w:r>
    </w:p>
    <w:p/>
    <w:p>
      <w:r>
        <w:t>Agents can drift from advising to executing, drafting to sending, reading to modifying, or summarizing to committing changes.</w:t>
      </w:r>
    </w:p>
    <w:p/>
    <w:p>
      <w:pPr>
        <w:pStyle w:val="Heading3"/>
      </w:pPr>
      <w:r>
        <w:t>Required Object</w:t>
      </w:r>
    </w:p>
    <w:p/>
    <w:p>
      <w:r>
        <w:t>A drift event model comparing observed behavior against original delegated authority, risk class, tool scope, and required confirmation boundary.</w:t>
      </w:r>
    </w:p>
    <w:p/>
    <w:p>
      <w:pPr>
        <w:pStyle w:val="Heading3"/>
      </w:pPr>
      <w:r>
        <w:t>Judgment</w:t>
      </w:r>
    </w:p>
    <w:p/>
    <w:p>
      <w:r>
        <w:t>The most dangerous agent failures are often unauthorized authority transitions.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authority drift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authority drift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authority drift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6-08: MRO-07 Object Card — Authority Drift</w:t>
      </w:r>
    </w:p>
    <w:p/>
    <w:p>
      <w:pPr>
        <w:pStyle w:val="Heading3"/>
      </w:pPr>
      <w:r>
        <w:t>Detailed Discussion</w:t>
      </w:r>
    </w:p>
    <w:p/>
    <w:p>
      <w:r>
        <w:t>Authority drift occurs when an agent gradually moves from advice to execution, from draft to send, from read-only to write, or from internal recommendation to external commitment. It is often a transition problem rather than a single bad output.</w:t>
      </w:r>
    </w:p>
    <w:p/>
    <w:p>
      <w:r>
        <w:t>Authority drift happens when an agent moves from advice to execution, draft to send, read to write, or internal recommendation to external commitment without a new authority boundary or confirmation event.</w:t>
      </w:r>
    </w:p>
    <w:p/>
    <w:p>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
      <w:r>
        <w:t>The difficulty is that drift is dangerous because each local step may appear reasonable while the cumulative lifecycle state exceeds the original delegation. This is especially acute in long-running workflows, autonomous retries, or agent loops.</w:t>
      </w:r>
    </w:p>
    <w:p/>
    <w:p>
      <w:pPr>
        <w:pStyle w:val="Heading3"/>
      </w:pPr>
      <w:r>
        <w:t>Enterprise Implication</w:t>
      </w:r>
    </w:p>
    <w:p/>
    <w:p>
      <w:r>
        <w:t>Drift is dangerous because each local step may appear reasonable while the cumulative lifecycle state exceeds the original delegation. This is especially acute in long-running workflows, autonomous retries, or agent loops.</w:t>
      </w:r>
    </w:p>
    <w:p/>
    <w:p>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
      <w:r>
        <w:t>Guardrails and content filters are valuable adjacent controls, but they become lifecycle conformance only when they monitor authority boundaries across the full execution timeline. The market implication is that buyers should ask whether the system can detect and halt unauthorized authority transitions before they cause external consequence.</w:t>
      </w:r>
    </w:p>
    <w:p/>
    <w:p>
      <w:pPr>
        <w:pStyle w:val="Heading3"/>
      </w:pPr>
      <w:r>
        <w:t>Design Implication</w:t>
      </w:r>
    </w:p>
    <w:p/>
    <w:p>
      <w:r>
        <w:t>The system should compare observed behavior against original authority boundaries and plan state. Unauthorized transitions should trigger stop, downgrade, or human confirmation rather than being treated as ordinary execution variance.</w:t>
      </w:r>
    </w:p>
    <w:p/>
    <w:p>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
      <w:pPr>
        <w:pStyle w:val="Heading3"/>
      </w:pPr>
      <w:r>
        <w:t>Audit Question</w:t>
      </w:r>
    </w:p>
    <w:p/>
    <w:p>
      <w:r>
        <w:t>For any long-running workflow, can the system detect when an agent's observed behavior exceeds its original authority boundary, and does it halt or escalate before external consequence?</w:t>
      </w:r>
    </w:p>
    <w:p/>
    <w:p/>
    <w:p>
      <w:pPr>
        <w:pStyle w:val="Heading2"/>
      </w:pPr>
      <w:r>
        <w:t>6.9 MRO-08 — MAS Evidence Partitioning</w:t>
      </w:r>
    </w:p>
    <w:p/>
    <w:p>
      <w:pPr>
        <w:pStyle w:val="Heading3"/>
      </w:pPr>
      <w:r>
        <w:t>Problem</w:t>
      </w:r>
    </w:p>
    <w:p/>
    <w:p>
      <w:r>
        <w:t>A flat chronological log cannot show how different agents, tools, humans, plans, privacy constraints, and evidence fragments relate.</w:t>
      </w:r>
    </w:p>
    <w:p/>
    <w:p>
      <w:pPr>
        <w:pStyle w:val="Heading3"/>
      </w:pPr>
      <w:r>
        <w:t>Required Object</w:t>
      </w:r>
    </w:p>
    <w:p/>
    <w:p>
      <w:r>
        <w:t>Partitioned evidence by agent, tool, human confirmation, plan version, authority boundary, privacy boundary, and accepted outcome.</w:t>
      </w:r>
    </w:p>
    <w:p/>
    <w:p>
      <w:pPr>
        <w:pStyle w:val="Heading3"/>
      </w:pPr>
      <w:r>
        <w:t>Judgment</w:t>
      </w:r>
    </w:p>
    <w:p/>
    <w:p>
      <w:r>
        <w:t>In MAS, evidence must be partitioned, linked, and reconstructable.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purpose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 make MAS evidence partitioning explicit, inspectable, and replayable within an agentic lifecycle.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Minimum identity fields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object_id, lifecycle_id, project_id, actor_role_id, agent_role_id where applicable, timestamp, version, evidence_pointer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controls</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scope boundary, risk class, evidence requirement, privacy treatment, review/approval rule, revocation or closure rule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Failure if missing</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The system may appear governed at UI or workflow level while lacking enforceable MAS evidence partitioning semantics.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MAS evidence partitioning was properly established and preserved for the relevant lifecycle phase?</w:t>
            </w:r>
          </w:p>
        </w:tc>
      </w:tr>
    </w:tbl>
    <w:p>
      <w:pPr>
        <w:sectPr>
          <w:pgSz w:w="12240" w:h="15840"/>
          <w:pgMar w:top="792" w:right="648" w:bottom="792" w:left="648" w:header="720" w:footer="720" w:gutter="0"/>
          <w:cols w:space="720"/>
          <w:docGrid w:linePitch="360"/>
        </w:sectPr>
      </w:pPr>
    </w:p>
    <w:p/>
    <w:p>
      <w:r>
        <w:t>Table 6-09: MRO-08 Object Card — MAS Evidence Partitioning</w:t>
      </w:r>
    </w:p>
    <w:p/>
    <w:p>
      <w:pPr>
        <w:pStyle w:val="Heading3"/>
      </w:pPr>
      <w:r>
        <w:t>Detailed Discussion</w:t>
      </w:r>
    </w:p>
    <w:p/>
    <w:p>
      <w:r>
        <w:t>Multi-agent evidence is not a single log stream. It includes plan versions, agent messages, tool calls, human confirmations, data accesses, privacy decisions, model outputs, evidence hashes, and outcome states. Different auditors may need different partitions.</w:t>
      </w:r>
    </w:p>
    <w:p/>
    <w:p>
      <w:r>
        <w:t>A flat log is not enough for MAS governance. Evidence must be partitioned by agent, role, tool, plan version, authority boundary, privacy class, human confirmation, and accepted outcome so that disputes, audits, selective disclosure, and remediation can be reconstructed.</w:t>
      </w:r>
    </w:p>
    <w:p/>
    <w:p>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
      <w:pPr>
        <w:pStyle w:val="Heading3"/>
      </w:pPr>
      <w:r>
        <w:t>Enterprise Implication</w:t>
      </w:r>
    </w:p>
    <w:p/>
    <w:p>
      <w:r>
        <w:t>Flat logs are difficult to use in disputes because they mix irrelevant telemetry with critical proof. They also make selective disclosure and privacy minimization harder because sensitive payloads and governance metadata are not separated.</w:t>
      </w:r>
    </w:p>
    <w:p/>
    <w:p>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
      <w:r>
        <w:t>Observability platforms and trace systems are valuable adjacent capabilities, but they become lifecycle conformance only when they partition evidence by governance boundaries rather than only by execution timeline. The market implication is that buyers should ask whether the system can reconstruct evidence for specific agents, tools, privacy classes, and accepted outcomes without exposing the full raw log.</w:t>
      </w:r>
    </w:p>
    <w:p/>
    <w:p>
      <w:pPr>
        <w:pStyle w:val="Heading3"/>
      </w:pPr>
      <w:r>
        <w:t>Design Implication</w:t>
      </w:r>
    </w:p>
    <w:p/>
    <w:p>
      <w:r>
        <w:t>Evidence should be partitioned by agent, tool, authority boundary, privacy class, confirmation event, plan version, and accepted outcome. Partitions should be linked by stable identifiers and integrity hashes.</w:t>
      </w:r>
    </w:p>
    <w:p/>
    <w:p>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
      <w:pPr>
        <w:pStyle w:val="Heading3"/>
      </w:pPr>
      <w:r>
        <w:t>Audit Question</w:t>
      </w:r>
    </w:p>
    <w:p/>
    <w:p>
      <w:r>
        <w:t>For any completed multi-agent workflow, can the system reconstruct evidence partitions for specific agents, tools, privacy classes, and accepted outcomes without exposing unnecessary raw data?</w:t>
      </w:r>
    </w:p>
    <w:p/>
    <w:p/>
    <w:p>
      <w:pPr>
        <w:pStyle w:val="Heading2"/>
      </w:pPr>
      <w:r>
        <w:t>6.10 MRO-09 — Cross-Project Reuse Compliance</w:t>
      </w:r>
    </w:p>
    <w:p/>
    <w:p>
      <w:pPr>
        <w:pStyle w:val="Heading3"/>
      </w:pPr>
      <w:r>
        <w:t>Problem</w:t>
      </w:r>
    </w:p>
    <w:p/>
    <w:p>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
      <w:pPr>
        <w:pStyle w:val="Heading3"/>
      </w:pPr>
      <w:r>
        <w:t>Required Object</w:t>
      </w:r>
    </w:p>
    <w:p/>
    <w:p>
      <w:r>
        <w:t>A cross-project reuse compliance record linking original validation context to new deployment context, including authority reset, privacy review, evidence revalidation, and acceptance criteria adjustment.</w:t>
      </w:r>
    </w:p>
    <w:p/>
    <w:p>
      <w:pPr>
        <w:pStyle w:val="Heading3"/>
      </w:pPr>
      <w:r>
        <w:t>Judgment</w:t>
      </w:r>
    </w:p>
    <w:p/>
    <w:p>
      <w:r>
        <w:t>Judgment: Reuse without revalidation is the most common lifecycle governance failure.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Cross-Project Reuse Compliance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Reuse, deployment, cross-project transfer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validator, receiving project owner, reuse approver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validation record, reuse authorization, context delta, privacy review, evidence revalidation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boundary must be reassessed for new context; original consent scope may not transfer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determine whether cross-project reuse was authorized, revalidated, and privacy-reviewed for the new deployment context?</w:t>
            </w:r>
          </w:p>
        </w:tc>
      </w:tr>
    </w:tbl>
    <w:p>
      <w:pPr>
        <w:sectPr>
          <w:pgSz w:w="12240" w:h="15840"/>
          <w:pgMar w:top="792" w:right="648" w:bottom="792" w:left="648" w:header="720" w:footer="720" w:gutter="0"/>
          <w:cols w:space="720"/>
          <w:docGrid w:linePitch="360"/>
        </w:sectPr>
      </w:pPr>
    </w:p>
    <w:p/>
    <w:p>
      <w:r>
        <w:t>Table 6-10: MRO-09 Object Card — Cross-Project Reuse Compliance</w:t>
      </w:r>
    </w:p>
    <w:p/>
    <w:p>
      <w:pPr>
        <w:pStyle w:val="Heading3"/>
      </w:pPr>
      <w:r>
        <w:t>Detailed Discussion</w:t>
      </w:r>
    </w:p>
    <w:p/>
    <w:p>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
      <w:pPr>
        <w:pStyle w:val="Heading3"/>
      </w:pPr>
      <w:r>
        <w:t>Enterprise Implication</w:t>
      </w:r>
    </w:p>
    <w:p/>
    <w:p>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
      <w:r>
        <w:t>The market implication is that buyers should ask whether the system tracks workflow reuse and enforces revalidation when the deployment context changes. Template libraries and shared agent definitions are valuable productivity features, but they become lifecycle conformance only when they enforce context reset and revalidation.</w:t>
      </w:r>
    </w:p>
    <w:p/>
    <w:p>
      <w:pPr>
        <w:pStyle w:val="Heading3"/>
      </w:pPr>
      <w:r>
        <w:t>Design Implication</w:t>
      </w:r>
    </w:p>
    <w:p/>
    <w:p>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
      <w:pPr>
        <w:pStyle w:val="Heading3"/>
      </w:pPr>
      <w:r>
        <w:t>Audit Question</w:t>
      </w:r>
    </w:p>
    <w:p/>
    <w:p>
      <w:r>
        <w:t>For any reused workflow, can the system prove that it was revalidated for the new deployment context, including authority reset, privacy review, and evidence revalidation?</w:t>
      </w:r>
    </w:p>
    <w:p/>
    <w:p/>
    <w:p>
      <w:pPr>
        <w:pStyle w:val="Heading2"/>
      </w:pPr>
      <w:r>
        <w:t>6.11 MRO-10 — Privacy / GDPR Lifecycle Mapping</w:t>
      </w:r>
    </w:p>
    <w:p/>
    <w:p>
      <w:pPr>
        <w:pStyle w:val="Heading3"/>
      </w:pPr>
      <w:r>
        <w:t>Problem</w:t>
      </w:r>
    </w:p>
    <w:p/>
    <w:p>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
      <w:pPr>
        <w:pStyle w:val="Heading3"/>
      </w:pPr>
      <w:r>
        <w:t>Required Object</w:t>
      </w:r>
    </w:p>
    <w:p/>
    <w:p>
      <w:r>
        <w:t>A lifecycle data-flow map showing what personal data enters, flows through, and exits each agent, tool, memory, and handoff, including legal basis, purpose limitation, retention period, and data subject rights.</w:t>
      </w:r>
    </w:p>
    <w:p/>
    <w:p>
      <w:pPr>
        <w:pStyle w:val="Heading3"/>
      </w:pPr>
      <w:r>
        <w:t>Judgment</w:t>
      </w:r>
    </w:p>
    <w:p/>
    <w:p>
      <w:r>
        <w:t>Judgment: Privacy compliance in MAS requires lifecycle data-flow mapping, not only model-level controls.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 GDPR Lifecycle Data-Flow Map</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 phases where personal data is accessed, processed, stored, shared, or deleted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controller, data protection officer, agent owner, tool owner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Data-flow map, legal basis, purpose limitation, retention policy, data subject rights implementation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cover full lifecycle, not only model training; must support data subject rights (access, rectification, erasure, portability)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reconstruct what personal data entered, flowed through, and exited each agent, tool, and memory system, and verify that legal basis, purpose limitation, and retention policies were enforced?</w:t>
            </w:r>
          </w:p>
        </w:tc>
      </w:tr>
    </w:tbl>
    <w:p>
      <w:pPr>
        <w:sectPr>
          <w:pgSz w:w="12240" w:h="15840"/>
          <w:pgMar w:top="792" w:right="648" w:bottom="792" w:left="648" w:header="720" w:footer="720" w:gutter="0"/>
          <w:cols w:space="720"/>
          <w:docGrid w:linePitch="360"/>
        </w:sectPr>
      </w:pPr>
    </w:p>
    <w:p/>
    <w:p>
      <w:r>
        <w:t>Table 6-11: MRO-10 Object Card — Privacy / GDPR Lifecycle Mapping</w:t>
      </w:r>
    </w:p>
    <w:p/>
    <w:p>
      <w:pPr>
        <w:pStyle w:val="Heading3"/>
      </w:pPr>
      <w:r>
        <w:t>Detailed Discussion</w:t>
      </w:r>
    </w:p>
    <w:p/>
    <w:p>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
      <w:pPr>
        <w:pStyle w:val="Heading3"/>
      </w:pPr>
      <w:r>
        <w:t>Enterprise Implication</w:t>
      </w:r>
    </w:p>
    <w:p/>
    <w:p>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
      <w:r>
        <w:t>The market implication is that buyers should ask whether the system can reconstruct lifecycle data flows for personal data, not only model training data. Privacy dashboards and data governance platforms are valuable adjacent capabilities, but they become lifecycle conformance only when they track personal data through the full agent lifecycle.</w:t>
      </w:r>
    </w:p>
    <w:p/>
    <w:p>
      <w:pPr>
        <w:pStyle w:val="Heading3"/>
      </w:pPr>
      <w:r>
        <w:t>Design Implication</w:t>
      </w:r>
    </w:p>
    <w:p/>
    <w:p>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
      <w:pPr>
        <w:pStyle w:val="Heading3"/>
      </w:pPr>
      <w:r>
        <w:t>Audit Question</w:t>
      </w:r>
    </w:p>
    <w:p/>
    <w:p>
      <w:r>
        <w:t>For any completed workflow involving personal data, can the system reconstruct what personal data entered, flowed through, and exited each agent, tool, and memory system, and verify that legal basis, purpose limitation, and retention policies were enforced?</w:t>
      </w:r>
    </w:p>
    <w:p/>
    <w:p/>
    <w:p>
      <w:pPr>
        <w:pStyle w:val="Heading2"/>
      </w:pPr>
      <w:r>
        <w:t>6.12 MRO-11 — Privacy-Preserving Third-Party Validation</w:t>
      </w:r>
    </w:p>
    <w:p/>
    <w:p>
      <w:pPr>
        <w:pStyle w:val="Heading3"/>
      </w:pPr>
      <w:r>
        <w:t>Problem</w:t>
      </w:r>
    </w:p>
    <w:p/>
    <w:p>
      <w:r>
        <w:t>Enterprise buyers want independent validation, but full evidence disclosure violates privacy and trade secrets. Third-party validators need to verify compliance without accessing raw sensitive data, model weights, or proprietary workflows.</w:t>
      </w:r>
    </w:p>
    <w:p/>
    <w:p>
      <w:pPr>
        <w:pStyle w:val="Heading3"/>
      </w:pPr>
      <w:r>
        <w:t>Required Object</w:t>
      </w:r>
    </w:p>
    <w:p/>
    <w:p>
      <w:r>
        <w:t>A privacy-preserving validation protocol allowing selective disclosure and zero-knowledge proofs, enabling validators to verify compliance properties without accessing raw evidence.</w:t>
      </w:r>
    </w:p>
    <w:p/>
    <w:p>
      <w:pPr>
        <w:pStyle w:val="Heading3"/>
      </w:pPr>
      <w:r>
        <w:t>Judgment</w:t>
      </w:r>
    </w:p>
    <w:p/>
    <w:p>
      <w:r>
        <w:t>Judgment: Third-party validation must not require full evidence disclosure.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 Protocol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validation, audit, assurance, certification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owner, validator, validation protocol designer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Selective disclosure policy, zero-knowledge proof capability, integrity verification, validation scope definition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Validator must not access raw sensitive data, model weights, or proprietary workflows unless explicitly authorized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validator verify compliance properties without accessing raw sensitive data, and can the evidence owner prove that only authorized evidence was disclosed?</w:t>
            </w:r>
          </w:p>
        </w:tc>
      </w:tr>
    </w:tbl>
    <w:p>
      <w:pPr>
        <w:sectPr>
          <w:pgSz w:w="12240" w:h="15840"/>
          <w:pgMar w:top="792" w:right="648" w:bottom="792" w:left="648" w:header="720" w:footer="720" w:gutter="0"/>
          <w:cols w:space="720"/>
          <w:docGrid w:linePitch="360"/>
        </w:sectPr>
      </w:pPr>
    </w:p>
    <w:p/>
    <w:p>
      <w:r>
        <w:t>Table 6-12: MRO-11 Object Card — Privacy-Preserving Third-Party Validation</w:t>
      </w:r>
    </w:p>
    <w:p/>
    <w:p>
      <w:pPr>
        <w:pStyle w:val="Heading3"/>
      </w:pPr>
      <w:r>
        <w:t>Detailed Discussion</w:t>
      </w:r>
    </w:p>
    <w:p/>
    <w:p>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
      <w:pPr>
        <w:pStyle w:val="Heading3"/>
      </w:pPr>
      <w:r>
        <w:t>Enterprise Implication</w:t>
      </w:r>
    </w:p>
    <w:p/>
    <w:p>
      <w:r>
        <w:t>Without privacy-preserving validation, enterprises face a dilemma: accept unvalidated systems or disclose sensitive data to validators. This slows adoption, increases risk, and creates vendor lock-in because switching vendors requires re-disclosing evidence.</w:t>
      </w:r>
    </w:p>
    <w:p/>
    <w:p>
      <w:r>
        <w:t>The market implication is that buyers should ask whether the system supports privacy-preserving validation. Validation programs that require full evidence disclosure are not enterprise-ready for agentic systems. The industry needs validation protocols that allow independent verification without raw data access.</w:t>
      </w:r>
    </w:p>
    <w:p/>
    <w:p>
      <w:pPr>
        <w:pStyle w:val="Heading3"/>
      </w:pPr>
      <w:r>
        <w:t>Design Implication</w:t>
      </w:r>
    </w:p>
    <w:p/>
    <w:p>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
      <w:pPr>
        <w:pStyle w:val="Heading3"/>
      </w:pPr>
      <w:r>
        <w:t>Audit Question</w:t>
      </w:r>
    </w:p>
    <w:p/>
    <w:p>
      <w:r>
        <w:t>Can an independent validator verify compliance properties without accessing raw sensitive data, and can the evidence owner prove that only authorized evidence was disclosed?</w:t>
      </w:r>
    </w:p>
    <w:p/>
    <w:p/>
    <w:p>
      <w:pPr>
        <w:pStyle w:val="Heading2"/>
      </w:pPr>
      <w:r>
        <w:t>6.13 MRO-12 — Evidence Minimization and Selective Disclosure</w:t>
      </w:r>
    </w:p>
    <w:p/>
    <w:p>
      <w:pPr>
        <w:pStyle w:val="Heading3"/>
      </w:pPr>
      <w:r>
        <w:t>Problem</w:t>
      </w:r>
    </w:p>
    <w:p/>
    <w:p>
      <w:r>
        <w:t>Lifecycle governance requires evidence retention, but GDPR requires data minimization. Retaining full execution logs, conversation history, and tool payloads creates privacy risk. Deleting evidence creates accountability gaps.</w:t>
      </w:r>
    </w:p>
    <w:p/>
    <w:p>
      <w:pPr>
        <w:pStyle w:val="Heading3"/>
      </w:pPr>
      <w:r>
        <w:t>Required Object</w:t>
      </w:r>
    </w:p>
    <w:p/>
    <w:p>
      <w:r>
        <w:t>An evidence minimization and selective disclosure policy defining retention periods, redaction rules, and disclosure boundaries for different evidence classes.</w:t>
      </w:r>
    </w:p>
    <w:p/>
    <w:p>
      <w:pPr>
        <w:pStyle w:val="Heading3"/>
      </w:pPr>
      <w:r>
        <w:t>Judgment</w:t>
      </w:r>
    </w:p>
    <w:p/>
    <w:p>
      <w:r>
        <w:t>Judgment: Evidence retention must balance auditability with privacy minimization.</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 and Selective Disclosure Policy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collection, retention, disclosure, deletion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owner, data protection officer, auditor, validator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Retention policy, redaction rules, disclosure boundaries, deletion schedule, audit trail</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minimize personal data retention while preserving accountability; must support data subject rights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evidence retention was minimized to what is necessary for accountability, and that disclosure was limited to authorized parties and purposes?</w:t>
            </w:r>
          </w:p>
        </w:tc>
      </w:tr>
    </w:tbl>
    <w:p>
      <w:pPr>
        <w:sectPr>
          <w:pgSz w:w="12240" w:h="15840"/>
          <w:pgMar w:top="792" w:right="648" w:bottom="792" w:left="648" w:header="720" w:footer="720" w:gutter="0"/>
          <w:cols w:space="720"/>
          <w:docGrid w:linePitch="360"/>
        </w:sectPr>
      </w:pPr>
    </w:p>
    <w:p/>
    <w:p>
      <w:r>
        <w:t>Table 6-13: MRO-12 Object Card — Evidence Minimization and Selective Disclosure</w:t>
      </w:r>
    </w:p>
    <w:p/>
    <w:p>
      <w:pPr>
        <w:pStyle w:val="Heading3"/>
      </w:pPr>
      <w:r>
        <w:t>Detailed Discussion</w:t>
      </w:r>
    </w:p>
    <w:p/>
    <w:p>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
      <w:pPr>
        <w:pStyle w:val="Heading3"/>
      </w:pPr>
      <w:r>
        <w:t>Enterprise Implication</w:t>
      </w:r>
    </w:p>
    <w:p/>
    <w:p>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
      <w:r>
        <w:t>The market implication is that buyers should ask whether the system supports evidence minimization and selective disclosure. Observability platforms that retain full logs indefinitely are not privacy-compliant for agentic systems. The industry needs evidence management systems that balance auditability with privacy minimization.</w:t>
      </w:r>
    </w:p>
    <w:p/>
    <w:p>
      <w:pPr>
        <w:pStyle w:val="Heading3"/>
      </w:pPr>
      <w:r>
        <w:t>Design Implication</w:t>
      </w:r>
    </w:p>
    <w:p/>
    <w:p>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
      <w:pPr>
        <w:pStyle w:val="Heading3"/>
      </w:pPr>
      <w:r>
        <w:t>Audit Question</w:t>
      </w:r>
    </w:p>
    <w:p/>
    <w:p>
      <w:r>
        <w:t>For any evidence retention decision, can the system prove that evidence was minimized to what is necessary for accountability, and that disclosure was limited to authorized parties and purposes?</w:t>
      </w:r>
    </w:p>
    <w:p/>
    <w:p/>
    <w:p>
      <w:pPr>
        <w:pStyle w:val="Heading2"/>
      </w:pPr>
      <w:r>
        <w:t>6.14 MRO-13 — Data Subject Rights vs Evidence Retention</w:t>
      </w:r>
    </w:p>
    <w:p/>
    <w:p>
      <w:pPr>
        <w:pStyle w:val="Heading3"/>
      </w:pPr>
      <w:r>
        <w:t>Problem</w:t>
      </w:r>
    </w:p>
    <w:p/>
    <w:p>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
      <w:pPr>
        <w:pStyle w:val="Heading3"/>
      </w:pPr>
      <w:r>
        <w:t>Required Object</w:t>
      </w:r>
    </w:p>
    <w:p/>
    <w:p>
      <w:r>
        <w:t>A data subject rights vs evidence retention policy defining retention periods, anonymization rules, legal basis for retention, and reconciliation procedures when erasure requests conflict with evidence obligations.</w:t>
      </w:r>
    </w:p>
    <w:p/>
    <w:p>
      <w:pPr>
        <w:pStyle w:val="Heading3"/>
      </w:pPr>
      <w:r>
        <w:t>Judgment</w:t>
      </w:r>
    </w:p>
    <w:p/>
    <w:p>
      <w:r>
        <w:t>Judgment: Data subject rights and evidence retention are in structural tension in agentic systems.</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vs Evidence Retention Policy</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retention, data subject request handling, dispute resolution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protection officer, evidence owner, legal counsel, auditor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Retention policy, legal basis documentation, anonymization procedures, erasure request log, retention override justification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honor data subject rights while preserving minimum necessary evidence for accountability; must document legal basis for retention override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evidence retention was limited to what is legally necessary for accountability, and that data subject rights were honored except where legal retention obligations apply?</w:t>
            </w:r>
          </w:p>
        </w:tc>
      </w:tr>
    </w:tbl>
    <w:p>
      <w:pPr>
        <w:sectPr>
          <w:pgSz w:w="12240" w:h="15840"/>
          <w:pgMar w:top="792" w:right="648" w:bottom="792" w:left="648" w:header="720" w:footer="720" w:gutter="0"/>
          <w:cols w:space="720"/>
          <w:docGrid w:linePitch="360"/>
        </w:sectPr>
      </w:pPr>
    </w:p>
    <w:p/>
    <w:p>
      <w:r>
        <w:t>Table 6-14: MRO-13 Object Card — Data Subject Rights vs Evidence Retention</w:t>
      </w:r>
    </w:p>
    <w:p/>
    <w:p>
      <w:pPr>
        <w:pStyle w:val="Heading3"/>
      </w:pPr>
      <w:r>
        <w:t>Detailed Discussion</w:t>
      </w:r>
    </w:p>
    <w:p/>
    <w:p>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
      <w:pPr>
        <w:pStyle w:val="Heading3"/>
      </w:pPr>
      <w:r>
        <w:t>Enterprise Implication</w:t>
      </w:r>
    </w:p>
    <w:p/>
    <w:p>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
      <w:r>
        <w:t>The market implication is that buyers should ask whether the system supports evidence retention policies that distinguish governance metadata from raw payloads, and whether it can handle data subject erasure requests without breaking accountability chains. Systems that treat all evidence as equally sensitive or equally permanent cannot balance these competing obligations.</w:t>
      </w:r>
    </w:p>
    <w:p/>
    <w:p>
      <w:pPr>
        <w:pStyle w:val="Heading3"/>
      </w:pPr>
      <w:r>
        <w:t>Design Implication</w:t>
      </w:r>
    </w:p>
    <w:p/>
    <w:p>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
      <w:pPr>
        <w:pStyle w:val="Heading3"/>
      </w:pPr>
      <w:r>
        <w:t>Audit Question</w:t>
      </w:r>
    </w:p>
    <w:p/>
    <w:p>
      <w:r>
        <w:t>For any data subject erasure request, can the system prove that personal data was deleted except where legal retention obligations apply, and that retained evidence was minimized and anonymized where possible?</w:t>
      </w:r>
    </w:p>
    <w:p/>
    <w:p/>
    <w:p>
      <w:pPr>
        <w:pStyle w:val="Heading2"/>
      </w:pPr>
      <w:r>
        <w:t>6.15 MRO-14 — Third-Party Processor / Subprocessor Chain</w:t>
      </w:r>
    </w:p>
    <w:p/>
    <w:p>
      <w:pPr>
        <w:pStyle w:val="Heading3"/>
      </w:pPr>
      <w:r>
        <w:t>Problem</w:t>
      </w:r>
    </w:p>
    <w:p/>
    <w:p>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
      <w:pPr>
        <w:pStyle w:val="Heading3"/>
      </w:pPr>
      <w:r>
        <w:t>Required Object</w:t>
      </w:r>
    </w:p>
    <w:p/>
    <w:p>
      <w:r>
        <w:t>A dynamic processor chain record tracking which processors and subprocessors handled which personal data at which lifecycle phase, including processor identity, data categories, processing purpose, legal basis, and data flow timestamps.</w:t>
      </w:r>
    </w:p>
    <w:p/>
    <w:p>
      <w:pPr>
        <w:pStyle w:val="Heading3"/>
      </w:pPr>
      <w:r>
        <w:t>Judgment</w:t>
      </w:r>
    </w:p>
    <w:p/>
    <w:p>
      <w:r>
        <w:t>Judgment: In MAS, the processor chain is dynamic and must be tracked at lifecycle granularity.</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Dynamic Processor Chain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All phases where personal data is processed by third-party processors or subprocessors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controller, data protection officer, agent owner, tool owner, vendor manager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Processor identity, subprocessor identity, data categories processed, processing purpose, legal basis, processor agreement reference, data flow timestamps</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Must track all processors and subprocessors that handle personal data; must support data subject access requests and processor chain disclosure</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reconstruct which processors and subprocessors handled which personal data at which lifecycle phase, and verify that processor agreements and legal basis were in place?</w:t>
            </w:r>
          </w:p>
        </w:tc>
      </w:tr>
    </w:tbl>
    <w:p>
      <w:pPr>
        <w:sectPr>
          <w:pgSz w:w="12240" w:h="15840"/>
          <w:pgMar w:top="792" w:right="648" w:bottom="792" w:left="648" w:header="720" w:footer="720" w:gutter="0"/>
          <w:cols w:space="720"/>
          <w:docGrid w:linePitch="360"/>
        </w:sectPr>
      </w:pPr>
    </w:p>
    <w:p/>
    <w:p>
      <w:r>
        <w:t>Table 6-15: MRO-14 Object Card — Third-Party Processor / Subprocessor Chain</w:t>
      </w:r>
    </w:p>
    <w:p/>
    <w:p>
      <w:pPr>
        <w:pStyle w:val="Heading3"/>
      </w:pPr>
      <w:r>
        <w:t>Detailed Discussion</w:t>
      </w:r>
    </w:p>
    <w:p/>
    <w:p>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
      <w:pPr>
        <w:pStyle w:val="Heading3"/>
      </w:pPr>
      <w:r>
        <w:t>Enterprise Implication</w:t>
      </w:r>
    </w:p>
    <w:p/>
    <w:p>
      <w:r>
        <w:t>Without dynamic processor chain tracking, organizations cannot answer data subject access requests, cannot verify processor compliance, and cannot detect unauthorized subprocessor usage. This creates GDPR violation risk and weakens vendor management.</w:t>
      </w:r>
    </w:p>
    <w:p/>
    <w:p>
      <w:r>
        <w:t>The market implication is that buyers should ask whether the system tracks processor and subprocessor usage at lifecycle granularity, not only at configuration time. Vendor management systems that maintain static processor lists are insufficient for dynamic multi-agent systems. The industry needs lifecycle-aware processor chain tracking.</w:t>
      </w:r>
    </w:p>
    <w:p/>
    <w:p>
      <w:pPr>
        <w:pStyle w:val="Heading3"/>
      </w:pPr>
      <w:r>
        <w:t>Design Implication</w:t>
      </w:r>
    </w:p>
    <w:p/>
    <w:p>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
      <w:pPr>
        <w:pStyle w:val="Heading3"/>
      </w:pPr>
      <w:r>
        <w:t>Audit Question</w:t>
      </w:r>
    </w:p>
    <w:p/>
    <w:p>
      <w:r>
        <w:t>For any completed workflow involving personal data, can the system reconstruct which processors and subprocessors handled which data categories at which lifecycle phase, and verify that processor agreements and legal basis were in place?</w:t>
      </w:r>
    </w:p>
    <w:p/>
    <w:p/>
    <w:p>
      <w:pPr>
        <w:pStyle w:val="Heading2"/>
      </w:pPr>
      <w:r>
        <w:t>6.16 MRO-15 — Vendor / Model / Runtime Substitution Conformance</w:t>
      </w:r>
    </w:p>
    <w:p/>
    <w:p>
      <w:pPr>
        <w:pStyle w:val="Heading3"/>
      </w:pPr>
      <w:r>
        <w:t>Problem</w:t>
      </w:r>
    </w:p>
    <w:p/>
    <w:p>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
      <w:pPr>
        <w:pStyle w:val="Heading3"/>
      </w:pPr>
      <w:r>
        <w:t>Required Object</w:t>
      </w:r>
    </w:p>
    <w:p/>
    <w:p>
      <w:r>
        <w:t>A vendor substitution conformance record proving that substitution preserved lifecycle responsibility properties, including authority boundaries, evidence requirements, privacy constraints, and acceptance criteria.</w:t>
      </w:r>
    </w:p>
    <w:p/>
    <w:p>
      <w:pPr>
        <w:pStyle w:val="Heading3"/>
      </w:pPr>
      <w:r>
        <w:t>Judgment</w:t>
      </w:r>
    </w:p>
    <w:p/>
    <w:p>
      <w:r>
        <w:t>Judgment: Vendor substitution without revalidation breaks lifecycle conformance.</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Substitution Conformance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substitution, model substitution, runtime substitution, revalidation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validator, substitution approver, revalidation owner, vendor manager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Original validation record, substitution authorization, conformance test results, delta analysis, revalidation decision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Substitution must preserve privacy boundaries; new vendor must meet same privacy obligations as original vendor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vendor substitution preserved lifecycle responsibility properties, and that conformance was revalidated before deployment?</w:t>
            </w:r>
          </w:p>
        </w:tc>
      </w:tr>
    </w:tbl>
    <w:p>
      <w:pPr>
        <w:sectPr>
          <w:pgSz w:w="12240" w:h="15840"/>
          <w:pgMar w:top="792" w:right="648" w:bottom="792" w:left="648" w:header="720" w:footer="720" w:gutter="0"/>
          <w:cols w:space="720"/>
          <w:docGrid w:linePitch="360"/>
        </w:sectPr>
      </w:pPr>
    </w:p>
    <w:p/>
    <w:p>
      <w:r>
        <w:t>Table 6-16: MRO-15 Object Card — Vendor / Model / Runtime Substitution Conformance</w:t>
      </w:r>
    </w:p>
    <w:p/>
    <w:p>
      <w:pPr>
        <w:pStyle w:val="Heading3"/>
      </w:pPr>
      <w:r>
        <w:t>Detailed Discussion</w:t>
      </w:r>
    </w:p>
    <w:p/>
    <w:p>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
      <w:pPr>
        <w:pStyle w:val="Heading3"/>
      </w:pPr>
      <w:r>
        <w:t>Enterprise Implication</w:t>
      </w:r>
    </w:p>
    <w:p/>
    <w:p>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
      <w:r>
        <w:t>The market implication is that buyers should ask whether the system tracks vendor substitutions and enforces conformance revalidation. Vendor-neutral architectures are valuable, but they become lifecycle conformance only when they prove that substitution preserved responsibility properties. The industry needs substitution conformance protocols, not merely substitution capability.</w:t>
      </w:r>
    </w:p>
    <w:p/>
    <w:p>
      <w:pPr>
        <w:pStyle w:val="Heading3"/>
      </w:pPr>
      <w:r>
        <w:t>Design Implication</w:t>
      </w:r>
    </w:p>
    <w:p/>
    <w:p>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
      <w:pPr>
        <w:pStyle w:val="Heading3"/>
      </w:pPr>
      <w:r>
        <w:t>Audit Question</w:t>
      </w:r>
    </w:p>
    <w:p/>
    <w:p>
      <w:r>
        <w:t>For any vendor substitution, can the system prove that lifecycle responsibility properties were preserved, and that conformance was revalidated before deployment?</w:t>
      </w:r>
    </w:p>
    <w:p/>
    <w:p/>
    <w:p>
      <w:pPr>
        <w:pStyle w:val="Heading2"/>
      </w:pPr>
      <w:r>
        <w:t>6.17 MRO-16 — Incident, Dispute, and Remediation Closure</w:t>
      </w:r>
    </w:p>
    <w:p/>
    <w:p>
      <w:pPr>
        <w:pStyle w:val="Heading3"/>
      </w:pPr>
      <w:r>
        <w:t>Problem</w:t>
      </w:r>
    </w:p>
    <w:p/>
    <w:p>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
      <w:pPr>
        <w:pStyle w:val="Heading3"/>
      </w:pPr>
      <w:r>
        <w:t>Required Object</w:t>
      </w:r>
    </w:p>
    <w:p/>
    <w:p>
      <w:r>
        <w:t>An incident, dispute, and remediation closure record linking incident detection to root cause analysis, remediation action, dispute resolution, acceptance of closure, and continuous improvement measures.</w:t>
      </w:r>
    </w:p>
    <w:p/>
    <w:p>
      <w:pPr>
        <w:pStyle w:val="Heading3"/>
      </w:pPr>
      <w:r>
        <w:t>Judgment</w:t>
      </w:r>
    </w:p>
    <w:p/>
    <w:p>
      <w:r>
        <w:t>Judgment: Lifecycle governance is incomplete without incident closure and continuous improvement.</w:t>
      </w:r>
    </w:p>
    <w:p/>
    <w:p>
      <w:pPr>
        <w:pStyle w:val="Heading3"/>
      </w:pPr>
      <w:r>
        <w:t>Object 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5472"/>
        <w:gridCol w:w="5472"/>
      </w:tblGrid>
      <w:tr>
        <w:trPr>
          <w:tblHeader w:val="true"/>
          <w:cantSplit/>
        </w:trPr>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Field</w:t>
            </w:r>
          </w:p>
        </w:tc>
        <w:tc>
          <w:tcPr>
            <w:tcW w:type="dxa" w:w="5112"/>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Object Name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Dispute, and Remediation Closure Record</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Phase</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detection, investigation, remediation, dispute resolution, closure, continuous improvement</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Boundary</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owner, investigator, remediator, dispute resolver, continuous improvement owner</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Requirement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detection record, root cause analysis, remediation action, dispute resolution decision, closure acceptance, continuous improvement plan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Constraint</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investigation must respect privacy boundaries; evidence disclosure must be limited to what is necessary for resolution</w:t>
            </w:r>
          </w:p>
        </w:tc>
      </w:tr>
      <w:tr>
        <w:trPr>
          <w:cantSplit/>
        </w:trPr>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Question</w:t>
            </w:r>
          </w:p>
        </w:tc>
        <w:tc>
          <w:tcPr>
            <w:tcW w:type="dxa" w:w="5112"/>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verify that incidents were detected, investigated, remediated, and closed with documented root cause and continuous improvement measures?</w:t>
            </w:r>
          </w:p>
        </w:tc>
      </w:tr>
    </w:tbl>
    <w:p>
      <w:pPr>
        <w:sectPr>
          <w:pgSz w:w="12240" w:h="15840"/>
          <w:pgMar w:top="792" w:right="648" w:bottom="792" w:left="648" w:header="720" w:footer="720" w:gutter="0"/>
          <w:cols w:space="720"/>
          <w:docGrid w:linePitch="360"/>
        </w:sectPr>
      </w:pPr>
    </w:p>
    <w:p/>
    <w:p>
      <w:r>
        <w:t>Table 6-17: MRO-16 Object Card — Incident, Dispute, and Remediation Closure</w:t>
      </w:r>
    </w:p>
    <w:p/>
    <w:p>
      <w:pPr>
        <w:pStyle w:val="Heading3"/>
      </w:pPr>
      <w:r>
        <w:t>Detailed Discussion</w:t>
      </w:r>
    </w:p>
    <w:p/>
    <w:p>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
      <w:pPr>
        <w:pStyle w:val="Heading3"/>
      </w:pPr>
      <w:r>
        <w:t>Enterprise Implication</w:t>
      </w:r>
    </w:p>
    <w:p/>
    <w:p>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
      <w:r>
        <w:t>The market implication is that buyers should ask whether the system supports incident detection, root cause analysis, remediation tracking, dispute resolution, and closure verification. Monitoring systems that detect anomalies are valuable, but they become lifecycle conformance only when they link incidents to remediation and continuous improvement. The industry needs incident closure protocols, not merely incident detection.</w:t>
      </w:r>
    </w:p>
    <w:p/>
    <w:p>
      <w:pPr>
        <w:pStyle w:val="Heading3"/>
      </w:pPr>
      <w:r>
        <w:t>Design Implication</w:t>
      </w:r>
    </w:p>
    <w:p/>
    <w:p>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
      <w:pPr>
        <w:pStyle w:val="Heading3"/>
      </w:pPr>
      <w:r>
        <w:t>Audit Question</w:t>
      </w:r>
    </w:p>
    <w:p/>
    <w:p>
      <w:r>
        <w:t>For any incident, can the system verify that it was detected, investigated, remediated, and closed with documented root cause and continuous improvement measures?</w:t>
      </w:r>
    </w:p>
    <w:p/>
    <w:p/>
    <w:p>
      <w:pPr>
        <w:pStyle w:val="Heading2"/>
      </w:pPr>
      <w:r>
        <w:t>6.18 Chapter Summary</w:t>
      </w:r>
    </w:p>
    <w:p/>
    <w:p>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
    <w:p>
      <w:r>
        <w:t>Chapter 6 Status: COMPLETE — All sixteen MROs filled; chapter summary added.</w:t>
      </w:r>
    </w:p>
    <w:p>
      <w:pPr>
        <w:pStyle w:val="Heading1"/>
      </w:pPr>
      <w:r>
        <w:t>Chapter 7: RCCS - Regulatory Compliance Coverage Score</w:t>
      </w:r>
    </w:p>
    <w:p/>
    <w:p>
      <w:r>
        <w:t>Version: v0.3.2-FRC-R3</w:t>
      </w:r>
    </w:p>
    <w:p>
      <w:r>
        <w:t>Status: Reconstructed from v0.3.1 semantic base</w:t>
      </w:r>
    </w:p>
    <w:p>
      <w:r>
        <w:t>Phase: 1A-3.5</w:t>
      </w:r>
    </w:p>
    <w:p/>
    <w:p/>
    <w:p>
      <w:pPr>
        <w:pStyle w:val="Heading2"/>
      </w:pPr>
      <w:r>
        <w:t>7.0 Chapter Overview</w:t>
      </w:r>
    </w:p>
    <w:p/>
    <w:p>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
    <w:p>
      <w:pPr>
        <w:pStyle w:val="Heading2"/>
      </w:pPr>
      <w:r>
        <w:t>7.1 What RCCS Measures</w:t>
      </w:r>
    </w:p>
    <w:p/>
    <w:p>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
    <w:p>
      <w:pPr>
        <w:pStyle w:val="Heading2"/>
      </w:pPr>
      <w:r>
        <w:t>7.2 RCCS Dimensions Overview</w:t>
      </w:r>
    </w:p>
    <w:p/>
    <w:p>
      <w:r>
        <w:t>RCCS evaluates systems across ten dimensions. Each dimension corresponds to a recurring regulatory requirement. The dimensions are weighted to reflect their relative importance in the regulatory baseline analyzed in Chapter 4.</w:t>
      </w:r>
    </w:p>
    <w:p/>
    <w:p>
      <w:r>
        <w:t>The ten RCCS dimensions are:</w:t>
      </w:r>
    </w:p>
    <w:p/>
    <w:p>
      <w:r>
        <w:t>1. Risk Management (20%) - Does the system support risk identification, assessment, and mitigation across the AI lifecycle?</w:t>
      </w:r>
    </w:p>
    <w:p>
      <w:r>
        <w:t>2. Data Governance (10%) - Does the system track data lineage, quality, and lifecycle management?</w:t>
      </w:r>
    </w:p>
    <w:p>
      <w:r>
        <w:t>3. Documentation (10%) - Does the system produce and maintain required technical documentation?</w:t>
      </w:r>
    </w:p>
    <w:p>
      <w:r>
        <w:t>4. Record-Keeping (10%) - Does the system maintain audit trails and evidence records?</w:t>
      </w:r>
    </w:p>
    <w:p>
      <w:r>
        <w:t>5. Transparency (10%) - Does the system provide explainability and disclosure mechanisms?</w:t>
      </w:r>
    </w:p>
    <w:p>
      <w:r>
        <w:t>6. Human Oversight (15%) - Does the system support human review, approval, and intervention?</w:t>
      </w:r>
    </w:p>
    <w:p>
      <w:r>
        <w:t>7. Security (5%) - Does the system implement security controls and access management?</w:t>
      </w:r>
    </w:p>
    <w:p>
      <w:r>
        <w:t>8. Accountability (5%) - Does the system assign responsibility and track decisions?</w:t>
      </w:r>
    </w:p>
    <w:p>
      <w:r>
        <w:t>9. Contestability (5%) - Does the system support dispute and appeal mechanisms?</w:t>
      </w:r>
    </w:p>
    <w:p>
      <w:r>
        <w:t>10. Monitoring (10%) - Does the system support continuous monitoring and incident detection?</w:t>
      </w:r>
    </w:p>
    <w:p/>
    <w:p>
      <w:r>
        <w:t>The following table summarizes the ten dimensions, their regulatory sources, core questions, and weights.</w:t>
      </w:r>
    </w:p>
    <w:p/>
    <w:p>
      <w:pPr>
        <w:keepNext/>
      </w:pPr>
      <w:r>
        <w:rPr>
          <w:b/>
          <w:color w:val="111318"/>
          <w:sz w:val="17"/>
        </w:rPr>
        <w:t>Table T-07-01: RCCS Dimensions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Regulatory Source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Core Question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Weight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9, NIST AI RMF Govern/Map/Measure/Manage, 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risk identification, assessment, and mitigation across the AI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20%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GDPR Art. 5, ISO/IEC 42001, NIST AI RMF Map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track data lineage, quality, and lifecycle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11, ISO/IEC 42001, NIST AI RMF Govern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produce and maintain required technical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12, GDPR Art. 30, 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maintain audit trails and evidence records?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13, GDPR Art. 5, NIST AI RMF Govern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provide explainability and disclosure mechanisms?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14, Singapore MGF Agentic AI, NIST AI RMF Manage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human review, approval, and intervention?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15, ISO/IEC 42001, NIST AI RMF Manage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implement security controls and access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GDPR Art. 5, ISO/IEC 42001, Singapore MGF Agentic 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assign responsibility and track decisions?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recitals, GDPR Art. 22, Singapore MGF Agentic 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dispute and appeal mechanisms?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EU AI Act Art. 72, NIST AI RMF Manage, ISO/IEC 42001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continuous monitoring and incident detection?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w:t>
            </w:r>
          </w:p>
        </w:tc>
      </w:tr>
    </w:tbl>
    <w:p>
      <w:pPr>
        <w:sectPr>
          <w:pgSz w:w="12240" w:h="15840"/>
          <w:pgMar w:top="792" w:right="648" w:bottom="792" w:left="648" w:header="720" w:footer="720" w:gutter="0"/>
          <w:cols w:space="720"/>
          <w:docGrid w:linePitch="360"/>
        </w:sectPr>
      </w:pPr>
    </w:p>
    <w:p/>
    <w:p/>
    <w:p>
      <w:pPr>
        <w:pStyle w:val="Heading2"/>
      </w:pPr>
      <w:r>
        <w:t>7.3 Shared Scoring Procedure</w:t>
      </w:r>
    </w:p>
    <w:p/>
    <w:p>
      <w:r>
        <w:t>RCCS and ALCS use the same scoring procedure. This section defines the shared raw scoring scale, evidence confidence multiplier, dimension score formula, and cross-framework composite score calculation used throughout the white paper.</w:t>
      </w:r>
    </w:p>
    <w:p/>
    <w:p>
      <w:pPr>
        <w:pStyle w:val="Heading3"/>
      </w:pPr>
      <w:r>
        <w:t>7.3.1 Raw Scoring Scale (0-5)</w:t>
      </w:r>
    </w:p>
    <w:p/>
    <w:p>
      <w:r>
        <w:t>Each dimension is scored on a 0-5 raw scale based on the strength of system support:</w:t>
      </w:r>
    </w:p>
    <w:p/>
    <w:p>
      <w:pPr>
        <w:pStyle w:val="ListBullet"/>
      </w:pPr>
      <w:r>
        <w:t>0 = No capability; no evidence - The system does not provide the capability, or no evidence is available to evaluate it.</w:t>
      </w:r>
    </w:p>
    <w:p>
      <w:pPr>
        <w:pStyle w:val="ListBullet"/>
      </w:pPr>
      <w:r>
        <w:t>1 = Minimal capability; weak evidence - Documentation mentions the capability, but no implementation primitives are evident.</w:t>
      </w:r>
    </w:p>
    <w:p>
      <w:pPr>
        <w:pStyle w:val="ListBullet"/>
      </w:pPr>
      <w:r>
        <w:t>2 = Partial capability; some evidence - Some primitives exist, but coverage is incomplete or limited to specific contexts.</w:t>
      </w:r>
    </w:p>
    <w:p>
      <w:pPr>
        <w:pStyle w:val="ListBullet"/>
      </w:pPr>
      <w:r>
        <w:t>3 = Moderate capability; documented evidence - Most primitives exist, with some gaps or limitations in integration or coverage.</w:t>
      </w:r>
    </w:p>
    <w:p>
      <w:pPr>
        <w:pStyle w:val="ListBullet"/>
      </w:pPr>
      <w:r>
        <w:t>4 = Strong capability; validated evidence - Strong primitives exist and are mostly integrated across the system's scope.</w:t>
      </w:r>
    </w:p>
    <w:p>
      <w:pPr>
        <w:pStyle w:val="ListBullet"/>
      </w:pPr>
      <w:r>
        <w:t>5 = Complete capability demonstrated by implementation evidence, formal audit evidence, protocol-level evidence, or validated operational artifacts - Legal text may establish a regulatory baseline but does not by itself prove implementation.</w:t>
      </w:r>
    </w:p>
    <w:p/>
    <w:p>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
      <w:pPr>
        <w:pStyle w:val="Heading3"/>
      </w:pPr>
      <w:r>
        <w:t>7.3.2 Evidence Confidence Multiplier</w:t>
      </w:r>
    </w:p>
    <w:p/>
    <w:p>
      <w:r>
        <w:t>The evidence multiplier adjusts the dimension score based on the quality and verifiability of evidence used to evaluate the system. It reflects the confidence level in the scoring assessment.</w:t>
      </w:r>
    </w:p>
    <w:p/>
    <w:p>
      <w:r>
        <w:t>Evidence multiplier values:</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The evidence multiplier is applied to each raw dimension score using the canonical normalized formula:</w:t>
      </w:r>
    </w:p>
    <w:p/>
    <w:p>
      <w:r>
        <w:t>Dimension Score = (Raw Score / 5) × 100 × Evidence Confidence Multiplier</w:t>
      </w:r>
    </w:p>
    <w:p/>
    <w:p>
      <w:r>
        <w:t>This ensures that scores based on weaker evidence are discounted appropriately.</w:t>
      </w:r>
    </w:p>
    <w:p/>
    <w:p>
      <w:pPr>
        <w:pStyle w:val="Heading3"/>
      </w:pPr>
      <w:r>
        <w:t>7.3.3 Dimension Weighting</w:t>
      </w:r>
    </w:p>
    <w:p/>
    <w:p>
      <w:r>
        <w:t>Each dimension has a weight that reflects its relative importance in the regulatory baseline. Weights are expressed as percentages and sum to 100% for each scoring framework.</w:t>
      </w:r>
    </w:p>
    <w:p/>
    <w:p>
      <w:r>
        <w:t>For RCCS, the weights are:</w:t>
      </w:r>
    </w:p>
    <w:p>
      <w:pPr>
        <w:pStyle w:val="ListBullet"/>
      </w:pPr>
      <w:r>
        <w:t>Risk Management: 20%</w:t>
      </w:r>
    </w:p>
    <w:p>
      <w:pPr>
        <w:pStyle w:val="ListBullet"/>
      </w:pPr>
      <w:r>
        <w:t>Human Oversight: 15%</w:t>
      </w:r>
    </w:p>
    <w:p>
      <w:pPr>
        <w:pStyle w:val="ListBullet"/>
      </w:pPr>
      <w:r>
        <w:t>Data Governance: 10%</w:t>
      </w:r>
    </w:p>
    <w:p>
      <w:pPr>
        <w:pStyle w:val="ListBullet"/>
      </w:pPr>
      <w:r>
        <w:t>Documentation: 10%</w:t>
      </w:r>
    </w:p>
    <w:p>
      <w:pPr>
        <w:pStyle w:val="ListBullet"/>
      </w:pPr>
      <w:r>
        <w:t>Record-Keeping: 10%</w:t>
      </w:r>
    </w:p>
    <w:p>
      <w:pPr>
        <w:pStyle w:val="ListBullet"/>
      </w:pPr>
      <w:r>
        <w:t>Transparency: 10%</w:t>
      </w:r>
    </w:p>
    <w:p>
      <w:pPr>
        <w:pStyle w:val="ListBullet"/>
      </w:pPr>
      <w:r>
        <w:t>Monitoring: 10%</w:t>
      </w:r>
    </w:p>
    <w:p>
      <w:pPr>
        <w:pStyle w:val="ListBullet"/>
      </w:pPr>
      <w:r>
        <w:t>Security: 5%</w:t>
      </w:r>
    </w:p>
    <w:p>
      <w:pPr>
        <w:pStyle w:val="ListBullet"/>
      </w:pPr>
      <w:r>
        <w:t>Accountability: 5%</w:t>
      </w:r>
    </w:p>
    <w:p>
      <w:pPr>
        <w:pStyle w:val="ListBullet"/>
      </w:pPr>
      <w:r>
        <w:t>Contestability: 5%</w:t>
      </w:r>
    </w:p>
    <w:p/>
    <w:p>
      <w:r>
        <w:t>Weights are fixed for this version of the white paper. Future versions may adjust weights based on regulatory evolution or stakeholder feedback.</w:t>
      </w:r>
    </w:p>
    <w:p/>
    <w:p>
      <w:pPr>
        <w:pStyle w:val="Heading3"/>
      </w:pPr>
      <w:r>
        <w:t>7.3.4 RCCS Score Calculation</w:t>
      </w:r>
    </w:p>
    <w:p/>
    <w:p>
      <w:r>
        <w:t>RCCS is calculated from adjusted RCCS dimension scores. Each dimension first receives a raw score and evidence multiplier:</w:t>
      </w:r>
    </w:p>
    <w:p/>
    <w:p>
      <w:r>
        <w:t>Dimension Score = (Raw Score / 5) × 100 × Evidence Confidence Multiplier</w:t>
      </w:r>
    </w:p>
    <w:p/>
    <w:p>
      <w:r>
        <w:t>Where:</w:t>
      </w:r>
    </w:p>
    <w:p>
      <w:pPr>
        <w:pStyle w:val="ListBullet"/>
      </w:pPr>
      <w:r>
        <w:t>Raw Score is the 0-5 capability score for each dimension</w:t>
      </w:r>
    </w:p>
    <w:p>
      <w:pPr>
        <w:pStyle w:val="ListBullet"/>
      </w:pPr>
      <w:r>
        <w:t>Evidence Confidence Multiplier is L1=1.00, L2=0.85, L3=0.75, L4=0.55, or L5=0.35</w:t>
      </w:r>
    </w:p>
    <w:p/>
    <w:p>
      <w:r>
        <w:t>The RCCS framework score is the aggregate of adjusted RCCS dimension scores. The cross-framework composite score is defined in Chapter 9 as:</w:t>
      </w:r>
    </w:p>
    <w:p/>
    <w:p>
      <w:r>
        <w:t>Composite Score = 0.40 × RCCS + 0.60 × ALCS</w:t>
      </w:r>
    </w:p>
    <w:p/>
    <w:p>
      <w:r>
        <w:t>The following table illustrates the calculation formula.</w:t>
      </w:r>
    </w:p>
    <w:p/>
    <w:p>
      <w:pPr>
        <w:keepNext/>
      </w:pPr>
      <w:r>
        <w:rPr>
          <w:b/>
          <w:color w:val="111318"/>
          <w:sz w:val="17"/>
        </w:rPr>
        <w:t>Table T-07-02: RCCS Dimension Score Calculation Formula</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Component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Formula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Example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0-5 scale based on capability strength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Management = 4</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L1-L5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L2 evidence = 0.85</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 / 5) × 100 × 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 / 5) × 100 × 0.85 = 68.0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Framework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Aggregate of adjusted RCCS dimension scores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 aggregate RCCS score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Cross-Framework Composite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0.40 × RCCS + 0.60 × 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See Chapter 9</w:t>
            </w:r>
          </w:p>
        </w:tc>
      </w:tr>
    </w:tbl>
    <w:p>
      <w:pPr>
        <w:sectPr>
          <w:pgSz w:w="12240" w:h="15840"/>
          <w:pgMar w:top="792" w:right="648" w:bottom="792" w:left="648" w:header="720" w:footer="720" w:gutter="0"/>
          <w:cols w:space="720"/>
          <w:docGrid w:linePitch="360"/>
        </w:sectPr>
      </w:pPr>
    </w:p>
    <w:p/>
    <w:p>
      <w:r>
        <w:t>This calculation method is used for both RCCS and ALCS. The only difference is the set of dimensions and their weights.</w:t>
      </w:r>
    </w:p>
    <w:p/>
    <w:p/>
    <w:p>
      <w:pPr>
        <w:pStyle w:val="Heading2"/>
      </w:pPr>
      <w:r>
        <w:t>7.4 RCCS Boundary Statement</w:t>
      </w:r>
    </w:p>
    <w:p/>
    <w:p>
      <w:r>
        <w:t>RCCS is an analytical scoring framework, not a legal compliance score. This boundary must be understood clearly to avoid misinterpretation.</w:t>
      </w:r>
    </w:p>
    <w:p/>
    <w:p>
      <w:r>
        <w:t>What RCCS is:</w:t>
      </w:r>
    </w:p>
    <w:p>
      <w:pPr>
        <w:pStyle w:val="ListBullet"/>
      </w:pPr>
      <w:r>
        <w:t>An analytical framework for comparing system capabilities against regulatory ideals</w:t>
      </w:r>
    </w:p>
    <w:p>
      <w:pPr>
        <w:pStyle w:val="ListBullet"/>
      </w:pPr>
      <w:r>
        <w:t>A structured method for evaluating whether a system provides governance primitives</w:t>
      </w:r>
    </w:p>
    <w:p>
      <w:pPr>
        <w:pStyle w:val="ListBullet"/>
      </w:pPr>
      <w:r>
        <w:t>A tool for buyers, auditors, and governance teams to assess system readiness</w:t>
      </w:r>
    </w:p>
    <w:p>
      <w:pPr>
        <w:pStyle w:val="ListBullet"/>
      </w:pPr>
      <w:r>
        <w:t>A bridge between regulatory language and engineering implementation</w:t>
      </w:r>
    </w:p>
    <w:p/>
    <w:p>
      <w:r>
        <w:t>What RCCS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RCCS score does NOT mean legal compliance. A system may score well on RCCS while the organization using it fails to comply with legal obligations due to deployment gaps, policy weaknesses, incomplete adoption, or jurisdictional differences.</w:t>
      </w:r>
    </w:p>
    <w:p/>
    <w:p>
      <w:r>
        <w:t>2. Low RCCS score does NOT mean non-compliance. A system may score lower on RCCS while the organization achieves compliance through compensating controls, manual processes, or alternative governance mechanisms.</w:t>
      </w:r>
    </w:p>
    <w:p/>
    <w:p>
      <w:r>
        <w:t>3. 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
      <w:r>
        <w:t>4. RCCS is context-independent, but compliance is context-dependent. RCCS evaluates system capabilities without regard to deployment context, risk class, jurisdiction, or use case. Legal compliance depends on all of these factors.</w:t>
      </w:r>
    </w:p>
    <w:p/>
    <w:p>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
    <w:p>
      <w:pPr>
        <w:pStyle w:val="Heading2"/>
      </w:pPr>
      <w:r>
        <w:t>7.5 Bridge to Dimension Sections</w:t>
      </w:r>
    </w:p>
    <w:p/>
    <w:p>
      <w:r>
        <w:t>The following sections (7.6 through 7.15) detail each RCCS dimension. Each dimension section includes:</w:t>
      </w:r>
    </w:p>
    <w:p/>
    <w:p>
      <w:pPr>
        <w:pStyle w:val="ListBullet"/>
      </w:pPr>
      <w:r>
        <w:t>Regulatory basis - Which frameworks and requirements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
    <w:p>
      <w:pPr>
        <w:pStyle w:val="Heading2"/>
      </w:pPr>
      <w:r>
        <w:t>7.6 RCCS-01: Risk Management</w:t>
      </w:r>
    </w:p>
    <w:p/>
    <w:p>
      <w:pPr>
        <w:pStyle w:val="Heading3"/>
      </w:pPr>
      <w:r>
        <w:t>Regulatory Basis</w:t>
      </w:r>
    </w:p>
    <w:p/>
    <w:p>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
      <w:pPr>
        <w:pStyle w:val="Heading3"/>
      </w:pPr>
      <w:r>
        <w:t>Core Question</w:t>
      </w:r>
    </w:p>
    <w:p/>
    <w:p>
      <w:r>
        <w:t>Does the system support risk identification, assessment, mitigation, and continuous monitoring across the AI lifecycle?</w:t>
      </w:r>
    </w:p>
    <w:p/>
    <w:p>
      <w:pPr>
        <w:pStyle w:val="Heading3"/>
      </w:pPr>
      <w:r>
        <w:t>Scoring Rubric</w:t>
      </w:r>
    </w:p>
    <w:p/>
    <w:p>
      <w:pPr>
        <w:keepNext/>
      </w:pPr>
      <w:r>
        <w:rPr>
          <w:b/>
          <w:color w:val="111318"/>
          <w:sz w:val="17"/>
        </w:rPr>
        <w:t>Table T-07-03: RCCS-01 Risk Management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risk management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risk management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risk management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assessment tools exist but are limited to specific phases (e.g., model development only) or lack integration with execution controls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registers, assessment workflows, and mitigation tracking exist; some gaps in continuous monitoring or cross-lifecycle integration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risk lifecycle support including identification, assessment, mitigation tracking, continuous monitoring, and risk-based controls integrated across all system phases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When evaluating a system for risk management capability, look for evidence of four core functions: risk identification, risk assessment, risk mitigation, and continuous monitoring.</w:t>
      </w:r>
    </w:p>
    <w:p/>
    <w:p>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
      <w:pPr>
        <w:pStyle w:val="Heading3"/>
      </w:pPr>
      <w:r>
        <w:t>Common Gaps</w:t>
      </w:r>
    </w:p>
    <w:p/>
    <w:p>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
    <w:p>
      <w:pPr>
        <w:pStyle w:val="Heading2"/>
      </w:pPr>
      <w:r>
        <w:t>7.7 RCCS-02: Data Governance</w:t>
      </w:r>
    </w:p>
    <w:p/>
    <w:p>
      <w:pPr>
        <w:pStyle w:val="Heading3"/>
      </w:pPr>
      <w:r>
        <w:t>Regulatory Basis</w:t>
      </w:r>
    </w:p>
    <w:p/>
    <w:p>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
      <w:pPr>
        <w:pStyle w:val="Heading3"/>
      </w:pPr>
      <w:r>
        <w:t>Core Question</w:t>
      </w:r>
    </w:p>
    <w:p/>
    <w:p>
      <w:r>
        <w:t>Does the system track data lineage, quality, lifecycle, and provenance across agent execution?</w:t>
      </w:r>
    </w:p>
    <w:p/>
    <w:p>
      <w:pPr>
        <w:pStyle w:val="Heading3"/>
      </w:pPr>
      <w:r>
        <w:t>Scoring Rubric</w:t>
      </w:r>
    </w:p>
    <w:p/>
    <w:p>
      <w:pPr>
        <w:keepNext/>
      </w:pPr>
      <w:r>
        <w:rPr>
          <w:b/>
          <w:color w:val="111318"/>
          <w:sz w:val="17"/>
        </w:rPr>
        <w:t>Table T-07-04: RCCS-02 Data Governance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data governance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data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data governance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catalogs or lineage tracking exist but are limited to training data or specific data sources; runtime data flows are not tracked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lineage, quality metrics, and lifecycle management exist for most data flows; some gaps in agent-to-agent data tracking or memory system governance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data governance covering training data, runtime retrieval, tool payloads, memory contents, agent handoffs, and evidence records with full lineage, quality metrics, and lifecycle management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Data governance evaluation requires examining four capabilities: data cataloging, lineage tracking, quality management, and lifecycle controls.</w:t>
      </w:r>
    </w:p>
    <w:p/>
    <w:p>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
      <w:pPr>
        <w:pStyle w:val="Heading3"/>
      </w:pPr>
      <w:r>
        <w:t>Common Gaps</w:t>
      </w:r>
    </w:p>
    <w:p/>
    <w:p>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
    <w:p>
      <w:pPr>
        <w:pStyle w:val="Heading2"/>
      </w:pPr>
      <w:r>
        <w:t>7.8 RCCS-03: Documentation</w:t>
      </w:r>
    </w:p>
    <w:p/>
    <w:p>
      <w:pPr>
        <w:pStyle w:val="Heading3"/>
      </w:pPr>
      <w:r>
        <w:t>Regulatory Basis</w:t>
      </w:r>
    </w:p>
    <w:p/>
    <w:p>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
      <w:pPr>
        <w:pStyle w:val="Heading3"/>
      </w:pPr>
      <w:r>
        <w:t>Core Question</w:t>
      </w:r>
    </w:p>
    <w:p/>
    <w:p>
      <w:r>
        <w:t>Does the system produce and maintain required technical documentation across the system lifecycle?</w:t>
      </w:r>
    </w:p>
    <w:p/>
    <w:p>
      <w:pPr>
        <w:pStyle w:val="Heading3"/>
      </w:pPr>
      <w:r>
        <w:t>Scoring Rubric</w:t>
      </w:r>
    </w:p>
    <w:p/>
    <w:p>
      <w:pPr>
        <w:keepNext/>
      </w:pPr>
      <w:r>
        <w:rPr>
          <w:b/>
          <w:color w:val="111318"/>
          <w:sz w:val="17"/>
        </w:rPr>
        <w:t>Table T-07-05: RCCS-03 Documentation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documentation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documentation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documentation requirements but provides no automated generation or maintenance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cards or system documentation exist but are manually maintained and not version-controlled or linked to deployments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Automated documentation generation exists for models and some system components; some gaps in agent role documentation, tool documentation, or deployment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automated documentation covering models, agents, tools, authority boundaries, deployment configurations, and change history with version control and deployment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Documentation evaluation requires examining four capabilities: documentation generation, version control, deployment linkage, and coverage completeness.</w:t>
      </w:r>
    </w:p>
    <w:p/>
    <w:p>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
      <w:pPr>
        <w:pStyle w:val="Heading3"/>
      </w:pPr>
      <w:r>
        <w:t>Common Gaps</w:t>
      </w:r>
    </w:p>
    <w:p/>
    <w:p>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
    <w:p>
      <w:pPr>
        <w:pStyle w:val="Heading2"/>
      </w:pPr>
      <w:r>
        <w:t>7.9 RCCS-04: Record-Keeping</w:t>
      </w:r>
    </w:p>
    <w:p/>
    <w:p>
      <w:pPr>
        <w:pStyle w:val="Heading3"/>
      </w:pPr>
      <w:r>
        <w:t>Regulatory Basis</w:t>
      </w:r>
    </w:p>
    <w:p/>
    <w:p>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
      <w:pPr>
        <w:pStyle w:val="Heading3"/>
      </w:pPr>
      <w:r>
        <w:t>Core Question</w:t>
      </w:r>
    </w:p>
    <w:p/>
    <w:p>
      <w:r>
        <w:t>Does the system maintain audit trails and evidence records across agent execution?</w:t>
      </w:r>
    </w:p>
    <w:p/>
    <w:p>
      <w:pPr>
        <w:pStyle w:val="Heading3"/>
      </w:pPr>
      <w:r>
        <w:t>Scoring Rubric</w:t>
      </w:r>
    </w:p>
    <w:p/>
    <w:p>
      <w:pPr>
        <w:keepNext/>
      </w:pPr>
      <w:r>
        <w:rPr>
          <w:b/>
          <w:color w:val="111318"/>
          <w:sz w:val="17"/>
        </w:rPr>
        <w:t>Table T-07-06: RCCS-04 Record-Keeping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record-keeping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logging or audit trail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logging but provides no structured record-keeping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Execution logs exist but are not structured for audit purposes; no evidence retention policy or tamper-evident storage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Structured audit trails exist for most lifecycle events; some gaps in evidence retention policies, tamper-evident storage, or cross-agent record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tamper-evident audit trails covering all lifecycle events with structured records, evidence retention policies, integrity verification, and cross-agent record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Record-keeping evaluation requires examining four capabilities: structured logging, audit trail completeness, tamper-evident storage, and retention policies.</w:t>
      </w:r>
    </w:p>
    <w:p/>
    <w:p>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
      <w:pPr>
        <w:pStyle w:val="Heading3"/>
      </w:pPr>
      <w:r>
        <w:t>Common Gaps</w:t>
      </w:r>
    </w:p>
    <w:p/>
    <w:p>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
    <w:p>
      <w:pPr>
        <w:pStyle w:val="Heading2"/>
      </w:pPr>
      <w:r>
        <w:t>7.10 RCCS-05: Transparency</w:t>
      </w:r>
    </w:p>
    <w:p/>
    <w:p>
      <w:pPr>
        <w:pStyle w:val="Heading3"/>
      </w:pPr>
      <w:r>
        <w:t>Regulatory Basis</w:t>
      </w:r>
    </w:p>
    <w:p/>
    <w:p>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
      <w:pPr>
        <w:pStyle w:val="Heading3"/>
      </w:pPr>
      <w:r>
        <w:t>Core Question</w:t>
      </w:r>
    </w:p>
    <w:p/>
    <w:p>
      <w:r>
        <w:t>Does the system provide explainability and disclosure mechanisms for agent decisions and outcomes?</w:t>
      </w:r>
    </w:p>
    <w:p/>
    <w:p>
      <w:pPr>
        <w:pStyle w:val="Heading3"/>
      </w:pPr>
      <w:r>
        <w:t>Scoring Rubric</w:t>
      </w:r>
    </w:p>
    <w:p/>
    <w:p>
      <w:pPr>
        <w:keepNext/>
      </w:pPr>
      <w:r>
        <w:rPr>
          <w:b/>
          <w:color w:val="111318"/>
          <w:sz w:val="17"/>
        </w:rPr>
        <w:t>Table T-07-07: RCCS-05 Transparency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transparency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explainability or disclosure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transparency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explainability tools exist but do not extend to agent decisions, tool selection, or authority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Explainability mechanisms exist for models and some agent decisions; some gaps in tool selection rationale, authority boundary explanations, or user-facing disclosure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transparency covering model outputs, agent decision rationale, tool selection justification, authority boundaries, and user-facing disclosure mechanisms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Transparency evaluation requires examining four capabilities: model explainability, agent decision rationale, disclosure mechanisms, and user-facing transparency.</w:t>
      </w:r>
    </w:p>
    <w:p/>
    <w:p>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
      <w:pPr>
        <w:pStyle w:val="Heading3"/>
      </w:pPr>
      <w:r>
        <w:t>Common Gaps</w:t>
      </w:r>
    </w:p>
    <w:p/>
    <w:p>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
    <w:p>
      <w:pPr>
        <w:pStyle w:val="Heading2"/>
      </w:pPr>
      <w:r>
        <w:t>7.11 RCCS-06: Human Oversight</w:t>
      </w:r>
    </w:p>
    <w:p/>
    <w:p>
      <w:pPr>
        <w:pStyle w:val="Heading3"/>
      </w:pPr>
      <w:r>
        <w:t>Regulatory Basis</w:t>
      </w:r>
    </w:p>
    <w:p/>
    <w:p>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
      <w:pPr>
        <w:pStyle w:val="Heading3"/>
      </w:pPr>
      <w:r>
        <w:t>Core Question</w:t>
      </w:r>
    </w:p>
    <w:p/>
    <w:p>
      <w:r>
        <w:t>Does the system support human review, approval, intervention, and escalation across agent execution?</w:t>
      </w:r>
    </w:p>
    <w:p/>
    <w:p>
      <w:pPr>
        <w:pStyle w:val="Heading3"/>
      </w:pPr>
      <w:r>
        <w:t>Scoring Rubric</w:t>
      </w:r>
    </w:p>
    <w:p/>
    <w:p>
      <w:pPr>
        <w:keepNext/>
      </w:pPr>
      <w:r>
        <w:rPr>
          <w:b/>
          <w:color w:val="111318"/>
          <w:sz w:val="17"/>
        </w:rPr>
        <w:t>Table T-07-08: RCCS-06 Human Oversight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human oversight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human review or intervention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human oversight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approval workflows exist but are not mapped to responsibility boundaries or risk levels; no intervention or escalation mechanisms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review, approval, and intervention mechanisms exist for most high-risk actions; some gaps in escalation paths, responsibility mapping, or cross-agent oversight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human-in-the-loop controls including risk-based review, approval workflows, intervention mechanisms, escalation paths, and responsibility mapping across all agent actions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Human oversight evaluation requires examining four capabilities: review interfaces, approval workflows, intervention mechanisms, and escalation paths.</w:t>
      </w:r>
    </w:p>
    <w:p/>
    <w:p>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
      <w:pPr>
        <w:pStyle w:val="Heading3"/>
      </w:pPr>
      <w:r>
        <w:t>Common Gaps</w:t>
      </w:r>
    </w:p>
    <w:p/>
    <w:p>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
    <w:p>
      <w:pPr>
        <w:pStyle w:val="Heading2"/>
      </w:pPr>
      <w:r>
        <w:t>7.12 RCCS-07: Security</w:t>
      </w:r>
    </w:p>
    <w:p/>
    <w:p>
      <w:pPr>
        <w:pStyle w:val="Heading3"/>
      </w:pPr>
      <w:r>
        <w:t>Regulatory Basis</w:t>
      </w:r>
    </w:p>
    <w:p/>
    <w:p>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
      <w:pPr>
        <w:pStyle w:val="Heading3"/>
      </w:pPr>
      <w:r>
        <w:t>Core Question</w:t>
      </w:r>
    </w:p>
    <w:p/>
    <w:p>
      <w:r>
        <w:t>Does the system implement security controls, access management, and threat protection across agent execution?</w:t>
      </w:r>
    </w:p>
    <w:p/>
    <w:p>
      <w:pPr>
        <w:pStyle w:val="Heading3"/>
      </w:pPr>
      <w:r>
        <w:t>Scoring Rubric</w:t>
      </w:r>
    </w:p>
    <w:p/>
    <w:p>
      <w:pPr>
        <w:keepNext/>
      </w:pPr>
      <w:r>
        <w:rPr>
          <w:b/>
          <w:color w:val="111318"/>
          <w:sz w:val="17"/>
        </w:rPr>
        <w:t>Table T-07-09: RCCS-07 Security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security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security controls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security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Platform security exists but does not extend to agent-to-agent communication, tool access controls, or authority boundary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Security controls exist for platform, agent communication, and tool access; some gaps in threat detection, security monitoring, or authority boundary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security architecture covering platform security, agent-to-agent communication, tool access controls, authority boundary enforcement, threat detection, and security monitoring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Security evaluation requires examining four capabilities: access controls, communication security, threat protection, and security monitoring.</w:t>
      </w:r>
    </w:p>
    <w:p/>
    <w:p>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
      <w:pPr>
        <w:pStyle w:val="Heading3"/>
      </w:pPr>
      <w:r>
        <w:t>Common Gaps</w:t>
      </w:r>
    </w:p>
    <w:p/>
    <w:p>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
    <w:p>
      <w:pPr>
        <w:pStyle w:val="Heading2"/>
      </w:pPr>
      <w:r>
        <w:t>7.13 RCCS-08: Accountability</w:t>
      </w:r>
    </w:p>
    <w:p/>
    <w:p>
      <w:pPr>
        <w:pStyle w:val="Heading3"/>
      </w:pPr>
      <w:r>
        <w:t>Regulatory Basis</w:t>
      </w:r>
    </w:p>
    <w:p/>
    <w:p>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
      <w:pPr>
        <w:pStyle w:val="Heading3"/>
      </w:pPr>
      <w:r>
        <w:t>Core Question</w:t>
      </w:r>
    </w:p>
    <w:p/>
    <w:p>
      <w:r>
        <w:t>Does the system assign responsibility and track accountability for agent decisions and outcomes?</w:t>
      </w:r>
    </w:p>
    <w:p/>
    <w:p>
      <w:pPr>
        <w:pStyle w:val="Heading3"/>
      </w:pPr>
      <w:r>
        <w:t>Scoring Rubric</w:t>
      </w:r>
    </w:p>
    <w:p/>
    <w:p>
      <w:pPr>
        <w:keepNext/>
      </w:pPr>
      <w:r>
        <w:rPr>
          <w:b/>
          <w:color w:val="111318"/>
          <w:sz w:val="17"/>
        </w:rPr>
        <w:t>Table T-07-10: RCCS-08 Accountability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accountability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responsibility assignment or accountability tracking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accountability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assignment exists for models but does not extend to agent actions, tool use, or multi-agent handoffs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Accountability mechanisms exist for most agent actions and outcomes; some gaps in tool use accountability, cross-agent responsibility tracking, or evidence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accountability covering responsibility assignment for all agent actions, tool use, outcomes, and multi-agent handoffs with evidence linkage and accountability reports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Accountability evaluation requires examining four capabilities: responsibility assignment, decision tracking, accountability reports, and evidence linkage.</w:t>
      </w:r>
    </w:p>
    <w:p/>
    <w:p>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
      <w:pPr>
        <w:pStyle w:val="Heading3"/>
      </w:pPr>
      <w:r>
        <w:t>Common Gaps</w:t>
      </w:r>
    </w:p>
    <w:p/>
    <w:p>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
    <w:p>
      <w:pPr>
        <w:pStyle w:val="Heading2"/>
      </w:pPr>
      <w:r>
        <w:t>7.14 RCCS-09: Contestability</w:t>
      </w:r>
    </w:p>
    <w:p/>
    <w:p>
      <w:pPr>
        <w:pStyle w:val="Heading3"/>
      </w:pPr>
      <w:r>
        <w:t>Regulatory Basis</w:t>
      </w:r>
    </w:p>
    <w:p/>
    <w:p>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
      <w:pPr>
        <w:pStyle w:val="Heading3"/>
      </w:pPr>
      <w:r>
        <w:t>Core Question</w:t>
      </w:r>
    </w:p>
    <w:p/>
    <w:p>
      <w:r>
        <w:t>Does the system support dispute, appeal, and remediation mechanisms for agent decisions and outcomes?</w:t>
      </w:r>
    </w:p>
    <w:p/>
    <w:p>
      <w:pPr>
        <w:pStyle w:val="Heading3"/>
      </w:pPr>
      <w:r>
        <w:t>Scoring Rubric</w:t>
      </w:r>
    </w:p>
    <w:p/>
    <w:p>
      <w:pPr>
        <w:keepNext/>
      </w:pPr>
      <w:r>
        <w:rPr>
          <w:b/>
          <w:color w:val="111318"/>
          <w:sz w:val="17"/>
        </w:rPr>
        <w:t>Table T-07-11: RCCS-09 Contestability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contestability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dispute or appeal mechanisms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contestability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 mechanisms exist for final outputs but do not extend to intermediate agent decisions; no remediation tracking or evidence reconstruction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 workflows, appeal mechanisms, and remediation tracking exist for most decisions; some gaps in evidence reconstruction, cross-agent dispute handling, or remediation verification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contestability covering dispute workflows, appeal mechanisms, evidence reconstruction, remediation tracking, and closure verification for all agent decisions and outcomes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Contestability evaluation requires examining four capabilities: dispute workflows, evidence reconstruction, remediation tracking, and closure verification.</w:t>
      </w:r>
    </w:p>
    <w:p/>
    <w:p>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
      <w:pPr>
        <w:pStyle w:val="Heading3"/>
      </w:pPr>
      <w:r>
        <w:t>Common Gaps</w:t>
      </w:r>
    </w:p>
    <w:p/>
    <w:p>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
    <w:p>
      <w:pPr>
        <w:pStyle w:val="Heading2"/>
      </w:pPr>
      <w:r>
        <w:t>7.15 RCCS-10: Monitoring</w:t>
      </w:r>
    </w:p>
    <w:p/>
    <w:p>
      <w:pPr>
        <w:pStyle w:val="Heading3"/>
      </w:pPr>
      <w:r>
        <w:t>Regulatory Basis</w:t>
      </w:r>
    </w:p>
    <w:p/>
    <w:p>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
      <w:pPr>
        <w:pStyle w:val="Heading3"/>
      </w:pPr>
      <w:r>
        <w:t>Core Question</w:t>
      </w:r>
    </w:p>
    <w:p/>
    <w:p>
      <w:r>
        <w:t>Does the system support continuous monitoring, incident detection, and drift detection across agent execution?</w:t>
      </w:r>
    </w:p>
    <w:p/>
    <w:p>
      <w:pPr>
        <w:pStyle w:val="Heading3"/>
      </w:pPr>
      <w:r>
        <w:t>Scoring Rubric</w:t>
      </w:r>
    </w:p>
    <w:p/>
    <w:p>
      <w:pPr>
        <w:keepNext/>
      </w:pPr>
      <w:r>
        <w:rPr>
          <w:b/>
          <w:color w:val="111318"/>
          <w:sz w:val="17"/>
        </w:rPr>
        <w:t>Table T-07-12: RCCS-10 Monitoring Scoring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monitoring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monitoring or alerting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monitoring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 exists for model performance but does not extend to agent behavior, authority drift, or lifecycle conformance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 dashboards, alerting, and incident detection exist for models and some agent behaviors; some gaps in authority drift detection, lifecycle conformance monitoring, or incident response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continuous monitoring covering model performance, agent behavior, authority drift, lifecycle conformance, incident detection, and incident response with dashboards, alerting, and automated response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implementation</w:t>
            </w:r>
          </w:p>
        </w:tc>
      </w:tr>
    </w:tbl>
    <w:p>
      <w:pPr>
        <w:sectPr>
          <w:pgSz w:w="12240" w:h="15840"/>
          <w:pgMar w:top="792" w:right="648" w:bottom="792" w:left="648" w:header="720" w:footer="720" w:gutter="0"/>
          <w:cols w:space="720"/>
          <w:docGrid w:linePitch="360"/>
        </w:sectPr>
      </w:pPr>
    </w:p>
    <w:p/>
    <w:p>
      <w:pPr>
        <w:pStyle w:val="Heading3"/>
      </w:pPr>
      <w:r>
        <w:t>System Mapping Guidance</w:t>
      </w:r>
    </w:p>
    <w:p/>
    <w:p>
      <w:r>
        <w:t>Monitoring evaluation requires examining four capabilities: monitoring dashboards, alerting mechanisms, drift detection, and incident response.</w:t>
      </w:r>
    </w:p>
    <w:p/>
    <w:p>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
      <w:pPr>
        <w:pStyle w:val="Heading3"/>
      </w:pPr>
      <w:r>
        <w:t>Common Gaps</w:t>
      </w:r>
    </w:p>
    <w:p/>
    <w:p>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
    <w:p>
      <w:pPr>
        <w:pStyle w:val="Heading2"/>
      </w:pPr>
      <w:r>
        <w:t>7.16 Chapter Summary</w:t>
      </w:r>
    </w:p>
    <w:p/>
    <w:p>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
    <w:p>
      <w:r>
        <w:t>End of Chapter 7</w:t>
      </w:r>
    </w:p>
    <w:p/>
    <w:p>
      <w:r>
        <w:t>Chapter 7 Status: COMPLETE — All sections filled (7.0-7.16); all ten RCCS dimension scoring rubrics provided (T-07-03 through T-07-12).</w:t>
      </w:r>
    </w:p>
    <w:p>
      <w:pPr>
        <w:pStyle w:val="Heading1"/>
      </w:pPr>
      <w:r>
        <w:t>Chapter 8: ALCS - Agentic Lifecycle Conformance Score</w:t>
      </w:r>
    </w:p>
    <w:p/>
    <w:p>
      <w:r>
        <w:t>Version: v0.3.2-FRC-R3</w:t>
      </w:r>
    </w:p>
    <w:p>
      <w:r>
        <w:t>Status: Reconstructed from v0.3.1 semantic base</w:t>
      </w:r>
    </w:p>
    <w:p>
      <w:r>
        <w:t>Phase: 1A-3.7</w:t>
      </w:r>
    </w:p>
    <w:p/>
    <w:p/>
    <w:p>
      <w:pPr>
        <w:pStyle w:val="Heading2"/>
      </w:pPr>
      <w:r>
        <w:t>8.0 Chapter Overview</w:t>
      </w:r>
    </w:p>
    <w:p/>
    <w:p>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which will be reconstructed in Phase 1A-3.8 and 1A-3.9.</w:t>
      </w:r>
    </w:p>
    <w:p/>
    <w:p/>
    <w:p>
      <w:pPr>
        <w:pStyle w:val="Heading2"/>
      </w:pPr>
      <w:r>
        <w:t>8.1 What ALCS Measures</w:t>
      </w:r>
    </w:p>
    <w:p/>
    <w:p>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
    <w:p>
      <w:pPr>
        <w:pStyle w:val="Heading2"/>
      </w:pPr>
      <w:r>
        <w:t>8.2 ALCS Dimensions Overview</w:t>
      </w:r>
    </w:p>
    <w:p/>
    <w:p>
      <w:r>
        <w:t>ALCS evaluates systems across fifteen dimensions. Each dimension corresponds to one or more Missing Regulatory Objects. The dimensions are weighted to reflect their relative importance in lifecycle responsibility compliance.</w:t>
      </w:r>
    </w:p>
    <w:p/>
    <w:p>
      <w:r>
        <w:t>The fifteen ALCS dimensions are:</w:t>
      </w:r>
    </w:p>
    <w:p/>
    <w:p>
      <w:r>
        <w:t>1. Human-Role-to-MAS Responsibility Mapping (8%) - Does the system map human roles to agent roles, delegated scopes, and evidence obligations?</w:t>
      </w:r>
    </w:p>
    <w:p>
      <w:r>
        <w:t>2. Delegated Authority Boundary (8%) - Does the system define and enforce authority boundaries for agent actions?</w:t>
      </w:r>
    </w:p>
    <w:p>
      <w:r>
        <w:t>3. Agent Role vs Human Role Distinction (5%) - Does the system distinguish agent roles from human roles with clear responsibility semantics?</w:t>
      </w:r>
    </w:p>
    <w:p>
      <w:r>
        <w:t>4. Accepted Outcome Compliance (8%) - Does the system separate execution completion from outcome acceptance?</w:t>
      </w:r>
    </w:p>
    <w:p>
      <w:r>
        <w:t>5. Tool-Action Liability Boundary (8%) - Does the system record liability boundaries for consequential tool actions?</w:t>
      </w:r>
    </w:p>
    <w:p>
      <w:r>
        <w:t>6. Responsibility Transfer Across Agents (8%) - Does the system track responsibility transfer during agent handoffs?</w:t>
      </w:r>
    </w:p>
    <w:p>
      <w:r>
        <w:t>7. Authority Drift Detection (5%) - Does the system detect unauthorized authority transitions?</w:t>
      </w:r>
    </w:p>
    <w:p>
      <w:r>
        <w:t>8. MAS Evidence Partitioning (8%) - Does the system partition evidence by agent, tool, authority, and privacy boundaries?</w:t>
      </w:r>
    </w:p>
    <w:p>
      <w:r>
        <w:t>9. Cross-Project Reuse Compliance (5%) - Does the system enforce revalidation when workflows are reused across projects?</w:t>
      </w:r>
    </w:p>
    <w:p>
      <w:r>
        <w:t>10. Privacy/GDPR Lifecycle Mapping (8%) - Does the system map personal data flows across the agent lifecycle?</w:t>
      </w:r>
    </w:p>
    <w:p>
      <w:r>
        <w:t>11. Privacy-Preserving Third-Party Validation (5%) - Does the system support validation without raw data disclosure?</w:t>
      </w:r>
    </w:p>
    <w:p>
      <w:r>
        <w:t>12. Evidence Minimization and Selective Disclosure (5%) - Does the system minimize evidence retention and support selective disclosure?</w:t>
      </w:r>
    </w:p>
    <w:p>
      <w:r>
        <w:t>13. Data Subject Rights vs Evidence Retention (5%) - Does the system reconcile data subject rights with evidence retention obligations?</w:t>
      </w:r>
    </w:p>
    <w:p>
      <w:r>
        <w:t>14. Third-Party Processor/Subprocessor Chain (5%) - Does the system track processor and subprocessor usage at lifecycle granularity?</w:t>
      </w:r>
    </w:p>
    <w:p>
      <w:r>
        <w:t>15. Vendor/Model/Runtime Substitution Conformance (5%) - Does the system enforce conformance revalidation when vendors are substituted?</w:t>
      </w:r>
    </w:p>
    <w:p/>
    <w:p>
      <w:r>
        <w:t>The following table summarizes the fifteen dimensions, their MRO mappings, core questions, and weights.</w:t>
      </w:r>
    </w:p>
    <w:p/>
    <w:p>
      <w:pPr>
        <w:keepNext/>
      </w:pPr>
      <w:r>
        <w:rPr>
          <w:b/>
          <w:color w:val="111318"/>
          <w:sz w:val="17"/>
        </w:rPr>
        <w:t>Table T-08-01: ALCS Dimensions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MRO Mapping</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Core Question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Weight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Responsibility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map human roles to agent roles, delegated scopes, and evidence obligations?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define and enforce authority boundaries for agent actions?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vs Human Role Distinction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distinguish agent roles from human roles with clear responsibility semantics?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separate execution completion from outcome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Boundary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record liability boundaries for consequential tool actions?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Across Agents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track responsibility transfer during agent handoffs?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 Detection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detect unauthorized authority transitions?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MAS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partition evidence by agent, tool, authority, and privacy boundaries?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MRO-09</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enforce revalidation when workflows are reused across projects?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Privacy/GDPR Lifecycle Mapping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map personal data flows across the agent lifecycle?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8%</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Third-Party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support validation without raw data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and Selective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minimize evidence retention and support selective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Subject Rights vs Evidence Retention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reconcile data subject rights with evidence retention obligations?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Processor/Subprocessor Chain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track processor and subprocessor usage at lifecycle granularity?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the system enforce conformance revalidation when vendors are substituted?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5%</w:t>
            </w:r>
          </w:p>
        </w:tc>
      </w:tr>
    </w:tbl>
    <w:p>
      <w:pPr>
        <w:sectPr>
          <w:pgSz w:w="12240" w:h="15840"/>
          <w:pgMar w:top="792" w:right="648" w:bottom="792" w:left="648" w:header="720" w:footer="720" w:gutter="0"/>
          <w:cols w:space="720"/>
          <w:docGrid w:linePitch="360"/>
        </w:sectPr>
      </w:pPr>
    </w:p>
    <w:p/>
    <w:p>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
    <w:p>
      <w:pPr>
        <w:pStyle w:val="Heading2"/>
      </w:pPr>
      <w:r>
        <w:t>8.3 ALCS-to-MRO Mapping</w:t>
      </w:r>
    </w:p>
    <w:p/>
    <w:p>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
      <w:r>
        <w:t>The following table provides detailed ALCS-to-MRO mapping, including primary MRO, secondary MROs, lifecycle phase, and core object required.</w:t>
      </w:r>
    </w:p>
    <w:p/>
    <w:p>
      <w:pPr>
        <w:keepNext/>
      </w:pPr>
      <w:r>
        <w:rPr>
          <w:b/>
          <w:color w:val="111318"/>
          <w:sz w:val="17"/>
        </w:rPr>
        <w:t>Table T-08-02: ALCS-to-MRO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ALCS Dimension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Primary MRO</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Secondary MROs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Phase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Core Object Required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ALCS-01: Human-Role-to-MAS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 MRO-06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Intent, delegation, acceptance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Role-responsibility map binding human role IDs, agent role IDs, delegated scopes, evidence obligations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ALCS-02: Delegated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Delegation, execution, monitoring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boundary object binding role, action, scope, condition, risk class, expiry, escalation path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ALCS-03: Agent Role vs Human Role Distinction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 definition, delegation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responsibility boundary declaring duties, non-duties, allowed tools, inherited constraints, human accountability linkage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ALCS-04: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Review, acceptance, dispute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Accepted outcome state linking intent, plan, trace, reviewer, acceptance status, dispute window, remediation route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ALCS-05: 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Execution, external action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object recording initiator, tool identity, external system, authority credential, reversibility, rollback plan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ALCS-06: 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handoff, delegation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Transfer object declaring transferred scope, source role, receiving role, retained responsibilities, inherited constraints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ALCS-07: 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Monitoring,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event model comparing observed behavior against original authority boundary, risk class, tool scope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ALCS-08: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MRO-04,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collection, audit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Partitioned evidence by agent, tool, human confirmation, plan version, authority boundary, privacy boundary, accepted outcome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ALCS-09: Cross-Project Reuse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Reuse, revalidation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Reuse compliance record linking original validation context to new deployment context, authority reset, privacy review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ALCS-10: Privacy/GDPR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All phases involving personal data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data-flow map showing personal data entry, flow, exit across agents, tools, memory, handoffs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ALCS-11: 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External validation, audit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Privacy-preserving validation protocol allowing selective disclosure and zero-knowledge proofs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retention,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minimization policy defining retention periods, redaction rules, disclosure boundaries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ALCS-13: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subject request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subject rights policy defining retention periods, anonymization rules, legal basis for retention override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ALCS-14: Third-Party Processor/Subprocessor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All phases involving third-party processing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Dynamic processor chain record tracking processor identity, data categories, processing purpose, legal basis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ALCS-15: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revalidation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record proving substitution preserved lifecycle responsibility properties</w:t>
            </w:r>
          </w:p>
        </w:tc>
      </w:tr>
    </w:tbl>
    <w:p>
      <w:pPr>
        <w:sectPr>
          <w:pgSz w:w="15840" w:h="12240" w:orient="landscape"/>
          <w:pgMar w:top="792" w:right="648" w:bottom="792" w:left="648" w:header="720" w:footer="720" w:gutter="0"/>
          <w:cols w:space="720"/>
          <w:docGrid w:linePitch="360"/>
        </w:sectPr>
      </w:pPr>
    </w:p>
    <w:p/>
    <w:p>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
    <w:p>
      <w:pPr>
        <w:pStyle w:val="Heading2"/>
      </w:pPr>
      <w:r>
        <w:t>8.3.1 Treatment of MRO-16 as a Cross-Cutting Closure Requirement</w:t>
      </w:r>
    </w:p>
    <w:p/>
    <w:p>
      <w:r>
        <w:t>MRO-16 (Incident, Dispute, and Remediation Closure) is not directly mapped to a single ALCS dimension. Instead, it is treated as a cross-cutting lifecycle capability that is evaluated through multiple dimensions and scoring logic across both RCCS and ALCS.</w:t>
      </w:r>
    </w:p>
    <w:p/>
    <w:p>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
      <w:r>
        <w:t>The following table shows how MRO-16 is evaluated across multiple dimensions:</w:t>
      </w:r>
    </w:p>
    <w:p/>
    <w:p>
      <w:pPr>
        <w:keepNext/>
      </w:pPr>
      <w:r>
        <w:rPr>
          <w:b/>
          <w:color w:val="111318"/>
          <w:sz w:val="17"/>
        </w:rPr>
        <w:t>Table T-08-02A: MRO-16 Evaluation Path</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MRO-16 Evaluation Path</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Relevant Dimension / Chapter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Reason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Contestability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RCCS-09 (Chapter 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Disputes require challenge and review paths. Incident closure depends on dispute resolution mechanisms.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Monitoring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RCCS-10 (Chapter 7)</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Incidents require detection and recurrence monitoring. Continuous improvement depends on monitoring capability.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Accepted Outcome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ALCS-04 (Chapter 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 requires knowing whether the outcome was accepted, rejected, or remediated. Dispute resolution affects acceptance state.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Partitioning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ALCS-08 (Chapter 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 requires reconstructable evidence linking incident detection to root cause, remediation, and resolution.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ALCS-12 (Chapter 8)</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Closure evidence must preserve accountability without unnecessary disclosure. Incident investigation must respect privacy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interpretation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Chapter 9</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closure affects final system readiness interpretation. Systems with strong incident closure capability score higher on contestability, monitoring, and evidence dimensions.</w:t>
            </w:r>
          </w:p>
        </w:tc>
      </w:tr>
    </w:tbl>
    <w:p>
      <w:pPr>
        <w:sectPr>
          <w:pgSz w:w="15840" w:h="12240"/>
          <w:pgMar w:top="792" w:right="648" w:bottom="792" w:left="648" w:header="720" w:footer="720" w:gutter="0"/>
          <w:cols w:space="720"/>
          <w:docGrid w:linePitch="360"/>
        </w:sectPr>
      </w:pPr>
    </w:p>
    <w:p/>
    <w:p>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
    <w:p>
      <w:pPr>
        <w:pStyle w:val="Heading2"/>
      </w:pPr>
      <w:r>
        <w:t>8.4 Shared Scoring Procedure (Reference to Chapter 7)</w:t>
      </w:r>
    </w:p>
    <w:p/>
    <w:p>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
      <w:r>
        <w:t>Raw scoring scale (0-5): Each ALCS dimension is scored on a 0-5 raw scale based on the strength of system support:</w:t>
      </w:r>
    </w:p>
    <w:p>
      <w:pPr>
        <w:pStyle w:val="ListBullet"/>
      </w:pPr>
      <w:r>
        <w:t>0 = No capability; no evidence</w:t>
      </w:r>
    </w:p>
    <w:p>
      <w:pPr>
        <w:pStyle w:val="ListBullet"/>
      </w:pPr>
      <w:r>
        <w:t>1 = Minimal capability; weak evidence</w:t>
      </w:r>
    </w:p>
    <w:p>
      <w:pPr>
        <w:pStyle w:val="ListBullet"/>
      </w:pPr>
      <w:r>
        <w:t>2 = Partial capability; some evidence</w:t>
      </w:r>
    </w:p>
    <w:p>
      <w:pPr>
        <w:pStyle w:val="ListBullet"/>
      </w:pPr>
      <w:r>
        <w:t>3 = Moderate capability; documented evidence</w:t>
      </w:r>
    </w:p>
    <w:p>
      <w:pPr>
        <w:pStyle w:val="ListBullet"/>
      </w:pPr>
      <w:r>
        <w:t>4 = Strong capability; validated evidence</w:t>
      </w:r>
    </w:p>
    <w:p>
      <w:pPr>
        <w:pStyle w:val="ListBullet"/>
      </w:pPr>
      <w:r>
        <w:t>5 = Complete capability demonstrated by implementation evidence, formal audit evidence, protocol-level evidence, or validated operational artifacts. Legal text may establish a regulatory baseline but does not by itself prove implementation.</w:t>
      </w:r>
    </w:p>
    <w:p/>
    <w:p>
      <w:r>
        <w:t>Evidence confidence multiplier: The evidence multiplier adjusts the dimension score based on the quality and verifiability of evidence used to evaluate the system:</w:t>
      </w:r>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r>
        <w:t>Dimension score formula: Each ALCS dimension is normalized using:</w:t>
      </w:r>
    </w:p>
    <w:p/>
    <w:p>
      <w:r>
        <w:t>Dimension Score = (Raw Score / 5) × 100 × Evidence Confidence Multiplier</w:t>
      </w:r>
    </w:p>
    <w:p/>
    <w:p>
      <w:r>
        <w:t>Composite score formula: RCCS and ALCS are combined only at the cross-framework layer:</w:t>
      </w:r>
    </w:p>
    <w:p/>
    <w:p>
      <w:r>
        <w:t>Composite Score = 0.40 × RCCS + 0.60 × ALCS</w:t>
      </w:r>
    </w:p>
    <w:p/>
    <w:p>
      <w:r>
        <w:t>For complete details on the scoring procedure, including scoring rationale, evidence hierarchy, and calculation examples, see Chapter 7.3.</w:t>
      </w:r>
    </w:p>
    <w:p/>
    <w:p/>
    <w:p>
      <w:pPr>
        <w:pStyle w:val="Heading2"/>
      </w:pPr>
      <w:r>
        <w:t>8.5 ALCS Boundary Statement</w:t>
      </w:r>
    </w:p>
    <w:p/>
    <w:p>
      <w:r>
        <w:t>ALCS is an analytical scoring framework, not a legal compliance score. This boundary must be understood clearly to avoid misinterpretation and over-claiming.</w:t>
      </w:r>
    </w:p>
    <w:p/>
    <w:p>
      <w:r>
        <w:t>What ALCS is:</w:t>
      </w:r>
    </w:p>
    <w:p>
      <w:pPr>
        <w:pStyle w:val="ListBullet"/>
      </w:pPr>
      <w:r>
        <w:t>An analytical framework for comparing system capabilities against lifecycle responsibility requirements</w:t>
      </w:r>
    </w:p>
    <w:p>
      <w:pPr>
        <w:pStyle w:val="ListBullet"/>
      </w:pPr>
      <w:r>
        <w:t>A structured method for evaluating whether a system provides lifecycle objects required to prove agentic responsibility</w:t>
      </w:r>
    </w:p>
    <w:p>
      <w:pPr>
        <w:pStyle w:val="ListBullet"/>
      </w:pPr>
      <w:r>
        <w:t>A tool for buyers, auditors, and governance teams to assess system readiness for multi-agent execution</w:t>
      </w:r>
    </w:p>
    <w:p>
      <w:pPr>
        <w:pStyle w:val="ListBullet"/>
      </w:pPr>
      <w:r>
        <w:t>A bridge between regulatory abstractions and lifecycle implementation</w:t>
      </w:r>
    </w:p>
    <w:p/>
    <w:p>
      <w:r>
        <w:t>What ALCS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
      <w:r>
        <w:t>Key boundary principles:</w:t>
      </w:r>
    </w:p>
    <w:p/>
    <w:p>
      <w:r>
        <w:t>1. 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
      <w:r>
        <w:t>2. 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
      <w:r>
        <w:t>3. 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
      <w:r>
        <w:t>4. 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
      <w:r>
        <w:t>Relationship between RCCS and ALCS:</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
    <w:p>
      <w:pPr>
        <w:pStyle w:val="Heading2"/>
      </w:pPr>
      <w:r>
        <w:t>8.6 Bridge to Dimension Sections</w:t>
      </w:r>
    </w:p>
    <w:p/>
    <w:p>
      <w:r>
        <w:t>The following sections (8.7 through 8.21) detail each ALCS dimension. Each dimension section includes:</w:t>
      </w:r>
    </w:p>
    <w:p/>
    <w:p>
      <w:pPr>
        <w:pStyle w:val="ListBullet"/>
      </w:pPr>
      <w:r>
        <w:t>MRO mapping - Which Missing Regulatory Objects inform the dimension</w:t>
      </w:r>
    </w:p>
    <w:p>
      <w:pPr>
        <w:pStyle w:val="ListBullet"/>
      </w:pPr>
      <w:r>
        <w:t>Core question - What the dimension evaluates</w:t>
      </w:r>
    </w:p>
    <w:p>
      <w:pPr>
        <w:pStyle w:val="ListBullet"/>
      </w:pPr>
      <w:r>
        <w:t>Scoring criteria - How to apply the 0-5 raw scale to system capabilities</w:t>
      </w:r>
    </w:p>
    <w:p>
      <w:pPr>
        <w:pStyle w:val="ListBullet"/>
      </w:pPr>
      <w:r>
        <w:t>System mapping guidance - How to evaluate whether a system supports the dimension</w:t>
      </w:r>
    </w:p>
    <w:p/>
    <w:p>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
    <w:p>
      <w:pPr>
        <w:pStyle w:val="Heading2"/>
      </w:pPr>
      <w:r>
        <w:t>8.7 ALCS-01: Human-Role-to-MAS Responsibility Mapping</w:t>
      </w:r>
    </w:p>
    <w:p/>
    <w:p>
      <w:pPr>
        <w:pStyle w:val="Heading3"/>
      </w:pPr>
      <w:r>
        <w:t>MRO Mapping</w:t>
      </w:r>
    </w:p>
    <w:p/>
    <w:p>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
      <w:pPr>
        <w:pStyle w:val="Heading3"/>
      </w:pPr>
      <w:r>
        <w:t>Core Question</w:t>
      </w:r>
    </w:p>
    <w:p/>
    <w:p>
      <w:r>
        <w:t>Does the system map human roles to agent roles, delegated scopes, evidence obligations, and acceptance authority?</w:t>
      </w:r>
    </w:p>
    <w:p/>
    <w:p>
      <w:pPr>
        <w:pStyle w:val="Heading3"/>
      </w:pPr>
      <w:r>
        <w:t>Scoring Rubric</w:t>
      </w:r>
    </w:p>
    <w:p/>
    <w:p>
      <w:pPr>
        <w:keepNext/>
      </w:pPr>
      <w:r>
        <w:rPr>
          <w:b/>
          <w:color w:val="111318"/>
          <w:sz w:val="17"/>
        </w:rPr>
        <w:t>Table T-08-03: ALCS-01 Human-Role-to-MAS Responsibility Mapping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role-to-responsibility mapping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human oversight or role mapping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Human roles and agent roles exist but are not explicitly mapped; no evidence obligations or acceptance authority tracking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Role-to-responsibility mappings exist for most workflows; some gaps in evidence obligation tracking, acceptance authority, or cross-project mapping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role-responsibility graph linking human role IDs, agent role IDs, delegated scopes, reserved decisions, review duties, evidence obligations, and accepted-outcome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
      <w:pPr>
        <w:pStyle w:val="Heading3"/>
      </w:pPr>
      <w:r>
        <w:t>Common Gaps</w:t>
      </w:r>
    </w:p>
    <w:p/>
    <w:p>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
    <w:p>
      <w:pPr>
        <w:pStyle w:val="Heading2"/>
      </w:pPr>
      <w:r>
        <w:t>8.8 ALCS-02: Delegated Authority Boundary</w:t>
      </w:r>
    </w:p>
    <w:p/>
    <w:p>
      <w:pPr>
        <w:pStyle w:val="Heading3"/>
      </w:pPr>
      <w:r>
        <w:t>MRO Mapping</w:t>
      </w:r>
    </w:p>
    <w:p/>
    <w:p>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
      <w:pPr>
        <w:pStyle w:val="Heading3"/>
      </w:pPr>
      <w:r>
        <w:t>Core Question</w:t>
      </w:r>
    </w:p>
    <w:p/>
    <w:p>
      <w:r>
        <w:t>Does the system define and enforce delegated authority boundaries for agent actions?</w:t>
      </w:r>
    </w:p>
    <w:p/>
    <w:p>
      <w:pPr>
        <w:pStyle w:val="Heading3"/>
      </w:pPr>
      <w:r>
        <w:t>Scoring Rubric</w:t>
      </w:r>
    </w:p>
    <w:p/>
    <w:p>
      <w:pPr>
        <w:keepNext/>
      </w:pPr>
      <w:r>
        <w:rPr>
          <w:b/>
          <w:color w:val="111318"/>
          <w:sz w:val="17"/>
        </w:rPr>
        <w:t>Table T-08-04: ALCS-02 Delegated Authority Boundary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authority boundary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authority or delegation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 permissions exist but are not mapped to business authority; no scope, condition, or risk class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boundaries exist for most high-impact actions; some gaps in condition enforcement, expiry tracking, or escalation paths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authority boundary objects binding role, action, scope, condition, risk class, evidence requirement, expiry, revocation, and escalation path with runtime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
      <w:pPr>
        <w:pStyle w:val="Heading3"/>
      </w:pPr>
      <w:r>
        <w:t>Common Gaps</w:t>
      </w:r>
    </w:p>
    <w:p/>
    <w:p>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
    <w:p>
      <w:pPr>
        <w:pStyle w:val="Heading2"/>
      </w:pPr>
      <w:r>
        <w:t>8.9 ALCS-03: Agent Role vs Human Role Distinction</w:t>
      </w:r>
    </w:p>
    <w:p/>
    <w:p>
      <w:pPr>
        <w:pStyle w:val="Heading3"/>
      </w:pPr>
      <w:r>
        <w:t>MRO Mapping</w:t>
      </w:r>
    </w:p>
    <w:p/>
    <w:p>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
      <w:pPr>
        <w:pStyle w:val="Heading3"/>
      </w:pPr>
      <w:r>
        <w:t>Core Question</w:t>
      </w:r>
    </w:p>
    <w:p/>
    <w:p>
      <w:r>
        <w:t>Does the system distinguish agent roles from human roles with clear responsibility semantics?</w:t>
      </w:r>
    </w:p>
    <w:p/>
    <w:p>
      <w:pPr>
        <w:pStyle w:val="Heading3"/>
      </w:pPr>
      <w:r>
        <w:t>Scoring Rubric</w:t>
      </w:r>
    </w:p>
    <w:p/>
    <w:p>
      <w:pPr>
        <w:keepNext/>
      </w:pPr>
      <w:r>
        <w:rPr>
          <w:b/>
          <w:color w:val="111318"/>
          <w:sz w:val="17"/>
        </w:rPr>
        <w:t>Table T-08-05: ALCS-03 Agent Role vs Human Role Distinction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role distinction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agent roles but provides no responsibility semantics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roles exist as execution personas but lack responsibility boundaries, evidence duties, or human accountability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roles include responsibility boundaries and capability definitions; some gaps in evidence duties, escalation requirements, or human accountability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agent responsibility boundaries declaring duties, non-duties, allowed tools, inherited constraints, verification expectations, evidence obligations, and human accountability linkage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
      <w:pPr>
        <w:pStyle w:val="Heading3"/>
      </w:pPr>
      <w:r>
        <w:t>Common Gaps</w:t>
      </w:r>
    </w:p>
    <w:p/>
    <w:p>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
    <w:p>
      <w:pPr>
        <w:pStyle w:val="Heading2"/>
      </w:pPr>
      <w:r>
        <w:t>8.10 ALCS-04: Accepted Outcome Compliance</w:t>
      </w:r>
    </w:p>
    <w:p/>
    <w:p>
      <w:pPr>
        <w:pStyle w:val="Heading3"/>
      </w:pPr>
      <w:r>
        <w:t>MRO Mapping</w:t>
      </w:r>
    </w:p>
    <w:p/>
    <w:p>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
      <w:pPr>
        <w:pStyle w:val="Heading3"/>
      </w:pPr>
      <w:r>
        <w:t>Core Question</w:t>
      </w:r>
    </w:p>
    <w:p/>
    <w:p>
      <w:r>
        <w:t>Does the system separate execution completion from outcome acceptance and track acceptance authority?</w:t>
      </w:r>
    </w:p>
    <w:p/>
    <w:p>
      <w:pPr>
        <w:pStyle w:val="Heading3"/>
      </w:pPr>
      <w:r>
        <w:t>Scoring Rubric</w:t>
      </w:r>
    </w:p>
    <w:p/>
    <w:p>
      <w:pPr>
        <w:keepNext/>
      </w:pPr>
      <w:r>
        <w:rPr>
          <w:b/>
          <w:color w:val="111318"/>
          <w:sz w:val="17"/>
        </w:rPr>
        <w:t>Table T-08-06: ALCS-04 Accepted Outcome Compliance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acceptance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review or acceptance but provides no implementation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Execution completion states exist but are not distinguished from acceptance states; no acceptance criteria or reviewer tracking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Acceptance workflows exist for most deliverables; some gaps in acceptance criteria definition, dispute windows, or remediation routes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accepted outcome states linking source intent, plan, trace, reviewer identity, acceptance criteria, acceptance status, acceptance timestamp, dispute window, and remediation route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
      <w:pPr>
        <w:pStyle w:val="Heading3"/>
      </w:pPr>
      <w:r>
        <w:t>Common Gaps</w:t>
      </w:r>
    </w:p>
    <w:p/>
    <w:p>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
    <w:p>
      <w:pPr>
        <w:pStyle w:val="Heading2"/>
      </w:pPr>
      <w:r>
        <w:t>8.11 ALCS-05: Tool-Action Liability Boundary</w:t>
      </w:r>
    </w:p>
    <w:p/>
    <w:p>
      <w:pPr>
        <w:pStyle w:val="Heading3"/>
      </w:pPr>
      <w:r>
        <w:t>MRO Mapping</w:t>
      </w:r>
    </w:p>
    <w:p/>
    <w:p>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
      <w:pPr>
        <w:pStyle w:val="Heading3"/>
      </w:pPr>
      <w:r>
        <w:t>Core Question</w:t>
      </w:r>
    </w:p>
    <w:p/>
    <w:p>
      <w:r>
        <w:t>Does the system record liability boundaries for consequential tool actions?</w:t>
      </w:r>
    </w:p>
    <w:p/>
    <w:p>
      <w:pPr>
        <w:pStyle w:val="Heading3"/>
      </w:pPr>
      <w:r>
        <w:t>Scoring Rubric</w:t>
      </w:r>
    </w:p>
    <w:p/>
    <w:p>
      <w:pPr>
        <w:keepNext/>
      </w:pPr>
      <w:r>
        <w:rPr>
          <w:b/>
          <w:color w:val="111318"/>
          <w:sz w:val="17"/>
        </w:rPr>
        <w:t>Table T-08-07: ALCS-05 Tool-Action Liability Boundary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tool-action liability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tool use or external actions but provides no liability tracking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 call logs exist but do not record authority source, affected systems, reversibility, or accountable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Tool-action records exist for most consequential actions; some gaps in reversibility tracking, rollback plans, or liability assignment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tool-action liability objects recording initiator, tool identity, external system, authority credential, reversibility status, rollback plan, affected data categories, evidence pointer, and accountable owner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
      <w:pPr>
        <w:pStyle w:val="Heading3"/>
      </w:pPr>
      <w:r>
        <w:t>Common Gaps</w:t>
      </w:r>
    </w:p>
    <w:p/>
    <w:p>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
    <w:p>
      <w:pPr>
        <w:pStyle w:val="Heading2"/>
      </w:pPr>
      <w:r>
        <w:t>8.12 ALCS-06: Responsibility Transfer Across Agents</w:t>
      </w:r>
    </w:p>
    <w:p/>
    <w:p>
      <w:pPr>
        <w:pStyle w:val="Heading3"/>
      </w:pPr>
      <w:r>
        <w:t>MRO Mapping</w:t>
      </w:r>
    </w:p>
    <w:p/>
    <w:p>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
      <w:pPr>
        <w:pStyle w:val="Heading3"/>
      </w:pPr>
      <w:r>
        <w:t>Core Question</w:t>
      </w:r>
    </w:p>
    <w:p/>
    <w:p>
      <w:r>
        <w:t>Does the system track responsibility transfer during agent handoffs?</w:t>
      </w:r>
    </w:p>
    <w:p/>
    <w:p>
      <w:pPr>
        <w:pStyle w:val="Heading3"/>
      </w:pPr>
      <w:r>
        <w:t>Scoring Rubric</w:t>
      </w:r>
    </w:p>
    <w:p/>
    <w:p>
      <w:pPr>
        <w:keepNext/>
      </w:pPr>
      <w:r>
        <w:rPr>
          <w:b/>
          <w:color w:val="111318"/>
          <w:sz w:val="17"/>
        </w:rPr>
        <w:t>Table T-08-08: ALCS-06 Responsibility Transfer Across Agents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responsibility transfer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agent handoffs or delegation but provides no responsibility transfer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 handoff routing exists but does not track responsibility transfer; no inherited constraints or receiving-role acceptance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Responsibility transfer records exist for most handoffs; some gaps in inherited constraints, retained responsibilities, or transfer acceptance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transfer objects declaring transferred scope, source role, receiving role, retained responsibilities, inherited constraints, evidence obligations, receiving-role acceptance, and rejection/escalation behavior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
      <w:pPr>
        <w:pStyle w:val="Heading3"/>
      </w:pPr>
      <w:r>
        <w:t>Common Gaps</w:t>
      </w:r>
    </w:p>
    <w:p/>
    <w:p>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
    <w:p>
      <w:pPr>
        <w:pStyle w:val="Heading2"/>
      </w:pPr>
      <w:r>
        <w:t>8.13 ALCS-07: Authority Drift Detection</w:t>
      </w:r>
    </w:p>
    <w:p/>
    <w:p>
      <w:pPr>
        <w:pStyle w:val="Heading3"/>
      </w:pPr>
      <w:r>
        <w:t>MRO Mapping</w:t>
      </w:r>
    </w:p>
    <w:p/>
    <w:p>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
      <w:pPr>
        <w:pStyle w:val="Heading3"/>
      </w:pPr>
      <w:r>
        <w:t>Core Question</w:t>
      </w:r>
    </w:p>
    <w:p/>
    <w:p>
      <w:r>
        <w:t>Does the system detect and alert on unauthorized authority transitions?</w:t>
      </w:r>
    </w:p>
    <w:p/>
    <w:p>
      <w:pPr>
        <w:pStyle w:val="Heading3"/>
      </w:pPr>
      <w:r>
        <w:t>Scoring Rubric</w:t>
      </w:r>
    </w:p>
    <w:p/>
    <w:p>
      <w:pPr>
        <w:keepNext/>
      </w:pPr>
      <w:r>
        <w:rPr>
          <w:b/>
          <w:color w:val="111318"/>
          <w:sz w:val="17"/>
        </w:rPr>
        <w:t>Table T-08-09: ALCS-07 Authority Drift Detection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authority drift detection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authority monitoring but provides no drift detection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boundaries are defined but not monitored for drift; no drift detection rules or alerts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drift detection exists for most high-risk transitions; some gaps in drift alert routing, remediation workflows, or long-running workflow monitoring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authority drift monitoring comparing observed behavior against original authority boundaries with drift detection rules, drift alerts, automatic stop/downgrade, and drift remediation workflows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
      <w:pPr>
        <w:pStyle w:val="Heading3"/>
      </w:pPr>
      <w:r>
        <w:t>Common Gaps</w:t>
      </w:r>
    </w:p>
    <w:p/>
    <w:p>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
    <w:p>
      <w:pPr>
        <w:pStyle w:val="Heading2"/>
      </w:pPr>
      <w:r>
        <w:t>8.14 ALCS-08: MAS Evidence Partitioning</w:t>
      </w:r>
    </w:p>
    <w:p/>
    <w:p>
      <w:pPr>
        <w:pStyle w:val="Heading3"/>
      </w:pPr>
      <w:r>
        <w:t>MRO Mapping</w:t>
      </w:r>
    </w:p>
    <w:p/>
    <w:p>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
      <w:pPr>
        <w:pStyle w:val="Heading3"/>
      </w:pPr>
      <w:r>
        <w:t>Core Question</w:t>
      </w:r>
    </w:p>
    <w:p/>
    <w:p>
      <w:r>
        <w:t>Does the system partition evidence by agent, tool, authority boundary, privacy class, and lifecycle phase?</w:t>
      </w:r>
    </w:p>
    <w:p/>
    <w:p>
      <w:pPr>
        <w:pStyle w:val="Heading3"/>
      </w:pPr>
      <w:r>
        <w:t>Scoring Rubric</w:t>
      </w:r>
    </w:p>
    <w:p/>
    <w:p>
      <w:pPr>
        <w:keepNext/>
      </w:pPr>
      <w:r>
        <w:rPr>
          <w:b/>
          <w:color w:val="111318"/>
          <w:sz w:val="17"/>
        </w:rPr>
        <w:t>Table T-08-10: ALCS-08 MAS Evidence Partitioning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partitioning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evidence or audit trails but provides no partitioning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Flat chronological logs exist but are not partitioned by agent, tool, authority, or privacy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partitioning exists for most governance boundaries; some gaps in cross-partition linking, privacy class partitioning, or reconstruction capability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evidence partitioning by agent, tool, human confirmation, plan version, authority boundary, privacy boundary, and accepted outcome with stable identifiers, integrity hashes, cross-partition linking, and evidence reconstruction capability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
      <w:pPr>
        <w:pStyle w:val="Heading3"/>
      </w:pPr>
      <w:r>
        <w:t>Common Gaps</w:t>
      </w:r>
    </w:p>
    <w:p/>
    <w:p>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
    <w:p>
      <w:pPr>
        <w:pStyle w:val="Heading2"/>
      </w:pPr>
      <w:r>
        <w:t>8.15 ALCS-09: Cross-Project Reuse Compliance</w:t>
      </w:r>
    </w:p>
    <w:p/>
    <w:p>
      <w:pPr>
        <w:pStyle w:val="Heading3"/>
      </w:pPr>
      <w:r>
        <w:t>MRO Mapping</w:t>
      </w:r>
    </w:p>
    <w:p/>
    <w:p>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
      <w:pPr>
        <w:pStyle w:val="Heading3"/>
      </w:pPr>
      <w:r>
        <w:t>Core Question</w:t>
      </w:r>
    </w:p>
    <w:p/>
    <w:p>
      <w:r>
        <w:t>Does the system enforce revalidation when workflows are reused across projects?</w:t>
      </w:r>
    </w:p>
    <w:p/>
    <w:p>
      <w:pPr>
        <w:pStyle w:val="Heading3"/>
      </w:pPr>
      <w:r>
        <w:t>Scoring Rubric</w:t>
      </w:r>
    </w:p>
    <w:p/>
    <w:p>
      <w:pPr>
        <w:keepNext/>
      </w:pPr>
      <w:r>
        <w:rPr>
          <w:b/>
          <w:color w:val="111318"/>
          <w:sz w:val="17"/>
        </w:rPr>
        <w:t>Table T-08-11: ALCS-09 Cross-Project Reuse Compliance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reuse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workflow reuse but provides no revalidation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Workflow templates or reuse mechanisms exist but do not track original validation context or enforce revalidation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Reuse compliance records exist for most cross-project reuse; some gaps in authority reset, privacy review, or revalidation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reuse compliance records linking original validation context, new deployment context, authority reset, privacy review, revalidation decision, and revalidation evidence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
      <w:pPr>
        <w:pStyle w:val="Heading3"/>
      </w:pPr>
      <w:r>
        <w:t>Common Gaps</w:t>
      </w:r>
    </w:p>
    <w:p/>
    <w:p>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
    <w:p>
      <w:pPr>
        <w:pStyle w:val="Heading2"/>
      </w:pPr>
      <w:r>
        <w:t>8.16 ALCS-10: Privacy/GDPR Lifecycle Mapping</w:t>
      </w:r>
    </w:p>
    <w:p/>
    <w:p>
      <w:pPr>
        <w:pStyle w:val="Heading3"/>
      </w:pPr>
      <w:r>
        <w:t>MRO Mapping</w:t>
      </w:r>
    </w:p>
    <w:p/>
    <w:p>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
      <w:pPr>
        <w:pStyle w:val="Heading3"/>
      </w:pPr>
      <w:r>
        <w:t>Core Question</w:t>
      </w:r>
    </w:p>
    <w:p/>
    <w:p>
      <w:r>
        <w:t>Does the system map personal data flows across the agent lifecycle?</w:t>
      </w:r>
    </w:p>
    <w:p/>
    <w:p>
      <w:pPr>
        <w:pStyle w:val="Heading3"/>
      </w:pPr>
      <w:r>
        <w:t>Scoring Rubric</w:t>
      </w:r>
    </w:p>
    <w:p/>
    <w:p>
      <w:pPr>
        <w:keepNext/>
      </w:pPr>
      <w:r>
        <w:rPr>
          <w:b/>
          <w:color w:val="111318"/>
          <w:sz w:val="17"/>
        </w:rPr>
        <w:t>Table T-08-12: ALCS-10 Privacy/GDPR Lifecycle Mapping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privacy lifecycle mapping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privacy or data protection but provides no lifecycle mapping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controls exist for training data or input data but do not map personal data flows across agents, tools, memory, or handoffs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 lifecycle mapping exists for most personal data flows; some gaps in cross-agent flows, tool-level tracking, or memory retention mapping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lifecycle data-flow maps showing personal data entry, flow, transformation, storage, cross-agent transfer, tool disclosure, memory retention, and exit with data category labels, legal basis, retention periods, and processor tracking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
      <w:pPr>
        <w:pStyle w:val="Heading3"/>
      </w:pPr>
      <w:r>
        <w:t>Common Gaps</w:t>
      </w:r>
    </w:p>
    <w:p/>
    <w:p>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
    <w:p>
      <w:pPr>
        <w:pStyle w:val="Heading2"/>
      </w:pPr>
      <w:r>
        <w:t>8.17 ALCS-11: Privacy-Preserving Third-Party Validation</w:t>
      </w:r>
    </w:p>
    <w:p/>
    <w:p>
      <w:pPr>
        <w:pStyle w:val="Heading3"/>
      </w:pPr>
      <w:r>
        <w:t>MRO Mapping</w:t>
      </w:r>
    </w:p>
    <w:p/>
    <w:p>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
      <w:pPr>
        <w:pStyle w:val="Heading3"/>
      </w:pPr>
      <w:r>
        <w:t>Core Question</w:t>
      </w:r>
    </w:p>
    <w:p/>
    <w:p>
      <w:r>
        <w:t>Does the system support validation without raw data disclosure?</w:t>
      </w:r>
    </w:p>
    <w:p/>
    <w:p>
      <w:pPr>
        <w:pStyle w:val="Heading3"/>
      </w:pPr>
      <w:r>
        <w:t>Scoring Rubric</w:t>
      </w:r>
    </w:p>
    <w:p/>
    <w:p>
      <w:pPr>
        <w:keepNext/>
      </w:pPr>
      <w:r>
        <w:rPr>
          <w:b/>
          <w:color w:val="111318"/>
          <w:sz w:val="17"/>
        </w:rPr>
        <w:t>Table T-08-13: ALCS-11 Privacy-Preserving Third-Party Validation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privacy-preserving validation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external validation or audit but provides no privacy-preserving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validation is supported but requires full evidence disclosure; no selective disclosure or privacy-preserving protocols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Selective disclosure mechanisms exist for most validation scenarios; some gaps in zero-knowledge proofs, cryptographic commitments, or cross-validator consistency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privacy-preserving validation protocols supporting selective disclosure, redacted evidence, cryptographic commitments, zero-knowledge proofs, and validator-specific evidence views without raw data exposure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
      <w:pPr>
        <w:pStyle w:val="Heading3"/>
      </w:pPr>
      <w:r>
        <w:t>Common Gaps</w:t>
      </w:r>
    </w:p>
    <w:p/>
    <w:p>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
    <w:p>
      <w:pPr>
        <w:pStyle w:val="Heading2"/>
      </w:pPr>
      <w:r>
        <w:t>8.18 ALCS-12: Evidence Minimization and Selective Disclosure</w:t>
      </w:r>
    </w:p>
    <w:p/>
    <w:p>
      <w:pPr>
        <w:pStyle w:val="Heading3"/>
      </w:pPr>
      <w:r>
        <w:t>MRO Mapping</w:t>
      </w:r>
    </w:p>
    <w:p/>
    <w:p>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
      <w:pPr>
        <w:pStyle w:val="Heading3"/>
      </w:pPr>
      <w:r>
        <w:t>Core Question</w:t>
      </w:r>
    </w:p>
    <w:p/>
    <w:p>
      <w:r>
        <w:t>Does the system minimize evidence retention and support selective disclosure?</w:t>
      </w:r>
    </w:p>
    <w:p/>
    <w:p>
      <w:pPr>
        <w:pStyle w:val="Heading3"/>
      </w:pPr>
      <w:r>
        <w:t>Scoring Rubric</w:t>
      </w:r>
    </w:p>
    <w:p/>
    <w:p>
      <w:pPr>
        <w:keepNext/>
      </w:pPr>
      <w:r>
        <w:rPr>
          <w:b/>
          <w:color w:val="111318"/>
          <w:sz w:val="17"/>
        </w:rPr>
        <w:t>Table T-08-14: ALCS-12 Evidence Minimization and Selective Disclosure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minimization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evidence retention or disclosure but provides no minimization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retention exists but lacks minimization policies; no retention periods, redaction rules, or disclosure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 policies exist for most evidence categories; some gaps in automated retention enforcement, redaction rules, or disclosure boundary controls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evidence minimization policies defining retention periods by evidence category, automated retention enforcement, redaction rules, disclosure boundaries, and purpose-specific evidence views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
      <w:pPr>
        <w:pStyle w:val="Heading3"/>
      </w:pPr>
      <w:r>
        <w:t>Common Gaps</w:t>
      </w:r>
    </w:p>
    <w:p/>
    <w:p>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
    <w:p>
      <w:pPr>
        <w:pStyle w:val="Heading2"/>
      </w:pPr>
      <w:r>
        <w:t>8.19 ALCS-13: Data Subject Rights vs Evidence Retention</w:t>
      </w:r>
    </w:p>
    <w:p/>
    <w:p>
      <w:pPr>
        <w:pStyle w:val="Heading3"/>
      </w:pPr>
      <w:r>
        <w:t>MRO Mapping</w:t>
      </w:r>
    </w:p>
    <w:p/>
    <w:p>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
      <w:pPr>
        <w:pStyle w:val="Heading3"/>
      </w:pPr>
      <w:r>
        <w:t>Core Question</w:t>
      </w:r>
    </w:p>
    <w:p/>
    <w:p>
      <w:r>
        <w:t>Does the system reconcile data subject rights with evidence retention obligations?</w:t>
      </w:r>
    </w:p>
    <w:p/>
    <w:p>
      <w:pPr>
        <w:pStyle w:val="Heading3"/>
      </w:pPr>
      <w:r>
        <w:t>Scoring Rubric</w:t>
      </w:r>
    </w:p>
    <w:p/>
    <w:p>
      <w:pPr>
        <w:keepNext/>
      </w:pPr>
      <w:r>
        <w:rPr>
          <w:b/>
          <w:color w:val="111318"/>
          <w:sz w:val="17"/>
        </w:rPr>
        <w:t>Table T-08-15: ALCS-13 Data Subject Rights vs Evidence Retention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data subject rights reconciliation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data subject rights or evidence retention but provides no reconciliation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mechanisms exist but do not account for evidence retention obligations; no retention override rules or anonymization protocols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policies exist with some retention reconciliation; some gaps in legal basis documentation, anonymization rules, or dispute-window protection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data subject rights policies defining retention periods, anonymization rules, legal basis for retention override, dispute-window protection, and reconciliation procedures for erasure requests vs evidence obligations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
      <w:pPr>
        <w:pStyle w:val="Heading3"/>
      </w:pPr>
      <w:r>
        <w:t>Common Gaps</w:t>
      </w:r>
    </w:p>
    <w:p/>
    <w:p>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
    <w:p>
      <w:pPr>
        <w:pStyle w:val="Heading2"/>
      </w:pPr>
      <w:r>
        <w:t>8.20 ALCS-14: Third-Party Processor/Subprocessor Chain</w:t>
      </w:r>
    </w:p>
    <w:p/>
    <w:p>
      <w:pPr>
        <w:pStyle w:val="Heading3"/>
      </w:pPr>
      <w:r>
        <w:t>MRO Mapping</w:t>
      </w:r>
    </w:p>
    <w:p/>
    <w:p>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
      <w:pPr>
        <w:pStyle w:val="Heading3"/>
      </w:pPr>
      <w:r>
        <w:t>Core Question</w:t>
      </w:r>
    </w:p>
    <w:p/>
    <w:p>
      <w:r>
        <w:t>Does the system track processor and subprocessor usage at lifecycle granularity?</w:t>
      </w:r>
    </w:p>
    <w:p/>
    <w:p>
      <w:pPr>
        <w:pStyle w:val="Heading3"/>
      </w:pPr>
      <w:r>
        <w:t>Scoring Rubric</w:t>
      </w:r>
    </w:p>
    <w:p/>
    <w:p>
      <w:pPr>
        <w:keepNext/>
      </w:pPr>
      <w:r>
        <w:rPr>
          <w:b/>
          <w:color w:val="111318"/>
          <w:sz w:val="17"/>
        </w:rPr>
        <w:t>Table T-08-16: ALCS-14 Third-Party Processor/Subprocessor Chain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processor chain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third-party processors but provides no lifecycle tracking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Processor agreements exist but processor usage is not tracked at lifecycle granularity; no dynamic processor chain records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Processor chain tracking exists for most workflows; some gaps in subprocessor tracking, data category mapping, or legal basis documentation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dynamic processor chain records tracking processor identity, subprocessor identity, data categories processed, processing purpose, legal basis, retention period, and processor location for each workflow execution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
      <w:pPr>
        <w:pStyle w:val="Heading3"/>
      </w:pPr>
      <w:r>
        <w:t>Common Gaps</w:t>
      </w:r>
    </w:p>
    <w:p/>
    <w:p>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
    <w:p>
      <w:pPr>
        <w:pStyle w:val="Heading2"/>
      </w:pPr>
      <w:r>
        <w:t>8.21 ALCS-15: Vendor/Model/Runtime Substitution Conformance</w:t>
      </w:r>
    </w:p>
    <w:p/>
    <w:p>
      <w:pPr>
        <w:pStyle w:val="Heading3"/>
      </w:pPr>
      <w:r>
        <w:t>MRO Mapping</w:t>
      </w:r>
    </w:p>
    <w:p/>
    <w:p>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
      <w:pPr>
        <w:pStyle w:val="Heading3"/>
      </w:pPr>
      <w:r>
        <w:t>Core Question</w:t>
      </w:r>
    </w:p>
    <w:p/>
    <w:p>
      <w:r>
        <w:t>Does the system enforce conformance revalidation when vendors are substituted?</w:t>
      </w:r>
    </w:p>
    <w:p/>
    <w:p>
      <w:pPr>
        <w:pStyle w:val="Heading3"/>
      </w:pPr>
      <w:r>
        <w:t>Scoring Rubric</w:t>
      </w:r>
    </w:p>
    <w:p/>
    <w:p>
      <w:pPr>
        <w:keepNext/>
      </w:pPr>
      <w:r>
        <w:rPr>
          <w:b/>
          <w:color w:val="111318"/>
          <w:sz w:val="17"/>
        </w:rPr>
        <w:t>Table T-08-17: ALCS-15 Vendor/Model/Runtime Substitution Conformance Scoring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Score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Capability Level</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Evidence Required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evidence of capability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 vendor substitution tracking features documented or observable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1</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Conceptual support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Documentation mentions vendor optionality or model substitution but provides no conformance revalidation primitives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2</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Partial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or model substitution is supported but does not trigger conformance revalidation; no substitution records or delta analysis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3</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Moderate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substitution conformance records exist for most substitutions; some gaps in delta analysis, conformance testing, or revalidation enforcement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Strong implementation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Comprehensive vendor substitution conformance records linking original validation, substitution authorization, conformance test results, delta analysis, revalidation decision, and deployment approval</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5</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Complete capability demonstrated by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evidence, formal audit evidence, protocol-level evidence, or validated operational artifacts; legal text may establish a regulatory baseline but does not prove ALCS implementation</w:t>
            </w:r>
          </w:p>
        </w:tc>
      </w:tr>
    </w:tbl>
    <w:p>
      <w:pPr>
        <w:sectPr>
          <w:pgSz w:w="15840" w:h="12240"/>
          <w:pgMar w:top="792" w:right="648" w:bottom="792" w:left="648" w:header="720" w:footer="720" w:gutter="0"/>
          <w:cols w:space="720"/>
          <w:docGrid w:linePitch="360"/>
        </w:sectPr>
      </w:pPr>
    </w:p>
    <w:p/>
    <w:p>
      <w:pPr>
        <w:pStyle w:val="Heading3"/>
      </w:pPr>
      <w:r>
        <w:t>System Mapping Guidance</w:t>
      </w:r>
    </w:p>
    <w:p/>
    <w:p>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
      <w:pPr>
        <w:pStyle w:val="Heading3"/>
      </w:pPr>
      <w:r>
        <w:t>Common Gaps</w:t>
      </w:r>
    </w:p>
    <w:p/>
    <w:p>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
    <w:p>
      <w:pPr>
        <w:pStyle w:val="Heading2"/>
      </w:pPr>
      <w:r>
        <w:t>8.22 Chapter Summary</w:t>
      </w:r>
    </w:p>
    <w:p/>
    <w:p>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
    <w:p>
      <w:r>
        <w:t>End of Chapter 8</w:t>
      </w:r>
    </w:p>
    <w:p/>
    <w:p>
      <w:r>
        <w:t>Chapter 8 Status: COMPLETE — All sections filled (8.0-8.22); all fifteen ALCS dimension scoring rubrics provided (T-08-03 through T-08-17); chapter summary added.</w:t>
      </w:r>
    </w:p>
    <w:p>
      <w:pPr>
        <w:pStyle w:val="Heading1"/>
      </w:pPr>
      <w:r>
        <w:t>Chapter 9: Composite Scoring Method</w:t>
      </w:r>
    </w:p>
    <w:p/>
    <w:p>
      <w:r>
        <w:t>Version: v0.3.2-FRC-R3</w:t>
      </w:r>
    </w:p>
    <w:p>
      <w:r>
        <w:t>Status: Reconstructed from v0.3.1 semantic base</w:t>
      </w:r>
    </w:p>
    <w:p>
      <w:r>
        <w:t>Phase: 1A-3.10</w:t>
      </w:r>
    </w:p>
    <w:p/>
    <w:p/>
    <w:p>
      <w:pPr>
        <w:pStyle w:val="Heading2"/>
      </w:pPr>
      <w:r>
        <w:t>9.0 Chapter Overview</w:t>
      </w:r>
    </w:p>
    <w:p/>
    <w:p>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
    <w:p>
      <w:pPr>
        <w:keepNext/>
      </w:pPr>
      <w:r>
        <w:rPr>
          <w:rFonts w:ascii="Arial" w:hAnsi="Arial"/>
          <w:b/>
          <w:color w:val="111318"/>
          <w:sz w:val="18"/>
        </w:rPr>
        <w:t>Figure F-04: RCCS/ALCS Dual Scoring Model</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RCCS</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Multiplier</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ALCS</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Boundary Review</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Analytical Composite</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Scoring is analytical and does not prove legal compliance or certification.</w:t>
      </w:r>
    </w:p>
    <w:p/>
    <w:p>
      <w:r>
        <w:t>RCCS regulatory coverage + ALCS lifecycle conformance -&gt; evidence-adjusted analytical composite</w:t>
      </w:r>
    </w:p>
    <w:p/>
    <w:p>
      <w:r>
        <w:t>Figure F-04 shows the dual scoring model used in this paper. It is an analytical model for comparing governance capability, not a legal compliance score, certification, or regulatory approval signal.</w:t>
      </w:r>
    </w:p>
    <w:p/>
    <w:p/>
    <w:p>
      <w:pPr>
        <w:pStyle w:val="Heading2"/>
      </w:pPr>
      <w:r>
        <w:t>9.1 Purpose of Composite Scoring</w:t>
      </w:r>
    </w:p>
    <w:p/>
    <w:p>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
    <w:p>
      <w:pPr>
        <w:pStyle w:val="Heading2"/>
      </w:pPr>
      <w:r>
        <w:t>9.2 Composite Score Formula</w:t>
      </w:r>
    </w:p>
    <w:p/>
    <w:p>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
      <w:r>
        <w:t>Each dimension is first normalized using the canonical dimension formula:</w:t>
      </w:r>
    </w:p>
    <w:p/>
    <w:p>
      <w:r>
        <w:t>Dimension Score = (Raw Score / 5) × 100 × Evidence Confidence Multiplier</w:t>
      </w:r>
    </w:p>
    <w:p/>
    <w:p>
      <w:r>
        <w:t>Where:</w:t>
      </w:r>
    </w:p>
    <w:p>
      <w:pPr>
        <w:pStyle w:val="ListBullet"/>
      </w:pPr>
      <w:r>
        <w:t>Raw Score is the 0-5 score for each dimension based on system capability strength</w:t>
      </w:r>
    </w:p>
    <w:p>
      <w:pPr>
        <w:pStyle w:val="ListBullet"/>
      </w:pPr>
      <w:r>
        <w:t>Evidence Confidence Multiplier is L1=1.00, L2=0.85, L3=0.75, L4=0.55, or L5=0.35</w:t>
      </w:r>
    </w:p>
    <w:p/>
    <w:p>
      <w:r>
        <w:t>The cross-framework composite score is:</w:t>
      </w:r>
    </w:p>
    <w:p/>
    <w:p>
      <w:r>
        <w:t>Composite Score = 0.40 × RCCS + 0.60 × ALCS</w:t>
      </w:r>
    </w:p>
    <w:p/>
    <w:p>
      <w:r>
        <w:t>RCCS and ALCS are expressed on a 0-100 scale after evidence adjustment. The composite score is also expressed on a 0-100 scale.</w:t>
      </w:r>
    </w:p>
    <w:p/>
    <w:p>
      <w:r>
        <w:t>The following table illustrates the composite score calculation with an example.</w:t>
      </w:r>
    </w:p>
    <w:p/>
    <w:p>
      <w:pPr>
        <w:keepNext/>
      </w:pPr>
      <w:r>
        <w:rPr>
          <w:b/>
          <w:color w:val="111318"/>
          <w:sz w:val="17"/>
        </w:rPr>
        <w:t>Table T-09-01: Composite Score Calculation Example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Component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Description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Example Calculation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0-5 scale based on capability strength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Management = 4</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L1-L5 confidence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L2 evidence = 0.85</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(Raw Score / 5) × 100 × Evidence Multiplier</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(4 / 5) × 100 × 0.85 = 68.0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Aggregated RCCS 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 65.0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Aggregated ALCS dimension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ALCS = 55.0</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Composite Score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0.40 × RCCS + 0.60 × 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0.40 × 65.0 + 0.60 × 55.0 = 59.0</w:t>
            </w:r>
          </w:p>
        </w:tc>
      </w:tr>
    </w:tbl>
    <w:p>
      <w:pPr>
        <w:sectPr>
          <w:pgSz w:w="15840" w:h="12240"/>
          <w:pgMar w:top="792" w:right="648" w:bottom="792" w:left="648" w:header="720" w:footer="720" w:gutter="0"/>
          <w:cols w:space="720"/>
          <w:docGrid w:linePitch="360"/>
        </w:sectPr>
      </w:pPr>
    </w:p>
    <w:p/>
    <w:p>
      <w:r>
        <w:t>This calculation preserves the distinction between RCCS and ALCS while still producing a single analytical composite score for high-level comparison.</w:t>
      </w:r>
    </w:p>
    <w:p/>
    <w:p>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
    <w:p>
      <w:pPr>
        <w:pStyle w:val="Heading2"/>
      </w:pPr>
      <w:r>
        <w:t>9.3 Evidence Multiplier Application</w:t>
      </w:r>
    </w:p>
    <w:p/>
    <w:p>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
      <w:r>
        <w:t>The evidence hierarchy established in the front matter defines five evidence levels:</w:t>
      </w:r>
    </w:p>
    <w:p/>
    <w:p>
      <w:pPr>
        <w:pStyle w:val="ListBullet"/>
      </w:pPr>
      <w:r>
        <w:t>L1: Binding legal, regulatory, or formal standards text - Highest confidence for baseline obligations; does not prove system implementation</w:t>
      </w:r>
    </w:p>
    <w:p>
      <w:pPr>
        <w:pStyle w:val="ListBullet"/>
      </w:pPr>
      <w:r>
        <w:t>L2: Official product documentation, API docs, developer documentation, platform architecture docs - High confidence</w:t>
      </w:r>
    </w:p>
    <w:p>
      <w:pPr>
        <w:pStyle w:val="ListBullet"/>
      </w:pPr>
      <w:r>
        <w:t>L3: Independent audits, certifications, third-party evaluations, regulatory commentary - Medium confidence</w:t>
      </w:r>
    </w:p>
    <w:p>
      <w:pPr>
        <w:pStyle w:val="ListBullet"/>
      </w:pPr>
      <w:r>
        <w:t>L4: Vendor white papers, product pages, blog posts, marketing statements - Low confidence</w:t>
      </w:r>
    </w:p>
    <w:p>
      <w:pPr>
        <w:pStyle w:val="ListBullet"/>
      </w:pPr>
      <w:r>
        <w:t>L5: Author inference, conceptual analysis, strategic interpretation - Disclosed inference</w:t>
      </w:r>
    </w:p>
    <w:p/>
    <w:p>
      <w:r>
        <w:t>The evidence multiplier translates evidence levels into scoring adjustments:</w:t>
      </w:r>
    </w:p>
    <w:p/>
    <w:p>
      <w:pPr>
        <w:keepNext/>
      </w:pPr>
      <w:r>
        <w:rPr>
          <w:b/>
          <w:color w:val="111318"/>
          <w:sz w:val="17"/>
        </w:rPr>
        <w:t>Table T-09-02: Evidence Multiplier Values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Multiplier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Rationale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regulatory, or formal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1.00</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Highest confidence for baseline obligations; does not prove system implementation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documentation, API docs, developer documentation, platform architecture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0.85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High confidence, but product capability claims still require current-source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audits, certifications, third-party evaluations, regulatory commentary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0.75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Medium confidence; independent but may lack technical depth</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white papers, product pages, blog posts, marketing statements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0.55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Low confidence; promotional and may lack implementation detail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strategic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0.35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Disclosed inference; useful for analysis but not verified implementation evidence</w:t>
            </w:r>
          </w:p>
        </w:tc>
      </w:tr>
    </w:tbl>
    <w:p>
      <w:pPr>
        <w:sectPr>
          <w:pgSz w:w="15840" w:h="12240"/>
          <w:pgMar w:top="792" w:right="648" w:bottom="792" w:left="648" w:header="720" w:footer="720" w:gutter="0"/>
          <w:cols w:space="720"/>
          <w:docGrid w:linePitch="360"/>
        </w:sectPr>
      </w:pPr>
    </w:p>
    <w:p/>
    <w:p>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
    <w:p>
      <w:pPr>
        <w:pStyle w:val="Heading2"/>
      </w:pPr>
      <w:r>
        <w:t>9.4 Interpreting RCCS and ALCS Together</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Interpreting RCCS and ALCS together requires understanding four quadrants: High RCCS + High ALCS, High RCCS + Low ALCS, Low RCCS + High ALCS, and Low RCCS + Low ALCS. Each quadrant represents a different system capability profile.</w:t>
      </w:r>
    </w:p>
    <w:p/>
    <w:p>
      <w:pPr>
        <w:keepNext/>
      </w:pPr>
      <w:r>
        <w:rPr>
          <w:b/>
          <w:color w:val="111318"/>
          <w:sz w:val="17"/>
        </w:rPr>
        <w:t>Table T-09-03: RCCS and ALCS Interpretation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Quadrant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RCCS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ALCS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Interpretation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Common System Types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regulatory compliance coverage and strong lifecycle responsibility semantics. System provides both governance primitives and lifecycle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protocol systems, enterprise AI governance platforms with lifecycle extensions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regulatory compliance coverage but weak lifecycle responsibility semantics. System provides governance primitives for model governance and platform controls but lacks lifecycle objects for multi-agent responsibility.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AI governance platforms, managed AI platforms with strong observability but limited lifecycle semantics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 (≥70%)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Weak regulatory compliance coverage but strong lifecycle responsibility semantics. System provides lifecycle objects for expressing agentic responsibility but lacks broader governance primitives.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Specialized lifecycle protocols or agent frameworks focused on responsibility semantics without full governance platform capabilities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(&lt;70%)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Weak regulatory compliance coverage and weak lifecycle responsibility semantics. System provides execution orchestration or observability features but lacks governance primitives and lifecycle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Developer agent SDKs, orchestration frameworks without governance extensions</w:t>
            </w:r>
          </w:p>
        </w:tc>
      </w:tr>
    </w:tbl>
    <w:p>
      <w:pPr>
        <w:sectPr>
          <w:pgSz w:w="12240" w:h="15840" w:orient="landscape"/>
          <w:pgMar w:top="792" w:right="648" w:bottom="792" w:left="648" w:header="720" w:footer="720" w:gutter="0"/>
          <w:cols w:space="720"/>
          <w:docGrid w:linePitch="360"/>
        </w:sectPr>
      </w:pPr>
    </w:p>
    <w:p/>
    <w:p>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
    <w:p>
      <w:pPr>
        <w:pStyle w:val="Heading2"/>
      </w:pPr>
      <w:r>
        <w:t>9.5 Scoring Reproducibility and Transparency</w:t>
      </w:r>
    </w:p>
    <w:p/>
    <w:p>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
      <w:r>
        <w:t>Scoring reproducibility requires four elements: dimension scores with rationale, evidence sources with quality assessment, evidence multiplier application, and calculation transparency.</w:t>
      </w:r>
    </w:p>
    <w:p/>
    <w:p>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
    <w:p>
      <w:pPr>
        <w:pStyle w:val="Heading2"/>
      </w:pPr>
      <w:r>
        <w:t>9.6 Boundary Statement</w:t>
      </w:r>
    </w:p>
    <w:p/>
    <w:p>
      <w:r>
        <w:t>Composite scoring is an analytical framework, not a legal compliance score. This boundary must be understood clearly to avoid misinterpretation and over-claiming.</w:t>
      </w:r>
    </w:p>
    <w:p/>
    <w:p>
      <w:r>
        <w:t>What composite scoring is:</w:t>
      </w:r>
    </w:p>
    <w:p>
      <w:pPr>
        <w:pStyle w:val="ListBullet"/>
      </w:pPr>
      <w:r>
        <w:t>An analytical framework for comparing system capabilities against regulatory requirements and lifecycle responsibility requirements</w:t>
      </w:r>
    </w:p>
    <w:p>
      <w:pPr>
        <w:pStyle w:val="ListBullet"/>
      </w:pPr>
      <w:r>
        <w:t>A structured method for evaluating whether systems provide governance primitives and lifecycle objects</w:t>
      </w:r>
    </w:p>
    <w:p>
      <w:pPr>
        <w:pStyle w:val="ListBullet"/>
      </w:pPr>
      <w:r>
        <w:t>A tool for buyers, auditors, governance teams, and protocol designers to assess system readiness</w:t>
      </w:r>
    </w:p>
    <w:p>
      <w:pPr>
        <w:pStyle w:val="ListBullet"/>
      </w:pPr>
      <w:r>
        <w:t>A bridge between regulatory abstractions, lifecycle requirements, and engineering implementation</w:t>
      </w:r>
    </w:p>
    <w:p/>
    <w:p>
      <w:r>
        <w:t>What composite scoring is not:</w:t>
      </w:r>
    </w:p>
    <w:p>
      <w:pPr>
        <w:pStyle w:val="ListBullet"/>
      </w:pPr>
      <w:r>
        <w:t>A legal compliance certification or conformity assessment</w:t>
      </w:r>
    </w:p>
    <w:p>
      <w:pPr>
        <w:pStyle w:val="ListBullet"/>
      </w:pPr>
      <w:r>
        <w:t>A regulatory approval or endorsement</w:t>
      </w:r>
    </w:p>
    <w:p>
      <w:pPr>
        <w:pStyle w:val="ListBullet"/>
      </w:pPr>
      <w:r>
        <w:t>A guarantee that a system meets all legal obligations</w:t>
      </w:r>
    </w:p>
    <w:p>
      <w:pPr>
        <w:pStyle w:val="ListBullet"/>
      </w:pPr>
      <w:r>
        <w:t>A substitute for legal counsel, compliance review, or risk assessment</w:t>
      </w:r>
    </w:p>
    <w:p>
      <w:pPr>
        <w:pStyle w:val="ListBullet"/>
      </w:pPr>
      <w:r>
        <w:t>A market endorsement or procurement recommendation</w:t>
      </w:r>
    </w:p>
    <w:p/>
    <w:p>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
    <w:p>
      <w:pPr>
        <w:pStyle w:val="Heading2"/>
      </w:pPr>
      <w:r>
        <w:t>9.7 Bridge to System Mappings</w:t>
      </w:r>
    </w:p>
    <w:p/>
    <w:p>
      <w:r>
        <w:t>The following chapters apply RCCS and ALCS to specific systems.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
      <w:r>
        <w:t>Each system mapping documents dimension scores, evidence sources, and scoring rationale.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prove that agentic work moved from intent to accepted outcome under controlled authority, evidence, privacy, and remediation constraints.</w:t>
      </w:r>
    </w:p>
    <w:p/>
    <w:p>
      <w:r>
        <w:t>System mappings use the composite scoring method defined in this chapter. Each system receives separate RCCS and ALCS scores. Dimension scores are documented with rationale. Evidence sources are cited with quality assessment. Evidence multipliers are applied per dimension. Composite scores are calculated transparently. The result is a dual-layer assessment of system governance capability that makes visible the difference between regulatory compliance coverage and lifecycle responsibility conformance.</w:t>
      </w:r>
    </w:p>
    <w:p/>
    <w:p>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
    <w:p>
      <w:pPr>
        <w:pStyle w:val="Heading2"/>
      </w:pPr>
      <w:r>
        <w:t>9.8 Chapter Summary</w:t>
      </w:r>
    </w:p>
    <w:p/>
    <w:p>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
      <w:r>
        <w:t>Composite scoring must be reproducible and transparent. Dimension scores must be documented with rationale. Evidence sources must be cited with quality assessment. Evidence multipliers must be applied explicitly. Calculations must be shown transparently. Scoring is comparative, not absolute. The value of scoring is in making visible the differences between systems and identifying gaps in capability.</w:t>
      </w:r>
    </w:p>
    <w:p/>
    <w:p>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apply composite scoring to specific systems, providing comparative field analysis and detailed system mappings.</w:t>
      </w:r>
    </w:p>
    <w:p/>
    <w:p/>
    <w:p>
      <w:r>
        <w:t>End of Chapter 9</w:t>
      </w:r>
    </w:p>
    <w:p/>
    <w:p>
      <w:r>
        <w:t>Chapter 9 Status: COMPLETE — All sections filled (9.0-9.8); composite scoring method defined; RCCS/ALCS interpretation guidance provided; boundary discipline maintained.</w:t>
      </w:r>
    </w:p>
    <w:p>
      <w:pPr>
        <w:pStyle w:val="Heading1"/>
      </w:pPr>
      <w:r>
        <w:t>10. Enterprise Adoption, Procurement, and Control Crosswalk</w:t>
      </w:r>
    </w:p>
    <w:p/>
    <w:p>
      <w:r>
        <w:t>Version: v0.3.2-FRC-R3</w:t>
      </w:r>
    </w:p>
    <w:p>
      <w:r>
        <w:t>Status: FILLED — All sections 10.0-10.8 complete</w:t>
      </w:r>
    </w:p>
    <w:p>
      <w:r>
        <w:t>Phase: 1A-4.2</w:t>
      </w:r>
    </w:p>
    <w:p/>
    <w:p/>
    <w:p>
      <w:pPr>
        <w:pStyle w:val="Heading2"/>
      </w:pPr>
      <w:r>
        <w:t>10.0 Why Enterprise Control Language Matters</w:t>
      </w:r>
    </w:p>
    <w:p/>
    <w:p>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
      <w:r>
        <w:t>Boundary: This chapter provides a governance crosswalk, not an audit framework, certification procedure, insurance underwriting model, or legal opinion. Detailed assurance procedures and insurance models are reserved for companion papers, as outlined in Chapter 16.</w:t>
      </w:r>
    </w:p>
    <w:p/>
    <w:p/>
    <w:p>
      <w:pPr>
        <w:pStyle w:val="Heading2"/>
      </w:pPr>
      <w:r>
        <w:t>10.1 Enterprise Control Overlay</w:t>
      </w:r>
    </w:p>
    <w:p/>
    <w:p>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
    <w:p>
      <w:pPr>
        <w:keepNext/>
      </w:pPr>
      <w:r>
        <w:rPr>
          <w:rFonts w:ascii="Arial" w:hAnsi="Arial"/>
          <w:b/>
          <w:color w:val="111318"/>
          <w:sz w:val="18"/>
        </w:rPr>
        <w:t>Figure F-06: Enterprise Control Overlay</w:t>
      </w: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Audit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Privacy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Security</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Procurement</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Board Reporting</w:t>
            </w:r>
          </w:p>
        </w:tc>
        <w:tc>
          <w:tcPr>
            <w:tcW w:type="dxa" w:w="18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Incident Response</w:t>
            </w:r>
          </w:p>
        </w:tc>
      </w:tr>
      <w:tr>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Lifecycle objects extend existing controls; they do not replace them.</w:t>
      </w:r>
    </w:p>
    <w:p/>
    <w:p>
      <w:r>
        <w:t>Figure description:</w:t>
      </w:r>
    </w:p>
    <w:p/>
    <w:p>
      <w:pPr>
        <w:spacing w:before="60" w:after="100"/>
        <w:ind w:left="259"/>
      </w:pPr>
      <w:r>
        <w:rPr>
          <w:rFonts w:ascii="Courier New" w:hAnsi="Courier New"/>
          <w:sz w:val="15"/>
        </w:rPr>
        <w:t>Regulation / Standards</w:t>
        <w:br/>
        <w:t xml:space="preserve">        ↓</w:t>
        <w:br/>
        <w:t>RCCS baseline controls</w:t>
        <w:br/>
        <w:t xml:space="preserve">        ↓</w:t>
        <w:br/>
        <w:t>ALCS lifecycle conformance</w:t>
        <w:br/>
        <w:t xml:space="preserve">        ↓</w:t>
        <w:br/>
        <w:t>MRO engineering objects</w:t>
        <w:br/>
        <w:t xml:space="preserve">        ↓</w:t>
        <w:br/>
        <w:t>Enterprise control evidence</w:t>
        <w:br/>
        <w:t xml:space="preserve">        ↓</w:t>
        <w:br/>
        <w:t>Audit / insurance / board reporting readiness</w:t>
      </w:r>
    </w:p>
    <w:p/>
    <w:p>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
    <w:p>
      <w:pPr>
        <w:pStyle w:val="Heading2"/>
      </w:pPr>
      <w:r>
        <w:t>10.2 Enterprise Adoption, Procurement, and Control Crosswalk</w:t>
      </w:r>
    </w:p>
    <w:p/>
    <w:p>
      <w:r>
        <w:t>The following tables map enterprise control topics to agentic lifecycle objects. The crosswalk does not replace internal control frameworks. It shows where agentic lifecycle objects can provide evidence for enterprise control questions.</w:t>
      </w:r>
    </w:p>
    <w:p/>
    <w:p>
      <w:pPr>
        <w:pStyle w:val="Heading3"/>
      </w:pPr>
      <w:r>
        <w:t>Table T-10-01A: Enterprise Control Crosswalk — Control Questions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Enterprise Control Topic</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Why It Matters for Agentic AI</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Enterprise Buyer Question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Internal control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systems execute consequential actions under delegated authority. Internal control requires proving who authorized, executed, reviewed, and accepted each action.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prove who authorized, executed, reviewed, and accepted agentic work?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scorecard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selection for agentic systems must evaluate lifecycle accountability, evidence exportability, privacy controls, and remediation records, not only model performance or API availability.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this vendor preserve lifecycle accountability, evidence exportability, privacy controls, and remediation records?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lock-in / vendor substitution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lock-in becomes a governance risk when switching vendors requires rebuilding lifecycle conformance from scratch.</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switch model, runtime, vendor, or tool substrate without losing lifecycle conformance?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Third-party / supply-chain risk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Multi-agent systems often involve multiple processors, subprocessors, tools, vendors, and runtimes. Supply-chain risk requires reconstructing which parties handled which lifecycle evidence or personal data.</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reconstruct which processors, subprocessors, tools, vendors, and runtimes handled which lifecycle evidence or personal data?</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systems process data across agents, tools, memory, traces, and evidence packs. Data governance requires tracking data flow, retention, minimization, deletion, and disclosure at lifecycle granularity.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track data flow, retention, minimization, deletion, and disclosure across agents, tools, memory, traces, and evidence packs?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auditors require evidence of lifecycle responsibility without full raw data disclosure. Audit readiness requires privacy-preserving validation and selective disclosure.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an independent reviewer reconstruct lifecycle responsibility without full raw data disclosure?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 reporting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Boards require risk reporting in terms of authority, evidence, accepted outcomes, open incidents, and unresolved remediation, not only model performance metrics.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management explain agentic risk in terms of authority, evidence, accepted outcomes, open incidents, and unresolved remediation?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response and redress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incidents require evidence, responsibility assignment, correction, and accepted remediation. Incident closure is not only technical resolution.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organization close an agentic incident with evidence, responsibility assignment, correction, and accepted remediation?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continuity / rollback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Agentic systems must support halt, rollback, substitution, or remediation without losing evidence continuity. Business continuity requires lifecycle resilience.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system halt, rollback, substitute, or remediate without losing evidence continuity?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risk management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risk in agentic systems is not only output quality or bias. Model behavior influences planning, delegation, authority transitions, evidence interpretation, tool selection, and accepted outcomes.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model, prompt, policy, or runtime changes be evaluated as lifecycle risk, not only model-performance risk?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Cybersecurity for agentic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Cybersecurity for agentic systems must preserve authority, credential, tool, evidence, and incident boundaries under attack.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the system preserve authority, credential, tool, evidence, and incident boundaries under attack?</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External validation must occur without exposing raw personal data, proprietary workflow content, or unnecessary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Can external validation occur without exposing raw personal data, proprietary workflow content, or unnecessary evidence?</w:t>
            </w:r>
          </w:p>
        </w:tc>
      </w:tr>
    </w:tbl>
    <w:p>
      <w:pPr>
        <w:sectPr>
          <w:pgSz w:w="12240" w:h="15840"/>
          <w:pgMar w:top="792" w:right="648" w:bottom="792" w:left="648" w:header="720" w:footer="720" w:gutter="0"/>
          <w:cols w:space="720"/>
          <w:docGrid w:linePitch="360"/>
        </w:sectPr>
      </w:pPr>
    </w:p>
    <w:p/>
    <w:p>
      <w:pPr>
        <w:pStyle w:val="Heading3"/>
      </w:pPr>
      <w:r>
        <w:t>Table T-10-01B: Enterprise Control Crosswalk — MRO/Dimension/Evidence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Enterprise Control Topic</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MROs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RCCS/ALCS Dimensions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Expected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Internal control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 MRO-02, MRO-04, MRO-05, MRO-08,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RCCS-04, RCCS-06, RCCS-08, ALCS-01, ALCS-02, ALCS-04, ALCS-05,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Role-responsibility map, authority boundary object, accepted outcome state, tool-action liability record, evidence partition,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Procurement scorecard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MRO-11, MRO-14, MRO-15,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RCCS-03, RCCS-04, RCCS-07, ALCS-11, ALCS-14,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validation protocol, processor chain record, vendor substitution conformance test,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lock-in / vendor substitution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MRO-09,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ALCS-09,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conformance test, vendor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 supply-chain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 MRO-14,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RCCS-07, ALCS-10, ALCS-14,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lifecycle map, processor chain record, vendor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MRO-10, MRO-12, 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ALCS-10, ALCS-12, ALCS-13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 lifecycle map, evidence minimization policy, data subject rights reconciliation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Audit readiness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 MRO-11, MRO-12,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RCCS-04, RCCS-09, ALCS-08, ALCS-11, ALCS-12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partition, privacy-preserving validation protocol, evidence minimization policy,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Board reporting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MRO-01, MRO-04, MRO-08,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RCCS-06, RCCS-08, RCCS-10, ALCS-01, ALCS-04,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Role-responsibility map, accepted outcome state, evidence partition, incident closure record, monitoring dashboard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Incident response and redress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 MRO-08,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RCCS-09, RCCS-10, ALCS-04,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state, evidence partition, incident closure record, remediation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Business continuity / rollback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MRO-05, MRO-07, MRO-15,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RCCS-07, RCCS-10, ALCS-05, ALCS-07,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record, authority drift detection log, vendor substitution conformance test,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MRO-08, MRO-15,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RCCS-01, RCCS-10, ALCS-07, ALCS-08,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 detection log, evidence partition, vendor substitution conformance test,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Cybersecurity for agentic systems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 MRO-05, MRO-07, MRO-08, MRO-14,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RCCS-07, RCCS-10, ALCS-02, ALCS-05, ALCS-07, ALCS-08,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boundary object, tool-action liability record, authority drift detection log, evidence partition, processor chain record,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Privacy-preserving 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MRO-08, MRO-10, MRO-11, MRO-12, MRO-13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RCCS-04, ALCS-08, ALCS-10, ALCS-11, ALCS-12, ALCS-13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partition, privacy lifecycle map, privacy-preserving validation protocol, evidence minimization policy, data subject rights reconciliation record</w:t>
            </w:r>
          </w:p>
        </w:tc>
      </w:tr>
    </w:tbl>
    <w:p>
      <w:pPr>
        <w:sectPr>
          <w:pgSz w:w="12240" w:h="15840"/>
          <w:pgMar w:top="792" w:right="648" w:bottom="792" w:left="648" w:header="720" w:footer="720" w:gutter="0"/>
          <w:cols w:space="720"/>
          <w:docGrid w:linePitch="360"/>
        </w:sectPr>
      </w:pPr>
    </w:p>
    <w:p/>
    <w:p>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
    <w:p>
      <w:pPr>
        <w:pStyle w:val="Heading2"/>
      </w:pPr>
      <w:r>
        <w:t>10.3 Model Risk Management in Agentic Systems</w:t>
      </w:r>
    </w:p>
    <w:p/>
    <w:p>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
      <w:pPr>
        <w:pStyle w:val="Heading3"/>
      </w:pPr>
      <w:r>
        <w:t>Model Risk in Agentic Lifecycle</w:t>
      </w:r>
    </w:p>
    <w:p/>
    <w:p>
      <w:r>
        <w:t>The following figure illustrates how model, prompt, policy, and runtime changes propagate through the agentic lifecycle and influence authority, tool use, evidence, and accepted outcomes.</w:t>
      </w:r>
    </w:p>
    <w:p/>
    <w:p/>
    <w:p>
      <w:pPr>
        <w:keepNext/>
      </w:pPr>
      <w:r>
        <w:rPr>
          <w:rFonts w:ascii="Arial" w:hAnsi="Arial"/>
          <w:b/>
          <w:color w:val="111318"/>
          <w:sz w:val="18"/>
        </w:rPr>
        <w:t>Figure F-07: Model Risk in Agentic Lifecycle</w:t>
      </w: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Model Change</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Authority Boundary</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Tool Action</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Chain</w:t>
            </w:r>
          </w:p>
        </w:tc>
        <w:tc>
          <w:tcPr>
            <w:tcW w:type="dxa" w:w="218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Accepted Outcome</w:t>
            </w:r>
          </w:p>
        </w:tc>
      </w:tr>
      <w:tr>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18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3C4858"/>
          <w:sz w:val="15"/>
        </w:rPr>
        <w:t>Model risk becomes enterprise risk when embedded in delegated workflows.</w:t>
      </w:r>
    </w:p>
    <w:p/>
    <w:p>
      <w:r>
        <w:t>Figure description:</w:t>
      </w:r>
    </w:p>
    <w:p/>
    <w:p>
      <w:pPr>
        <w:spacing w:before="60" w:after="100"/>
        <w:ind w:left="259"/>
      </w:pPr>
      <w:r>
        <w:rPr>
          <w:rFonts w:ascii="Courier New" w:hAnsi="Courier New"/>
          <w:sz w:val="15"/>
        </w:rPr>
        <w:t>Model / prompt / policy / runtime changes</w:t>
        <w:br/>
        <w:t xml:space="preserve">        ↓</w:t>
        <w:br/>
        <w:t>Plan and delegation behavior</w:t>
        <w:br/>
        <w:t xml:space="preserve">        ↓</w:t>
        <w:br/>
        <w:t>Authority boundary behavior</w:t>
        <w:br/>
        <w:t xml:space="preserve">        ↓</w:t>
        <w:br/>
        <w:t>Tool selection / tool action</w:t>
        <w:br/>
        <w:t xml:space="preserve">        ↓</w:t>
        <w:br/>
        <w:t>Evidence interpretation</w:t>
        <w:br/>
        <w:t xml:space="preserve">        ↓</w:t>
        <w:br/>
        <w:t>Accepted outcome / incident closure</w:t>
      </w:r>
    </w:p>
    <w:p/>
    <w:p>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
      <w:pPr>
        <w:pStyle w:val="Heading3"/>
      </w:pPr>
      <w:r>
        <w:t>Model Risk Management Table</w:t>
      </w:r>
    </w:p>
    <w:p/>
    <w:p>
      <w:r>
        <w:t>The following table maps model risk concerns to agentic lifecycle impacts, relevant MROs, and control evidence.</w:t>
      </w:r>
    </w:p>
    <w:p/>
    <w:p>
      <w:pPr>
        <w:keepNext/>
      </w:pPr>
      <w:r>
        <w:rPr>
          <w:b/>
          <w:color w:val="111318"/>
          <w:sz w:val="17"/>
        </w:rPr>
        <w:t>Table T-10-02: Model Risk Management in Agentic Systems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Model Risk Concern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Agentic Lifecycle Impact</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Relevant MROs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Control Evidence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inventory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Without model inventory, the organization cannot reconstruct which model version influenced which lifecycle execution, authority transition, or accepted outcome.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registry linked to lifecycle execution records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Foundation model dependency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Foundation model changes may alter planning, delegation, tool selection, or evidence interpretation behavior without explicit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Foundation model version tracking, authority drift detection,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provider dependency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provider changes may introduce new processor/subprocessor relationships, privacy risks, or vendor lock-in without lifecycle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MRO-14,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Processor chain record, vendor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changes may alter lifecycle behavior in ways that violate delegated authority, escalation rules, or evidence requirements.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MRO-08, 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version change log, authority drift detection, evidence partition validation, substitution conformance test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substitution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substitution may break lifecycle conformance if the new model does not preserve authority boundaries, responsibility transfer semantics, or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substitution conformance test, lifecycle revalidation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Evaluation drift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evaluation drift may indicate that the model no longer behaves as expected under delegated authority, escalation rules, or evidence requirements.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MRO-16</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drift detection log, incident closure record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Prompt / policy regression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Prompt or policy changes may alter planning, delegation, tool selection, or evidence interpretation behavior without explicit revalidation.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MRO-07, 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Prompt version tracking, authority drift detection, evidence partition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Authority-transition influence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behavior may influence whether an agent escalates, delegates, or proceeds under delegated authority. This is a lifecycle risk, not only a model-performance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MRO-02, MRO-07</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Authority boundary object, authority drift detection log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handoff behavior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behavior may influence how agents transfer responsibility, inherit constraints, or partition evidence during handoffs.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MRO-06, 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object, evidence partition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interpretation risk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behavior may influence how evidence is interpreted, summarized, or presented to human reviewers. This may alter accepted outcome states.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MRO-04, MRO-08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state, evidence partition, review packet validation</w:t>
            </w:r>
          </w:p>
        </w:tc>
      </w:tr>
    </w:tbl>
    <w:p>
      <w:pPr>
        <w:sectPr>
          <w:pgSz w:w="12240" w:h="15840"/>
          <w:pgMar w:top="792" w:right="648" w:bottom="792" w:left="648" w:header="720" w:footer="720" w:gutter="0"/>
          <w:cols w:space="720"/>
          <w:docGrid w:linePitch="360"/>
        </w:sectPr>
      </w:pPr>
    </w:p>
    <w:p/>
    <w:p>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
    <w:p>
      <w:pPr>
        <w:pStyle w:val="Heading2"/>
      </w:pPr>
      <w:r>
        <w:t>10.4 Cybersecurity Controls Integration</w:t>
      </w:r>
    </w:p>
    <w:p/>
    <w:p>
      <w:pPr>
        <w:pStyle w:val="Heading3"/>
      </w:pPr>
      <w:r>
        <w:t>10.4.1 Why Cybersecurity and Lifecycle Governance Intersect</w:t>
      </w:r>
    </w:p>
    <w:p/>
    <w:p>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
      <w:r>
        <w:t>Reference frameworks:</w:t>
      </w:r>
    </w:p>
    <w:p>
      <w:pPr>
        <w:pStyle w:val="ListBullet"/>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pPr>
      <w:r>
        <w:t>NIST AI Risk Management Framework (Govern, Map, Measure, Manage functions applied to AI systems)</w:t>
      </w:r>
    </w:p>
    <w:p>
      <w:pPr>
        <w:pStyle w:val="ListBullet"/>
      </w:pPr>
      <w:r>
        <w:t>MITRE ATLAS (Adversarial Threat Landscape for Artificial-Intelligence Systems)</w:t>
      </w:r>
    </w:p>
    <w:p/>
    <w:p>
      <w:pPr>
        <w:pStyle w:val="Heading3"/>
      </w:pPr>
      <w:r>
        <w:t>10.4.2 Cybersecurity Control Mapping</w:t>
      </w:r>
    </w:p>
    <w:p/>
    <w:p>
      <w:r>
        <w:t>The following table maps cybersecurity control domains to agentic attack surfaces, lifecycle governance objects, MRO dimensions, and evidence outputs.</w:t>
      </w:r>
    </w:p>
    <w:p/>
    <w:p>
      <w:pPr>
        <w:keepNext/>
      </w:pPr>
      <w:r>
        <w:rPr>
          <w:b/>
          <w:color w:val="111318"/>
          <w:sz w:val="17"/>
        </w:rPr>
        <w:t>Table T-10-03: Cybersecurity Control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Cybersecurity Control Domain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Agentic Attack Surface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Governance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MRO Dimension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Evidence Output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Identity and Access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spoofing, unauthorized agent instantiation, role escalation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 record, role-responsibility map, authority boundary object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registry, authority boundary validation log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Prompt Injection Defense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Malicious user input altering agent behavior, instruction override, goal hijacking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boundary object, accepted outcome state, evidence partition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MRO-04,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boundary violation log, accepted outcome rejection record, evidence partition integrity check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 Misuse Prevention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invoking unauthorized tools, tool action exceeding delegated scope, tool credential theft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 authority boundary object, tool credential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authorization log, tool-action liability record, credential access audit trail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Credential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API key theft, tool credential exfiltration, authority token compromise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 record, tool credential registry,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MRO-05, 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Credential rotation log, credential access audit trail, processor chain validation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Exfiltration Prevention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accessing data beyond delegated scope, unauthorized data transmission, privacy boundary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evidence partition, data subject rights reconciliation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MRO-10, MRO-13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access audit trail, evidence partition integrity check, privacy boundary violation log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Audit Trail Integrity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tampering, log manipulation, responsibility chain corruption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incident closure record, accepted outcome state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 MRO-08, 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integrity hash, audit trail validation log, incident closure record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Supply-Chain Integrity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Compromised model provider, malicious tool plugin, subprocessor data breach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Processor chain record, vendor substitution conformance test, model version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 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Processor chain validation log, vendor substitution test result, model version integrity check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Response Linkage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Agentic incident detection, responsibility assignment, evidence reconstruction,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accepted outcome state, evidence partition, role-responsibility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MRO-04, MRO-08, 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responsibility assignment log, evidence reconstruction report, remediation acceptance record</w:t>
            </w:r>
          </w:p>
        </w:tc>
      </w:tr>
    </w:tbl>
    <w:p>
      <w:pPr>
        <w:sectPr>
          <w:pgSz w:w="15840" w:h="12240" w:orient="landscape"/>
          <w:pgMar w:top="792" w:right="648" w:bottom="792" w:left="648" w:header="720" w:footer="720" w:gutter="0"/>
          <w:cols w:space="720"/>
          <w:docGrid w:linePitch="360"/>
        </w:sectPr>
      </w:pPr>
    </w:p>
    <w:p/>
    <w:p>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
      <w:pPr>
        <w:pStyle w:val="Heading3"/>
      </w:pPr>
      <w:r>
        <w:t>10.4.3 Integration Note</w:t>
      </w:r>
    </w:p>
    <w:p/>
    <w:p>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
    <w:p>
      <w:pPr>
        <w:pStyle w:val="Heading2"/>
      </w:pPr>
      <w:r>
        <w:t>10.5 Board Reporting and Governance Escalation</w:t>
      </w:r>
    </w:p>
    <w:p/>
    <w:p>
      <w:pPr>
        <w:pStyle w:val="Heading3"/>
      </w:pPr>
      <w:r>
        <w:t>10.5.1 What Boards Need to Know About Agentic AI</w:t>
      </w:r>
    </w:p>
    <w:p/>
    <w:p>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
      <w:pPr>
        <w:pStyle w:val="Heading3"/>
      </w:pPr>
      <w:r>
        <w:t>10.5.2 Board-Level Reporting Elements</w:t>
      </w:r>
    </w:p>
    <w:p/>
    <w:p>
      <w:r>
        <w:t>The following table defines board-level reporting elements for agentic AI, mapped to lifecycle object sources, reporting frequency, escalation triggers, and regulatory drivers.</w:t>
      </w:r>
    </w:p>
    <w:p/>
    <w:p>
      <w:pPr>
        <w:keepNext/>
      </w:pPr>
      <w:r>
        <w:rPr>
          <w:b/>
          <w:color w:val="111318"/>
          <w:sz w:val="17"/>
        </w:rPr>
        <w:t>Table T-10-04: Board Reporting Elements for Agentic AI</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Reporting Element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Object Source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Frequency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Escalation Trigger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Regulatory Driver</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Accountability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baseline score, ALCS conformance score, role-responsibility map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score below threshold, ALCS score degradation, accountability gap in high-risk system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9 (quality management), NIST AI RMF Govern function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 Dispute Register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record, accepted outcome state,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unresolved beyond SLA, dispute involving high-risk system, dispute escalated to external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72 (dispute resolution), GDPR Art. 79 (right to judicial remedy)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Remediation Closure Rate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accepted outcome state,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Remediation closure rate below threshold, high-severity incident unresolved, remediation rejected by human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RMF Manage function, EU AI Act Art. 9 (corrective actions)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Incident Summary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data subject rights reconciliation record, evidence partition,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incident involving personal data breach, data subject rights request unresolved, cross-border data transfer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Art. 33-34 (breach notification), EU AI Act Art. 10 (data governance)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and Tool Substitution 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test, processor chain record, model version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Semi-annually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lock-in risk identified, substitution test failure, processor chain integrity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25 (obligations of importers), Art. 28 (obligations of distributors), DORA Art. 28 (ICT third-party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and Continuous Improvement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 detection log, lifecycle drift detection log, continuous improvement feedback loop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Quarterly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 detected in high-risk system, lifecycle drift unresolved, continuous improvement stalled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RMF Measure function, EU AI Act Art. 9 (monitoring and logging)</w:t>
            </w:r>
          </w:p>
        </w:tc>
      </w:tr>
    </w:tbl>
    <w:p>
      <w:pPr>
        <w:sectPr>
          <w:pgSz w:w="12240" w:h="15840" w:orient="landscape"/>
          <w:pgMar w:top="792" w:right="648" w:bottom="792" w:left="648" w:header="720" w:footer="720" w:gutter="0"/>
          <w:cols w:space="720"/>
          <w:docGrid w:linePitch="360"/>
        </w:sectPr>
      </w:pPr>
    </w:p>
    <w:p/>
    <w:p>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
      <w:pPr>
        <w:pStyle w:val="Heading3"/>
      </w:pPr>
      <w:r>
        <w:t>10.5.3 Escalation Note</w:t>
      </w:r>
    </w:p>
    <w:p/>
    <w:p>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
    <w:p>
      <w:pPr>
        <w:pStyle w:val="Heading2"/>
      </w:pPr>
      <w:r>
        <w:t>10.6 Procurement Scorecard Application</w:t>
      </w:r>
    </w:p>
    <w:p/>
    <w:p>
      <w:pPr>
        <w:pStyle w:val="Heading3"/>
      </w:pPr>
      <w:r>
        <w:t>10.6.1 Procurement Lifecycle Governance Requirements</w:t>
      </w:r>
    </w:p>
    <w:p/>
    <w:p>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
      <w:r>
        <w:t>Key procurement criteria:</w:t>
      </w:r>
    </w:p>
    <w:p>
      <w:pPr>
        <w:pStyle w:val="ListBullet"/>
      </w:pPr>
      <w:r>
        <w:t>Does the vendor support lifecycle evidence export in a structured, auditable format?</w:t>
      </w:r>
    </w:p>
    <w:p>
      <w:pPr>
        <w:pStyle w:val="ListBullet"/>
      </w:pPr>
      <w:r>
        <w:t>Can tool actions be bounded by tool-action liability boundaries?</w:t>
      </w:r>
    </w:p>
    <w:p>
      <w:pPr>
        <w:pStyle w:val="ListBullet"/>
      </w:pPr>
      <w:r>
        <w:t>Is the agent identity lifecycle documented and auditable?</w:t>
      </w:r>
    </w:p>
    <w:p>
      <w:pPr>
        <w:pStyle w:val="ListBullet"/>
      </w:pPr>
      <w:r>
        <w:t>Can the organization reconstruct processor and subprocessor chains?</w:t>
      </w:r>
    </w:p>
    <w:p>
      <w:pPr>
        <w:pStyle w:val="ListBullet"/>
      </w:pPr>
      <w:r>
        <w:t>Does the vendor support privacy-preserving validation?</w:t>
      </w:r>
    </w:p>
    <w:p>
      <w:pPr>
        <w:pStyle w:val="ListBullet"/>
      </w:pPr>
      <w:r>
        <w:t>Can the organization substitute vendors without losing lifecycle conformance?</w:t>
      </w:r>
    </w:p>
    <w:p/>
    <w:p>
      <w:pPr>
        <w:pStyle w:val="Heading3"/>
      </w:pPr>
      <w:r>
        <w:t>10.6.2 Procurement Scorecard Table</w:t>
      </w:r>
    </w:p>
    <w:p/>
    <w:p>
      <w:r>
        <w:t>The following table defines procurement scorecard criteria for agentic AI systems, mapped to lifecycle objects, acceptable evidence, risk if absent, and regulatory references.</w:t>
      </w:r>
    </w:p>
    <w:p/>
    <w:p>
      <w:pPr>
        <w:keepNext/>
      </w:pPr>
      <w:r>
        <w:rPr>
          <w:b/>
          <w:color w:val="111318"/>
          <w:sz w:val="17"/>
        </w:rPr>
        <w:t>Table T-10-05: Agentic AI Procurement Scorecard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Criterion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Acceptable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Risk if Absent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Regulatory Reference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lifecycle record, role-responsibility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identity registry, identity creation/termination log, role assignment audit trail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reconstruct who authorized, executed, or accepted agentic work; accountability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9 (quality management), NIST AI RMF Govern function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 tool credential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authorization policy, tool invocation log, liability boundary validation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determine liability for tool misuse, unauthorized tool invocation, or tool-related incidents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28 (obligations of distributors), DORA Art. 28 (ICT third-party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Export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evidence minimization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export API, evidence schema documentation, evidence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provide evidence to auditors, regulators, or data subjects; audit readiness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Art. 15 (right of access), EU AI Act Art. 12 (record-keeping)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Data-Flow Map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processor chain record, data subject rights reconciliation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impact assessment, data flow diagram, processor/subprocessor registry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reconstruct data processing activities; GDPR compliance failure; privacy incident response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Art. 28 (processor obligations), Art. 30 (records of processing), EU AI Act Art. 10 (data governance)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Response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closure record, accepted outcome state,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response procedure, incident closure SLA, remediation acceptance criteria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close incidents with accepted remediation; redress failure; regulatory reporting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72 (dispute resolution), GDPR Art. 33-34 (breach notification)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test, model version registry,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test procedure, data portability support, lifecycle conformance revalidation plan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lock-in; cannot switch vendors without losing lifecycle conformance; supply-chain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25 (obligations of importers), DORA Art. 28 (exit strategies)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Monitoring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 detection log, lifecycle drift detection 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Drift detection procedure, drift alert mechanism, drift remediation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detect authority boundary violations, lifecycle conformance degradation, or continuous improvement stalls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RMF Measure function, EU AI Act Art. 9 (monitoring and logging)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Support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record, accepted outcome state,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procedure, dispute escalation path, dispute closure criteria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Cannot resolve disputes with accepted outcomes; redress failure; regulatory escalation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Art. 72 (dispute resolution), GDPR Art. 79 (right to judicial remedy)</w:t>
            </w:r>
          </w:p>
        </w:tc>
      </w:tr>
    </w:tbl>
    <w:p>
      <w:pPr>
        <w:sectPr>
          <w:pgSz w:w="15840" w:h="12240" w:orient="landscape"/>
          <w:pgMar w:top="792" w:right="648" w:bottom="792" w:left="648" w:header="720" w:footer="720" w:gutter="0"/>
          <w:cols w:space="720"/>
          <w:docGrid w:linePitch="360"/>
        </w:sectPr>
      </w:pPr>
    </w:p>
    <w:p/>
    <w:p>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
      <w:pPr>
        <w:pStyle w:val="Heading3"/>
      </w:pPr>
      <w:r>
        <w:t>10.6.3 Scorecard Note</w:t>
      </w:r>
    </w:p>
    <w:p/>
    <w:p>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
    <w:p>
      <w:pPr>
        <w:pStyle w:val="Heading2"/>
      </w:pPr>
      <w:r>
        <w:t>10.7 Ongoing Monitoring and Continuous Improvement</w:t>
      </w:r>
    </w:p>
    <w:p/>
    <w:p>
      <w:pPr>
        <w:pStyle w:val="Heading3"/>
      </w:pPr>
      <w:r>
        <w:t>10.7.1 Why Monitoring Must Be Lifecycle-Integrated</w:t>
      </w:r>
    </w:p>
    <w:p/>
    <w:p>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
      <w:r>
        <w:t>MRO-09 (Lifecycle Drift Detection) and MRO-10 (Continuous Improvement Feedback Loop) are the relevant dimensions for lifecycle monitoring. Lifecycle drift occurs when responsibility assignments, authority boundaries, tool-action liability boundaries, or evidence partitions degrade over time without explicit revalidation. Continuous improvement requires feeding lifecycle monitoring results back into ALCS lifecycle records, MRO scores, and RCCS coverage assessments.</w:t>
      </w:r>
    </w:p>
    <w:p/>
    <w:p>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
      <w:pPr>
        <w:pStyle w:val="Heading3"/>
      </w:pPr>
      <w:r>
        <w:t>10.7.2 Monitoring Indicators Table</w:t>
      </w:r>
    </w:p>
    <w:p/>
    <w:p>
      <w:r>
        <w:t>The following table defines lifecycle monitoring indicators, mapped to lifecycle objects, alert conditions, MRO dimensions, and remediation paths.</w:t>
      </w:r>
    </w:p>
    <w:p/>
    <w:p>
      <w:pPr>
        <w:keepNext/>
      </w:pPr>
      <w:r>
        <w:rPr>
          <w:b/>
          <w:color w:val="111318"/>
          <w:sz w:val="17"/>
        </w:rPr>
        <w:t>Table T-10-06: Lifecycle Monitoring Indicators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Indicator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Lifecycle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Alert Condition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MRO Dimension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Remediation Path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Responsibility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Role-responsibility map, agent identity lifecycle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 assignment unchanged beyond revalidation period; role holder departed; responsibility gap detected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Revalidate role-responsibility map; reassign agent identity; update lifecycle record; document drift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Chain Break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accepted outcome state,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partition integrity check failed; evidence missing for lifecycle phase; accepted outcome lacks supporting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Reconstruct evidence chain; validate evidence partition; re-execute acceptance review; document evidence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Boundary Violation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 authority boundary object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 invoked outside delegated scope; tool action exceeded liability boundary; unauthorized tool credential access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 MRO-05,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Halt tool execution; revalidate authority boundary; update tool-action liability boundary; document boundary violation and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Human-Role Absence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Role-responsibility map, accepted outcome state, human review packet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 review required but not performed; acceptance decision made without human authority; escalation rule violated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 MRO-04,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Escalate to human authority; re-execute review with human role; update role-responsibility map; document human-role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Backlog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resolution record, incident closure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Dispute unresolved beyond SLA; dispute escalation path exhausted; dispute closure rate below threshold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MRO-16,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Escalate dispute resolution; engage external authority if needed; update dispute resolution procedure; document backlog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Data-Flow Deviation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lifecycle map, data subject rights reconciliation record,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processed outside documented flow; processor/subprocessor not in registry; data subject rights request unresolved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MRO-13, MRO-14,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Halt data processing; revalidate privacy lifecycle map; update processor chain record; resolve data subject rights request; document privacy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Alert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conformance test, model version registry, processor chain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substitution test failed; model version changed without revalidation; processor chain integrity violated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Revalidate vendor substitution conformance; update model version registry; revalidate processor chain; document substitution remediation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Continuous Improvement Stall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Continuous improvement feedback loop record, lifecycle drift detection log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Feedback loop inactive beyond threshold; drift detected but not remediated; improvement actions not implemented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 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Reactivate feedback loop; prioritize drift remediation; implement improvement actions; update continuous improvement record</w:t>
            </w:r>
          </w:p>
        </w:tc>
      </w:tr>
    </w:tbl>
    <w:p>
      <w:pPr>
        <w:sectPr>
          <w:pgSz w:w="12240" w:h="15840" w:orient="landscape"/>
          <w:pgMar w:top="792" w:right="648" w:bottom="792" w:left="648" w:header="720" w:footer="720" w:gutter="0"/>
          <w:cols w:space="720"/>
          <w:docGrid w:linePitch="360"/>
        </w:sectPr>
      </w:pPr>
    </w:p>
    <w:p/>
    <w:p>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
      <w:pPr>
        <w:pStyle w:val="Heading3"/>
      </w:pPr>
      <w:r>
        <w:t>10.7.3 Continuous Improvement Note</w:t>
      </w:r>
    </w:p>
    <w:p/>
    <w:p>
      <w:r>
        <w:t>Lifecycle monitoring feeds back into ALCS lifecycle records, MRO scores, and RCCS coverage assessments. This is the governance loop: authorization → execution → evidence → review → remediation → improvement → re-authorization. Continuous improvement is not a separate process. It is the feedback mechanism that ensures lifecycle governance adapts to changing systems, roles, tools, vendors, and regulatory requirements.</w:t>
      </w:r>
    </w:p>
    <w:p/>
    <w:p>
      <w:r>
        <w:t>Lifecycle drift detection (MRO-09) identifies when governance structures degrade. Continuous improvement feedback loops (MRO-10) ensure that drift is remediated and that remediation is documented, accepted, and integrated into lifecycle records. Without continuous improvement, lifecycle governance becomes static and brittle. With continuous improvement, lifecycle governance becomes adaptive and resilient.</w:t>
      </w:r>
    </w:p>
    <w:p/>
    <w:p>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
    <w:p>
      <w:pPr>
        <w:pStyle w:val="Heading2"/>
      </w:pPr>
      <w:r>
        <w:t>10.8 Chapter Closure and Bridge to Chapter 16</w:t>
      </w:r>
    </w:p>
    <w:p/>
    <w:p>
      <w:pPr>
        <w:pStyle w:val="Heading3"/>
      </w:pPr>
      <w:r>
        <w:t>10.8.1 What Chapter 10 Has Established</w:t>
      </w:r>
    </w:p>
    <w:p/>
    <w:p>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
      <w:r>
        <w:t>The chapter has provided:</w:t>
      </w:r>
    </w:p>
    <w:p>
      <w:pPr>
        <w:pStyle w:val="ListBullet"/>
      </w:pPr>
      <w:r>
        <w:t>Enterprise control overlay mapping lifecycle governance to audit, insurance, and board reporting readiness (Section 10.1)</w:t>
      </w:r>
    </w:p>
    <w:p>
      <w:pPr>
        <w:pStyle w:val="ListBullet"/>
      </w:pPr>
      <w:r>
        <w:t>Enterprise control crosswalk tables mapping control topics to MROs, RCCS/ALCS dimensions, and evidence outputs (Section 10.2)</w:t>
      </w:r>
    </w:p>
    <w:p>
      <w:pPr>
        <w:pStyle w:val="ListBullet"/>
      </w:pPr>
      <w:r>
        <w:t>Model risk management mapping showing how model changes propagate through lifecycle conformance (Section 10.3)</w:t>
      </w:r>
    </w:p>
    <w:p>
      <w:pPr>
        <w:pStyle w:val="ListBullet"/>
      </w:pPr>
      <w:r>
        <w:t>Cybersecurity control mapping showing how lifecycle governance supports cybersecurity under attack (Section 10.4)</w:t>
      </w:r>
    </w:p>
    <w:p>
      <w:pPr>
        <w:pStyle w:val="ListBullet"/>
      </w:pPr>
      <w:r>
        <w:t>Board reporting elements defining structured, auditable lifecycle risk reporting (Section 10.5)</w:t>
      </w:r>
    </w:p>
    <w:p>
      <w:pPr>
        <w:pStyle w:val="ListBullet"/>
      </w:pPr>
      <w:r>
        <w:t>Procurement scorecard criteria for evaluating vendor lifecycle governance capabilities (Section 10.6)</w:t>
      </w:r>
    </w:p>
    <w:p>
      <w:pPr>
        <w:pStyle w:val="ListBullet"/>
      </w:pPr>
      <w:r>
        <w:t>Lifecycle monitoring indicators for detecting governance continuity failures (Section 10.7)</w:t>
      </w:r>
    </w:p>
    <w:p/>
    <w:p>
      <w:pPr>
        <w:pStyle w:val="Heading3"/>
      </w:pPr>
      <w:r>
        <w:t>10.8.2 What Chapter 16 Will Add</w:t>
      </w:r>
    </w:p>
    <w:p/>
    <w:p>
      <w:r>
        <w:t>Chapter 10 provides the control language. Chapter 16 provides the boundary to companion papers. Chapter 16 is titled "Boundary to Companion Papers: Evidence, Assurance, and Insurability."</w:t>
      </w:r>
    </w:p>
    <w:p/>
    <w:p>
      <w:r>
        <w:t>Chapter 16 will establish:</w:t>
      </w:r>
    </w:p>
    <w:p>
      <w:pPr>
        <w:pStyle w:val="ListBullet"/>
      </w:pPr>
      <w:r>
        <w:t>The boundary between this white paper and companion papers on evidence-based validation, assurance frameworks, and insurability considerations</w:t>
      </w:r>
    </w:p>
    <w:p>
      <w:pPr>
        <w:pStyle w:val="ListBullet"/>
      </w:pPr>
      <w:r>
        <w:t>Evidence-based validation patterns that external reviewers, auditors, and insurers can use to validate lifecycle conformance without full raw data disclosure</w:t>
      </w:r>
    </w:p>
    <w:p>
      <w:pPr>
        <w:pStyle w:val="ListBullet"/>
      </w:pPr>
      <w:r>
        <w:t>Assurance framework mapping showing how lifecycle governance supports ISO 42001, SOC 2, and other assurance standards</w:t>
      </w:r>
    </w:p>
    <w:p>
      <w:pPr>
        <w:pStyle w:val="ListBullet"/>
      </w:pPr>
      <w:r>
        <w:t>Insurability considerations showing how lifecycle governance evidence supports cyber insurance, professional liability insurance, and AI-specific insurance products</w:t>
      </w:r>
    </w:p>
    <w:p>
      <w:pPr>
        <w:pStyle w:val="ListBullet"/>
      </w:pPr>
      <w:r>
        <w:t>Companion paper scope definitions clarifying what this white paper establishes and what companion papers will address</w:t>
      </w:r>
    </w:p>
    <w:p/>
    <w:p>
      <w:r>
        <w:t>Chapter 16 is the final chapter of this white paper. It does not provide detailed assurance procedures, insurance underwriting models, or certification frameworks. It defines the boundary and provides the bridge to companion work.</w:t>
      </w:r>
    </w:p>
    <w:p/>
    <w:p>
      <w:pPr>
        <w:pStyle w:val="Heading3"/>
      </w:pPr>
      <w:r>
        <w:t>10.8.3 Chapter 10 Closure Statement</w:t>
      </w:r>
    </w:p>
    <w:p/>
    <w:p>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
      <w:r>
        <w:t>Chapter 16 will establish the boundary to companion papers and provide the bridge from this white paper to evidence-based validation, assurance frameworks, and insurability considerations.</w:t>
      </w:r>
    </w:p>
    <w:p/>
    <w:p/>
    <w:p>
      <w:r>
        <w:t>End of Chapter 10. All sections 10.0-10.8 complete. Chapter 16 pending Phase 1A-4.3.</w:t>
      </w:r>
    </w:p>
    <w:p>
      <w:pPr>
        <w:pStyle w:val="Heading1"/>
      </w:pPr>
      <w:r>
        <w:t>11. Comparative Field and System Positioning</w:t>
      </w:r>
    </w:p>
    <w:p/>
    <w:p>
      <w:r>
        <w:t>Version: v0.3.2-FRC-R3</w:t>
      </w:r>
    </w:p>
    <w:p>
      <w:r>
        <w:t>Status: FILLED — Phase 1B-1 Complete</w:t>
      </w:r>
    </w:p>
    <w:p>
      <w:r>
        <w:t>Phase: 1B-1</w:t>
      </w:r>
    </w:p>
    <w:p/>
    <w:p/>
    <w:p>
      <w:pPr>
        <w:pStyle w:val="Heading2"/>
      </w:pPr>
      <w:r>
        <w:t>11.0 Why System Positioning Matters</w:t>
      </w:r>
    </w:p>
    <w:p/>
    <w:p>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
    <w:p>
      <w:pPr>
        <w:pStyle w:val="Heading2"/>
      </w:pPr>
      <w:r>
        <w:t>11.1 Comparison Method and Non-Ranking Boundary</w:t>
      </w:r>
    </w:p>
    <w:p/>
    <w:p>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
      <w:r>
        <w:t>What the comparison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the comparison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The comparison uses the evidence hierarchy established in the front matter and harmonized during Phase 1C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
    <w:p>
      <w:pPr>
        <w:pStyle w:val="Heading2"/>
      </w:pPr>
      <w:r>
        <w:t>11.2 System Categories in Scope</w:t>
      </w:r>
    </w:p>
    <w:p/>
    <w:p>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
      <w:r>
        <w:t>The eight systems or categories in scope are:</w:t>
      </w:r>
    </w:p>
    <w:p/>
    <w:p>
      <w:r>
        <w:t>1. MPLP (Multi-Agent Lifecycle Protocol) — A lifecycle protocol path with strong ALCS alignment, designed to expose lifecycle responsibility objects as first-class protocol primitives.</w:t>
      </w:r>
    </w:p>
    <w:p/>
    <w:p>
      <w:r>
        <w:t>2. IBM watsonx.governance — An enterprise AI governance platform with strong regulatory compliance coverage, model governance, risk management, and policy enforcement capabilities.</w:t>
      </w:r>
    </w:p>
    <w:p/>
    <w:p>
      <w:r>
        <w:t>3. Microsoft Azure AI Foundry — A cloud-native AI platform with model management, responsible AI tooling, content safety, and enterprise integration capabilities.</w:t>
      </w:r>
    </w:p>
    <w:p/>
    <w:p>
      <w:r>
        <w:t>4. AWS Bedrock / Guardrails / AgentCore — A cloud AI service suite with model access, guardrails, agent orchestration, and enterprise security integration.</w:t>
      </w:r>
    </w:p>
    <w:p/>
    <w:p>
      <w:r>
        <w:t>5. Google Vertex AI / ADK / Model Armor — A cloud AI platform with model management, agent development kit, model armor safety controls, and enterprise AI management.</w:t>
      </w:r>
    </w:p>
    <w:p/>
    <w:p>
      <w:r>
        <w:t>6. LangGraph / LangSmith — An open-source agent orchestration framework with observability, tracing, and workflow management capabilities.</w:t>
      </w:r>
    </w:p>
    <w:p/>
    <w:p>
      <w:r>
        <w:t>7. OpenAI Agents SDK — A developer-focused agent framework with model access, tool use, and execution orchestration capabilities.</w:t>
      </w:r>
    </w:p>
    <w:p/>
    <w:p>
      <w:r>
        <w:t>8. CrewAI — An open-source multi-agent collaboration framework with role-based agent design and task orchestration capabilities.</w:t>
      </w:r>
    </w:p>
    <w:p/>
    <w:p>
      <w:r>
        <w:t>These systems represent different architectural approaches:</w:t>
      </w:r>
    </w:p>
    <w:p>
      <w:pPr>
        <w:pStyle w:val="ListBullet"/>
      </w:pPr>
      <w:r>
        <w:t>Enterprise AI governance platforms (IBM watsonx.governance) focus on policy enforcement, risk management, and regulatory compliance coverage across the AI lifecycle.</w:t>
      </w:r>
    </w:p>
    <w:p>
      <w:pPr>
        <w:pStyle w:val="ListBullet"/>
      </w:pPr>
      <w:r>
        <w:t>Cloud AI platforms (Microsoft Azure AI Foundry, AWS Bedrock, Google Vertex AI) focus on model access, responsible AI tooling, content safety, and enterprise integration.</w:t>
      </w:r>
    </w:p>
    <w:p>
      <w:pPr>
        <w:pStyle w:val="ListBullet"/>
      </w:pPr>
      <w:r>
        <w:t>Agent orchestration frameworks (LangGraph, OpenAI Agents SDK, CrewAI) focus on agent execution, tool use, workflow management, and observability.</w:t>
      </w:r>
    </w:p>
    <w:p>
      <w:pPr>
        <w:pStyle w:val="ListBullet"/>
      </w:pPr>
      <w:r>
        <w:t>Lifecycle protocol paths (MPLP) focus on lifecycle responsibility objects, evidence chain, and governance primitives as first-class protocol semantics.</w:t>
      </w:r>
    </w:p>
    <w:p/>
    <w:p>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
      <w:r>
        <w:t>No new systems will be added to the comparison without explicit owner approval. The comparison is scoped to these eight systems or categories to maintain focus and ensure that detailed mapping in Chapter 12 remains feasible within the white paper's scope.</w:t>
      </w:r>
    </w:p>
    <w:p/>
    <w:p/>
    <w:p>
      <w:pPr>
        <w:pStyle w:val="Heading2"/>
      </w:pPr>
      <w:r>
        <w:t>11.3 Comparative Field Positioning Matrix</w:t>
      </w:r>
    </w:p>
    <w:p/>
    <w:p>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
      <w:pPr>
        <w:keepNext/>
      </w:pPr>
      <w:r>
        <w:rPr>
          <w:b/>
          <w:color w:val="111318"/>
          <w:sz w:val="17"/>
        </w:rPr>
        <w:t>Table T-11-01: Comparative Field Positioning Matrix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System / Category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Primary Strength</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RCCS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ALCS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Main Lifecycle Gap to Examine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protocol semantics; governance primitives as first-class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to Strong (depends on implementation)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(protocol designed for lifecycle responsibility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integration; adoption pathway; implementation maturity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AI governance; policy enforcement; model risk management; regulatory compliance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Strong (designed for regulatory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(governance focus,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Agentic lifecycle object exposure; multi-agent responsibility transfer; evidence partitioning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Cloud-native AI platform; responsible AI tooling; content safety; enterprise integration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to Strong (responsible AI focus)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(platform capabilities exist, but lifecycle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responsibility objects; authority boundary enforcement; accepted outcome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 Guardrails / AgentCore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Cloud AI services; guardrails; agent orchestration; enterprise security integration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(guardrails and security focus)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(agent orchestration exists,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responsibility objects; evidence partitioning; responsibility transfer across agents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 ADK / Model Armor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Cloud AI platform; agent development kit; model armor safety controls; enterprise AI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to Strong (safety and management focus)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(ADK provides agent primitives, but lifecycle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Lifecycle responsibility objects; authority boundary enforcement; privacy lifecycle mapping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 LangSmith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orchestration; observability; tracing; workflow management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(observability and tracing support 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Moderate (orchestration and tracing exist,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primitives; authority boundary enforcement; accepted outcome compliance; evidence partitioning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Developer-focused agent framework; model access; tool use; execution orchestration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(execution focus, governance primitives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(execution orchestration exists,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primitives; lifecycle responsibility objects; authority boundary enforcement; evidence chain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Multi-agent collaboration; role-based agent design; task orchestration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(collaboration focus, governance primitives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 to Moderate (role-based design exists, but lifecycle object semantics require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Governance primitives; lifecycle responsibility objects; authority boundary enforcement; evidence chain</w:t>
            </w:r>
          </w:p>
        </w:tc>
      </w:tr>
    </w:tbl>
    <w:p>
      <w:pPr>
        <w:sectPr>
          <w:pgSz w:w="15840" w:h="12240" w:orient="landscape"/>
          <w:pgMar w:top="792" w:right="648" w:bottom="792" w:left="648" w:header="720" w:footer="720" w:gutter="0"/>
          <w:cols w:space="720"/>
          <w:docGrid w:linePitch="360"/>
        </w:sectPr>
      </w:pPr>
    </w:p>
    <w:p/>
    <w:p>
      <w:r>
        <w:t>This table provides initial positioning based on public documentation, system architecture, and stated design goals. Detailed evaluation in Chapter 12 will validate these positions with evidence-based scoring across all RCCS and ALCS dimensions.</w:t>
      </w:r>
    </w:p>
    <w:p/>
    <w:p>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
    <w:p>
      <w:pPr>
        <w:pStyle w:val="Heading2"/>
      </w:pPr>
      <w:r>
        <w:t>11.4 Reading the RCCS / ALCS Positioning</w:t>
      </w:r>
    </w:p>
    <w:p/>
    <w:p>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
      <w:r>
        <w:t>Chapter 12 will validate these positions with evidence-based scoring across all RCCS and ALCS dimensions. The positioning in this chapter is preliminary and based on public documentation, system architecture, and stated design goals. Detailed evaluation may reveal stronger or weaker capabilities than the preliminary positioning suggests.</w:t>
      </w:r>
    </w:p>
    <w:p/>
    <w:p/>
    <w:p>
      <w:pPr>
        <w:pStyle w:val="Heading2"/>
      </w:pPr>
      <w:r>
        <w:t>11.5 What the Comparison Does Not Claim</w:t>
      </w:r>
    </w:p>
    <w:p/>
    <w:p>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
      <w:r>
        <w:t>The comparison does not claim:</w:t>
      </w:r>
    </w:p>
    <w:p>
      <w:pPr>
        <w:pStyle w:val="ListBullet"/>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pPr>
      <w:r>
        <w:t>Endorsement or criticism: The comparison does not endorse any system as superior or criticize any system as inadequate. It evaluates system capability against RCCS and ALCS dimensions, not product quality or market fitness.</w:t>
      </w:r>
    </w:p>
    <w:p>
      <w:pPr>
        <w:pStyle w:val="ListBullet"/>
      </w:pPr>
      <w:r>
        <w:t>Vendor quality judgment: The comparison does not evaluate vendor quality, support, pricing, or business practices. It evaluates system capability to express governance primitives and lifecycle objects based on public documentation.</w:t>
      </w:r>
    </w:p>
    <w:p>
      <w:pPr>
        <w:pStyle w:val="ListBullet"/>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pPr>
      <w:r>
        <w:t>Market leadership or developer popularity: The comparison does not evaluate market share, developer adoption, community size, or ecosystem maturity. It evaluates system capability against RCCS and ALCS dimensions.</w:t>
      </w:r>
    </w:p>
    <w:p/>
    <w:p>
      <w:r>
        <w:t>MPLP-specific non-claim discipline:</w:t>
      </w:r>
    </w:p>
    <w:p>
      <w:pPr>
        <w:pStyle w:val="ListBullet"/>
      </w:pPr>
      <w:r>
        <w:t>MPLP is positioned as a lifecycle protocol path with strong ALCS alignment. This does not mean MPLP is a required compliance mechanism, a certification program, or a regulatory standard.</w:t>
      </w:r>
    </w:p>
    <w:p>
      <w:pPr>
        <w:pStyle w:val="ListBullet"/>
      </w:pPr>
      <w:r>
        <w:t>MPLP is not a certification authority. It does not certify that any system is compliant with any regulation.</w:t>
      </w:r>
    </w:p>
    <w:p>
      <w:pPr>
        <w:pStyle w:val="ListBullet"/>
      </w:pPr>
      <w:r>
        <w:t>MPLP is not a regulator. It does not enforce legal obligations or issue regulatory approvals.</w:t>
      </w:r>
    </w:p>
    <w:p>
      <w:pPr>
        <w:pStyle w:val="ListBullet"/>
      </w:pPr>
      <w:r>
        <w:t>MPLP is not a conformity assessment body. It does not issue conformity certificates or compliance attestations.</w:t>
      </w:r>
    </w:p>
    <w:p>
      <w:pPr>
        <w:pStyle w:val="ListBullet"/>
      </w:pPr>
      <w:r>
        <w:t>MPLP may be positioned as a lifecycle protocol path that exposes governance primitives and lifecycle responsibility objects as first-class protocol semantics. This is an architectural observation, not a legal claim or procurement recommendation.</w:t>
      </w:r>
    </w:p>
    <w:p/>
    <w:p>
      <w:r>
        <w:t>Validation Lab-specific non-claim discipline:</w:t>
      </w:r>
    </w:p>
    <w:p>
      <w:pPr>
        <w:pStyle w:val="ListBullet"/>
      </w:pPr>
      <w:r>
        <w:t>The Validation Lab is referenced in Chapter 14 as an evidence-based validation pattern. It is not a certification authority, regulator, or conformity assessment body.</w:t>
      </w:r>
    </w:p>
    <w:p>
      <w:pPr>
        <w:pStyle w:val="ListBullet"/>
      </w:pPr>
      <w:r>
        <w:t>The Validation Lab does not certify that any system is compliant with any regulation.</w:t>
      </w:r>
    </w:p>
    <w:p>
      <w:pPr>
        <w:pStyle w:val="ListBullet"/>
      </w:pPr>
      <w:r>
        <w:t>The Validation Lab does not issue audit opinions, legal compliance judgments, or regulatory approvals.</w:t>
      </w:r>
    </w:p>
    <w:p>
      <w:pPr>
        <w:pStyle w:val="ListBullet"/>
      </w:pPr>
      <w:r>
        <w:t>The Validation Lab is a validation pattern for evidence-based testing, not a certification program.</w:t>
      </w:r>
    </w:p>
    <w:p/>
    <w:p>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
    <w:p>
      <w:pPr>
        <w:pStyle w:val="Heading2"/>
      </w:pPr>
      <w:r>
        <w:t>11.6 Bridge to Detailed System Mappings</w:t>
      </w:r>
    </w:p>
    <w:p/>
    <w:p>
      <w:r>
        <w:t>Chapter 12 will provide detailed system mappings for each of the eight systems or categories in scope. For each system, Chapter 12 will evaluate:</w:t>
      </w:r>
    </w:p>
    <w:p/>
    <w:p>
      <w:pPr>
        <w:pStyle w:val="ListBullet"/>
      </w:pPr>
      <w:r>
        <w:t>RCCS dimensions: Risk Management, Data Governance, Documentation, Record-Keeping, Transparency, Human Oversight, Security, Accountability, Contestability, Monitoring</w:t>
      </w:r>
    </w:p>
    <w:p>
      <w:pPr>
        <w:pStyle w:val="ListBullet"/>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pPr>
      <w:r>
        <w:t>Evidence basis: What evidence supports the evaluation (L1, L2, L3, L4, or L5)</w:t>
      </w:r>
    </w:p>
    <w:p>
      <w:pPr>
        <w:pStyle w:val="ListBullet"/>
      </w:pPr>
      <w:r>
        <w:t>Composite scores: RCCS percentage and ALCS percentage based on dimension scores and evidence multipliers</w:t>
      </w:r>
    </w:p>
    <w:p>
      <w:pPr>
        <w:pStyle w:val="ListBullet"/>
      </w:pPr>
      <w:r>
        <w:t>Lifecycle gaps: What lifecycle responsibility objects or governance primitives are missing or require further validation</w:t>
      </w:r>
    </w:p>
    <w:p/>
    <w:p>
      <w:r>
        <w:t>Chapter 12 will not assign final scores unless the score already exists in the v0.3.1 semantic base and is clearly marked as analytical and evidence-based. Chapter 12 will not create final procurement recommendations. Chapter 12 will not issue certification, endorsement, or legal compliance judgments.</w:t>
      </w:r>
    </w:p>
    <w:p/>
    <w:p>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
      <w:r>
        <w:t>The positioning in this chapter prepares the reader for Chapter 12 by establishing the comparison method, defining the systems in scope, providing preliminary positioning, and clarifying what the comparison evaluates and what it does not evaluate. Chapter 12 will validate these positions with detailed evidence-based evaluation across all RCCS and ALCS dimensions.</w:t>
      </w:r>
    </w:p>
    <w:p/>
    <w:p/>
    <w:p/>
    <w:p>
      <w:pPr>
        <w:keepNext/>
      </w:pPr>
      <w:r>
        <w:rPr>
          <w:rFonts w:ascii="Arial" w:hAnsi="Arial"/>
          <w:b/>
          <w:color w:val="111318"/>
          <w:sz w:val="18"/>
        </w:rPr>
        <w:t>Figure F-05: Lifecycle Conformance Mapping Strength Heatmap</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Visible Primitive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Partial Object</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Implementer Integration</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L5 Inference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Phase 1C Source Binding</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3C4858"/>
          <w:sz w:val="15"/>
        </w:rPr>
        <w:t>The heatmap is qualitative and non-ranking.</w:t>
      </w:r>
    </w:p>
    <w:p/>
    <w:p>
      <w:r>
        <w:t>Figure F-05 is a qualitative, non-ranking map of lifecycle conformance visibility across systems and MRO / ALCS dimensions. It must not be read as a product ranking, procurement recommendation, or final vendor assessment.</w:t>
      </w:r>
    </w:p>
    <w:p/>
    <w:p/>
    <w:p>
      <w:pPr>
        <w:keepNext/>
      </w:pPr>
      <w:r>
        <w:rPr>
          <w:b/>
          <w:color w:val="111318"/>
          <w:sz w:val="17"/>
        </w:rPr>
        <w:t>Table T-11-02: Comparison Boundary 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Comparison Dimension</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This Paper Evaluates</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This Paper Does Not Evaluate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coverage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a system provides governance primitives for risk management, data governance, documentation, record-keeping, transparency, human oversight, security, accountability, contestability, and monitoring (RCCS dimensions)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with specific regulations or jurisdictions; conformity assessment; regulatory approval; certification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object semantics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Organizational conformance to legal requirements; deployment context; risk class; how the system is used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basis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Whether public documentation, API specifications, protocol definitions, or reproducible evidence artifacts support the evaluation; where evidence is weak or unavailable, whether author inference is explicitly disclosed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quality; support; pricing; business practices; market leadership; developer popularity; community size; ecosystem maturity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capability to express governance primitives and lifecycle objects based on public documentation and evidence-based evaluation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Product quality; feature completeness; execution performance; developer experience; operational maturity; procurement suitability; vendor relationships; strategic fit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Product quality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Execution performance; feature completeness; developer experience; operational maturity; reliability; scalability; usability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Procurement suitability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Organizational requirements; budget; technical stack; risk appetite; vendor relationships; strategic priorities; total cost of ownership; support quality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with specific regulations or jurisdictions; legal counsel; compliance review; risk assessment; regulatory examination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 endorsement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evaluated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conformity assessment; regulatory approval; endorsement; criticism; vendor quality judgment; market leadership judgment</w:t>
            </w:r>
          </w:p>
        </w:tc>
      </w:tr>
    </w:tbl>
    <w:p>
      <w:pPr>
        <w:sectPr>
          <w:pgSz w:w="15840" w:h="12240"/>
          <w:pgMar w:top="792" w:right="648" w:bottom="792" w:left="648" w:header="720" w:footer="720" w:gutter="0"/>
          <w:cols w:space="720"/>
          <w:docGrid w:linePitch="360"/>
        </w:sectPr>
      </w:pPr>
    </w:p>
    <w:p/>
    <w:p>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
    <w:p>
      <w:r>
        <w:t>End of Chapter 11</w:t>
      </w:r>
    </w:p>
    <w:p>
      <w:pPr>
        <w:pStyle w:val="Heading1"/>
      </w:pPr>
      <w:r>
        <w:t>Chapter 12: Detailed System Mappings</w:t>
      </w:r>
    </w:p>
    <w:p/>
    <w:p>
      <w:r>
        <w:t>Version: v0.3.2-FRC-R3</w:t>
      </w:r>
    </w:p>
    <w:p>
      <w:r>
        <w:t>Status: FILLED — Phase 1B-3; Phase 1C claim-level source binding applied</w:t>
      </w:r>
    </w:p>
    <w:p>
      <w:r>
        <w:t>Phase: 1B-3 / 1C Follow-up</w:t>
      </w:r>
    </w:p>
    <w:p/>
    <w:p/>
    <w:p>
      <w:pPr>
        <w:pStyle w:val="Heading2"/>
      </w:pPr>
      <w:r>
        <w:t>12.0 Purpose of Detailed System Mappings</w:t>
      </w:r>
    </w:p>
    <w:p/>
    <w:p>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
      <w:r>
        <w:t>What this chapter evaluates:</w:t>
      </w:r>
    </w:p>
    <w:p>
      <w:pPr>
        <w:pStyle w:val="ListBullet"/>
      </w:pPr>
      <w:r>
        <w:t>Whether a system defines governance primitives for risk management, data governance, documentation, record-keeping, transparency, human oversight, security, accountability, contestability, and monitoring (RCCS dimensions)</w:t>
      </w:r>
    </w:p>
    <w:p>
      <w:pPr>
        <w:pStyle w:val="ListBullet"/>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pPr>
      <w:r>
        <w:t>Whether public documentation, API specifications, protocol definitions, or reproducible evidence artifacts support the evaluation</w:t>
      </w:r>
    </w:p>
    <w:p>
      <w:pPr>
        <w:pStyle w:val="ListBullet"/>
      </w:pPr>
      <w:r>
        <w:t>Where evidence is weak or unavailable, whether author inference is explicitly disclosed</w:t>
      </w:r>
    </w:p>
    <w:p/>
    <w:p>
      <w:r>
        <w:t>What this chapter does not evaluate:</w:t>
      </w:r>
    </w:p>
    <w:p>
      <w:pPr>
        <w:pStyle w:val="ListBullet"/>
      </w:pPr>
      <w:r>
        <w:t>Product quality, feature completeness, or execution performance</w:t>
      </w:r>
    </w:p>
    <w:p>
      <w:pPr>
        <w:pStyle w:val="ListBullet"/>
      </w:pPr>
      <w:r>
        <w:t>Market leadership, developer popularity, or community adoption</w:t>
      </w:r>
    </w:p>
    <w:p>
      <w:pPr>
        <w:pStyle w:val="ListBullet"/>
      </w:pPr>
      <w:r>
        <w:t>Procurement suitability, pricing, or vendor support</w:t>
      </w:r>
    </w:p>
    <w:p>
      <w:pPr>
        <w:pStyle w:val="ListBullet"/>
      </w:pPr>
      <w:r>
        <w:t>Legal compliance with specific regulations or jurisdictions</w:t>
      </w:r>
    </w:p>
    <w:p>
      <w:pPr>
        <w:pStyle w:val="ListBullet"/>
      </w:pPr>
      <w:r>
        <w:t>Certification, conformity assessment, or regulatory approval</w:t>
      </w:r>
    </w:p>
    <w:p>
      <w:pPr>
        <w:pStyle w:val="ListBullet"/>
      </w:pPr>
      <w:r>
        <w:t>Endorsement or criticism of any vendor or product</w:t>
      </w:r>
    </w:p>
    <w:p/>
    <w:p>
      <w:r>
        <w:t>Evidence boundary:</w:t>
      </w:r>
    </w:p>
    <w:p>
      <w:pPr>
        <w:pStyle w:val="ListBullet"/>
      </w:pPr>
      <w:r>
        <w:t>Public documentation may be incomplete. Absence of evidence is not evidence of absence.</w:t>
      </w:r>
    </w:p>
    <w:p>
      <w:pPr>
        <w:pStyle w:val="ListBullet"/>
      </w:pPr>
      <w:r>
        <w:t>Vendor capability claims require official documentation or are marked as author inference.</w:t>
      </w:r>
    </w:p>
    <w:p>
      <w:pPr>
        <w:pStyle w:val="ListBullet"/>
      </w:pPr>
      <w:r>
        <w:t>Scores and mappings are analytical and evidence-qualified.</w:t>
      </w:r>
    </w:p>
    <w:p>
      <w:pPr>
        <w:pStyle w:val="ListBullet"/>
      </w:pPr>
      <w:r>
        <w:t>This is not a certification program. It does not certify that any system is compliant with any regulation.</w:t>
      </w:r>
    </w:p>
    <w:p/>
    <w:p/>
    <w:p>
      <w:pPr>
        <w:pStyle w:val="Heading2"/>
      </w:pPr>
      <w:r>
        <w:t>12.1 Mapping Method and Evidence Boundary</w:t>
      </w:r>
    </w:p>
    <w:p/>
    <w:p>
      <w:r>
        <w:t>The mapping method evaluates systems against RCCS and ALCS dimensions using the evidence hierarchy established in Chapter 1 and the scoring rubrics defined in Chapters 7 and 8.</w:t>
      </w:r>
    </w:p>
    <w:p/>
    <w:p>
      <w:pPr>
        <w:pStyle w:val="Heading3"/>
      </w:pPr>
      <w:r>
        <w:t>Evidence Hierarchy</w:t>
      </w:r>
    </w:p>
    <w:p/>
    <w:p>
      <w:r>
        <w:t>The evidence hierarchy used in this chapter is:</w:t>
      </w:r>
    </w:p>
    <w:p/>
    <w:p>
      <w:pPr>
        <w:pStyle w:val="ListBullet"/>
      </w:pPr>
      <w:r>
        <w:t>L1 — Binding Legal / Regulatory / Standards Text: Legal, regulatory, or formal standards baseline. L1 does not prove product implementation.</w:t>
      </w:r>
    </w:p>
    <w:p>
      <w:pPr>
        <w:pStyle w:val="ListBullet"/>
      </w:pPr>
      <w:r>
        <w:t>L2 — Official Product, Protocol, API, or Repository Documentation: Official documentation, API docs, developer documentation, protocol specifications, platform architecture docs, or official repository documentation.</w:t>
      </w:r>
    </w:p>
    <w:p>
      <w:pPr>
        <w:pStyle w:val="ListBullet"/>
      </w:pPr>
      <w:r>
        <w:t>L3 — Independent Audit / Third-Party Evaluation: Third-party audit reports, credible research papers, independent reports, or assurance evidence.</w:t>
      </w:r>
    </w:p>
    <w:p>
      <w:pPr>
        <w:pStyle w:val="ListBullet"/>
      </w:pPr>
      <w:r>
        <w:t>L4 — Vendor Claim / Marketing Page / Announcement: Vendor white papers, product pages, blogs, announcements, or positioning material.</w:t>
      </w:r>
    </w:p>
    <w:p>
      <w:pPr>
        <w:pStyle w:val="ListBullet"/>
      </w:pPr>
      <w:r>
        <w:t>L5 — Author Inference / Analytical Interpretation: Author inference, conceptual analysis, or mapping judgment. Explicitly disclosed.</w:t>
      </w:r>
    </w:p>
    <w:p/>
    <w:p>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
      <w:pPr>
        <w:pStyle w:val="Heading3"/>
      </w:pPr>
      <w:r>
        <w:t>Evidence Limitation</w:t>
      </w:r>
    </w:p>
    <w:p/>
    <w:p>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
      <w:r>
        <w:t>This chapter evaluates public evidence available as of May 2026. Vendor capability claims are source-qualified or marked as author inference. No unsupported final numeric scores are introduced without evidence basis.</w:t>
      </w:r>
    </w:p>
    <w:p/>
    <w:p>
      <w:pPr>
        <w:pStyle w:val="Heading3"/>
      </w:pPr>
      <w:r>
        <w:t>Mapping Strength Scale</w:t>
      </w:r>
    </w:p>
    <w:p/>
    <w:p>
      <w:r>
        <w:t>Instead of numeric scores for every dimension in this phase, the chapter uses qualitative mapping strength:</w:t>
      </w:r>
    </w:p>
    <w:p/>
    <w:p>
      <w:pPr>
        <w:pStyle w:val="ListBullet"/>
      </w:pPr>
      <w:r>
        <w:t>Strong: Public documentation shows clear primitives, API support, or protocol semantics for the dimension.</w:t>
      </w:r>
    </w:p>
    <w:p>
      <w:pPr>
        <w:pStyle w:val="ListBullet"/>
      </w:pPr>
      <w:r>
        <w:t>Moderate: Public documentation suggests capability exists, but coverage is partial or requires validation.</w:t>
      </w:r>
    </w:p>
    <w:p>
      <w:pPr>
        <w:pStyle w:val="ListBullet"/>
      </w:pPr>
      <w:r>
        <w:t>Partial: Some evidence exists, but significant gaps or limitations are evident.</w:t>
      </w:r>
    </w:p>
    <w:p>
      <w:pPr>
        <w:pStyle w:val="ListBullet"/>
      </w:pPr>
      <w:r>
        <w:t>Weak: Minimal evidence or capability is conceptual only.</w:t>
      </w:r>
    </w:p>
    <w:p>
      <w:pPr>
        <w:pStyle w:val="ListBullet"/>
      </w:pPr>
      <w:r>
        <w:t>Not Evaluated: Insufficient public evidence to evaluate, or outside system scope.</w:t>
      </w:r>
    </w:p>
    <w:p/>
    <w:p>
      <w:r>
        <w:t>Numeric scores may be provided where v0.3.1 evidence basis supports them and where official documentation has been validated.</w:t>
      </w:r>
    </w:p>
    <w:p/>
    <w:p>
      <w:pPr>
        <w:pStyle w:val="Heading3"/>
      </w:pPr>
      <w:r>
        <w:t>Evidence Basis Table</w:t>
      </w:r>
    </w:p>
    <w:p/>
    <w:p>
      <w:r>
        <w:t>The following table defines the evidence scale used in system mappings.</w:t>
      </w:r>
    </w:p>
    <w:p/>
    <w:p>
      <w:pPr>
        <w:keepNext/>
      </w:pPr>
      <w:r>
        <w:rPr>
          <w:b/>
          <w:color w:val="111318"/>
          <w:sz w:val="17"/>
        </w:rPr>
        <w:t>Table T-12-01: System Mapping Evidence Scale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Use in Mapping</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Limitation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Binding legal / regulatory / standards text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Establishes baseline obligations or framework requirements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prove system implementation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protocol, API, developer, platform, or repository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documented product/protocol capability claims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Does not prove deployment practice, audit success, or legal compliance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L3</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audit report, credible research paper, independent report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independently reviewed implementation or methodology claims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lag product updates or have limited scope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 claim, marketing page, blog, announcement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positioning claims only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May overstate implementation detail</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Author inference, conceptual analysis, mapping judgment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Supports disclosed analytical interpretation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Must not be presented as verified product fact</w:t>
            </w:r>
          </w:p>
        </w:tc>
      </w:tr>
    </w:tbl>
    <w:p>
      <w:pPr>
        <w:sectPr>
          <w:pgSz w:w="15840" w:h="12240"/>
          <w:pgMar w:top="792" w:right="648" w:bottom="792" w:left="648" w:header="720" w:footer="720" w:gutter="0"/>
          <w:cols w:space="720"/>
          <w:docGrid w:linePitch="360"/>
        </w:sectPr>
      </w:pPr>
    </w:p>
    <w:p/>
    <w:p/>
    <w:p>
      <w:pPr>
        <w:pStyle w:val="Heading2"/>
      </w:pPr>
      <w:r>
        <w:t>12.2 How to Read System Mapping Tables</w:t>
      </w:r>
    </w:p>
    <w:p/>
    <w:p>
      <w:r>
        <w:t>Each system section in this chapter uses the same structure:</w:t>
      </w:r>
    </w:p>
    <w:p/>
    <w:p>
      <w:pPr>
        <w:pStyle w:val="Heading3"/>
      </w:pPr>
      <w:r>
        <w:t>System Positioning</w:t>
      </w:r>
    </w:p>
    <w:p/>
    <w:p>
      <w:r>
        <w:t>Briefly states:</w:t>
      </w:r>
    </w:p>
    <w:p>
      <w:pPr>
        <w:pStyle w:val="ListBullet"/>
      </w:pPr>
      <w:r>
        <w:t>What the system primarily is</w:t>
      </w:r>
    </w:p>
    <w:p>
      <w:pPr>
        <w:pStyle w:val="ListBullet"/>
      </w:pPr>
      <w:r>
        <w:t>What it is strong at</w:t>
      </w:r>
    </w:p>
    <w:p>
      <w:pPr>
        <w:pStyle w:val="ListBullet"/>
      </w:pPr>
      <w:r>
        <w:t>Why it is relevant to RCCS / ALCS</w:t>
      </w:r>
    </w:p>
    <w:p>
      <w:pPr>
        <w:pStyle w:val="ListBullet"/>
      </w:pPr>
      <w:r>
        <w:t>What this paper does and does not infer</w:t>
      </w:r>
    </w:p>
    <w:p/>
    <w:p>
      <w:pPr>
        <w:pStyle w:val="Heading3"/>
      </w:pPr>
      <w:r>
        <w:t>Evidence Basis</w:t>
      </w:r>
    </w:p>
    <w:p/>
    <w:p>
      <w:r>
        <w:t>Uses citation placeholders and evidence levels. Includes a mini-table: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[Area]</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[Type]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[Yes/No]</w:t>
            </w:r>
          </w:p>
        </w:tc>
      </w:tr>
    </w:tbl>
    <w:p>
      <w:pPr>
        <w:sectPr>
          <w:pgSz w:w="15840" w:h="12240"/>
          <w:pgMar w:top="792" w:right="648" w:bottom="792" w:left="648" w:header="720" w:footer="720" w:gutter="0"/>
          <w:cols w:space="720"/>
          <w:docGrid w:linePitch="360"/>
        </w:sectPr>
      </w:pPr>
    </w:p>
    <w:p/>
    <w:p>
      <w:pPr>
        <w:pStyle w:val="Heading3"/>
      </w:pPr>
      <w:r>
        <w:t>RCCS Mapping Summary</w:t>
      </w:r>
    </w:p>
    <w:p/>
    <w:p>
      <w:r>
        <w:t>Compact table: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[Dimension]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[Strong/Moderate/Partial/Weak/Not Evaluated]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bl>
    <w:p>
      <w:pPr>
        <w:sectPr>
          <w:pgSz w:w="15840" w:h="12240"/>
          <w:pgMar w:top="792" w:right="648" w:bottom="792" w:left="648" w:header="720" w:footer="720" w:gutter="0"/>
          <w:cols w:space="720"/>
          <w:docGrid w:linePitch="360"/>
        </w:sectPr>
      </w:pPr>
    </w:p>
    <w:p/>
    <w:p>
      <w:pPr>
        <w:pStyle w:val="Heading3"/>
      </w:pPr>
      <w:r>
        <w:t>ALCS Mapping Summary</w:t>
      </w:r>
    </w:p>
    <w:p/>
    <w:p>
      <w:r>
        <w:t>Compact table grouping ALCS dimensions into five areas: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[Strength]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[L1-L5]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[Notes]</w:t>
            </w:r>
          </w:p>
        </w:tc>
      </w:tr>
    </w:tbl>
    <w:p>
      <w:pPr>
        <w:sectPr>
          <w:pgSz w:w="15840" w:h="12240"/>
          <w:pgMar w:top="792" w:right="648" w:bottom="792" w:left="648" w:header="720" w:footer="720" w:gutter="0"/>
          <w:cols w:space="720"/>
          <w:docGrid w:linePitch="360"/>
        </w:sectPr>
      </w:pPr>
    </w:p>
    <w:p/>
    <w:p>
      <w:pPr>
        <w:pStyle w:val="Heading3"/>
      </w:pPr>
      <w:r>
        <w:t>Main Lifecycle Gaps</w:t>
      </w:r>
    </w:p>
    <w:p/>
    <w:p>
      <w:r>
        <w:t>Lists 3-5 specific gaps or revalidation needs.</w:t>
      </w:r>
    </w:p>
    <w:p/>
    <w:p>
      <w:pPr>
        <w:pStyle w:val="Heading3"/>
      </w:pPr>
      <w:r>
        <w:t>Boundary Note</w:t>
      </w:r>
    </w:p>
    <w:p/>
    <w:p>
      <w:r>
        <w:t>Each system section closes with:</w:t>
      </w:r>
    </w:p>
    <w:p/>
    <w:p>
      <w:r>
        <w:t>This section maps public evidence to RCCS/ALCS dimensions. It is not a legal compliance judgment, procurement recommendation, certification, or endorsement.</w:t>
      </w:r>
    </w:p>
    <w:p/>
    <w:p/>
    <w:p>
      <w:pPr>
        <w:pStyle w:val="Heading2"/>
      </w:pPr>
      <w:r>
        <w:t>12.3 MPLP — Lifecycle Protocol Path</w:t>
      </w:r>
    </w:p>
    <w:p/>
    <w:p>
      <w:pPr>
        <w:pStyle w:val="Heading3"/>
      </w:pPr>
      <w:r>
        <w:t>System Positioning</w:t>
      </w:r>
    </w:p>
    <w:p/>
    <w:p>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
      <w:r>
        <w:t>What this paper evaluates:</w:t>
      </w:r>
    </w:p>
    <w:p>
      <w:pPr>
        <w:pStyle w:val="ListBullet"/>
      </w:pPr>
      <w:r>
        <w:t>Whether MPLP protocol specification defines governance primitives and lifecycle objects</w:t>
      </w:r>
    </w:p>
    <w:p>
      <w:pPr>
        <w:pStyle w:val="ListBullet"/>
      </w:pPr>
      <w:r>
        <w:t>Whether MPLP semantics map to RCCS and ALCS dimensions</w:t>
      </w:r>
    </w:p>
    <w:p>
      <w:pPr>
        <w:pStyle w:val="ListBullet"/>
      </w:pPr>
      <w:r>
        <w:t>Whether MPLP provides protocol-level support for lifecycle responsibility compliance</w:t>
      </w:r>
    </w:p>
    <w:p/>
    <w:p>
      <w:r>
        <w:t>What this paper does not infer:</w:t>
      </w:r>
    </w:p>
    <w:p>
      <w:pPr>
        <w:pStyle w:val="ListBullet"/>
      </w:pPr>
      <w:r>
        <w:t>MPLP is not required for compliance. It is one example of a lifecycle protocol path.</w:t>
      </w:r>
    </w:p>
    <w:p>
      <w:pPr>
        <w:pStyle w:val="ListBullet"/>
      </w:pPr>
      <w:r>
        <w:t>MPLP is not a certification program. It does not certify systems or organizations.</w:t>
      </w:r>
    </w:p>
    <w:p>
      <w:pPr>
        <w:pStyle w:val="ListBullet"/>
      </w:pPr>
      <w:r>
        <w:t>MPLP is not a regulator or legal authority. It is a protocol specification.</w:t>
      </w:r>
    </w:p>
    <w:p>
      <w:pPr>
        <w:pStyle w:val="ListBullet"/>
      </w:pPr>
      <w:r>
        <w:t>MPLP implementation maturity, enterprise integration, and vendor adoption require separate evaluation.</w:t>
      </w:r>
    </w:p>
    <w:p>
      <w:pPr>
        <w:pStyle w:val="ListBullet"/>
      </w:pPr>
      <w:r>
        <w:t>Validation Lab is a non-certifying evidence adjudication example. Detailed treatment belongs to Chapter 14.</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specification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reviewed; mapping remains L5 analytical interpretation where the protocol does not directly prove implementation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Lifecycle object semantics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reviewed; semantic fit remains analytical interpretation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Governance primitives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reviewed; implementation maturity remains unresolved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Implementation examples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Source-bound at entry-point level; deployment maturity remains unresolved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Lab methodology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Methodology / lab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Claim-level support remains boundary-limited; defer to Chapter 14</w:t>
            </w:r>
          </w:p>
        </w:tc>
      </w:tr>
    </w:tbl>
    <w:p>
      <w:pPr>
        <w:sectPr>
          <w:pgSz w:w="15840" w:h="12240"/>
          <w:pgMar w:top="792" w:right="648" w:bottom="792" w:left="648" w:header="720" w:footer="720" w:gutter="0"/>
          <w:cols w:space="720"/>
          <w:docGrid w:linePitch="360"/>
        </w:sectPr>
      </w:pPr>
    </w:p>
    <w:p/>
    <w:p>
      <w:r>
        <w:t>Citation placeholders:</w:t>
      </w:r>
    </w:p>
    <w:p>
      <w:pPr>
        <w:pStyle w:val="ListBullet"/>
      </w:pPr>
      <w:r>
        <w:t>[MPLP-DOCS]</w:t>
      </w:r>
    </w:p>
    <w:p>
      <w:pPr>
        <w:pStyle w:val="ListBullet"/>
      </w:pPr>
      <w:r>
        <w:t>[MPLP-SPEC]</w:t>
      </w:r>
    </w:p>
    <w:p/>
    <w:p>
      <w:pPr>
        <w:pStyle w:val="Heading3"/>
      </w:pPr>
      <w:r>
        <w:t>RCCS Mapping Summary</w:t>
      </w:r>
    </w:p>
    <w:p/>
    <w:p>
      <w:pPr>
        <w:keepNext/>
      </w:pPr>
      <w:r>
        <w:rPr>
          <w:b/>
          <w:color w:val="111318"/>
          <w:sz w:val="17"/>
        </w:rPr>
        <w:t>Table T-12-02: MPLP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risk boundaries; implementation maturity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data lineage;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specification provides documentation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chain is core protocol primitive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transparency primitives;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and accepted outcome are core protocol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security boundaries;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Responsibility transfer and evidence partitioning are core protocol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dispute primitives;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monitoring primitives; implementation requires validation</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T-12-03: MPLP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designed for human-role-to-MAS mapping, delegated authority boundary, agent role distinction, accepted outcome compliance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designed for tool-action liability, responsibility transfer, authority drift detection, MAS evidence partitioning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cross-project reuse, privacy lifecycle mapping, privacy-preserving validation;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may define evidence minimization, data subject rights reconciliation, processor chain tracking; implementation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designed for vendor/model/runtime substitution conformance</w:t>
            </w:r>
          </w:p>
        </w:tc>
      </w:tr>
    </w:tbl>
    <w:p>
      <w:pPr>
        <w:sectPr>
          <w:pgSz w:w="15840" w:h="12240"/>
          <w:pgMar w:top="792" w:right="648" w:bottom="792" w:left="648" w:header="720" w:footer="720" w:gutter="0"/>
          <w:cols w:space="720"/>
          <w:docGrid w:linePitch="360"/>
        </w:sectPr>
      </w:pPr>
    </w:p>
    <w:p/>
    <w:p>
      <w:pPr>
        <w:pStyle w:val="Heading3"/>
      </w:pPr>
      <w:r>
        <w:t>Main Lifecycle Gaps</w:t>
      </w:r>
    </w:p>
    <w:p/>
    <w:p>
      <w:r>
        <w:t>1. Implementation Maturity: MPLP protocol specification may be strong, but implementation maturity in production systems requires validation.</w:t>
      </w:r>
    </w:p>
    <w:p>
      <w:r>
        <w:t>2. Enterprise Integration: MPLP integration with existing enterprise AI governance platforms, cloud AI platforms, and agent orchestration frameworks requires validation.</w:t>
      </w:r>
    </w:p>
    <w:p>
      <w:r>
        <w:t>3. Vendor Adoption: MPLP adoption by vendors, platforms, and frameworks requires validation.</w:t>
      </w:r>
    </w:p>
    <w:p>
      <w:r>
        <w:t>4. Operational Deployment Evidence: MPLP deployment in production agentic systems requires validation.</w:t>
      </w:r>
    </w:p>
    <w:p>
      <w:r>
        <w:t>5. Regulator / Auditor Familiarity: MPLP familiarity among regulators, auditors, and compliance teams requires validation.</w:t>
      </w:r>
    </w:p>
    <w:p/>
    <w:p>
      <w:pPr>
        <w:pStyle w:val="Heading3"/>
      </w:pPr>
      <w:r>
        <w:t>Boundary Note</w:t>
      </w:r>
    </w:p>
    <w:p/>
    <w:p>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
    <w:p>
      <w:pPr>
        <w:pStyle w:val="Heading2"/>
      </w:pPr>
      <w:r>
        <w:t>12.4 IBM watsonx.governance — Enterprise AI Governance Platform</w:t>
      </w:r>
    </w:p>
    <w:p/>
    <w:p>
      <w:pPr>
        <w:pStyle w:val="Heading3"/>
      </w:pPr>
      <w:r>
        <w:t>System Positioning</w:t>
      </w:r>
    </w:p>
    <w:p/>
    <w:p>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
      <w:r>
        <w:t>What this paper evaluates:</w:t>
      </w:r>
    </w:p>
    <w:p>
      <w:pPr>
        <w:pStyle w:val="ListBullet"/>
      </w:pPr>
      <w:r>
        <w:t>Whether IBM watsonx.governance provides governance primitives for RCCS dimensions</w:t>
      </w:r>
    </w:p>
    <w:p>
      <w:pPr>
        <w:pStyle w:val="ListBullet"/>
      </w:pPr>
      <w:r>
        <w:t>Whether IBM watsonx.governance provides lifecycle responsibility objects for ALCS dimensions</w:t>
      </w:r>
    </w:p>
    <w:p>
      <w:pPr>
        <w:pStyle w:val="ListBullet"/>
      </w:pPr>
      <w:r>
        <w:t>Whether public documentation supports RCCS and ALCS mapping</w:t>
      </w:r>
    </w:p>
    <w:p/>
    <w:p>
      <w:r>
        <w:t>What this paper does not infer:</w:t>
      </w:r>
    </w:p>
    <w:p>
      <w:pPr>
        <w:pStyle w:val="ListBullet"/>
      </w:pPr>
      <w:r>
        <w:t>IBM watsonx.governance is not evaluated for product quality, market leadership, or procurement suitability.</w:t>
      </w:r>
    </w:p>
    <w:p>
      <w:pPr>
        <w:pStyle w:val="ListBullet"/>
      </w:pPr>
      <w:r>
        <w:t>ALCS posture requires validation: lifecycle objects for multi-agent responsibility transfer, accepted outcome, tool-action liability, and MAS evidence partitioning require evidence validation.</w:t>
      </w:r>
    </w:p>
    <w:p>
      <w:pPr>
        <w:pStyle w:val="ListBullet"/>
      </w:pPr>
      <w:r>
        <w:t>Model governance and AI governance are not identical to agentic lifecycle governance.</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AI governance platform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Policy enforcement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Compliance workflows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[IBM-WATSONX-GOVERNANCE-DOCS]</w:t>
      </w:r>
    </w:p>
    <w:p/>
    <w:p>
      <w:pPr>
        <w:pStyle w:val="Heading3"/>
      </w:pPr>
      <w:r>
        <w:t>RCCS Mapping Summary</w:t>
      </w:r>
    </w:p>
    <w:p/>
    <w:p>
      <w:pPr>
        <w:keepNext/>
      </w:pPr>
      <w:r>
        <w:rPr>
          <w:b/>
          <w:color w:val="111318"/>
          <w:sz w:val="17"/>
        </w:rPr>
        <w:t>Table T-12-04: IBM watsonx.governance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AI governance platform designed for risk management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data lineage and governance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and policy management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audit trails and compliance records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transparency and explainability features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human review and approval workflows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platform with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and responsibility tracking</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and appeal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incident detection</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T-12-05: IBM watsonx.governance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Multi-Agent Responsibility Transfer: Whether IBM watsonx.governance tracks responsibility transfer across agents in multi-agent workflows requires validation.</w:t>
      </w:r>
    </w:p>
    <w:p>
      <w:r>
        <w:t>2. Accepted Outcome Governance: Whether IBM watsonx.governance separates execution completion from outcome acceptance requires validation.</w:t>
      </w:r>
    </w:p>
    <w:p>
      <w:r>
        <w:t>3. Tool-Action Liability Boundary: Whether IBM watsonx.governance records liability boundaries for consequential tool actions requires validation.</w:t>
      </w:r>
    </w:p>
    <w:p>
      <w:r>
        <w:t>4. MAS Evidence Partitioning: Whether IBM watsonx.governance partitions evidence by agent, tool, authority, and privacy boundaries requires validation.</w:t>
      </w:r>
    </w:p>
    <w:p>
      <w:r>
        <w:t>5. Cross-Project Reuse Controls: Whether IBM watsonx.governance enforces revalidation when workflows are reused across projects requires validation.</w:t>
      </w:r>
    </w:p>
    <w:p/>
    <w:p>
      <w:pPr>
        <w:pStyle w:val="Heading3"/>
      </w:pPr>
      <w:r>
        <w:t>Boundary Note</w:t>
      </w:r>
    </w:p>
    <w:p/>
    <w:p>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
    <w:p>
      <w:pPr>
        <w:pStyle w:val="Heading2"/>
      </w:pPr>
      <w:r>
        <w:t>12.5 Microsoft Azure AI Foundry — Cloud AI Platform and Enterprise AI Tooling</w:t>
      </w:r>
    </w:p>
    <w:p/>
    <w:p>
      <w:pPr>
        <w:pStyle w:val="Heading3"/>
      </w:pPr>
      <w:r>
        <w:t>System Positioning</w:t>
      </w:r>
    </w:p>
    <w:p/>
    <w:p>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
      <w:r>
        <w:t>What this paper evaluates:</w:t>
      </w:r>
    </w:p>
    <w:p>
      <w:pPr>
        <w:pStyle w:val="ListBullet"/>
      </w:pPr>
      <w:r>
        <w:t>Whether Microsoft Azure AI Foundry provides governance primitives for RCCS dimensions</w:t>
      </w:r>
    </w:p>
    <w:p>
      <w:pPr>
        <w:pStyle w:val="ListBullet"/>
      </w:pPr>
      <w:r>
        <w:t>Whether Microsoft Azure AI Foundry provides lifecycle responsibility objects for ALCS dimensions</w:t>
      </w:r>
    </w:p>
    <w:p>
      <w:pPr>
        <w:pStyle w:val="ListBullet"/>
      </w:pPr>
      <w:r>
        <w:t>Whether public documentation supports RCCS and ALCS mapping</w:t>
      </w:r>
    </w:p>
    <w:p/>
    <w:p>
      <w:r>
        <w:t>What this paper does not infer:</w:t>
      </w:r>
    </w:p>
    <w:p>
      <w:pPr>
        <w:pStyle w:val="ListBullet"/>
      </w:pPr>
      <w:r>
        <w:t>Microsoft Azure AI Foundry is not evaluated for product quality, market leadership, or procurement suitability.</w:t>
      </w:r>
    </w:p>
    <w:p>
      <w:pPr>
        <w:pStyle w:val="ListBullet"/>
      </w:pPr>
      <w:r>
        <w:t>ALCS posture requires validation: authority boundaries, accepted outcomes, MAS evidence partitioning, and responsibility transfer require evidence validation.</w:t>
      </w:r>
    </w:p>
    <w:p>
      <w:pPr>
        <w:pStyle w:val="ListBullet"/>
      </w:pPr>
      <w:r>
        <w:t>Responsible AI tooling and cloud platform features are not identical to lifecycle responsibility objects.</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platform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Responsible AI tooling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Content safety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Tracing and 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[MICROSOFT-AZURE-AI-FOUNDRY-DOCS]</w:t>
      </w:r>
    </w:p>
    <w:p>
      <w:pPr>
        <w:pStyle w:val="ListBullet"/>
      </w:pPr>
      <w:r>
        <w:t>[MICROSOFT-RESPONSIBLE-AI-DOCS]</w:t>
      </w:r>
    </w:p>
    <w:p/>
    <w:p>
      <w:pPr>
        <w:pStyle w:val="Heading3"/>
      </w:pPr>
      <w:r>
        <w:t>RCCS Mapping Summary</w:t>
      </w:r>
    </w:p>
    <w:p/>
    <w:p>
      <w:pPr>
        <w:keepNext/>
      </w:pPr>
      <w:r>
        <w:rPr>
          <w:b/>
          <w:color w:val="111318"/>
          <w:sz w:val="17"/>
        </w:rPr>
        <w:t>Table T-12-06: Microsoft Azure AI Foundry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Responsible AI tooling provides risk management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provides data governance and lineage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and model cards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tracing and audit trails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Responsible AI tooling provides transparency and explainability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human review and approval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with enterprise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features; agentic accountability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T-12-07: Microsoft Azure AI Foundry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Accepted Outcome Compliance: Whether Microsoft Azure AI Foundry separates execution completion from outcome acceptance requires validation.</w:t>
      </w:r>
    </w:p>
    <w:p>
      <w:r>
        <w:t>2. Delegated Authority Boundary: Whether Microsoft Azure AI Foundry defines and enforces authority boundaries for agent actions requires validation.</w:t>
      </w:r>
    </w:p>
    <w:p>
      <w:r>
        <w:t>3. Cross-Agent Responsibility Transfer: Whether Microsoft Azure AI Foundry tracks responsibility transfer during agent handoffs requires validation.</w:t>
      </w:r>
    </w:p>
    <w:p>
      <w:r>
        <w:t>4. Evidence Partitioning: Whether Microsoft Azure AI Foundry partitions evidence by agent, tool, authority, and privacy boundaries requires validation.</w:t>
      </w:r>
    </w:p>
    <w:p>
      <w:r>
        <w:t>5. Vendor/Model/Runtime Substitution Conformance: Whether Microsoft Azure AI Foundry enforces conformance revalidation when vendors are substituted requires validation.</w:t>
      </w:r>
    </w:p>
    <w:p/>
    <w:p>
      <w:pPr>
        <w:pStyle w:val="Heading3"/>
      </w:pPr>
      <w:r>
        <w:t>Boundary Note</w:t>
      </w:r>
    </w:p>
    <w:p/>
    <w:p>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
    <w:p>
      <w:pPr>
        <w:pStyle w:val="Heading2"/>
      </w:pPr>
      <w:r>
        <w:t>12.6 AWS Bedrock / Guardrails / AgentCore — Cloud AI Service Suite</w:t>
      </w:r>
    </w:p>
    <w:p/>
    <w:p>
      <w:pPr>
        <w:pStyle w:val="Heading3"/>
      </w:pPr>
      <w:r>
        <w:t>System Positioning</w:t>
      </w:r>
    </w:p>
    <w:p/>
    <w:p>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
      <w:r>
        <w:t>What this paper evaluates:</w:t>
      </w:r>
    </w:p>
    <w:p>
      <w:pPr>
        <w:pStyle w:val="ListBullet"/>
      </w:pPr>
      <w:r>
        <w:t>Whether AWS Bedrock / Guardrails / AgentCore provides governance primitives for RCCS dimensions</w:t>
      </w:r>
    </w:p>
    <w:p>
      <w:pPr>
        <w:pStyle w:val="ListBullet"/>
      </w:pPr>
      <w:r>
        <w:t>Whether AWS Bedrock / Guardrails / AgentCore provides lifecycle responsibility objects for ALCS dimensions</w:t>
      </w:r>
    </w:p>
    <w:p>
      <w:pPr>
        <w:pStyle w:val="ListBullet"/>
      </w:pPr>
      <w:r>
        <w:t>Whether public documentation supports RCCS and ALCS mapping</w:t>
      </w:r>
    </w:p>
    <w:p/>
    <w:p>
      <w:r>
        <w:t>What this paper does not infer:</w:t>
      </w:r>
    </w:p>
    <w:p>
      <w:pPr>
        <w:pStyle w:val="ListBullet"/>
      </w:pPr>
      <w:r>
        <w:t>AWS Bedrock / Guardrails / AgentCore is not evaluated for product quality, market leadership, or procurement suitability.</w:t>
      </w:r>
    </w:p>
    <w:p>
      <w:pPr>
        <w:pStyle w:val="ListBullet"/>
      </w:pPr>
      <w:r>
        <w:t>ALCS posture requires validation: orchestration and guardrails do not automatically prove lifecycle responsibility semantics.</w:t>
      </w:r>
    </w:p>
    <w:p>
      <w:pPr>
        <w:pStyle w:val="ListBullet"/>
      </w:pPr>
      <w:r>
        <w:t>Guardrails and tool permission are not identical to delegated authority boundary.</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services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Guardrails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[AWS-BEDROCK-DOCS]</w:t>
      </w:r>
    </w:p>
    <w:p>
      <w:pPr>
        <w:pStyle w:val="ListBullet"/>
      </w:pPr>
      <w:r>
        <w:t>[AWS-BEDROCK-GUARDRAILS-DOCS]</w:t>
      </w:r>
    </w:p>
    <w:p>
      <w:pPr>
        <w:pStyle w:val="ListBullet"/>
      </w:pPr>
      <w:r>
        <w:t>[AWS-AGENTCORE-DOCS]</w:t>
      </w:r>
    </w:p>
    <w:p/>
    <w:p>
      <w:pPr>
        <w:pStyle w:val="Heading3"/>
      </w:pPr>
      <w:r>
        <w:t>RCCS Mapping Summary</w:t>
      </w:r>
    </w:p>
    <w:p/>
    <w:p>
      <w:pPr>
        <w:keepNext/>
      </w:pPr>
      <w:r>
        <w:rPr>
          <w:b/>
          <w:color w:val="111318"/>
          <w:sz w:val="17"/>
        </w:rPr>
        <w:t>Table T-12-08: AWS Bedrock / Guardrails / AgentCore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Guardrails provide risk mitigation; broader risk management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provides data governance capabilities; agentic data governance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capabilities; agentic documentation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logging and audit trails; agentic record-keeping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transparency features;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human oversight capabilities;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with enterprise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features; agentic accountability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T-12-09: AWS Bedrock / Guardrails / AgentCore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 guardrails ≠ delegated authority boundary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Delegated Authority vs IAM/Tool Permission: Whether AWS Bedrock / Guardrails / AgentCore distinguishes delegated authority boundary from IAM and tool permission requires validation.</w:t>
      </w:r>
    </w:p>
    <w:p>
      <w:r>
        <w:t>2. Accepted Outcome Governance: Whether AWS Bedrock / Guardrails / AgentCore separates execution completion from outcome acceptance requires validation.</w:t>
      </w:r>
    </w:p>
    <w:p>
      <w:r>
        <w:t>3. Tool-Action Liability Boundary: Whether AWS Bedrock / Guardrails / AgentCore records liability boundaries for consequential tool actions requires validation.</w:t>
      </w:r>
    </w:p>
    <w:p>
      <w:r>
        <w:t>4. MAS Evidence Partitioning: Whether AWS Bedrock / Guardrails / AgentCore partitions evidence by agent, tool, authority, and privacy boundaries requires validation.</w:t>
      </w:r>
    </w:p>
    <w:p>
      <w:r>
        <w:t>5. Incident/Dispute/Remediation Closure: Whether AWS Bedrock / Guardrails / AgentCore provides incident, dispute, and remediation closure mechanisms requires validation.</w:t>
      </w:r>
    </w:p>
    <w:p/>
    <w:p>
      <w:pPr>
        <w:pStyle w:val="Heading3"/>
      </w:pPr>
      <w:r>
        <w:t>Boundary Note</w:t>
      </w:r>
    </w:p>
    <w:p/>
    <w:p>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
    <w:p>
      <w:pPr>
        <w:pStyle w:val="Heading2"/>
      </w:pPr>
      <w:r>
        <w:t>12.7 Google Vertex AI / ADK / Model Armor — Cloud AI Platform, Agent Development, and Safety Controls</w:t>
      </w:r>
    </w:p>
    <w:p/>
    <w:p>
      <w:pPr>
        <w:pStyle w:val="Heading3"/>
      </w:pPr>
      <w:r>
        <w:t>System Positioning</w:t>
      </w:r>
    </w:p>
    <w:p/>
    <w:p>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
      <w:r>
        <w:t>What this paper evaluates:</w:t>
      </w:r>
    </w:p>
    <w:p>
      <w:pPr>
        <w:pStyle w:val="ListBullet"/>
      </w:pPr>
      <w:r>
        <w:t>Whether Google Vertex AI / ADK / Model Armor provides governance primitives for RCCS dimensions</w:t>
      </w:r>
    </w:p>
    <w:p>
      <w:pPr>
        <w:pStyle w:val="ListBullet"/>
      </w:pPr>
      <w:r>
        <w:t>Whether Google Vertex AI / ADK / Model Armor provides lifecycle responsibility objects for ALCS dimensions</w:t>
      </w:r>
    </w:p>
    <w:p>
      <w:pPr>
        <w:pStyle w:val="ListBullet"/>
      </w:pPr>
      <w:r>
        <w:t>Whether public documentation supports RCCS and ALCS mapping</w:t>
      </w:r>
    </w:p>
    <w:p/>
    <w:p>
      <w:r>
        <w:t>What this paper does not infer:</w:t>
      </w:r>
    </w:p>
    <w:p>
      <w:pPr>
        <w:pStyle w:val="ListBullet"/>
      </w:pPr>
      <w:r>
        <w:t>Google Vertex AI / ADK / Model Armor is not evaluated for product quality, market leadership, or procurement suitability.</w:t>
      </w:r>
    </w:p>
    <w:p>
      <w:pPr>
        <w:pStyle w:val="ListBullet"/>
      </w:pPr>
      <w:r>
        <w:t>ALCS posture requires validation: agent development and model safety controls do not automatically prove lifecycle responsibility semantics.</w:t>
      </w:r>
    </w:p>
    <w:p>
      <w:pPr>
        <w:pStyle w:val="ListBullet"/>
      </w:pPr>
      <w:r>
        <w:t>Model safety, content safety, and platform governance are not identical to lifecycle responsibility objects.</w:t>
      </w:r>
    </w:p>
    <w:p>
      <w:pPr>
        <w:pStyle w:val="ListBullet"/>
      </w:pPr>
      <w:r>
        <w:t>ADK agent development primitives are not identical to human-role-to-MAS responsibility mapping.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platform</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Development Kit (ADK)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Armor safety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evaluation and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[GOOGLE-VERTEX-AI-DOCS]</w:t>
      </w:r>
    </w:p>
    <w:p>
      <w:pPr>
        <w:pStyle w:val="ListBullet"/>
      </w:pPr>
      <w:r>
        <w:t>[GOOGLE-ADK-DOCS]</w:t>
      </w:r>
    </w:p>
    <w:p>
      <w:pPr>
        <w:pStyle w:val="ListBullet"/>
      </w:pPr>
      <w:r>
        <w:t>[GOOGLE-MODEL-ARMOR-DOCS]</w:t>
      </w:r>
    </w:p>
    <w:p/>
    <w:p>
      <w:pPr>
        <w:pStyle w:val="Heading3"/>
      </w:pPr>
      <w:r>
        <w:t>RCCS Mapping Summary</w:t>
      </w:r>
    </w:p>
    <w:p/>
    <w:p>
      <w:pPr>
        <w:keepNext/>
      </w:pPr>
      <w:r>
        <w:rPr>
          <w:b/>
          <w:color w:val="111318"/>
          <w:sz w:val="17"/>
        </w:rPr>
        <w:t>Table T-12-10: Google Vertex AI / ADK / Model Armor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Armor and evaluation frameworks provide risk management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provides data governance and lineage capabilities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documentation and model cards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logging and audit trails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transparency and explainability features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human review capabilities;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platform with enterprise security and access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accountability features; agentic accountability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may provide dispute mechanisms; requires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Platform provides continuous monitoring and observability</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T-12-11: Google Vertex AI / ADK / Model Armor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mapping, delegated authority boundary, agent role distinction, accepted outcome compliance require validation; ADK agent primitives ≠ lifecycle responsibility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Tool-action liability, responsibility transfer, authority drift detection, MAS evidence partitioning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Cross-project reuse, privacy lifecycle mapping, privacy-preserving validation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data subject rights reconciliation, processor chain tracking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Vendor/model/runtime substitution conformance requires validation</w:t>
            </w:r>
          </w:p>
        </w:tc>
      </w:tr>
    </w:tbl>
    <w:p>
      <w:pPr>
        <w:sectPr>
          <w:pgSz w:w="15840" w:h="12240"/>
          <w:pgMar w:top="792" w:right="648" w:bottom="792" w:left="648" w:header="720" w:footer="720" w:gutter="0"/>
          <w:cols w:space="720"/>
          <w:docGrid w:linePitch="360"/>
        </w:sectPr>
      </w:pPr>
    </w:p>
    <w:p/>
    <w:p>
      <w:pPr>
        <w:pStyle w:val="Heading3"/>
      </w:pPr>
      <w:r>
        <w:t>Main Lifecycle Gaps</w:t>
      </w:r>
    </w:p>
    <w:p/>
    <w:p>
      <w:r>
        <w:t>1. Agent Development vs Lifecycle Responsibility: Whether Google ADK agent development primitives map to human-role-to-MAS responsibility semantics requires validation.</w:t>
      </w:r>
    </w:p>
    <w:p>
      <w:r>
        <w:t>2. Delegated Authority Boundary: Whether Google Vertex AI / ADK / Model Armor defines and enforces authority boundaries for agent actions requires validation.</w:t>
      </w:r>
    </w:p>
    <w:p>
      <w:r>
        <w:t>3. Accepted Outcome Compliance: Whether Google Vertex AI / ADK / Model Armor separates execution completion from outcome acceptance requires validation.</w:t>
      </w:r>
    </w:p>
    <w:p>
      <w:r>
        <w:t>4. Model Safety vs Lifecycle Governance: Whether Model Armor safety controls extend to lifecycle responsibility governance requires validation.</w:t>
      </w:r>
    </w:p>
    <w:p>
      <w:r>
        <w:t>5. Cross-Agent Responsibility Transfer: Whether Google Vertex AI / ADK / Model Armor tracks responsibility transfer during agent handoffs requires validation.</w:t>
      </w:r>
    </w:p>
    <w:p/>
    <w:p>
      <w:pPr>
        <w:pStyle w:val="Heading3"/>
      </w:pPr>
      <w:r>
        <w:t>Boundary Note</w:t>
      </w:r>
    </w:p>
    <w:p/>
    <w:p>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
    <w:p>
      <w:pPr>
        <w:pStyle w:val="Heading2"/>
      </w:pPr>
      <w:r>
        <w:t>12.8 LangGraph / LangSmith — Agent Orchestration and Observability Framework</w:t>
      </w:r>
    </w:p>
    <w:p/>
    <w:p>
      <w:pPr>
        <w:pStyle w:val="Heading3"/>
      </w:pPr>
      <w:r>
        <w:t>System Positioning</w:t>
      </w:r>
    </w:p>
    <w:p/>
    <w:p>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
      <w:r>
        <w:t>What this paper evaluates:</w:t>
      </w:r>
    </w:p>
    <w:p>
      <w:pPr>
        <w:pStyle w:val="ListBullet"/>
      </w:pPr>
      <w:r>
        <w:t>Whether LangGraph / LangSmith provides governance primitives for RCCS dimensions</w:t>
      </w:r>
    </w:p>
    <w:p>
      <w:pPr>
        <w:pStyle w:val="ListBullet"/>
      </w:pPr>
      <w:r>
        <w:t>Whether LangGraph / LangSmith provides lifecycle responsibility objects for ALCS dimensions</w:t>
      </w:r>
    </w:p>
    <w:p>
      <w:pPr>
        <w:pStyle w:val="ListBullet"/>
      </w:pPr>
      <w:r>
        <w:t>Whether public documentation supports RCCS and ALCS mapping</w:t>
      </w:r>
    </w:p>
    <w:p/>
    <w:p>
      <w:r>
        <w:t>What this paper does not infer:</w:t>
      </w:r>
    </w:p>
    <w:p>
      <w:pPr>
        <w:pStyle w:val="ListBullet"/>
      </w:pPr>
      <w:r>
        <w:t>LangGraph / LangSmith is not evaluated for product quality, market leadership, or procurement suitability.</w:t>
      </w:r>
    </w:p>
    <w:p>
      <w:pPr>
        <w:pStyle w:val="ListBullet"/>
      </w:pPr>
      <w:r>
        <w:t>ALCS posture requires validation: orchestration and observability can support governance but do not automatically provide regulatory compliance coverage.</w:t>
      </w:r>
    </w:p>
    <w:p>
      <w:pPr>
        <w:pStyle w:val="ListBullet"/>
      </w:pPr>
      <w:r>
        <w:t>Workflow graphs, state, checkpoints, and traces are not identical to lifecycle responsibility objects.</w:t>
      </w:r>
    </w:p>
    <w:p>
      <w:pPr>
        <w:pStyle w:val="ListBullet"/>
      </w:pPr>
      <w:r>
        <w:t>Observability traces are not identical to MAS evidence partitioning.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graphs and state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Checkpoints and persistence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and 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[LANGGRAPH-DOCS]</w:t>
      </w:r>
    </w:p>
    <w:p>
      <w:pPr>
        <w:pStyle w:val="ListBullet"/>
      </w:pPr>
      <w:r>
        <w:t>[LANGSMITH-DOCS]</w:t>
      </w:r>
    </w:p>
    <w:p/>
    <w:p>
      <w:pPr>
        <w:pStyle w:val="Heading3"/>
      </w:pPr>
      <w:r>
        <w:t>RCCS Mapping Summary</w:t>
      </w:r>
    </w:p>
    <w:p/>
    <w:p>
      <w:pPr>
        <w:keepNext/>
      </w:pPr>
      <w:r>
        <w:rPr>
          <w:b/>
          <w:color w:val="111318"/>
          <w:sz w:val="17"/>
        </w:rPr>
        <w:t>Table T-12-12: LangGraph / LangSmith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risk management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State management exists; data governance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graphs and traces provide documentation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Checkpoints and traces provide record-keeping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and observability provide transparency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human oversight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Framework security depends on deployment environment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provide observability; accountability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contestability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to 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Observability and traces provide monitoring primitives</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T-12-13: LangGraph / LangSmith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graphs and state provide useful primitives; human-role-to-MAS mapping, delegated authority boundary, agent role distinction, accepted outcome compliance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Traces and state transitions provide useful primitives; tool-action liability, responsibility transfer, authority drift detection, MAS evidence partitioning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Workflow reuse exists; cross-project reuse compliance, privacy lifecycle mapping, privacy-preserving validation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evidence minimization, data subject rights reconciliation, processor chain tracking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Orchestration vs Governance: Whether LangGraph / LangSmith orchestration and observability primitives extend to lifecycle responsibility governance requires validation.</w:t>
      </w:r>
    </w:p>
    <w:p>
      <w:r>
        <w:t>2. Traces vs Evidence Partitioning: Whether LangSmith traces map to MAS evidence partitioning with agent, tool, authority, and privacy boundaries requires validation.</w:t>
      </w:r>
    </w:p>
    <w:p>
      <w:r>
        <w:t>3. Human-Role-to-MAS Responsibility Mapping: Whether LangGraph / LangSmith maps human roles to MAS responsibility semantics requires validation.</w:t>
      </w:r>
    </w:p>
    <w:p>
      <w:r>
        <w:t>4. Delegated Authority Boundary: Whether LangGraph / LangSmith defines and enforces authority boundaries for agent actions requires validation.</w:t>
      </w:r>
    </w:p>
    <w:p>
      <w:r>
        <w:t>5. Accepted Outcome Compliance: Whether LangGraph / LangSmith separates execution completion from outcome acceptance requires validation.</w:t>
      </w:r>
    </w:p>
    <w:p>
      <w:r>
        <w:t>6. Incident/Dispute/Remediation Closure: Whether LangGraph / LangSmith provides incident, dispute, and remediation closure mechanisms requires validation.</w:t>
      </w:r>
    </w:p>
    <w:p/>
    <w:p>
      <w:pPr>
        <w:pStyle w:val="Heading3"/>
      </w:pPr>
      <w:r>
        <w:t>Boundary Note</w:t>
      </w:r>
    </w:p>
    <w:p/>
    <w:p>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
    <w:p>
      <w:pPr>
        <w:pStyle w:val="Heading2"/>
      </w:pPr>
      <w:r>
        <w:t>12.9 OpenAI Agents SDK — Developer-Focused Agent Execution Framework</w:t>
      </w:r>
    </w:p>
    <w:p/>
    <w:p>
      <w:pPr>
        <w:pStyle w:val="Heading3"/>
      </w:pPr>
      <w:r>
        <w:t>System Positioning</w:t>
      </w:r>
    </w:p>
    <w:p/>
    <w:p>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
      <w:r>
        <w:t>What this paper evaluates:</w:t>
      </w:r>
    </w:p>
    <w:p>
      <w:pPr>
        <w:pStyle w:val="ListBullet"/>
      </w:pPr>
      <w:r>
        <w:t>Whether OpenAI Agents SDK provides governance primitives for RCCS dimensions</w:t>
      </w:r>
    </w:p>
    <w:p>
      <w:pPr>
        <w:pStyle w:val="ListBullet"/>
      </w:pPr>
      <w:r>
        <w:t>Whether OpenAI Agents SDK provides lifecycle responsibility objects for ALCS dimensions</w:t>
      </w:r>
    </w:p>
    <w:p>
      <w:pPr>
        <w:pStyle w:val="ListBullet"/>
      </w:pPr>
      <w:r>
        <w:t>Whether public documentation supports RCCS and ALCS mapping</w:t>
      </w:r>
    </w:p>
    <w:p/>
    <w:p>
      <w:r>
        <w:t>What this paper does not infer:</w:t>
      </w:r>
    </w:p>
    <w:p>
      <w:pPr>
        <w:pStyle w:val="ListBullet"/>
      </w:pPr>
      <w:r>
        <w:t>OpenAI Agents SDK is not evaluated for product quality, market leadership, or procurement suitability.</w:t>
      </w:r>
    </w:p>
    <w:p>
      <w:pPr>
        <w:pStyle w:val="ListBullet"/>
      </w:pPr>
      <w:r>
        <w:t>RCCS and ALCS posture requires validation: execution framework features do not automatically provide enterprise governance, audit readiness, accepted outcome, or lifecycle responsibility semantics.</w:t>
      </w:r>
    </w:p>
    <w:p>
      <w:pPr>
        <w:pStyle w:val="ListBullet"/>
      </w:pPr>
      <w:r>
        <w:t>Tool calling and agent execution are not identical to tool-action liability boundary.</w:t>
      </w:r>
    </w:p>
    <w:p>
      <w:pPr>
        <w:pStyle w:val="ListBullet"/>
      </w:pPr>
      <w:r>
        <w:t>Developer primitives are not identical to enterprise lifecycle governance objects.</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execution framework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calling and tool use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Model access and APIs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primitives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product docs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[OPENAI-AGENTS-SDK-DOCS]</w:t>
      </w:r>
    </w:p>
    <w:p>
      <w:pPr>
        <w:pStyle w:val="ListBullet"/>
      </w:pPr>
      <w:r>
        <w:t>[OPENAI-TOOLS-DOCS]</w:t>
      </w:r>
    </w:p>
    <w:p/>
    <w:p>
      <w:pPr>
        <w:pStyle w:val="Heading3"/>
      </w:pPr>
      <w:r>
        <w:t>RCCS Mapping Summary</w:t>
      </w:r>
    </w:p>
    <w:p/>
    <w:p>
      <w:pPr>
        <w:keepNext/>
      </w:pPr>
      <w:r>
        <w:rPr>
          <w:b/>
          <w:color w:val="111318"/>
          <w:sz w:val="17"/>
        </w:rPr>
        <w:t>Table T-12-14: OpenAI Agents SDK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risk management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data governance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docs exist; governance documentation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logs may exist; audit-ready record-keeping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transparency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human oversight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API security exists; enterprise security depends on deployment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accountability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contestability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logs may exist; governance monitoring requires additional layer</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T-12-15: OpenAI Agents SDK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provides developer primitives; human-role-to-MAS mapping, delegated authority boundary, agent role distinction, accepted outcome compliance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calling exists; tool-action liability, responsibility transfer, authority drift detection, MAS evidence partitioning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cross-project reuse compliance, privacy lifecycle mapping, privacy-preserving validation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evidence minimization, data subject rights reconciliation, processor chain tracking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Execution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Execution Framework vs Governance Layer: Whether OpenAI Agents SDK execution primitives extend to lifecycle responsibility governance requires validation.</w:t>
      </w:r>
    </w:p>
    <w:p>
      <w:r>
        <w:t>2. Tool Calling vs Tool-Action Liability: Whether OpenAI Agents SDK tool calling maps to tool-action liability boundary requires validation.</w:t>
      </w:r>
    </w:p>
    <w:p>
      <w:r>
        <w:t>3. Developer Primitives vs Enterprise Governance: Whether OpenAI Agents SDK developer primitives extend to enterprise governance objects requires validation.</w:t>
      </w:r>
    </w:p>
    <w:p>
      <w:r>
        <w:t>4. Delegated Authority Boundary: Whether OpenAI Agents SDK defines and enforces authority boundaries for agent actions requires validation.</w:t>
      </w:r>
    </w:p>
    <w:p>
      <w:r>
        <w:t>5. Accepted Outcome Compliance: Whether OpenAI Agents SDK separates execution completion from outcome acceptance requires validation.</w:t>
      </w:r>
    </w:p>
    <w:p>
      <w:r>
        <w:t>6. Human Accountability Mapping: Whether OpenAI Agents SDK maps agent actions to human accountability requires validation.</w:t>
      </w:r>
    </w:p>
    <w:p/>
    <w:p>
      <w:pPr>
        <w:pStyle w:val="Heading3"/>
      </w:pPr>
      <w:r>
        <w:t>Boundary Note</w:t>
      </w:r>
    </w:p>
    <w:p/>
    <w:p>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
    <w:p>
      <w:pPr>
        <w:pStyle w:val="Heading2"/>
      </w:pPr>
      <w:r>
        <w:t>12.10 CrewAI — Multi-Agent Collaboration and Role-Based Orchestration Framework</w:t>
      </w:r>
    </w:p>
    <w:p/>
    <w:p>
      <w:pPr>
        <w:pStyle w:val="Heading3"/>
      </w:pPr>
      <w:r>
        <w:t>System Positioning</w:t>
      </w:r>
    </w:p>
    <w:p/>
    <w:p>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
      <w:r>
        <w:t>What this paper evaluates:</w:t>
      </w:r>
    </w:p>
    <w:p>
      <w:pPr>
        <w:pStyle w:val="ListBullet"/>
      </w:pPr>
      <w:r>
        <w:t>Whether CrewAI provides governance primitives for RCCS dimensions</w:t>
      </w:r>
    </w:p>
    <w:p>
      <w:pPr>
        <w:pStyle w:val="ListBullet"/>
      </w:pPr>
      <w:r>
        <w:t>Whether CrewAI provides lifecycle responsibility objects for ALCS dimensions</w:t>
      </w:r>
    </w:p>
    <w:p>
      <w:pPr>
        <w:pStyle w:val="ListBullet"/>
      </w:pPr>
      <w:r>
        <w:t>Whether public documentation supports RCCS and ALCS mapping</w:t>
      </w:r>
    </w:p>
    <w:p/>
    <w:p>
      <w:r>
        <w:t>What this paper does not infer:</w:t>
      </w:r>
    </w:p>
    <w:p>
      <w:pPr>
        <w:pStyle w:val="ListBullet"/>
      </w:pPr>
      <w:r>
        <w:t>CrewAI is not evaluated for product quality, market leadership, or procurement suitability.</w:t>
      </w:r>
    </w:p>
    <w:p>
      <w:pPr>
        <w:pStyle w:val="ListBullet"/>
      </w:pPr>
      <w:r>
        <w:t>RCCS and ALCS posture requires validation: agent role labels and task orchestration do not automatically provide governance responsibility semantics.</w:t>
      </w:r>
    </w:p>
    <w:p>
      <w:pPr>
        <w:pStyle w:val="ListBullet"/>
      </w:pPr>
      <w:r>
        <w:t>Agent role labels are not identical to human accountability roles.</w:t>
      </w:r>
    </w:p>
    <w:p>
      <w:pPr>
        <w:pStyle w:val="ListBullet"/>
      </w:pPr>
      <w:r>
        <w:t>Role-based orchestration is not identical to human-role-to-MAS responsibility mapping.</w:t>
      </w:r>
    </w:p>
    <w:p/>
    <w:p>
      <w:pPr>
        <w:pStyle w:val="Heading3"/>
      </w:pPr>
      <w:r>
        <w:t>Evidence Basis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Source Type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Level</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Revalidation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collaboration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Role-based orchestration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Task assignment and delegation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composition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Agentic lifecycle objects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Official docs or GitHub</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(if available) or L5 (author inference)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Phase 1C</w:t>
            </w:r>
          </w:p>
        </w:tc>
      </w:tr>
    </w:tbl>
    <w:p>
      <w:pPr>
        <w:sectPr>
          <w:pgSz w:w="15840" w:h="12240"/>
          <w:pgMar w:top="792" w:right="648" w:bottom="792" w:left="648" w:header="720" w:footer="720" w:gutter="0"/>
          <w:cols w:space="720"/>
          <w:docGrid w:linePitch="360"/>
        </w:sectPr>
      </w:pPr>
    </w:p>
    <w:p/>
    <w:p>
      <w:r>
        <w:t>Citation placeholders:</w:t>
      </w:r>
    </w:p>
    <w:p>
      <w:pPr>
        <w:pStyle w:val="ListBullet"/>
      </w:pPr>
      <w:r>
        <w:t>[CREWAI-DOCS]</w:t>
      </w:r>
    </w:p>
    <w:p>
      <w:pPr>
        <w:pStyle w:val="ListBullet"/>
      </w:pPr>
      <w:r>
        <w:t>[CREWAI-GITHUB]</w:t>
      </w:r>
    </w:p>
    <w:p/>
    <w:p>
      <w:pPr>
        <w:pStyle w:val="Heading3"/>
      </w:pPr>
      <w:r>
        <w:t>RCCS Mapping Summary</w:t>
      </w:r>
    </w:p>
    <w:p/>
    <w:p>
      <w:pPr>
        <w:keepNext/>
      </w:pPr>
      <w:r>
        <w:rPr>
          <w:b/>
          <w:color w:val="111318"/>
          <w:sz w:val="17"/>
        </w:rPr>
        <w:t>Table T-12-16: CrewAI RCCS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risk management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data governance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and task definitions provide documentation primitives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audit-ready record-keeping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Role-based orchestration provides some transparency; governance transparency requires additional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human oversight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Framework security depends on deployment environment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roles exist; accountability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contestability requires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governance monitoring requires additional layer</w:t>
            </w:r>
          </w:p>
        </w:tc>
      </w:tr>
    </w:tbl>
    <w:p>
      <w:pPr>
        <w:sectPr>
          <w:pgSz w:w="15840" w:h="12240"/>
          <w:pgMar w:top="792" w:right="648" w:bottom="792" w:left="648" w:header="720" w:footer="720" w:gutter="0"/>
          <w:cols w:space="720"/>
          <w:docGrid w:linePitch="360"/>
        </w:sectPr>
      </w:pPr>
    </w:p>
    <w:p/>
    <w:p>
      <w:pPr>
        <w:pStyle w:val="Heading3"/>
      </w:pPr>
      <w:r>
        <w:t>ALCS Mapping Summary</w:t>
      </w:r>
    </w:p>
    <w:p/>
    <w:p>
      <w:pPr>
        <w:keepNext/>
      </w:pPr>
      <w:r>
        <w:rPr>
          <w:b/>
          <w:color w:val="111318"/>
          <w:sz w:val="17"/>
        </w:rPr>
        <w:t>Table T-12-17: CrewAI ALCS Mapping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ALCS Area</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Basis</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Notes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Authority / Acceptance (ALCS-01 to ALCS-04)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labels exist; human-role-to-MAS mapping, delegated authority boundary, agent role vs human role distinction, accepted outcome compliance require additional governance semantics; role labels ≠ accountability roles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Tool Action / Transfer / Drift / Evidence (ALCS-05 to ALCS-08)</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 to 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Task delegation exists; tool-action liability, responsibility transfer, authority drift detection, MAS evidence partitioning require additional governance semantics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Reuse / Privacy / Validation (ALCS-09 to ALCS-11)</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cross-project reuse compliance, privacy lifecycle mapping, privacy-preserving validation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Minimization / Data Subject Rights / Processor Chain (ALCS-12 to ALCS-14)</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evidence minimization, data subject rights reconciliation, processor chain tracking require additional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Substitution Conformance (ALCS-15)</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Weak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L2 + L5 reviewed</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Orchestration framework; vendor/model/runtime substitution conformance requires additional governance layer</w:t>
            </w:r>
          </w:p>
        </w:tc>
      </w:tr>
    </w:tbl>
    <w:p>
      <w:pPr>
        <w:sectPr>
          <w:pgSz w:w="15840" w:h="12240"/>
          <w:pgMar w:top="792" w:right="648" w:bottom="792" w:left="648" w:header="720" w:footer="720" w:gutter="0"/>
          <w:cols w:space="720"/>
          <w:docGrid w:linePitch="360"/>
        </w:sectPr>
      </w:pPr>
    </w:p>
    <w:p/>
    <w:p>
      <w:pPr>
        <w:pStyle w:val="Heading3"/>
      </w:pPr>
      <w:r>
        <w:t>Main Lifecycle Gaps</w:t>
      </w:r>
    </w:p>
    <w:p/>
    <w:p>
      <w:r>
        <w:t>1. Agent Role vs Human Role Distinction: Whether CrewAI agent role labels map to human accountability roles requires validation.</w:t>
      </w:r>
    </w:p>
    <w:p>
      <w:r>
        <w:t>2. Human-Role-to-MAS Responsibility Mapping: Whether CrewAI role-based orchestration maps to human-role-to-MAS responsibility semantics requires validation.</w:t>
      </w:r>
    </w:p>
    <w:p>
      <w:r>
        <w:t>3. Delegated Authority Boundary: Whether CrewAI defines and enforces authority boundaries for agent actions requires validation.</w:t>
      </w:r>
    </w:p>
    <w:p>
      <w:r>
        <w:t>4. Accepted Outcome Compliance: Whether CrewAI separates execution completion from outcome acceptance requires validation.</w:t>
      </w:r>
    </w:p>
    <w:p>
      <w:r>
        <w:t>5. Evidence Partitioning: Whether CrewAI partitions evidence by agent, tool, authority, and privacy boundaries requires validation.</w:t>
      </w:r>
    </w:p>
    <w:p>
      <w:r>
        <w:t>6. Responsibility Transfer Across Agents: Whether CrewAI tracks responsibility transfer during agent handoffs requires validation.</w:t>
      </w:r>
    </w:p>
    <w:p/>
    <w:p>
      <w:pPr>
        <w:pStyle w:val="Heading3"/>
      </w:pPr>
      <w:r>
        <w:t>Boundary Note</w:t>
      </w:r>
    </w:p>
    <w:p/>
    <w:p>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
    <w:p>
      <w:pPr>
        <w:pStyle w:val="Heading2"/>
      </w:pPr>
      <w:r>
        <w:t>12.11 Chapter 12 Synthesis</w:t>
      </w:r>
    </w:p>
    <w:p/>
    <w:p>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
      <w:pPr>
        <w:pStyle w:val="Heading3"/>
      </w:pPr>
      <w:r>
        <w:t>Synthesis Themes</w:t>
      </w:r>
    </w:p>
    <w:p/>
    <w:p>
      <w:r>
        <w:t>1. Enterprise AI governance platforms tend to show stronger RCCS posture.</w:t>
      </w:r>
    </w:p>
    <w:p/>
    <w:p>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
      <w:r>
        <w:t>2. Cloud AI platforms tend to show moderate-to-strong RCCS posture and partial-to-moderate ALCS posture depending on agent lifecycle object exposure.</w:t>
      </w:r>
    </w:p>
    <w:p/>
    <w:p>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
      <w:r>
        <w:t>3. Agent orchestration frameworks tend to show useful execution and observability primitives but require additional lifecycle governance semantics.</w:t>
      </w:r>
    </w:p>
    <w:p/>
    <w:p>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
      <w:r>
        <w:t>4. Developer agent SDKs tend to show useful execution primitives but require additional enterprise governance layer.</w:t>
      </w:r>
    </w:p>
    <w:p/>
    <w:p>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
      <w:r>
        <w:t>5. Lifecycle protocol paths tend to show stronger ALCS semantics but require implementation, adoption, and enterprise integration validation.</w:t>
      </w:r>
    </w:p>
    <w:p/>
    <w:p>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
      <w:r>
        <w:t>6. The field gap is not lack of AI tools. The field gap is lack of explicit lifecycle responsibility objects.</w:t>
      </w:r>
    </w:p>
    <w:p/>
    <w:p>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
      <w:r>
        <w:t>The comparison validates the core thesis: agentic compliance is lifecycle responsibility compliance, not only model compliance.</w:t>
      </w:r>
    </w:p>
    <w:p/>
    <w:p>
      <w:pPr>
        <w:pStyle w:val="Heading3"/>
      </w:pPr>
      <w:r>
        <w:t>Synthesis Matrix</w:t>
      </w:r>
    </w:p>
    <w:p/>
    <w:p>
      <w:r>
        <w:t>The following table synthesizes the eight system mappings by system category.</w:t>
      </w:r>
    </w:p>
    <w:p/>
    <w:p>
      <w:pPr>
        <w:keepNext/>
      </w:pPr>
      <w:r>
        <w:rPr>
          <w:b/>
          <w:color w:val="111318"/>
          <w:sz w:val="17"/>
        </w:rPr>
        <w:t>Table T-12-18: Chapter 12 Synthesis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System Category</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Typical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Typical Lifecycle Gap</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Interpretation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Lifecycle protocol path (MPLP)</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Protocol-level lifecycle responsibility semantics; strong ALCS posture for authority boundaries, accepted outcomes, responsibility transfer, evidence partitioning,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Implementation maturity, enterprise integration, vendor adoption, operational deployment evidence, regulator familiarity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lifecycle responsibility compliance; requires validation of implementation, adoption, and enterprise integration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AI governance platform (IBM watsonx.governance)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RCCS posture for risk management, data governance, documentation, record-keeping, transparency, human oversight, security, accountability,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responsibility transfer, accepted outcome governance, tool-action liability boundary, MAS evidence partitioning, cross-project reuse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enterprise AI governance; agentic lifecycle objects require validation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Cloud AI platform (Microsoft Azure AI Foundry, AWS Bedrock / Guardrails / AgentCore, Google Vertex AI / ADK / Model Armor)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Moderate-to-strong RCCS posture for cloud AI management, model governance, safety, evaluation, monitoring; moderate ALCS adjacency depending on agent lifecycle object exposure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Accepted outcome compliance, delegated authority boundary, cross-agent responsibility transfer, evidence partitioning, vendor/model/runtime substitution conformance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cloud AI platform capabilities; lifecycle responsibility objects require validation; responsible AI tooling ≠ lifecycle responsibility objects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orchestration / observability framework (LangGraph / LangSmith)</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 RCCS posture for documentation, record-keeping, transparency, monitoring; moderate ALCS adjacency through graphs, state, checkpoints, traces, observability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Human-role-to-MAS responsibility mapping, delegated authority boundary, accepted outcome compliance, tool-action liability, responsibility transfer, MAS evidence partitioning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agent orchestration and observability; lifecycle responsibility semantics require additional governance layer; orchestration ≠ governance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Developer agent SDK (OpenAI Agents SDK)</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for model access, tool use, agent execution patterns; weak-to-moderate RCCS posture; weak-to-partial ALCS posture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Delegated authority boundary, accepted outcome compliance, tool-action liability, MAS evidence partitioning, human accountability mapping, dispute/remediation 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developer execution primitives; enterprise governance and lifecycle responsibility semantics require additional layer; execution framework ≠ governance layer</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Multi-agent collaboration framework (CrewAI)</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 for role-based agent composition and task orchestration; weak-to-moderate RCCS posture; weak-to-partial ALCS posture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Agent role vs human role distinction, human-role-to-MAS responsibility mapping, delegated authority boundary, accepted outcome compliance, evidence partitioning, responsibility transfer</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Designed for multi-agent collaboration; lifecycle responsibility semantics require additional governance layer; role labels ≠ accountability roles</w:t>
            </w:r>
          </w:p>
        </w:tc>
      </w:tr>
    </w:tbl>
    <w:p>
      <w:pPr>
        <w:sectPr>
          <w:pgSz w:w="15840" w:h="12240"/>
          <w:pgMar w:top="792" w:right="648" w:bottom="792" w:left="648" w:header="720" w:footer="720" w:gutter="0"/>
          <w:cols w:space="720"/>
          <w:docGrid w:linePitch="360"/>
        </w:sectPr>
      </w:pPr>
    </w:p>
    <w:p/>
    <w:p>
      <w:pPr>
        <w:pStyle w:val="Heading3"/>
      </w:pPr>
      <w:r>
        <w:t>Boundary Restatement</w:t>
      </w:r>
    </w:p>
    <w:p/>
    <w:p>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
      <w:r>
        <w:t>The synthesis validates the core thesis: agentic compliance is lifecycle responsibility compliance, not only model compliance. The field gap is not lack of AI tools. The field gap is lack of explicit lifecycle responsibility objects.</w:t>
      </w:r>
    </w:p>
    <w:p/>
    <w:p/>
    <w:p>
      <w:r>
        <w:t>Chapter 12 is now complete. All eight system mappings (MPLP, IBM watsonx.governance, Microsoft Azure AI Foundry, AWS Bedrock / Guardrails / AgentCore, Google Vertex AI / ADK / Model Armor, LangGraph / LangSmith, OpenAI Agents SDK, CrewAI) and synthesis are filled. Phase 1C follow-up applied claim-level source binding; exact page-level citation pinning remains before publication.</w:t>
      </w:r>
    </w:p>
    <w:p>
      <w:pPr>
        <w:pStyle w:val="Heading1"/>
      </w:pPr>
      <w:r>
        <w:t>13. MPLP Deep Mapping, Boundary, and Non-Claim Discipline</w:t>
      </w:r>
    </w:p>
    <w:p/>
    <w:p>
      <w:r>
        <w:t>Version: v0.3.2-FRC-R3</w:t>
      </w:r>
    </w:p>
    <w:p>
      <w:r>
        <w:t>Status: Reconstructed from v0.3.1 semantic base; Phase 1C claim-level source binding applied</w:t>
      </w:r>
    </w:p>
    <w:p>
      <w:r>
        <w:t>Phase: 1B-4 / 1C Follow-up</w:t>
      </w:r>
    </w:p>
    <w:p/>
    <w:p/>
    <w:p>
      <w:pPr>
        <w:pStyle w:val="Heading2"/>
      </w:pPr>
      <w:r>
        <w:t>13.0 Why MPLP Requires Separate Boundary Treatment</w:t>
      </w:r>
    </w:p>
    <w:p/>
    <w:p>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
      <w:r>
        <w:t>Because MPLP is created by the author of this white paper, the mapping must be more explicit, not less explicit. The correct response to conflict of interest is not silence; it is transparent boundary discipline.</w:t>
      </w:r>
    </w:p>
    <w:p/>
    <w:p>
      <w:r>
        <w:t>This chapter maps MPLP's protocol semantics to the Missing Regulatory Objects, RCCS dimensions, and ALCS dimensions. Official MPLP documentation was located during Phase 1C follow-up, but protocol-to-MRO/ALCS mapping remains an evidence-qualified analytical interpretation unless the protocol text directly defines the relevant lifecycle object. The chapter distinguishes protocol-level fit from implementation evidence, deployment maturity, enterprise adoption, auditor acceptance, insurer acceptance, and regulatory recognition. The chapter closes with explicit non-claim discipline to prevent overclaim.</w:t>
      </w:r>
    </w:p>
    <w:p/>
    <w:p/>
    <w:p>
      <w:pPr>
        <w:pStyle w:val="Heading2"/>
      </w:pPr>
      <w:r>
        <w:t>13.1 What MPLP Is and Is Not</w:t>
      </w:r>
    </w:p>
    <w:p/>
    <w:p>
      <w:r>
        <w:t>MPLP is a lifecycle protocol path for expressing agentic responsibility objects. It is not a certification program, regulator, legal authority, cloud platform, procurement recommendation, or exclusive compliance method.</w:t>
      </w:r>
    </w:p>
    <w:p/>
    <w:p>
      <w:pPr>
        <w:keepNext/>
      </w:pPr>
      <w:r>
        <w:rPr>
          <w:b/>
          <w:color w:val="111318"/>
          <w:sz w:val="17"/>
        </w:rPr>
        <w:t>Table T-13-01: MPLP Boundary Statement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Claim 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Framing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Framing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Protocol identity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lifecycle protocol path for expressing agentic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the official standard; MPLP is required for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 relationship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may map strongly to ALCS because ALCS measures lifecycle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certifies compliance; MPLP proves legal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evaluated as one example of protocol-level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certification program; MPLP certifies systems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defines protocol semantics for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regulator; MPLP is a legal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Vendor status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protocol specification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cloud platform; MPLP is a vendor product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Implementation maturity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requires implementation validation and enterprise integration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production-ready; MPLP proves deployment maturity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relationship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may be referenced separately as 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certifies compliance; Validation Lab is a certification authority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Industry adoption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adoption requires market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industry-standard; MPLP is regulator-approved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compared to other systems by responsibility semantics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Other systems are non-compliant; MPLP is the only solution</w:t>
            </w:r>
          </w:p>
        </w:tc>
      </w:tr>
    </w:tbl>
    <w:p>
      <w:pPr>
        <w:sectPr>
          <w:pgSz w:w="15840" w:h="12240"/>
          <w:pgMar w:top="792" w:right="648" w:bottom="792" w:left="648" w:header="720" w:footer="720" w:gutter="0"/>
          <w:cols w:space="720"/>
          <w:docGrid w:linePitch="360"/>
        </w:sectPr>
      </w:pPr>
    </w:p>
    <w:p/>
    <w:p/>
    <w:p>
      <w:pPr>
        <w:pStyle w:val="Heading2"/>
      </w:pPr>
      <w:r>
        <w:t>13.2 MPLP as a Lifecycle Protocol Path</w:t>
      </w:r>
    </w:p>
    <w:p/>
    <w:p>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
      <w:r>
        <w:t>Protocol semantics can define what must be represented, but implementations determine whether those semantics are operationally enforced. A protocol path can support governance, but does not replace organizational controls.</w:t>
      </w:r>
    </w:p>
    <w:p/>
    <w:p>
      <w:r>
        <w:t>Canonical boundary: MPLP defines protocol semantics; deployment determines operational control.</w:t>
      </w:r>
    </w:p>
    <w:p/>
    <w:p>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
    <w:p>
      <w:pPr>
        <w:pStyle w:val="Heading2"/>
      </w:pPr>
      <w:r>
        <w:t>13.3 MPLP Mapping to the 16 Missing Regulatory Objects</w:t>
      </w:r>
    </w:p>
    <w:p/>
    <w:p>
      <w:r>
        <w:t>The following table maps MPLP protocol semantics to the sixteen Missing Regulatory Objects defined in Chapter 6. Mapping strength reflects protocol-level semantic fit, not deployment conformance.</w:t>
      </w:r>
    </w:p>
    <w:p/>
    <w:p>
      <w:pPr>
        <w:keepNext/>
      </w:pPr>
      <w:r>
        <w:rPr>
          <w:b/>
          <w:color w:val="111318"/>
          <w:sz w:val="17"/>
        </w:rPr>
        <w:t>Table T-13-02: MPLP Mapping to the Sixteen Missing Regulatory Objects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MPLP Mapping Strength</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Protocol-Level Relevance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Implementation / Evidence Limit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 Human Role to MAS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 Context / Confirm / Trace semantics support human-to-agent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implementation conformance; requires enterprise role integration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 Delegated Authority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authority boundary semantics support delegation scope definition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operational policy; requires runtime enforcement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MRO-03: Agent Role is not Human Role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semantics distinguish agent responsibility surfaces from human roles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governance interpretation; requires organizational adoption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MRO-04: 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Trace / Plan closure semantics support accepted outcome states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review workflow integration; requires acceptance authority mapping</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MRO-05: Tool-Action Liability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evidence semantics can support liability boundary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tool integration; requires liability policy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MRO-06: 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Handoff / transfer semantics support responsibility transfer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multi-agent integration; requires constraint inheritance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MRO-07: Authority Drift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semantics can support drift detection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runtime monitoring integration; requires drift alert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Trace / evidence semantics support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requires partition policy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 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Context reset semantics can support reuse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reuse policy; requires revalidation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MRO-10: Privacy / GDPR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Data-flow semantics can support privacy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privacy policy integration; requires GDPR interpretation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Selective disclosure semantics can support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integration;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semantics can support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semantics require policy-level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MRO-14: Third-Party Processor / Subprocessor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Network / integration semantics can track 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processor agreement integration; requires chain documentation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MRO-15: Vendor / Model / 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boundary semantics can support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substitution testing; requires conformance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 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Closure semantics can support incident and dispute resolution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incident workflow; requires remediation policy; does not imply legal closure</w:t>
            </w:r>
          </w:p>
        </w:tc>
      </w:tr>
    </w:tbl>
    <w:p>
      <w:pPr>
        <w:sectPr>
          <w:pgSz w:w="12240" w:h="15840" w:orient="landscape"/>
          <w:pgMar w:top="792" w:right="648" w:bottom="792" w:left="648" w:header="720" w:footer="720" w:gutter="0"/>
          <w:cols w:space="720"/>
          <w:docGrid w:linePitch="360"/>
        </w:sectPr>
      </w:pPr>
    </w:p>
    <w:p/>
    <w:p>
      <w:r>
        <w:t>Key: Strong = protocol semantics directly express the required object; Moderate = protocol semantics can support the object with additional policy/integration; Partial = protocol semantics provide foundation but require significant additional work.</w:t>
      </w:r>
    </w:p>
    <w:p/>
    <w:p/>
    <w:p>
      <w:pPr>
        <w:pStyle w:val="Heading2"/>
      </w:pPr>
      <w:r>
        <w:t>13.4 MPLP Mapping to RCCS</w:t>
      </w:r>
    </w:p>
    <w:p/>
    <w:p>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
      <w:pPr>
        <w:keepNext/>
      </w:pPr>
      <w:r>
        <w:rPr>
          <w:b/>
          <w:color w:val="111318"/>
          <w:sz w:val="17"/>
        </w:rPr>
        <w:t>Table T-13-03: MPLP Mapping to RCCS Dimensions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RCCS Dimension</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Mapping Strength</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Why MPLP May Help</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Boundary / Evidence Limit</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RCCS-01: Risk Management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semantics can support risk documentation and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organizational risk management process; requires risk assessment integration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RCCS-02: Data Governance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Data-flow semantics can support data lineage and lifecycle tracking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data governance policy; requires data quality controls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RCCS-03: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semantics can generate lifecycle documentation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documentation standards; requires version control integration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RCCS-04: Record-Keeping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Trace / evidence semantics support audit trail generation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evidence retention policy; requires tamper-evident storage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RCCS-05: Transparency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semantics can support explainability and disclosure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transparency policy; requires disclosure workflow</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RCCS-06: Human Oversight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Confirm / Role semantics support human review and approval workflows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human oversight policy; requires escalation rules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RCCS-07: Security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Partial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semantics require security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security controls; requires access management; requires encryption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RCCS-08: Accountability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Strong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Role / Trace semantics support responsibility assignment and tracking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accountability policy; requires organizational adoption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RCCS-09: Contestability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Evidence / dispute semantics can support challenge and appeal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dispute resolution workflow; requires remediation policy</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RCCS-10: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Moderate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Monitoring semantics can support continuous monitoring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Requires monitoring infrastructure; requires alert policy; requires incident response</w:t>
            </w:r>
          </w:p>
        </w:tc>
      </w:tr>
    </w:tbl>
    <w:p>
      <w:pPr>
        <w:sectPr>
          <w:pgSz w:w="12240" w:h="15840"/>
          <w:pgMar w:top="792" w:right="648" w:bottom="792" w:left="648" w:header="720" w:footer="720" w:gutter="0"/>
          <w:cols w:space="720"/>
          <w:docGrid w:linePitch="360"/>
        </w:sectPr>
      </w:pPr>
    </w:p>
    <w:p/>
    <w:p/>
    <w:p>
      <w:pPr>
        <w:pStyle w:val="Heading2"/>
      </w:pPr>
      <w:r>
        <w:t>13.5 MPLP Mapping to ALCS</w:t>
      </w:r>
    </w:p>
    <w:p/>
    <w:p>
      <w:r>
        <w:t>Because ALCS measures lifecycle responsibility objects, MPLP may map strongly to many ALCS dimensions. However, high protocol-level fit is not the same as deployment conformance.</w:t>
      </w:r>
    </w:p>
    <w:p/>
    <w:p>
      <w:r>
        <w:t>A strong ALCS semantic fit means the protocol can express the required lifecycle object. It does not mean any given implementation has enforced, audited, or operationalized that object.</w:t>
      </w:r>
    </w:p>
    <w:p/>
    <w:p>
      <w:pPr>
        <w:keepNext/>
      </w:pPr>
      <w:r>
        <w:rPr>
          <w:b/>
          <w:color w:val="111318"/>
          <w:sz w:val="17"/>
        </w:rPr>
        <w:t>Table T-13-04: MPLP Mapping to ALCS Dimensions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ALCS Dimension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Mapping Strength</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Protocol-Level Fit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 / Evidence Limit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ALCS-01: Human-Role-to-MAS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 Context / Confirm semantics directly express human-to-agent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enterprise role integration; requires organizational adoption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ALCS-02: Delegated Authority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authority semantics directly express delegation boundaries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operational enforcement; requires runtime validation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ALCS-03: Agent Role vs Human Role Distinction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semantics distinguish agent responsibility surfaces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governance interpretation; requires role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ALCS-04: 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 Trace / Plan closure semantics directly express accepted outcome states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acceptance workflow; requires review authority mapping</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ALCS-05: Tool-Action Liability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evidence semantics can express liability boundaries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tool integration; requires liability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ALCS-06: 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Handoff / transfer semantics directly express responsibility transfer</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multi-agent integration; requires constraint inheritance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ALCS-07: Authority Drift Detection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semantics can support drift detection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runtime monitoring; requires drift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Trace / evidence semantics directly express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requires partition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ALCS-09: 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Context reset semantics can support reuse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reuse policy; requires revalidation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ALCS-10: Privacy/GDPR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Data-flow semantics can support privacy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privacy policy; requires GDPR interpretation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Selective disclosure semantics can support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semantics can support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semantics require policy-level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ALCS-14: Third-Party Processor/Subprocessor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Network / integration semantics can track 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processor agreements; requires chain documentation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boundary semantics can support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substitution testing; requires conformance validation</w:t>
            </w:r>
          </w:p>
        </w:tc>
      </w:tr>
    </w:tbl>
    <w:p>
      <w:pPr>
        <w:sectPr>
          <w:pgSz w:w="15840" w:h="12240" w:orient="landscape"/>
          <w:pgMar w:top="792" w:right="648" w:bottom="792" w:left="648" w:header="720" w:footer="720" w:gutter="0"/>
          <w:cols w:space="720"/>
          <w:docGrid w:linePitch="360"/>
        </w:sectPr>
      </w:pPr>
    </w:p>
    <w:p/>
    <w:p/>
    <w:p>
      <w:pPr>
        <w:pStyle w:val="Heading2"/>
      </w:pPr>
      <w:r>
        <w:t>13.6 Implementation, Adoption, and Evidence Limits</w:t>
      </w:r>
    </w:p>
    <w:p/>
    <w:p>
      <w:r>
        <w:t>MPLP can define lifecycle governance semantics, but the paper must not treat protocol design as equivalent to real-world conformance. The following table distinguishes protocol semantics from operational evidence.</w:t>
      </w:r>
    </w:p>
    <w:p/>
    <w:p>
      <w:pPr>
        <w:keepNext/>
      </w:pPr>
      <w:r>
        <w:rPr>
          <w:b/>
          <w:color w:val="111318"/>
          <w:sz w:val="17"/>
        </w:rPr>
        <w:t>Table T-13-05: Protocol Semantics vs Operational Evidence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Layer</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What It Can Prove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What It Cannot Prove Alone</w:t>
            </w:r>
          </w:p>
        </w:tc>
        <w:tc>
          <w:tcPr>
            <w:tcW w:type="dxa" w:w="2556"/>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4"/>
              </w:rPr>
              <w:t>Evidence Needed</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specification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Semantic completeness; object definitions; protocol rules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Deployment conformance; operational effectiveness; legal compliance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Formal protocol specification; protocol documentation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Reference implementation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Protocol implementation feasibility; basic functionality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Production readiness; enterprise integration; security hardening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Reference implementation code; test results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Runtime integration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Integration with agent runtimes; tool integration; workflow execution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policy enforcement; organizational adoption; audit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Integration documentation; runtime logs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Enterprise deployment</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Operational deployment; policy enforcement; organizational controls</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Legal compliance; regulatory acceptance; insurer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Deployment evidence; policy documentation; operational logs</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evidence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validation; evidence quality; conformance testing</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Certification; legal compliance; regulatory approval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Validation reports; test results; conformance evidence</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Third-party review</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Independent assessment; peer review; expert evaluation</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Certification; legal compliance; regulatory approval</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Review reports; assessment documentation</w:t>
            </w:r>
          </w:p>
        </w:tc>
      </w:tr>
      <w:tr>
        <w:trPr>
          <w:cantSplit/>
        </w:trPr>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Regulatory / audit / insurance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Regulator recognition; auditor acceptance; insurer acceptance</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Automatic compliance; guaranteed insurability</w:t>
            </w:r>
          </w:p>
        </w:tc>
        <w:tc>
          <w:tcPr>
            <w:tcW w:type="dxa" w:w="2556"/>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4"/>
              </w:rPr>
              <w:t>Regulatory guidance; audit opinions; insurance policies</w:t>
            </w:r>
          </w:p>
        </w:tc>
      </w:tr>
    </w:tbl>
    <w:p>
      <w:pPr>
        <w:sectPr>
          <w:pgSz w:w="15840" w:h="12240"/>
          <w:pgMar w:top="792" w:right="648" w:bottom="792" w:left="648" w:header="720" w:footer="720" w:gutter="0"/>
          <w:cols w:space="720"/>
          <w:docGrid w:linePitch="360"/>
        </w:sectPr>
      </w:pPr>
    </w:p>
    <w:p/>
    <w:p>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
    <w:p>
      <w:pPr>
        <w:pStyle w:val="Heading2"/>
      </w:pPr>
      <w:r>
        <w:t>13.7 MPLP Non-Claim Discipline</w:t>
      </w:r>
    </w:p>
    <w:p/>
    <w:p>
      <w:r>
        <w:t>The following table explicitly restates forbidden claims to prevent overclaim.</w:t>
      </w:r>
    </w:p>
    <w:p/>
    <w:p>
      <w:pPr>
        <w:keepNext/>
      </w:pPr>
      <w:r>
        <w:rPr>
          <w:b/>
          <w:color w:val="111318"/>
          <w:sz w:val="17"/>
        </w:rPr>
        <w:t>Table T-13-06: MPLP Non-Claim Discipline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Permitted Statement</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Prohibited Statement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one lifecycle protocol path; MPLP may express lifecycle responsibility objects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required for compliance; MPLP certifies compliance; MPLP proves legal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evaluated as one example of protocol-level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certification program; MPLP certifies systems; MPLP guarantees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defines protocol semantics for lifecycle governance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a regulator; MPLP is a legal authority; MPLP is regulator-approved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recognition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adoption requires regulatory interpretation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regulator-approved; MPLP is the official standard; MPLP is mandated by regulation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requires implementation validation and enterprise integration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proves enterprise readiness; MPLP is production-ready; MPLP guarantees operational effectiveness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may serve as 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certifies compliance; Validation Lab is a certification authority; Validation Lab proves legal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may map strongly to ALCS dimensions; actual deployment requires implementation evidence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RCCS/ALCS proves legal compliance; high MPLP alignment guarantees compliance; MPLP satisfies all RCCS/ALCS requirements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Market adoption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adoption requires market validation and organizational acceptance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is industry-standard; MPLP is universally adopted; MPLP is the only solution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comparison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 can be compared to other systems by responsibility semantics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Other systems are non-compliant; MPLP is superior; systems without MPLP fail compliance</w:t>
            </w:r>
          </w:p>
        </w:tc>
      </w:tr>
    </w:tbl>
    <w:p>
      <w:pPr>
        <w:sectPr>
          <w:pgSz w:w="15840" w:h="12240"/>
          <w:pgMar w:top="792" w:right="648" w:bottom="792" w:left="648" w:header="720" w:footer="720" w:gutter="0"/>
          <w:cols w:space="720"/>
          <w:docGrid w:linePitch="360"/>
        </w:sectPr>
      </w:pPr>
    </w:p>
    <w:p/>
    <w:p/>
    <w:p>
      <w:pPr>
        <w:pStyle w:val="Heading2"/>
      </w:pPr>
      <w:r>
        <w:t>13.8 Bridge to Evidence-Based Validation Pattern</w:t>
      </w:r>
    </w:p>
    <w:p/>
    <w:p>
      <w:r>
        <w:t>Chapter 13 has mapped MPLP's protocol semantics to lifecycle responsibility objects. Chapter 14 will discuss evidence-based validation patterns and will treat Validation Lab only as a non-certifying evidence adjudication example.</w:t>
      </w:r>
    </w:p>
    <w:p/>
    <w:p>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
    <w:p>
      <w:r>
        <w:t>End of Chapter 13</w:t>
      </w:r>
    </w:p>
    <w:p/>
    <w:p>
      <w:r>
        <w:t>Chapter 13 Status: FILLED (Phase 1B-4; Phase 1C follow-up reviewed) — MPLP deep mapping complete; official MPLP documentation entry point located; protocol-to-MRO/ALCS mapping remains boundary-limited L2 + L5 analytical interpretation and does not prove implementation conformance.</w:t>
      </w:r>
    </w:p>
    <w:p>
      <w:pPr>
        <w:pStyle w:val="Heading1"/>
      </w:pPr>
      <w:r>
        <w:t>14. Evidence-Based Validation Pattern for AI Agent Lifecycle Governance</w:t>
      </w:r>
    </w:p>
    <w:p/>
    <w:p>
      <w:r>
        <w:t>Version: v0.3.2-FRC-R3</w:t>
      </w:r>
    </w:p>
    <w:p>
      <w:r>
        <w:t>Status: Reconstructed from v0.3.1 semantic base; Phase 1C claim-level source binding applied</w:t>
      </w:r>
    </w:p>
    <w:p>
      <w:r>
        <w:t>Phase: 1B-5 / 1C Follow-up</w:t>
      </w:r>
    </w:p>
    <w:p/>
    <w:p/>
    <w:p>
      <w:pPr>
        <w:pStyle w:val="Heading2"/>
      </w:pPr>
      <w:r>
        <w:t>14.0 Why Evidence-Based Validation Matters for AI Agent Lifecycle Governance</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independent validation to become externally credible evidence.</w:t>
      </w:r>
    </w:p>
    <w:p/>
    <w:p>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
      <w:r>
        <w:t>Validation Lab is referenced in this chapter as one non-certifying evidence adjudication example. Phase 1C follow-up located the public Validation Lab entry point, but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
    <w:p>
      <w:pPr>
        <w:pStyle w:val="Heading2"/>
      </w:pPr>
      <w:r>
        <w:t>14.1 Evidence-Based Validation Pattern Overview</w:t>
      </w:r>
    </w:p>
    <w:p/>
    <w:p>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
      <w:r>
        <w:t>Pattern boundary: The pattern validates that lifecycle responsibility objects exist, are structured correctly, and satisfy predefined governance rules. It does not validate business logic correctness, model accuracy, legal compliance, or regulatory approval.</w:t>
      </w:r>
    </w:p>
    <w:p/>
    <w:p/>
    <w:p>
      <w:pPr>
        <w:keepNext/>
      </w:pPr>
      <w:r>
        <w:rPr>
          <w:rFonts w:ascii="Arial" w:hAnsi="Arial"/>
          <w:b/>
          <w:color w:val="111318"/>
          <w:sz w:val="18"/>
        </w:rPr>
        <w:t>Figure F-08: Evidence-Based Validation Pattern Flow</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Pack</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Hash Manifest</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Ruleset</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Pointers</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Verdict Hash</w:t>
            </w:r>
          </w:p>
        </w:tc>
        <w:tc>
          <w:tcPr>
            <w:tcW w:type="dxa" w:w="2424"/>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Replay / Recheck</w:t>
            </w:r>
          </w:p>
        </w:tc>
      </w:tr>
      <w:tr>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424"/>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Validation Lab remains a non-certifying evidence adjudication example.</w:t>
      </w:r>
    </w:p>
    <w:p/>
    <w:p>
      <w:pPr>
        <w:spacing w:before="60" w:after="100"/>
        <w:ind w:left="259"/>
      </w:pPr>
      <w:r>
        <w:rPr>
          <w:rFonts w:ascii="Courier New" w:hAnsi="Courier New"/>
          <w:sz w:val="15"/>
        </w:rPr>
        <w:t>[Organization] → Evidence Pack → [Hash Manifest] → [Validation Provider]</w:t>
        <w:br/>
        <w:t xml:space="preserve">                                                   ↓</w:t>
        <w:br/>
        <w:t xml:space="preserve">                                            Ruleset Identity</w:t>
        <w:br/>
        <w:t xml:space="preserve">                                                   ↓</w:t>
        <w:br/>
        <w:t xml:space="preserve">                                            Evidence Pointers</w:t>
        <w:br/>
        <w:t xml:space="preserve">                                                   ↓</w:t>
        <w:br/>
        <w:t xml:space="preserve">                                            Verdict Hash</w:t>
        <w:br/>
        <w:t xml:space="preserve">                                                   ↓</w:t>
        <w:br/>
        <w:t xml:space="preserve">                                    [Disclosure Profile / Redaction Profile]</w:t>
        <w:br/>
        <w:t xml:space="preserve">                                                   ↓</w:t>
        <w:br/>
        <w:t xml:space="preserve">                                    [Replay / Recheck Procedure]</w:t>
      </w:r>
    </w:p>
    <w:p/>
    <w:p>
      <w:r>
        <w:t>Figure F-08 shows the evidence-based validation pattern flow. Organizations generate evidence packs containing lifecycle responsibility objects. Hash manifests provide tamper-evident integrity. Validation providers apply predefined rulesets to evidence pointers and return verdict hashes. Disclosure profiles and redaction profiles support privacy-preserving validation. Replay and recheck procedures support continuous validation.</w:t>
      </w:r>
    </w:p>
    <w:p/>
    <w:p/>
    <w:p>
      <w:pPr>
        <w:pStyle w:val="Heading2"/>
      </w:pPr>
      <w:r>
        <w:t>14.2 Methodology Components Mapping</w:t>
      </w:r>
    </w:p>
    <w:p/>
    <w:p>
      <w:r>
        <w:t>The evidence-based validation pattern consists of eight core components. Each component maps to specific Missing Regulatory Objects and ALCS dimensions.</w:t>
      </w:r>
    </w:p>
    <w:p/>
    <w:p>
      <w:pPr>
        <w:keepNext/>
      </w:pPr>
      <w:r>
        <w:rPr>
          <w:b/>
          <w:color w:val="111318"/>
          <w:sz w:val="17"/>
        </w:rPr>
        <w:t>Table T-14-01: Evidence-Based Validation Pattern Components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Component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Purpose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Lifecycle Responsibility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Relevant MROs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Relevant ALCS Dimensions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Container for lifecycle responsibility objects (role mappings, delegation boundaries, accepted outcomes, evidence chains, handoff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lifecycle responsibility objects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Hash Manifest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Tamper-evident integrity for evidence pack contents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integrity and non-repudiation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 MRO-12: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 ALCS-12: Evidence Minimization and Selective Disclosure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Ruleset Identity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Predefined governance rules applied to evidence (e.g., "role mapping must exist", "delegation boundary must be explicit")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rule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References to specific evidence objects within the evidence pack (supports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Selective disclosure and privacy-preserving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 MRO-12: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 ALCS-12: Evidence Minimization and Selective Disclosure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Verdict Hash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Cryptographic hash of validation result (pass/fail/partial) without exposing evidence details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result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 MRO-16: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Disclosure Profile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Policy defining what evidence can be disclosed to validation provider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and data minimization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 Evidence Minimization and Selective Disclosure; MRO-13: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ALCS-12: Evidence Minimization and Selective Disclosure; ALCS-13: Data Subject Rights vs Evidence Retention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Redaction Profile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Policy defining what evidence must be redacted before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and data subject rights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 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ALCS-13: Data Subject Rights vs Evidence Retention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Replay / Recheck Procedure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Procedure for re-validating evidence after system changes or policy updates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Continuous validation and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MRO-15: Vendor/Model/Runtime Substitution Conformance; MRO-16: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ALCS-15: Vendor/Model/Runtime Substitution Conformance</w:t>
            </w:r>
          </w:p>
        </w:tc>
      </w:tr>
    </w:tbl>
    <w:p>
      <w:pPr>
        <w:sectPr>
          <w:pgSz w:w="12240" w:h="15840" w:orient="landscape"/>
          <w:pgMar w:top="792" w:right="648" w:bottom="792" w:left="648" w:header="720" w:footer="720" w:gutter="0"/>
          <w:cols w:space="720"/>
          <w:docGrid w:linePitch="360"/>
        </w:sectPr>
      </w:pPr>
    </w:p>
    <w:p/>
    <w:p>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
    <w:p>
      <w:pPr>
        <w:pStyle w:val="Heading2"/>
      </w:pPr>
      <w:r>
        <w:t>14.3 What This Pattern Does Not Prove</w:t>
      </w:r>
    </w:p>
    <w:p/>
    <w:p>
      <w:r>
        <w:t>The evidence-based validation pattern validates lifecycle responsibility object conformance. It does not validate legal compliance, regulatory approval, business logic correctness, model accuracy, or operational effectiveness.</w:t>
      </w:r>
    </w:p>
    <w:p/>
    <w:p>
      <w:pPr>
        <w:keepNext/>
      </w:pPr>
      <w:r>
        <w:rPr>
          <w:b/>
          <w:color w:val="111318"/>
          <w:sz w:val="17"/>
        </w:rPr>
        <w:t>Table T-14-02: Evidence-Based Validation Pattern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the Pattern Can Validate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What the Pattern Cannot Validate</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Why the Boundary Exists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responsibility objects exist (role mappings, delegation boundaries, accepted outcomes, evidence chains, handoff records)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with specific regulations (EU AI Act, GDPR, HIPAA, SOX, etc.)</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requires legal interpretation, not technical validation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Lifecycle responsibility objects are structured correctly according to predefined rulesets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 or regulator acceptance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approval is a legal/administrative process, not a technical validation process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chains are complete and tamper-evident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logic correctness or operational effectiveness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Business logic validation requires domain expertise and operational testing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Delegation boundaries are explicit and documented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accuracy, model fairness, or model safety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Model validation requires model-specific testing and domain expertise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Handoff records exist and are traceable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policy enforcement or organizational controls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Policy enforcement requires organizational governance, not technical validation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minimization and selective disclosure policies are applied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compliance or GDPR Article 17 (right to erasure) reconciliation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Data subject rights require legal interpretation and case-by-case analysis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Substitution conformance can be re-validated after system changes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resolution, dispute resolution, or remediation 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and dispute resolution require organizational process and legal authority</w:t>
            </w:r>
          </w:p>
        </w:tc>
      </w:tr>
    </w:tbl>
    <w:p>
      <w:pPr>
        <w:sectPr>
          <w:pgSz w:w="12240" w:h="15840"/>
          <w:pgMar w:top="792" w:right="648" w:bottom="792" w:left="648" w:header="720" w:footer="720" w:gutter="0"/>
          <w:cols w:space="720"/>
          <w:docGrid w:linePitch="360"/>
        </w:sectPr>
      </w:pPr>
    </w:p>
    <w:p/>
    <w:p>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
    <w:p>
      <w:pPr>
        <w:pStyle w:val="Heading2"/>
      </w:pPr>
      <w:r>
        <w:t>14.4 Validation Lab as Non-Certifying Evidence Adjudication Example</w:t>
      </w:r>
    </w:p>
    <w:p/>
    <w:p>
      <w:r>
        <w:t>Validation Lab is one example of how the evidence-based validation pattern can be operationalized. The public Validation Lab entry point was located during Phase 1C follow-up; methodology-specific claims remain source-bound only at the public-surface level and require additional documentation before final publication. Validation Lab is not a certification program, certification authority, regulator, legal authority, or conformity assessment body. It does not certify compliance, does not prove legal compliance, and does not guarantee regulatory approval.</w:t>
      </w:r>
    </w:p>
    <w:p/>
    <w:p>
      <w:r>
        <w:t>Validation Lab boundary statement:</w:t>
      </w:r>
    </w:p>
    <w:p/>
    <w:p>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
      <w:pPr>
        <w:keepNext/>
      </w:pPr>
      <w:r>
        <w:rPr>
          <w:b/>
          <w:color w:val="111318"/>
          <w:sz w:val="17"/>
        </w:rPr>
        <w:t>Table T-14-03: Validation Lab Boundary Statement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Claim 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Framing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Framing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identity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non-certifying evidence adjudication example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certification authority; Validation Lab certifies compliance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Compliance relationship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adjudicates evidence against predefined rulesets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proves legal compliance; Validation Lab guarantees regulatory approval</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does not certify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certification program; Validation Lab is a conformity assessment body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authority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does not provide legal opinions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a legal authority; Validation Lab is regulator-approved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Regulatory recognition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requires regulatory interpretation by organizations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regulator-approved; Validation Lab is the official compliance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Market positioning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one example of evidence-based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is the only validation path; Validation Lab is industry-standard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adjudication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adjudicates evidence conformance to rulesets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 proves operational effectiveness; Validation Lab guarantees insurability</w:t>
            </w:r>
          </w:p>
        </w:tc>
      </w:tr>
    </w:tbl>
    <w:p>
      <w:pPr>
        <w:sectPr>
          <w:pgSz w:w="12240" w:h="15840"/>
          <w:pgMar w:top="792" w:right="648" w:bottom="792" w:left="648" w:header="720" w:footer="720" w:gutter="0"/>
          <w:cols w:space="720"/>
          <w:docGrid w:linePitch="360"/>
        </w:sectPr>
      </w:pPr>
    </w:p>
    <w:p/>
    <w:p>
      <w:r>
        <w:t>Other validation providers, internal audit teams, or enterprise governance functions can implement the evidence-based validation pattern. Validation Lab is one example, not the exclusive implementation.</w:t>
      </w:r>
    </w:p>
    <w:p/>
    <w:p/>
    <w:p>
      <w:pPr>
        <w:pStyle w:val="Heading2"/>
      </w:pPr>
      <w:r>
        <w:t>14.5 Mapping to Missing Regulatory Objects and ALCS</w:t>
      </w:r>
    </w:p>
    <w:p/>
    <w:p>
      <w:r>
        <w:t>The evidence-based validation pattern directly supports five Missing Regulatory Objects and five ALCS dimensions.</w:t>
      </w:r>
    </w:p>
    <w:p/>
    <w:p>
      <w:pPr>
        <w:keepNext/>
      </w:pPr>
      <w:r>
        <w:rPr>
          <w:b/>
          <w:color w:val="111318"/>
          <w:sz w:val="17"/>
        </w:rPr>
        <w:t>Table T-14-04: Evidence-Based Validation Pattern Mapping to MROs and ALCS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 / ALCS Dimension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Mapping Strength</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How the Pattern Supports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 / Evidence Limit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and Hash Manifest support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policy; requires partition rules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Verdict Hash, Disclosure Profile, and Redaction Profile support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integration;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Disclosure Profile, and Redaction Profile support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 definition</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Redaction Profile can support data subject rights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 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Replay / Recheck Procedure can support incident and dispute resolution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incident workflow; requires remediation policy; does not imply legal closure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and Hash Manifest directly express partitioned evidence chains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evidence export; requires partition policy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ALCS-11: 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Verdict Hash, Disclosure Profile, and Redaction Profile directly express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validation protocol; requires third-party acceptance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Pointers, Disclosure Profile, and Redaction Profile directly express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retention policy; requires disclosure rules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Redaction Profile can support data subject rights reconciliation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legal interpretation; requires data subject rights workflow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Replay / Recheck Procedure can support substitution conformance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substitution testing; requires conformance validation</w:t>
            </w:r>
          </w:p>
        </w:tc>
      </w:tr>
    </w:tbl>
    <w:p>
      <w:pPr>
        <w:sectPr>
          <w:pgSz w:w="15840" w:h="12240" w:orient="landscape"/>
          <w:pgMar w:top="792" w:right="648" w:bottom="792" w:left="648" w:header="720" w:footer="720" w:gutter="0"/>
          <w:cols w:space="720"/>
          <w:docGrid w:linePitch="360"/>
        </w:sectPr>
      </w:pPr>
    </w:p>
    <w:p/>
    <w:p>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
    <w:p>
      <w:pPr>
        <w:pStyle w:val="Heading2"/>
      </w:pPr>
      <w:r>
        <w:t>14.6 Bridge to Enterprise Failure Scenarios</w:t>
      </w:r>
    </w:p>
    <w:p/>
    <w:p>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
      <w:pPr>
        <w:pStyle w:val="ListBullet"/>
      </w:pPr>
      <w:r>
        <w:t>Organizational controls are not enforced</w:t>
      </w:r>
    </w:p>
    <w:p>
      <w:pPr>
        <w:pStyle w:val="ListBullet"/>
      </w:pPr>
      <w:r>
        <w:t>Human oversight is not operationalized</w:t>
      </w:r>
    </w:p>
    <w:p>
      <w:pPr>
        <w:pStyle w:val="ListBullet"/>
      </w:pPr>
      <w:r>
        <w:t>Incident response is not timely</w:t>
      </w:r>
    </w:p>
    <w:p>
      <w:pPr>
        <w:pStyle w:val="ListBullet"/>
      </w:pPr>
      <w:r>
        <w:t>Remediation is not effective</w:t>
      </w:r>
    </w:p>
    <w:p>
      <w:pPr>
        <w:pStyle w:val="ListBullet"/>
      </w:pPr>
      <w:r>
        <w:t>Authority drift is not detected</w:t>
      </w:r>
    </w:p>
    <w:p>
      <w:pPr>
        <w:pStyle w:val="ListBullet"/>
      </w:pPr>
      <w:r>
        <w:t>Evidence retention conflicts with data subject rights</w:t>
      </w:r>
    </w:p>
    <w:p>
      <w:pPr>
        <w:pStyle w:val="ListBullet"/>
      </w:pPr>
      <w:r>
        <w:t>Substitution conformance is not re-validated after system changes</w:t>
      </w:r>
    </w:p>
    <w:p/>
    <w:p>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
    <w:p>
      <w:r>
        <w:t>End of Chapter 14</w:t>
      </w:r>
    </w:p>
    <w:p/>
    <w:p>
      <w:r>
        <w:t>Chapter 14 Status: FILLED (Phase 1B-5; Phase 1C follow-up reviewed) — Evidence-Based Validation Pattern complete; Validation Lab public entry point located, but methodology-specific support remains unresolved for final publication and all Validation Lab language remains non-certifying.</w:t>
      </w:r>
    </w:p>
    <w:p>
      <w:pPr>
        <w:pStyle w:val="Heading1"/>
      </w:pPr>
      <w:r>
        <w:t>15. Enterprise Failure Scenarios</w:t>
      </w:r>
    </w:p>
    <w:p/>
    <w:p>
      <w:r>
        <w:t>Version: v0.3.2-FRC-R3</w:t>
      </w:r>
    </w:p>
    <w:p>
      <w:r>
        <w:t>Status: Reconstructed from v0.3.1 semantic base</w:t>
      </w:r>
    </w:p>
    <w:p>
      <w:r>
        <w:t>Phase: 1B-6</w:t>
      </w:r>
    </w:p>
    <w:p/>
    <w:p/>
    <w:p>
      <w:pPr>
        <w:pStyle w:val="Heading2"/>
      </w:pPr>
      <w:r>
        <w:t>15.0 Why Enterprise Failure Scenarios Matter</w:t>
      </w:r>
    </w:p>
    <w:p/>
    <w:p>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
      <w:r>
        <w:t>The goal is not to claim that lifecycle governance eliminates all risk. The goal is to demonstrate that lifecycle governance gaps create predictable failure patterns that enterprises must address.</w:t>
      </w:r>
    </w:p>
    <w:p/>
    <w:p/>
    <w:p>
      <w:pPr>
        <w:keepNext/>
      </w:pPr>
      <w:r>
        <w:rPr>
          <w:rFonts w:ascii="Arial" w:hAnsi="Arial"/>
          <w:b/>
          <w:color w:val="111318"/>
          <w:sz w:val="18"/>
        </w:rPr>
        <w:t>Figure F-09: Enterprise Failure Scenario Chain</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Trigger</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Missing Object</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Gap</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Enterprise Consequence</w:t>
            </w:r>
          </w:p>
        </w:tc>
        <w:tc>
          <w:tcPr>
            <w:tcW w:type="dxa" w:w="2909"/>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Remediation Closure</w:t>
            </w:r>
          </w:p>
        </w:tc>
      </w:tr>
      <w:tr>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2909"/>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r>
    </w:tbl>
    <w:p>
      <w:pPr>
        <w:jc w:val="center"/>
      </w:pPr>
      <w:r>
        <w:rPr>
          <w:rFonts w:ascii="Arial" w:hAnsi="Arial"/>
          <w:i/>
          <w:color w:val="8A6A20"/>
          <w:sz w:val="15"/>
        </w:rPr>
        <w:t>The chain is an analytical pattern, not an incident probability model.</w:t>
      </w:r>
    </w:p>
    <w:p/>
    <w:p>
      <w:r>
        <w:t>Trigger or workflow change -&gt; missing lifecycle object -&gt; evidence gap -&gt; enterprise consequence -&gt; remediation closure</w:t>
      </w:r>
    </w:p>
    <w:p/>
    <w:p>
      <w:r>
        <w:t>Figure F-09 shows how a localized agentic workflow trigger can become an enterprise failure when the lifecycle object is missing or weak. The figure is an analytical chain, not an incident probability model or claim that all agentic failures follow the same sequence.</w:t>
      </w:r>
    </w:p>
    <w:p/>
    <w:p/>
    <w:p>
      <w:pPr>
        <w:pStyle w:val="Heading2"/>
      </w:pPr>
      <w:r>
        <w:t>15.1 Failure Mode Categories</w:t>
      </w:r>
    </w:p>
    <w:p/>
    <w:p>
      <w:r>
        <w:t>Enterprise failure scenarios fall into four categories based on where the lifecycle governance gap occurs.</w:t>
      </w:r>
    </w:p>
    <w:p/>
    <w:p>
      <w:pPr>
        <w:keepNext/>
      </w:pPr>
      <w:r>
        <w:rPr>
          <w:b/>
          <w:color w:val="111318"/>
          <w:sz w:val="17"/>
        </w:rPr>
        <w:t>Table T-15-01: Failure Mode Categories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Category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Failure Pattern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Primary MROs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Primary ALCS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Enterprise Risk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and Boundary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exceeds delegated authority; moves from advising to committing; operates without explicit human authorization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 Delegated Authority Boundary; MRO-05: Tool-Action Liability Boundary; MRO-07: 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ALCS-02: Delegated Authority Boundary; ALCS-04: Accepted Outcome Compliance; ALCS-07: 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Unauthorized actions; liability disputes; regulatory non-compliance; customer harm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and Traceability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has logs but cannot reconstruct authority, plan version, human confirmation, tool action, and accepted outcome; evidence chain is incomplete or non-partitioned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 MRO-11: Privacy-Preserving Third-Party Validation; MRO-12: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ALCS-08: MAS Evidence Partitioning; ALCS-11: Privacy-Preserving Third-Party Validation; ALCS-12: 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failure; dispute resolution failure; regulatory investigation failure; inability to demonstrate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and Acceptance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Orchestrator marks task complete but no accountable human role accepts the result under evidence; execution completion ≠ accepted outcome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 Human Role to MAS Responsibility Mapping; MRO-04: Accepted Outcome Compliance; MRO-16: 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ALCS-01: Human-Role-to-MAS Responsibility Mapping; ALCS-04: Accepted Outcome Compliance; ALCS-06: 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 gaps; no responsible party for outcomes; remediation delays; customer disputes without resolution path</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and Substitution Failures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without reset; vendor/model/runtime substitution without conformance validation; processor chain without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 Cross-Project Reuse Compliance; MRO-10: Privacy/GDPR Lifecycle Mapping; MRO-14: Third-Party Processor/Subprocessor Chain; MRO-15: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ALCS-09: Cross-Project Reuse Compliance; ALCS-10: Privacy/GDPR Lifecycle Mapping; ALCS-14: Third-Party Processor/Subprocessor Chain; ALCS-15: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compliance drift; vendor lock-in; substitution-induced failures; processor chain liability disputes</w:t>
            </w:r>
          </w:p>
        </w:tc>
      </w:tr>
    </w:tbl>
    <w:p>
      <w:pPr>
        <w:sectPr>
          <w:pgSz w:w="12240" w:h="15840" w:orient="landscape"/>
          <w:pgMar w:top="792" w:right="648" w:bottom="792" w:left="648" w:header="720" w:footer="720" w:gutter="0"/>
          <w:cols w:space="720"/>
          <w:docGrid w:linePitch="360"/>
        </w:sectPr>
      </w:pPr>
    </w:p>
    <w:p/>
    <w:p>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
    <w:p>
      <w:pPr>
        <w:pStyle w:val="Heading2"/>
      </w:pPr>
      <w:r>
        <w:t>15.2 Lifecycle Governance Gap → Enterprise Failure Mapping</w:t>
      </w:r>
    </w:p>
    <w:p/>
    <w:p>
      <w:r>
        <w:t>The following table maps missing or weak lifecycle objects to enterprise failures, required investigation evidence, and likely consequences.</w:t>
      </w:r>
    </w:p>
    <w:p/>
    <w:p>
      <w:pPr>
        <w:keepNext/>
      </w:pPr>
      <w:r>
        <w:rPr>
          <w:b/>
          <w:color w:val="111318"/>
          <w:sz w:val="17"/>
        </w:rPr>
        <w:t>Table T-15-02: Lifecycle Governance Gap to Failure Mapping</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Missing Object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Fails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Evidence Is Needed</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Likely Enterprise Consequence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Responsibility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accountable human role for agent outcomes; execution logs exist but responsibility assignment does not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records; delegation records; acceptance records; escalation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 gaps; no responsible party when outcomes are disputed; regulatory non-compliance (e.g., EU AI Act Article 26 human oversight)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moves from advising to committing; agent performs tool actions without explicit authorization; authority scope is implicit or undocumented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tool-action authorization records; boundary violation alerts; human confirmation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Unauthorized actions; liability disputes; customer harm; regulatory non-compliance; reputational damage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Orchestrator marks task complete but no human accepts the result; execution completion ≠ accepted outcome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Acceptance records; review records; outcome validation records; rejection/escalation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accepted outcome state; disputes without resolution path; audit failure; inability to demonstrate 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uses tool (API call, database write, email send, payment initiation) but no liability boundary record exists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logs; authorization records; liability assignment records; tool provider agreements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Liability disputes; unclear responsibility for tool-induced harm; vendor disputes; insurance claim failures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Multi-agent handoff occurs but no responsibility transfer record exists; constraint inheritance is not validated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Handoff records; constraint transfer records; responsibility acceptance records; handoff validation logs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 gaps across agent boundaries; constraint violations; handoff-induced failures; no responsible party for multi-agent outcomes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authority expands over time without explicit reauthorization; model updates or prompt changes alter agent behavior without authority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baseline records; drift detection logs; reauthorization records; behavior change alerts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Unauthorized authority expansion; regulatory non-compliance; customer harm; liability disputes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has logs but cannot partition evidence by project, customer, jurisdiction, or data subject; evidence export is not selective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partition policy records; selective disclosure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failure; privacy violations; inability to respond to data subject requests; regulatory investigation failure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Prompt, memory, role, workflow, or trace-derived pattern is reused across regulated contexts without reset or reauthorization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compliance drift; cross-contamination of regulated contexts; regulatory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retention, and subject rights are not mapped to agent lifecycle; evidence retention conflicts with data subject rights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records; retention policy records; data subject rights workflow records; evidence minimization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GDPR non-compliance; data subject rights disputes; regulatory fines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Third-Party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sends raw traces or sensitive evidence to a reviewer, creating a privacy/security incident during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evidence records; disclosure policy records; redaction records; validation protocol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security incidents; regulatory non-compliance; customer trust loss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retains excessive evidence or discloses evidence without minimization policy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policy records; disclosure policy records; minimization records; selective disclosure logs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violations; regulatory non-compliance; excessive data retention risk; disclosure-induced harm</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Processor/Subprocessor Chain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provider, vector DB, CRM API, workflow tool, monitoring platform, and cloud runtime are all involved, but no processor/subprocessor responsibility chain exists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responsibility assignment records; data flow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liability disputes; GDPR Article 28 non-compliance; vendor disputes; unclear responsibility for processor-induced harm</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Team switches model, runtime, vector store, or tool provider; execution still works but evidence, authority, privacy, and replay semantics degrade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records; conformance validation records; regression testing records; evidence integrity validation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Compliance drift; evidence chain degradation; authority boundary violations; privacy violations; audit failure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Engineering fixes a prompt or workflow bug, but no responsibility owner, affected outcome list, evidence review, customer impact assessment, or accepted closure state exists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Remediation delays; no closure state; customer disputes without resolution; regulatory investigation failure; reputational damage</w:t>
            </w:r>
          </w:p>
        </w:tc>
      </w:tr>
    </w:tbl>
    <w:p>
      <w:pPr>
        <w:sectPr>
          <w:pgSz w:w="15840" w:h="12240" w:orient="landscape"/>
          <w:pgMar w:top="792" w:right="648" w:bottom="792" w:left="648" w:header="720" w:footer="720" w:gutter="0"/>
          <w:cols w:space="720"/>
          <w:docGrid w:linePitch="360"/>
        </w:sectPr>
      </w:pPr>
    </w:p>
    <w:p/>
    <w:p>
      <w:r>
        <w:t>Interpretation: This mapping shows that lifecycle governance gaps create predictable enterprise failures. Missing objects lead to accountability gaps, audit failures, privacy violations, liability disputes, and regulatory non-compliance. Investigation requires specific evidence artifacts that ordinary orchestration logs do not provide.</w:t>
      </w:r>
    </w:p>
    <w:p/>
    <w:p/>
    <w:p>
      <w:pPr>
        <w:pStyle w:val="Heading2"/>
      </w:pPr>
      <w:r>
        <w:t>15.3 Failure Scenario Examples</w:t>
      </w:r>
    </w:p>
    <w:p/>
    <w:p>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
      <w:pPr>
        <w:pStyle w:val="Heading3"/>
      </w:pPr>
      <w:r>
        <w:t>Scenario 1: Authority Boundary Failure</w:t>
      </w:r>
    </w:p>
    <w:p/>
    <w:p>
      <w:r>
        <w:t>Failure Trigger:</w:t>
      </w:r>
    </w:p>
    <w:p>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
      <w:r>
        <w:t>Missing Lifecycle Object:</w:t>
      </w:r>
    </w:p>
    <w:p>
      <w:r>
        <w:t>Delegated Authority Boundary (MRO-02); Authority Drift Detection (MRO-07); Tool-Action Liability Boundary (MRO-05)</w:t>
      </w:r>
    </w:p>
    <w:p/>
    <w:p>
      <w:r>
        <w:t>Relevant ALCS Dimensions:</w:t>
      </w:r>
    </w:p>
    <w:p>
      <w:r>
        <w:t>ALCS-02: Delegated Authority Boundary; ALCS-07: Authority Drift Detection; ALCS-04: Accepted Outcome Compliance</w:t>
      </w:r>
    </w:p>
    <w:p/>
    <w:p>
      <w:r>
        <w:t>Enterprise Consequence:</w:t>
      </w:r>
    </w:p>
    <w:p>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
      <w:r>
        <w:t>Investigation Evidence Needed:</w:t>
      </w:r>
    </w:p>
    <w:p>
      <w:pPr>
        <w:pStyle w:val="ListBullet"/>
      </w:pPr>
      <w:r>
        <w:t>Authority grant records showing original delegation scope (draft only, not send)</w:t>
      </w:r>
    </w:p>
    <w:p>
      <w:pPr>
        <w:pStyle w:val="ListBullet"/>
      </w:pPr>
      <w:r>
        <w:t>Tool-action logs showing when agent began sending emails directly</w:t>
      </w:r>
    </w:p>
    <w:p>
      <w:pPr>
        <w:pStyle w:val="ListBullet"/>
      </w:pPr>
      <w:r>
        <w:t>Drift detection logs (if any) showing authority expansion</w:t>
      </w:r>
    </w:p>
    <w:p>
      <w:pPr>
        <w:pStyle w:val="ListBullet"/>
      </w:pPr>
      <w:r>
        <w:t>Human confirmation records (absent for the disputed action)</w:t>
      </w:r>
    </w:p>
    <w:p>
      <w:pPr>
        <w:pStyle w:val="ListBullet"/>
      </w:pPr>
      <w:r>
        <w:t>Acceptance records (absent because no human accepted the outcome)</w:t>
      </w:r>
    </w:p>
    <w:p/>
    <w:p>
      <w:r>
        <w:t>Remediation Pattern:</w:t>
      </w:r>
    </w:p>
    <w:p>
      <w:pPr>
        <w:pStyle w:val="ListBullet"/>
      </w:pPr>
      <w:r>
        <w:t>Implement explicit authority boundary enforcement at tool-action layer</w:t>
      </w:r>
    </w:p>
    <w:p>
      <w:pPr>
        <w:pStyle w:val="ListBullet"/>
      </w:pPr>
      <w:r>
        <w:t>Add drift detection monitoring for authority scope changes</w:t>
      </w:r>
    </w:p>
    <w:p>
      <w:pPr>
        <w:pStyle w:val="ListBullet"/>
      </w:pPr>
      <w:r>
        <w:t>Require human confirmation for all tool actions that commit the enterprise</w:t>
      </w:r>
    </w:p>
    <w:p>
      <w:pPr>
        <w:pStyle w:val="ListBullet"/>
      </w:pPr>
      <w:r>
        <w:t>Add authority reauthorization workflow when agent behavior changes</w:t>
      </w:r>
    </w:p>
    <w:p>
      <w:pPr>
        <w:pStyle w:val="ListBullet"/>
      </w:pPr>
      <w:r>
        <w:t>Implement accepted outcome compliance workflow</w:t>
      </w:r>
    </w:p>
    <w:p/>
    <w:p>
      <w:r>
        <w:t>Relevant MROs: MRO-02, MRO-05, MRO-07</w:t>
      </w:r>
    </w:p>
    <w:p>
      <w:r>
        <w:t>Relevant ALCS: ALCS-02, ALCS-04, ALCS-07</w:t>
      </w:r>
    </w:p>
    <w:p/>
    <w:p/>
    <w:p>
      <w:pPr>
        <w:pStyle w:val="Heading3"/>
      </w:pPr>
      <w:r>
        <w:t>Scenario 2: Evidence Chain Failure</w:t>
      </w:r>
    </w:p>
    <w:p/>
    <w:p>
      <w:r>
        <w:t>Failure Trigger:</w:t>
      </w:r>
    </w:p>
    <w:p>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
      <w:r>
        <w:t>Missing Lifecycle Object:</w:t>
      </w:r>
    </w:p>
    <w:p>
      <w:r>
        <w:t>MAS Evidence Partitioning (MRO-08); Privacy-Preserving Third-Party Validation (MRO-11); Evidence Minimization and Selective Disclosure (MRO-12)</w:t>
      </w:r>
    </w:p>
    <w:p/>
    <w:p>
      <w:r>
        <w:t>Relevant ALCS Dimensions:</w:t>
      </w:r>
    </w:p>
    <w:p>
      <w:r>
        <w:t>ALCS-08: MAS Evidence Partitioning; ALCS-11: Privacy-Preserving Third-Party Validation; ALCS-12: Evidence Minimization and Selective Disclosure</w:t>
      </w:r>
    </w:p>
    <w:p/>
    <w:p>
      <w:r>
        <w:t>Enterprise Consequence:</w:t>
      </w:r>
    </w:p>
    <w:p>
      <w:r>
        <w:t>Audit failure. Regulatory investigation. Potential fines. Inability to demonstrate compliance. Customer disputes cannot be resolved because evidence chain is incomplete. Reputational damage.</w:t>
      </w:r>
    </w:p>
    <w:p/>
    <w:p>
      <w:r>
        <w:t>Investigation Evidence Needed:</w:t>
      </w:r>
    </w:p>
    <w:p>
      <w:pPr>
        <w:pStyle w:val="ListBullet"/>
      </w:pPr>
      <w:r>
        <w:t>Partitioned evidence chain showing authority → plan → confirmation → tool action → evidence → review → accepted outcome</w:t>
      </w:r>
    </w:p>
    <w:p>
      <w:pPr>
        <w:pStyle w:val="ListBullet"/>
      </w:pPr>
      <w:r>
        <w:t>Evidence export records showing selective disclosure to auditor</w:t>
      </w:r>
    </w:p>
    <w:p>
      <w:pPr>
        <w:pStyle w:val="ListBullet"/>
      </w:pPr>
      <w:r>
        <w:t>Retention policy records showing evidence minimization</w:t>
      </w:r>
    </w:p>
    <w:p>
      <w:pPr>
        <w:pStyle w:val="ListBullet"/>
      </w:pPr>
      <w:r>
        <w:t>Validation protocol records (if third-party validation was used)</w:t>
      </w:r>
    </w:p>
    <w:p/>
    <w:p>
      <w:r>
        <w:t>Remediation Pattern:</w:t>
      </w:r>
    </w:p>
    <w:p>
      <w:pPr>
        <w:pStyle w:val="ListBullet"/>
      </w:pPr>
      <w:r>
        <w:t>Implement MAS evidence partitioning at lifecycle object boundaries</w:t>
      </w:r>
    </w:p>
    <w:p>
      <w:pPr>
        <w:pStyle w:val="ListBullet"/>
      </w:pPr>
      <w:r>
        <w:t>Add evidence export capability with selective disclosure</w:t>
      </w:r>
    </w:p>
    <w:p>
      <w:pPr>
        <w:pStyle w:val="ListBullet"/>
      </w:pPr>
      <w:r>
        <w:t>Implement retention policy aligned with evidence minimization</w:t>
      </w:r>
    </w:p>
    <w:p>
      <w:pPr>
        <w:pStyle w:val="ListBullet"/>
      </w:pPr>
      <w:r>
        <w:t>Add privacy-preserving validation protocol for third-party review</w:t>
      </w:r>
    </w:p>
    <w:p>
      <w:pPr>
        <w:pStyle w:val="ListBullet"/>
      </w:pPr>
      <w:r>
        <w:t>Implement evidence chain integrity validation</w:t>
      </w:r>
    </w:p>
    <w:p/>
    <w:p>
      <w:r>
        <w:t>Relevant MROs: MRO-08, MRO-11, MRO-12</w:t>
      </w:r>
    </w:p>
    <w:p>
      <w:r>
        <w:t>Relevant ALCS: ALCS-08, ALCS-11, ALCS-12</w:t>
      </w:r>
    </w:p>
    <w:p/>
    <w:p/>
    <w:p>
      <w:pPr>
        <w:pStyle w:val="Heading3"/>
      </w:pPr>
      <w:r>
        <w:t>Scenario 3: Accepted Outcome Failure</w:t>
      </w:r>
    </w:p>
    <w:p/>
    <w:p>
      <w:r>
        <w:t>Failure Trigger:</w:t>
      </w:r>
    </w:p>
    <w:p>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
      <w:r>
        <w:t>Missing Lifecycle Object:</w:t>
      </w:r>
    </w:p>
    <w:p>
      <w:r>
        <w:t>Human-Role-to-MAS Responsibility Mapping (MRO-01); Accepted Outcome Compliance (MRO-04); Incident, Dispute, and Remediation Closure (MRO-16)</w:t>
      </w:r>
    </w:p>
    <w:p/>
    <w:p>
      <w:r>
        <w:t>Relevant ALCS Dimensions:</w:t>
      </w:r>
    </w:p>
    <w:p>
      <w:r>
        <w:t>ALCS-01: Human-Role-to-MAS Responsibility Mapping; ALCS-04: Accepted Outcome Compliance; ALCS-06: Responsibility Transfer Across Agents</w:t>
      </w:r>
    </w:p>
    <w:p/>
    <w:p>
      <w:r>
        <w:t>Enterprise Consequence:</w:t>
      </w:r>
    </w:p>
    <w:p>
      <w:r>
        <w:t>No responsible party for the disputed outcome. Customer dispute cannot be resolved because no acceptance record exists. Remediation is delayed because no owner is assigned. Regulatory investigation reveals accountability gap. Reputational damage.</w:t>
      </w:r>
    </w:p>
    <w:p/>
    <w:p>
      <w:r>
        <w:t>Investigation Evidence Needed:</w:t>
      </w:r>
    </w:p>
    <w:p>
      <w:pPr>
        <w:pStyle w:val="ListBullet"/>
      </w:pPr>
      <w:r>
        <w:t>Role assignment records showing which human role should accept outcomes</w:t>
      </w:r>
    </w:p>
    <w:p>
      <w:pPr>
        <w:pStyle w:val="ListBullet"/>
      </w:pPr>
      <w:r>
        <w:t>Acceptance records (absent)</w:t>
      </w:r>
    </w:p>
    <w:p>
      <w:pPr>
        <w:pStyle w:val="ListBullet"/>
      </w:pPr>
      <w:r>
        <w:t>Review records (absent)</w:t>
      </w:r>
    </w:p>
    <w:p>
      <w:pPr>
        <w:pStyle w:val="ListBullet"/>
      </w:pPr>
      <w:r>
        <w:t>Escalation records (absent because no acceptance workflow exists)</w:t>
      </w:r>
    </w:p>
    <w:p>
      <w:pPr>
        <w:pStyle w:val="ListBullet"/>
      </w:pPr>
      <w:r>
        <w:t>Remediation ownership records (absent)</w:t>
      </w:r>
    </w:p>
    <w:p/>
    <w:p>
      <w:r>
        <w:t>Remediation Pattern:</w:t>
      </w:r>
    </w:p>
    <w:p>
      <w:pPr>
        <w:pStyle w:val="ListBullet"/>
      </w:pPr>
      <w:r>
        <w:t>Implement human-role-to-MAS responsibility mapping</w:t>
      </w:r>
    </w:p>
    <w:p>
      <w:pPr>
        <w:pStyle w:val="ListBullet"/>
      </w:pPr>
      <w:r>
        <w:t>Add accepted outcome compliance workflow requiring explicit human acceptance</w:t>
      </w:r>
    </w:p>
    <w:p>
      <w:pPr>
        <w:pStyle w:val="ListBullet"/>
      </w:pPr>
      <w:r>
        <w:t>Implement review and escalation workflow for disputed outcomes</w:t>
      </w:r>
    </w:p>
    <w:p>
      <w:pPr>
        <w:pStyle w:val="ListBullet"/>
      </w:pPr>
      <w:r>
        <w:t>Add remediation ownership assignment</w:t>
      </w:r>
    </w:p>
    <w:p>
      <w:pPr>
        <w:pStyle w:val="ListBullet"/>
      </w:pPr>
      <w:r>
        <w:t>Implement incident and dispute closure workflow</w:t>
      </w:r>
    </w:p>
    <w:p/>
    <w:p>
      <w:r>
        <w:t>Relevant MROs: MRO-01, MRO-04, MRO-16</w:t>
      </w:r>
    </w:p>
    <w:p>
      <w:r>
        <w:t>Relevant ALCS: ALCS-01, ALCS-04, ALCS-06</w:t>
      </w:r>
    </w:p>
    <w:p/>
    <w:p/>
    <w:p>
      <w:pPr>
        <w:pStyle w:val="Heading3"/>
      </w:pPr>
      <w:r>
        <w:t>Scenario 4: Cross-Project Reuse Failure</w:t>
      </w:r>
    </w:p>
    <w:p/>
    <w:p>
      <w:r>
        <w:t>Failure Trigger:</w:t>
      </w:r>
    </w:p>
    <w:p>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
      <w:r>
        <w:t>Missing Lifecycle Object:</w:t>
      </w:r>
    </w:p>
    <w:p>
      <w:r>
        <w:t>Cross-Project Reuse Compliance (MRO-09); Privacy/GDPR Lifecycle Mapping (MRO-10); Vendor/Model/Runtime Substitution Conformance (MRO-15)</w:t>
      </w:r>
    </w:p>
    <w:p/>
    <w:p>
      <w:r>
        <w:t>Relevant ALCS Dimensions:</w:t>
      </w:r>
    </w:p>
    <w:p>
      <w:r>
        <w:t>ALCS-09: Cross-Project Reuse Compliance; ALCS-10: Privacy/GDPR Lifecycle Mapping; ALCS-14: Third-Party Processor/Subprocessor Chain</w:t>
      </w:r>
    </w:p>
    <w:p/>
    <w:p>
      <w:r>
        <w:t>Enterprise Consequence:</w:t>
      </w:r>
    </w:p>
    <w:p>
      <w:r>
        <w:t>Privacy violation. HIPAA non-compliance. Regulatory fines. Customer trust loss. Cross-contamination of regulated and non-regulated contexts. Reputational damage.</w:t>
      </w:r>
    </w:p>
    <w:p/>
    <w:p>
      <w:r>
        <w:t>Investigation Evidence Needed:</w:t>
      </w:r>
    </w:p>
    <w:p>
      <w:pPr>
        <w:pStyle w:val="ListBullet"/>
      </w:pPr>
      <w:r>
        <w:t>Reuse records showing when and how the pattern was reused</w:t>
      </w:r>
    </w:p>
    <w:p>
      <w:pPr>
        <w:pStyle w:val="ListBullet"/>
      </w:pPr>
      <w:r>
        <w:t>Reset validation records (absent)</w:t>
      </w:r>
    </w:p>
    <w:p>
      <w:pPr>
        <w:pStyle w:val="ListBullet"/>
      </w:pPr>
      <w:r>
        <w:t>Reauthorization records (absent)</w:t>
      </w:r>
    </w:p>
    <w:p>
      <w:pPr>
        <w:pStyle w:val="ListBullet"/>
      </w:pPr>
      <w:r>
        <w:t>Context boundary records (absent)</w:t>
      </w:r>
    </w:p>
    <w:p>
      <w:pPr>
        <w:pStyle w:val="ListBullet"/>
      </w:pPr>
      <w:r>
        <w:t>Privacy impact assessment records (absent)</w:t>
      </w:r>
    </w:p>
    <w:p/>
    <w:p>
      <w:r>
        <w:t>Remediation Pattern:</w:t>
      </w:r>
    </w:p>
    <w:p>
      <w:pPr>
        <w:pStyle w:val="ListBullet"/>
      </w:pPr>
      <w:r>
        <w:t>Implement cross-project reuse compliance workflow requiring reset and reauthorization</w:t>
      </w:r>
    </w:p>
    <w:p>
      <w:pPr>
        <w:pStyle w:val="ListBullet"/>
      </w:pPr>
      <w:r>
        <w:t>Add context boundary validation for regulated projects</w:t>
      </w:r>
    </w:p>
    <w:p>
      <w:pPr>
        <w:pStyle w:val="ListBullet"/>
      </w:pPr>
      <w:r>
        <w:t>Implement privacy/GDPR lifecycle mapping for data flow</w:t>
      </w:r>
    </w:p>
    <w:p>
      <w:pPr>
        <w:pStyle w:val="ListBullet"/>
      </w:pPr>
      <w:r>
        <w:t>Add reuse policy enforcement at project boundaries</w:t>
      </w:r>
    </w:p>
    <w:p>
      <w:pPr>
        <w:pStyle w:val="ListBullet"/>
      </w:pPr>
      <w:r>
        <w:t>Implement substitution conformance validation</w:t>
      </w:r>
    </w:p>
    <w:p/>
    <w:p>
      <w:r>
        <w:t>Relevant MROs: MRO-09, MRO-10, MRO-15</w:t>
      </w:r>
    </w:p>
    <w:p>
      <w:r>
        <w:t>Relevant ALCS: ALCS-09, ALCS-10, ALCS-14</w:t>
      </w:r>
    </w:p>
    <w:p/>
    <w:p/>
    <w:p>
      <w:pPr>
        <w:pStyle w:val="Heading3"/>
      </w:pPr>
      <w:r>
        <w:t>Scenario 5: Privacy Validation Failure</w:t>
      </w:r>
    </w:p>
    <w:p/>
    <w:p>
      <w:r>
        <w:t>Failure Trigger:</w:t>
      </w:r>
    </w:p>
    <w:p>
      <w:r>
        <w:t>An enterprise sends raw agent traces, including customer PII and proprietary business logic, to a third-party reviewer for compliance validation. The reviewer is not a processor under a data processing agreement. The data transfer creates a privacy violation and security incident.</w:t>
      </w:r>
    </w:p>
    <w:p/>
    <w:p>
      <w:r>
        <w:t>Missing Lifecycle Object:</w:t>
      </w:r>
    </w:p>
    <w:p>
      <w:r>
        <w:t>Privacy/GDPR Lifecycle Mapping (MRO-10); Privacy-Preserving Third-Party Validation (MRO-11); Evidence Minimization and Selective Disclosure (MRO-12); Data Subject Rights vs Evidence Retention (MRO-13)</w:t>
      </w:r>
    </w:p>
    <w:p/>
    <w:p>
      <w:r>
        <w:t>Relevant ALCS Dimensions:</w:t>
      </w:r>
    </w:p>
    <w:p>
      <w:r>
        <w:t>ALCS-10: Privacy/GDPR Lifecycle Mapping; ALCS-11: Privacy-Preserving Third-Party Validation; ALCS-12: Evidence Minimization and Selective Disclosure; ALCS-13: Data Subject Rights vs Evidence Retention</w:t>
      </w:r>
    </w:p>
    <w:p/>
    <w:p>
      <w:r>
        <w:t>Enterprise Consequence:</w:t>
      </w:r>
    </w:p>
    <w:p>
      <w:r>
        <w:t>Privacy violation. GDPR Article 28 non-compliance. Security incident. Regulatory investigation. Customer trust loss. Potential fines. Reputational damage.</w:t>
      </w:r>
    </w:p>
    <w:p/>
    <w:p>
      <w:r>
        <w:t>Investigation Evidence Needed:</w:t>
      </w:r>
    </w:p>
    <w:p>
      <w:pPr>
        <w:pStyle w:val="ListBullet"/>
      </w:pPr>
      <w:r>
        <w:t>Validation evidence transfer records</w:t>
      </w:r>
    </w:p>
    <w:p>
      <w:pPr>
        <w:pStyle w:val="ListBullet"/>
      </w:pPr>
      <w:r>
        <w:t>Data processing agreement records (absent)</w:t>
      </w:r>
    </w:p>
    <w:p>
      <w:pPr>
        <w:pStyle w:val="ListBullet"/>
      </w:pPr>
      <w:r>
        <w:t>Disclosure policy records (absent)</w:t>
      </w:r>
    </w:p>
    <w:p>
      <w:pPr>
        <w:pStyle w:val="ListBullet"/>
      </w:pPr>
      <w:r>
        <w:t>Redaction records (absent)</w:t>
      </w:r>
    </w:p>
    <w:p>
      <w:pPr>
        <w:pStyle w:val="ListBullet"/>
      </w:pPr>
      <w:r>
        <w:t>Evidence minimization records (absent)</w:t>
      </w:r>
    </w:p>
    <w:p>
      <w:pPr>
        <w:pStyle w:val="ListBullet"/>
      </w:pPr>
      <w:r>
        <w:t>Validation protocol records (absent)</w:t>
      </w:r>
    </w:p>
    <w:p/>
    <w:p>
      <w:r>
        <w:t>Remediation Pattern:</w:t>
      </w:r>
    </w:p>
    <w:p>
      <w:pPr>
        <w:pStyle w:val="ListBullet"/>
      </w:pPr>
      <w:r>
        <w:t>Implement privacy-preserving third-party validation protocol (e.g., evidence-based validation pattern from Chapter 14)</w:t>
      </w:r>
    </w:p>
    <w:p>
      <w:pPr>
        <w:pStyle w:val="ListBullet"/>
      </w:pPr>
      <w:r>
        <w:t>Add disclosure policy requiring evidence minimization and selective disclosure</w:t>
      </w:r>
    </w:p>
    <w:p>
      <w:pPr>
        <w:pStyle w:val="ListBullet"/>
      </w:pPr>
      <w:r>
        <w:t>Implement redaction profile for sensitive data</w:t>
      </w:r>
    </w:p>
    <w:p>
      <w:pPr>
        <w:pStyle w:val="ListBullet"/>
      </w:pPr>
      <w:r>
        <w:t>Add data processing agreement requirement for validation providers</w:t>
      </w:r>
    </w:p>
    <w:p>
      <w:pPr>
        <w:pStyle w:val="ListBullet"/>
      </w:pPr>
      <w:r>
        <w:t>Implement validation protocol with hash manifests and verdict hashes instead of raw trace transfer</w:t>
      </w:r>
    </w:p>
    <w:p/>
    <w:p>
      <w:r>
        <w:t>Relevant MROs: MRO-10, MRO-11, MRO-12, MRO-13</w:t>
      </w:r>
    </w:p>
    <w:p>
      <w:r>
        <w:t>Relevant ALCS: ALCS-10, ALCS-11, ALCS-12, ALCS-13</w:t>
      </w:r>
    </w:p>
    <w:p/>
    <w:p/>
    <w:p>
      <w:pPr>
        <w:pStyle w:val="Heading3"/>
      </w:pPr>
      <w:r>
        <w:t>Scenario 6: Processor Chain Failure</w:t>
      </w:r>
    </w:p>
    <w:p/>
    <w:p>
      <w:r>
        <w:t>Failure Trigger:</w:t>
      </w:r>
    </w:p>
    <w:p>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
      <w:r>
        <w:t>Missing Lifecycle Object:</w:t>
      </w:r>
    </w:p>
    <w:p>
      <w:r>
        <w:t>Third-Party Processor/Subprocessor Chain (MRO-14); Tool-Action Liability Boundary (MRO-05); MAS Evidence Partitioning (MRO-08)</w:t>
      </w:r>
    </w:p>
    <w:p/>
    <w:p>
      <w:r>
        <w:t>Relevant ALCS Dimensions:</w:t>
      </w:r>
    </w:p>
    <w:p>
      <w:r>
        <w:t>ALCS-14: Third-Party Processor/Subprocessor Chain; ALCS-04: Accepted Outcome Compliance; ALCS-08: MAS Evidence Partitioning</w:t>
      </w:r>
    </w:p>
    <w:p/>
    <w:p>
      <w:r>
        <w:t>Enterprise Consequence:</w:t>
      </w:r>
    </w:p>
    <w:p>
      <w:r>
        <w:t>Processor chain liability dispute. GDPR Article 28 non-compliance. Unclear responsibility for breach. Vendor disputes. Insurance claim failure. Regulatory investigation. Customer trust loss. Reputational damage.</w:t>
      </w:r>
    </w:p>
    <w:p/>
    <w:p>
      <w:r>
        <w:t>Investigation Evidence Needed:</w:t>
      </w:r>
    </w:p>
    <w:p>
      <w:pPr>
        <w:pStyle w:val="ListBullet"/>
      </w:pPr>
      <w:r>
        <w:t>Processor agreements with each vendor</w:t>
      </w:r>
    </w:p>
    <w:p>
      <w:pPr>
        <w:pStyle w:val="ListBullet"/>
      </w:pPr>
      <w:r>
        <w:t>Subprocessor chain records showing data flow</w:t>
      </w:r>
    </w:p>
    <w:p>
      <w:pPr>
        <w:pStyle w:val="ListBullet"/>
      </w:pPr>
      <w:r>
        <w:t>Responsibility assignment records for each processor</w:t>
      </w:r>
    </w:p>
    <w:p>
      <w:pPr>
        <w:pStyle w:val="ListBullet"/>
      </w:pPr>
      <w:r>
        <w:t>Tool-action logs showing which processor handled which data</w:t>
      </w:r>
    </w:p>
    <w:p>
      <w:pPr>
        <w:pStyle w:val="ListBullet"/>
      </w:pPr>
      <w:r>
        <w:t>Evidence partitioning records showing processor boundaries</w:t>
      </w:r>
    </w:p>
    <w:p/>
    <w:p>
      <w:r>
        <w:t>Remediation Pattern:</w:t>
      </w:r>
    </w:p>
    <w:p>
      <w:pPr>
        <w:pStyle w:val="ListBullet"/>
      </w:pPr>
      <w:r>
        <w:t>Implement third-party processor/subprocessor chain mapping</w:t>
      </w:r>
    </w:p>
    <w:p>
      <w:pPr>
        <w:pStyle w:val="ListBullet"/>
      </w:pPr>
      <w:r>
        <w:t>Add processor agreements with GDPR Article 28 compliance</w:t>
      </w:r>
    </w:p>
    <w:p>
      <w:pPr>
        <w:pStyle w:val="ListBullet"/>
      </w:pPr>
      <w:r>
        <w:t>Implement responsibility assignment for each processor</w:t>
      </w:r>
    </w:p>
    <w:p>
      <w:pPr>
        <w:pStyle w:val="ListBullet"/>
      </w:pPr>
      <w:r>
        <w:t>Add tool-action liability boundary records</w:t>
      </w:r>
    </w:p>
    <w:p>
      <w:pPr>
        <w:pStyle w:val="ListBullet"/>
      </w:pPr>
      <w:r>
        <w:t>Implement evidence partitioning at processor boundaries</w:t>
      </w:r>
    </w:p>
    <w:p/>
    <w:p>
      <w:r>
        <w:t>Relevant MROs: MRO-14, MRO-05, MRO-08</w:t>
      </w:r>
    </w:p>
    <w:p>
      <w:r>
        <w:t>Relevant ALCS: ALCS-14, ALCS-04, ALCS-08</w:t>
      </w:r>
    </w:p>
    <w:p/>
    <w:p/>
    <w:p>
      <w:pPr>
        <w:pStyle w:val="Heading3"/>
      </w:pPr>
      <w:r>
        <w:t>Scenario 7: Vendor / Runtime Substitution Failure</w:t>
      </w:r>
    </w:p>
    <w:p/>
    <w:p>
      <w:r>
        <w:t>Failure Trigger:</w:t>
      </w:r>
    </w:p>
    <w:p>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
      <w:r>
        <w:t>Missing Lifecycle Object:</w:t>
      </w:r>
    </w:p>
    <w:p>
      <w:r>
        <w:t>Vendor/Model/Runtime Substitution Conformance (MRO-15); MAS Evidence Partitioning (MRO-08); Privacy/GDPR Lifecycle Mapping (MRO-10)</w:t>
      </w:r>
    </w:p>
    <w:p/>
    <w:p>
      <w:r>
        <w:t>Relevant ALCS Dimensions:</w:t>
      </w:r>
    </w:p>
    <w:p>
      <w:r>
        <w:t>ALCS-15: Vendor/Model/Runtime Substitution Conformance; ALCS-08: MAS Evidence Partitioning; ALCS-11: Privacy-Preserving Third-Party Validation</w:t>
      </w:r>
    </w:p>
    <w:p/>
    <w:p>
      <w:r>
        <w:t>Enterprise Consequence:</w:t>
      </w:r>
    </w:p>
    <w:p>
      <w:r>
        <w:t>Compliance drift. Evidence chain degradation. Authority boundary violations. Privacy violations. Audit failure. Inability to demonstrate conformance after substitution. Reputational damage.</w:t>
      </w:r>
    </w:p>
    <w:p/>
    <w:p>
      <w:r>
        <w:t>Investigation Evidence Needed:</w:t>
      </w:r>
    </w:p>
    <w:p>
      <w:pPr>
        <w:pStyle w:val="ListBullet"/>
      </w:pPr>
      <w:r>
        <w:t>Substitution records showing when and why the model was changed</w:t>
      </w:r>
    </w:p>
    <w:p>
      <w:pPr>
        <w:pStyle w:val="ListBullet"/>
      </w:pPr>
      <w:r>
        <w:t>Conformance validation records (absent)</w:t>
      </w:r>
    </w:p>
    <w:p>
      <w:pPr>
        <w:pStyle w:val="ListBullet"/>
      </w:pPr>
      <w:r>
        <w:t>Regression testing records (absent)</w:t>
      </w:r>
    </w:p>
    <w:p>
      <w:pPr>
        <w:pStyle w:val="ListBullet"/>
      </w:pPr>
      <w:r>
        <w:t>Evidence integrity validation records (absent)</w:t>
      </w:r>
    </w:p>
    <w:p>
      <w:pPr>
        <w:pStyle w:val="ListBullet"/>
      </w:pPr>
      <w:r>
        <w:t>Authority boundary validation records (absent)</w:t>
      </w:r>
    </w:p>
    <w:p/>
    <w:p>
      <w:r>
        <w:t>Remediation Pattern:</w:t>
      </w:r>
    </w:p>
    <w:p>
      <w:pPr>
        <w:pStyle w:val="ListBullet"/>
      </w:pPr>
      <w:r>
        <w:t>Implement vendor/model/runtime substitution conformance workflow</w:t>
      </w:r>
    </w:p>
    <w:p>
      <w:pPr>
        <w:pStyle w:val="ListBullet"/>
      </w:pPr>
      <w:r>
        <w:t>Add conformance validation testing before substitution</w:t>
      </w:r>
    </w:p>
    <w:p>
      <w:pPr>
        <w:pStyle w:val="ListBullet"/>
      </w:pPr>
      <w:r>
        <w:t>Implement regression testing for evidence chain integrity</w:t>
      </w:r>
    </w:p>
    <w:p>
      <w:pPr>
        <w:pStyle w:val="ListBullet"/>
      </w:pPr>
      <w:r>
        <w:t>Add authority boundary validation after substitution</w:t>
      </w:r>
    </w:p>
    <w:p>
      <w:pPr>
        <w:pStyle w:val="ListBullet"/>
      </w:pPr>
      <w:r>
        <w:t>Implement privacy-preserving validation protocol compatibility testing</w:t>
      </w:r>
    </w:p>
    <w:p/>
    <w:p>
      <w:r>
        <w:t>Relevant MROs: MRO-15, MRO-08, MRO-10</w:t>
      </w:r>
    </w:p>
    <w:p>
      <w:r>
        <w:t>Relevant ALCS: ALCS-15, ALCS-08, ALCS-11</w:t>
      </w:r>
    </w:p>
    <w:p/>
    <w:p/>
    <w:p>
      <w:pPr>
        <w:pStyle w:val="Heading3"/>
      </w:pPr>
      <w:r>
        <w:t>Scenario 8: Remediation Closure Failure</w:t>
      </w:r>
    </w:p>
    <w:p/>
    <w:p>
      <w:r>
        <w:t>Failure Trigger:</w:t>
      </w:r>
    </w:p>
    <w:p>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
      <w:r>
        <w:t>Missing Lifecycle Object:</w:t>
      </w:r>
    </w:p>
    <w:p>
      <w:r>
        <w:t>Incident, Dispute, and Remediation Closure (MRO-16); Accepted Outcome Compliance (MRO-04); MAS Evidence Partitioning (MRO-08)</w:t>
      </w:r>
    </w:p>
    <w:p/>
    <w:p>
      <w:r>
        <w:t>Relevant ALCS Dimensions:</w:t>
      </w:r>
    </w:p>
    <w:p>
      <w:r>
        <w:t>ALCS-04: Accepted Outcome Compliance; ALCS-08: MAS Evidence Partitioning; ALCS-06: Responsibility Transfer Across Agents</w:t>
      </w:r>
    </w:p>
    <w:p/>
    <w:p>
      <w:r>
        <w:t>Enterprise Consequence:</w:t>
      </w:r>
    </w:p>
    <w:p>
      <w:r>
        <w:t>Remediation delays. No closure state. Customer disputes without resolution. Regulatory investigation failure. Reputational damage. Inability to demonstrate that remediation was completed.</w:t>
      </w:r>
    </w:p>
    <w:p/>
    <w:p>
      <w:r>
        <w:t>Investigation Evidence Needed:</w:t>
      </w:r>
    </w:p>
    <w:p>
      <w:pPr>
        <w:pStyle w:val="ListBullet"/>
      </w:pPr>
      <w:r>
        <w:t>Incident records showing when the bug was discovered</w:t>
      </w:r>
    </w:p>
    <w:p>
      <w:pPr>
        <w:pStyle w:val="ListBullet"/>
      </w:pPr>
      <w:r>
        <w:t>Affected outcome records (absent)</w:t>
      </w:r>
    </w:p>
    <w:p>
      <w:pPr>
        <w:pStyle w:val="ListBullet"/>
      </w:pPr>
      <w:r>
        <w:t>Remediation records showing the fix</w:t>
      </w:r>
    </w:p>
    <w:p>
      <w:pPr>
        <w:pStyle w:val="ListBullet"/>
      </w:pPr>
      <w:r>
        <w:t>Closure acceptance records (absent)</w:t>
      </w:r>
    </w:p>
    <w:p>
      <w:pPr>
        <w:pStyle w:val="ListBullet"/>
      </w:pPr>
      <w:r>
        <w:t>Customer impact assessment records (absent)</w:t>
      </w:r>
    </w:p>
    <w:p>
      <w:pPr>
        <w:pStyle w:val="ListBullet"/>
      </w:pPr>
      <w:r>
        <w:t>Evidence review records (absent)</w:t>
      </w:r>
    </w:p>
    <w:p/>
    <w:p>
      <w:r>
        <w:t>Remediation Pattern:</w:t>
      </w:r>
    </w:p>
    <w:p>
      <w:pPr>
        <w:pStyle w:val="ListBullet"/>
      </w:pPr>
      <w:r>
        <w:t>Implement incident, dispute, and remediation closure workflow</w:t>
      </w:r>
    </w:p>
    <w:p>
      <w:pPr>
        <w:pStyle w:val="ListBullet"/>
      </w:pPr>
      <w:r>
        <w:t>Add responsible owner assignment for remediation</w:t>
      </w:r>
    </w:p>
    <w:p>
      <w:pPr>
        <w:pStyle w:val="ListBullet"/>
      </w:pPr>
      <w:r>
        <w:t>Implement affected outcome list generation</w:t>
      </w:r>
    </w:p>
    <w:p>
      <w:pPr>
        <w:pStyle w:val="ListBullet"/>
      </w:pPr>
      <w:r>
        <w:t>Add evidence review workflow for affected outcomes</w:t>
      </w:r>
    </w:p>
    <w:p>
      <w:pPr>
        <w:pStyle w:val="ListBullet"/>
      </w:pPr>
      <w:r>
        <w:t>Implement customer impact assessment</w:t>
      </w:r>
    </w:p>
    <w:p>
      <w:pPr>
        <w:pStyle w:val="ListBullet"/>
      </w:pPr>
      <w:r>
        <w:t>Add accepted closure state requiring explicit acceptance by responsible owner</w:t>
      </w:r>
    </w:p>
    <w:p/>
    <w:p>
      <w:r>
        <w:t>Relevant MROs: MRO-16, MRO-04, MRO-08</w:t>
      </w:r>
    </w:p>
    <w:p>
      <w:r>
        <w:t>Relevant ALCS: ALCS-04, ALCS-08, ALCS-06</w:t>
      </w:r>
    </w:p>
    <w:p/>
    <w:p/>
    <w:p>
      <w:pPr>
        <w:pStyle w:val="Heading2"/>
      </w:pPr>
      <w:r>
        <w:t>15.4 Remediation and Prevention Patterns</w:t>
      </w:r>
    </w:p>
    <w:p/>
    <w:p>
      <w:r>
        <w:t>The following table summarizes remediation and prevention patterns for the eight failure scenarios.</w:t>
      </w:r>
    </w:p>
    <w:p/>
    <w:p>
      <w:pPr>
        <w:keepNext/>
      </w:pPr>
      <w:r>
        <w:rPr>
          <w:b/>
          <w:color w:val="111318"/>
          <w:sz w:val="17"/>
        </w:rPr>
        <w:t>Table T-15-03: Failure Scenario Summary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Scenario</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Failure Trigger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Missing Lifecycle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Investigation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Remediation Pattern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exceeds delegated authority; moves from advising to committing without human confirmation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 Authority Drift Detection; 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tool-action logs; drift detection logs; human confirmation records; acceptance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authority boundary enforcement; add drift detection; require human confirmation for commitments; add reauthorization workflow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Organization has logs but cannot reconstruct authority, plan, confirmation, tool action, and accepted outcome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 Privacy-Preserving Third-Party Validation; Evidence Minimization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 evidence export records; retention policy records; validation protocol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MAS evidence partitioning; add evidence export with selective disclosure; add privacy-preserving validation protocol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Orchestrator marks task complete but no human accepts the result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Responsibility Mapping; Accepted Outcome Compliance; Incident/Dispute/Remediation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records; acceptance records; review records; escalation records; remediation ownership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human-role-to-MAS responsibility mapping; add accepted outcome compliance workflow; add review and escalation workflow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Prompt, memory, or workflow reused across regulated contexts without reset or reauthorization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 Privacy/GDPR Lifecycle Mapping; Vendor/Model/Runtime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 privacy impact assessment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cross-project reuse compliance workflow; add context boundary validation; add privacy/GDPR lifecycle mapping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Validation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sends raw traces with PII to third-party reviewer without data processing agreement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 Privacy-Preserving Third-Party Validation; Evidence Minimization; Data Subject Rights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evidence transfer records; data processing agreement records; disclosure policy records; redaction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privacy-preserving validation protocol; add disclosure policy with evidence minimization; add redaction profile; require data processing agreements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Multi-vendor workflow but no processor/subprocessor responsibility chain exists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Processor/Subprocessor Chain; Tool-Action Liability Boundary;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responsibility assignment records; tool-action logs; evidence partitioning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processor/subprocessor chain mapping; add processor agreements with GDPR Article 28 compliance; add responsibility assignment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Vendor/Runtime Substitution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Model/runtime substitution degrades evidence, authority, and privacy semantics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 Conformance; MAS Evidence Partitioning; Privacy/GDPR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records; conformance validation records; regression testing records; evidence integrity validation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substitution conformance workflow; add conformance validation testing; add regression testing for evidence chain integrity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Remediation Closure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Bug fixed but no responsible owner, affected outcome list, evidence review, or accepted closure state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Incident/Dispute/Remediation Closure; Accepted Outcome Compliance; 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incident/dispute/remediation closure workflow; add responsible owner assignment; add affected outcome list generation; add closure acceptance</w:t>
            </w:r>
          </w:p>
        </w:tc>
      </w:tr>
    </w:tbl>
    <w:p>
      <w:pPr>
        <w:sectPr>
          <w:pgSz w:w="12240" w:h="15840" w:orient="landscape"/>
          <w:pgMar w:top="792" w:right="648" w:bottom="792" w:left="648" w:header="720" w:footer="720" w:gutter="0"/>
          <w:cols w:space="720"/>
          <w:docGrid w:linePitch="360"/>
        </w:sectPr>
      </w:pPr>
    </w:p>
    <w:p/>
    <w:p/>
    <w:p>
      <w:pPr>
        <w:keepNext/>
      </w:pPr>
      <w:r>
        <w:rPr>
          <w:b/>
          <w:color w:val="111318"/>
          <w:sz w:val="17"/>
        </w:rPr>
        <w:t>Table T-15-04: Prevention and Remediation Patterns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Pattern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Prevents Which Failure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Object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Operational Owner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Artifact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Enforcement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Failure; 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 (MRO-02); Authority Drift Detection (MRO-07)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team; agent operations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boundary violation alerts; drift detection logs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Chain Failure; Processor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 (MRO-08)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partition policy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Failure; Remediation Closure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 (MRO-04); Human-Role-to-MAS Responsibility Mapping (MRO-01)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Business process owner;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Acceptance records; review records; escalation records; closure acceptance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 (MRO-09); Privacy/GDPR Lifecycle Mapping (MRO-10)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team; privacy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Protocol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Validation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Third-Party Validation (MRO-11); Evidence Minimization (MRO-12)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protocol records; disclosure policy records; redaction records; hash manifests; verdict hashes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Processor/Subprocessor Chain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Processor/Subprocessor Chain (MRO-14)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team; legal team; data governance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responsibility assignment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Conformance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Vendor/Runtime Substitution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 Conformance (MRO-15)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Engineering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records; conformance validation records; regression testing records; evidence integrity validation records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Incident/Dispute/Remediation Closure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Remediation Closure Failure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Dispute, and Remediation Closure (MRO-16)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response team; customer support team; compliance team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r>
    </w:tbl>
    <w:p>
      <w:pPr>
        <w:sectPr>
          <w:pgSz w:w="15840" w:h="12240" w:orient="landscape"/>
          <w:pgMar w:top="792" w:right="648" w:bottom="792" w:left="648" w:header="720" w:footer="720" w:gutter="0"/>
          <w:cols w:space="720"/>
          <w:docGrid w:linePitch="360"/>
        </w:sectPr>
      </w:pPr>
    </w:p>
    <w:p/>
    <w:p>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
    <w:p>
      <w:pPr>
        <w:pStyle w:val="Heading2"/>
      </w:pPr>
      <w:r>
        <w:t>15.5 Bridge to Adoption Roadmap</w:t>
      </w:r>
    </w:p>
    <w:p/>
    <w:p>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
      <w:r>
        <w:t>The bridge from failure scenarios (Chapter 15) to adoption roadmap (Chapter 17) is the recognition that lifecycle governance is not a theoretical framework. It is a practical necessity for enterprises deploying agentic AI systems.</w:t>
      </w:r>
    </w:p>
    <w:p/>
    <w:p>
      <w:r>
        <w:t>Failure scenarios create enterprise consequences: accountability gaps, audit failures, privacy violations, liability disputes, regulatory non-compliance, customer harm, and reputational damage. Prevention and remediation patterns require specific lifecycle objects, operational owners, and evidence artifacts.</w:t>
      </w:r>
    </w:p>
    <w:p/>
    <w:p>
      <w:r>
        <w:t>Chapter 17 will present an adoption roadmap for enterprises implementing AI Agent Lifecycle Governance. The roadmap will address:</w:t>
      </w:r>
    </w:p>
    <w:p>
      <w:pPr>
        <w:pStyle w:val="ListBullet"/>
      </w:pPr>
      <w:r>
        <w:t>Where to start (maturity assessment, gap analysis, pilot projects)</w:t>
      </w:r>
    </w:p>
    <w:p>
      <w:pPr>
        <w:pStyle w:val="ListBullet"/>
      </w:pPr>
      <w:r>
        <w:t>How to integrate lifecycle governance with existing enterprise controls</w:t>
      </w:r>
    </w:p>
    <w:p>
      <w:pPr>
        <w:pStyle w:val="ListBullet"/>
      </w:pPr>
      <w:r>
        <w:t>How to operationalize lifecycle responsibility objects</w:t>
      </w:r>
    </w:p>
    <w:p>
      <w:pPr>
        <w:pStyle w:val="ListBullet"/>
      </w:pPr>
      <w:r>
        <w:t>How to measure progress and demonstrate conformance</w:t>
      </w:r>
    </w:p>
    <w:p>
      <w:pPr>
        <w:pStyle w:val="ListBullet"/>
      </w:pPr>
      <w:r>
        <w:t>How to scale from pilot to production</w:t>
      </w:r>
    </w:p>
    <w:p/>
    <w:p>
      <w:r>
        <w:t>The goal is not to claim that lifecycle governance eliminates all risk. The goal is to provide a practical path for enterprises to address the lifecycle governance gap.</w:t>
      </w:r>
    </w:p>
    <w:p/>
    <w:p/>
    <w:p>
      <w:r>
        <w:t>End of Chapter 15</w:t>
      </w:r>
    </w:p>
    <w:p/>
    <w:p>
      <w:r>
        <w:t>Chapter 15 Status: FILLED (Phase 1B-6; Phase 1C follow-up reviewed) — Enterprise Failure Scenarios complete; no system-specific capability claim requiring Appendix G-style finalization was introduced.</w:t>
      </w:r>
    </w:p>
    <w:p>
      <w:pPr>
        <w:pStyle w:val="Heading1"/>
      </w:pPr>
      <w:r>
        <w:t>16. Boundary to Companion Papers: Evidence, Assurance, and Insurability</w:t>
      </w:r>
    </w:p>
    <w:p/>
    <w:p>
      <w:r>
        <w:t>Version: v0.3.2-FRC-R3</w:t>
      </w:r>
    </w:p>
    <w:p>
      <w:r>
        <w:t>Status: FILLED — All sections 16.0-16.6 complete</w:t>
      </w:r>
    </w:p>
    <w:p>
      <w:r>
        <w:t>Phase: 1A-4.3</w:t>
      </w:r>
    </w:p>
    <w:p/>
    <w:p/>
    <w:p>
      <w:pPr>
        <w:pStyle w:val="Heading2"/>
      </w:pPr>
      <w:r>
        <w:t>16.0 Why Companion Paper Boundaries Matter</w:t>
      </w:r>
    </w:p>
    <w:p/>
    <w:p>
      <w:r>
        <w:t>This white paper has grown into a mother framework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
      <w:r>
        <w:t>The purpose of this chapter is to declare which topics are covered at framework-entry level in the main white paper and which topics are reserved for specialized companion papers. This boundary is intentional. This white paper defines the mother framework. It does not attempt to become every downstream assurance, insurance, audit, or procurement methodology.</w:t>
      </w:r>
    </w:p>
    <w:p/>
    <w:p>
      <w:r>
        <w:t>Two companion papers are planned:</w:t>
      </w:r>
    </w:p>
    <w:p/>
    <w:p>
      <w:r>
        <w:t>1. Agentic AI Evidence &amp; Assurance White Paper 2026 — defines audit control objectives, evidence sufficiency, test procedures, attestation readiness, and privacy-preserving validation patterns.</w:t>
      </w:r>
    </w:p>
    <w:p/>
    <w:p>
      <w:r>
        <w:t>2. Agentic AI Insurability White Paper 2026 — defines risk classification, tool-action liability, loss attribution, claim replay evidence, premium differentiation logic, exclusion triggers, and underwriting implications.</w:t>
      </w:r>
    </w:p>
    <w:p/>
    <w:p>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
    <w:p>
      <w:pPr>
        <w:pStyle w:val="Heading2"/>
      </w:pPr>
      <w:r>
        <w:t>16.1 What the Main White Paper Covers</w:t>
      </w:r>
    </w:p>
    <w:p/>
    <w:p>
      <w:r>
        <w:t>The main white paper covers the following topics at framework-entry level:</w:t>
      </w:r>
    </w:p>
    <w:p/>
    <w:p>
      <w:r>
        <w:t>Core Framework:</w:t>
      </w:r>
    </w:p>
    <w:p>
      <w:pPr>
        <w:pStyle w:val="ListBullet"/>
      </w:pPr>
      <w:r>
        <w:t>AI Agent Lifecycle Governance definition and lifecycle chain</w:t>
      </w:r>
    </w:p>
    <w:p>
      <w:pPr>
        <w:pStyle w:val="ListBullet"/>
      </w:pPr>
      <w:r>
        <w:t>Regulatory and standards baseline analysis</w:t>
      </w:r>
    </w:p>
    <w:p>
      <w:pPr>
        <w:pStyle w:val="ListBullet"/>
      </w:pPr>
      <w:r>
        <w:t>Missing Regulatory Objects (MRO-01 through MRO-16)</w:t>
      </w:r>
    </w:p>
    <w:p>
      <w:pPr>
        <w:pStyle w:val="ListBullet"/>
      </w:pPr>
      <w:r>
        <w:t>RCCS (Regulatory Compliance Coverage Score) framework</w:t>
      </w:r>
    </w:p>
    <w:p>
      <w:pPr>
        <w:pStyle w:val="ListBullet"/>
      </w:pPr>
      <w:r>
        <w:t>ALCS (Agentic Lifecycle Conformance Score) framework</w:t>
      </w:r>
    </w:p>
    <w:p>
      <w:pPr>
        <w:pStyle w:val="ListBullet"/>
      </w:pPr>
      <w:r>
        <w:t>Composite dual-layer scoring profile</w:t>
      </w:r>
    </w:p>
    <w:p>
      <w:pPr>
        <w:pStyle w:val="ListBullet"/>
      </w:pPr>
      <w:r>
        <w:t>Enterprise control crosswalk and procurement scorecard inputs</w:t>
      </w:r>
    </w:p>
    <w:p>
      <w:pPr>
        <w:pStyle w:val="ListBullet"/>
      </w:pPr>
      <w:r>
        <w:t>System positioning and comparative field mappings</w:t>
      </w:r>
    </w:p>
    <w:p>
      <w:pPr>
        <w:pStyle w:val="ListBullet"/>
      </w:pPr>
      <w:r>
        <w:t>MPLP boundary and non-claim discipline</w:t>
      </w:r>
    </w:p>
    <w:p>
      <w:pPr>
        <w:pStyle w:val="ListBullet"/>
      </w:pPr>
      <w:r>
        <w:t>Evidence-based validation pattern at framework-entry level</w:t>
      </w:r>
    </w:p>
    <w:p>
      <w:pPr>
        <w:pStyle w:val="ListBullet"/>
      </w:pPr>
      <w:r>
        <w:t>Enterprise failure scenarios</w:t>
      </w:r>
    </w:p>
    <w:p>
      <w:pPr>
        <w:pStyle w:val="ListBullet"/>
      </w:pPr>
      <w:r>
        <w:t>Adoption roadmap</w:t>
      </w:r>
    </w:p>
    <w:p/>
    <w:p>
      <w:r>
        <w:t>Framework-Entry Evidence Concepts:</w:t>
      </w:r>
    </w:p>
    <w:p>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
      <w:r>
        <w:t>Framework-Entry Insurance Concepts:</w:t>
      </w:r>
    </w:p>
    <w:p>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
      <w:r>
        <w:t>Boundary:</w:t>
      </w:r>
    </w:p>
    <w:p>
      <w:r>
        <w:t>The main white paper does not fully define:</w:t>
      </w:r>
    </w:p>
    <w:p>
      <w:pPr>
        <w:pStyle w:val="ListBullet"/>
      </w:pPr>
      <w:r>
        <w:t>Audit engagement procedures</w:t>
      </w:r>
    </w:p>
    <w:p>
      <w:pPr>
        <w:pStyle w:val="ListBullet"/>
      </w:pPr>
      <w:r>
        <w:t>Assurance opinions or attestation reports</w:t>
      </w:r>
    </w:p>
    <w:p>
      <w:pPr>
        <w:pStyle w:val="ListBullet"/>
      </w:pPr>
      <w:r>
        <w:t>Insurance policy wording or coverage terms</w:t>
      </w:r>
    </w:p>
    <w:p>
      <w:pPr>
        <w:pStyle w:val="ListBullet"/>
      </w:pPr>
      <w:r>
        <w:t>Premium pricing models or actuarial methodology</w:t>
      </w:r>
    </w:p>
    <w:p>
      <w:pPr>
        <w:pStyle w:val="ListBullet"/>
      </w:pPr>
      <w:r>
        <w:t>Loss quantification or claim settlement procedures</w:t>
      </w:r>
    </w:p>
    <w:p>
      <w:pPr>
        <w:pStyle w:val="ListBullet"/>
      </w:pPr>
      <w:r>
        <w:t>Legal compliance opinions or jurisdictional interpretations</w:t>
      </w:r>
    </w:p>
    <w:p>
      <w:pPr>
        <w:pStyle w:val="ListBullet"/>
      </w:pPr>
      <w:r>
        <w:t>Procurement recommendations or vendor selection criteria</w:t>
      </w:r>
    </w:p>
    <w:p>
      <w:pPr>
        <w:pStyle w:val="ListBullet"/>
      </w:pPr>
      <w:r>
        <w:t>Certification procedures or conformity assessment</w:t>
      </w:r>
    </w:p>
    <w:p>
      <w:pPr>
        <w:pStyle w:val="ListBullet"/>
      </w:pPr>
      <w:r>
        <w:t>Validation Lab operational procedures or certification authority claims</w:t>
      </w:r>
    </w:p>
    <w:p/>
    <w:p>
      <w:r>
        <w:t>The main white paper provides the governance mother framework.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
    <w:p>
      <w:pPr>
        <w:pStyle w:val="Heading2"/>
      </w:pPr>
      <w:r>
        <w:t>16.2 Companion Paper 1 — Agentic AI Evidence &amp; Assurance White Paper 2026</w:t>
      </w:r>
    </w:p>
    <w:p/>
    <w:p>
      <w:r>
        <w:t>The Agentic AI Evidence &amp; Assurance White Paper 2026 will define the audit, control testing, and validation methodology for agentic systems. It will build on the lifecycle governance framework defined in the main white paper and translate MROs, RCCS, and ALCS into audit control objectives, evidence requirements, and attestation readiness.</w:t>
      </w:r>
    </w:p>
    <w:p/>
    <w:p>
      <w:r>
        <w:t>Intended Scope:</w:t>
      </w:r>
    </w:p>
    <w:p/>
    <w:p>
      <w:r>
        <w:t>The Evidence &amp; Assurance companion paper will cover:</w:t>
      </w:r>
    </w:p>
    <w:p/>
    <w:p>
      <w:pPr>
        <w:pStyle w:val="ListBullet"/>
      </w:pPr>
      <w:r>
        <w:t>Evidence artifact taxonomy: What evidence types are required for each MRO and lifecycle stage.</w:t>
      </w:r>
    </w:p>
    <w:p>
      <w:pPr>
        <w:pStyle w:val="ListBullet"/>
      </w:pPr>
      <w:r>
        <w:t>Audit control objectives: How to translate MROs into testable control objectives.</w:t>
      </w:r>
    </w:p>
    <w:p>
      <w:pPr>
        <w:pStyle w:val="ListBullet"/>
      </w:pPr>
      <w:r>
        <w:t>Control activities: What control activities satisfy each objective.</w:t>
      </w:r>
    </w:p>
    <w:p>
      <w:pPr>
        <w:pStyle w:val="ListBullet"/>
      </w:pPr>
      <w:r>
        <w:t>Test procedures: How to test design effectiveness and operating effectiveness.</w:t>
      </w:r>
    </w:p>
    <w:p>
      <w:pPr>
        <w:pStyle w:val="ListBullet"/>
      </w:pPr>
      <w:r>
        <w:t>Design effectiveness: How to evaluate whether controls are properly designed.</w:t>
      </w:r>
    </w:p>
    <w:p>
      <w:pPr>
        <w:pStyle w:val="ListBullet"/>
      </w:pPr>
      <w:r>
        <w:t>Operating effectiveness: How to evaluate whether controls are operating as intended.</w:t>
      </w:r>
    </w:p>
    <w:p>
      <w:pPr>
        <w:pStyle w:val="ListBullet"/>
      </w:pPr>
      <w:r>
        <w:t>Evidence sufficiency: How much evidence is enough for audit readiness.</w:t>
      </w:r>
    </w:p>
    <w:p>
      <w:pPr>
        <w:pStyle w:val="ListBullet"/>
      </w:pPr>
      <w:r>
        <w:t>Evidence integrity: How to ensure evidence has not been tampered with.</w:t>
      </w:r>
    </w:p>
    <w:p>
      <w:pPr>
        <w:pStyle w:val="ListBullet"/>
      </w:pPr>
      <w:r>
        <w:t>Replayability: How to replay evidence for dispute resolution or audit review.</w:t>
      </w:r>
    </w:p>
    <w:p>
      <w:pPr>
        <w:pStyle w:val="ListBullet"/>
      </w:pPr>
      <w:r>
        <w:t>Attestation readiness: What evidence is required for third-party attestation.</w:t>
      </w:r>
    </w:p>
    <w:p>
      <w:pPr>
        <w:pStyle w:val="ListBullet"/>
      </w:pPr>
      <w:r>
        <w:t>Privacy-preserving validation patterns: How to validate evidence without exposing sensitive data.</w:t>
      </w:r>
    </w:p>
    <w:p>
      <w:pPr>
        <w:pStyle w:val="ListBullet"/>
      </w:pPr>
      <w:r>
        <w:t>Validation readiness: How to prepare for third-party validation or audit engagement.</w:t>
      </w:r>
    </w:p>
    <w:p>
      <w:pPr>
        <w:pStyle w:val="ListBullet"/>
      </w:pPr>
      <w:r>
        <w:t>Assurance engagement boundaries: What assurance engagements can and cannot claim.</w:t>
      </w:r>
    </w:p>
    <w:p/>
    <w:p>
      <w:r>
        <w:t>Boundary:</w:t>
      </w:r>
    </w:p>
    <w:p/>
    <w:p>
      <w:r>
        <w:t>The Evidence &amp; Assurance companion paper will not:</w:t>
      </w:r>
    </w:p>
    <w:p>
      <w:pPr>
        <w:pStyle w:val="ListBullet"/>
      </w:pPr>
      <w:r>
        <w:t>Create legal certification or regulatory approval</w:t>
      </w:r>
    </w:p>
    <w:p>
      <w:pPr>
        <w:pStyle w:val="ListBullet"/>
      </w:pPr>
      <w:r>
        <w:t>Claim that Validation Lab is a certification authority, regulator, or conformity assessment body</w:t>
      </w:r>
    </w:p>
    <w:p>
      <w:pPr>
        <w:pStyle w:val="ListBullet"/>
      </w:pPr>
      <w:r>
        <w:t>Issue audit opinions or replace professional audit judgment</w:t>
      </w:r>
    </w:p>
    <w:p>
      <w:pPr>
        <w:pStyle w:val="ListBullet"/>
      </w:pPr>
      <w:r>
        <w:t>Guarantee compliance with any specific regulation or standard</w:t>
      </w:r>
    </w:p>
    <w:p>
      <w:pPr>
        <w:pStyle w:val="ListBullet"/>
      </w:pPr>
      <w:r>
        <w:t>Replace internal audit, external audit, or regulatory examination</w:t>
      </w:r>
    </w:p>
    <w:p>
      <w:pPr>
        <w:pStyle w:val="ListBullet"/>
      </w:pPr>
      <w:r>
        <w:t>Define insurance underwriting, actuarial methodology, or premium pricing</w:t>
      </w:r>
    </w:p>
    <w:p/>
    <w:p>
      <w:r>
        <w:t>Validation Lab Positioning:</w:t>
      </w:r>
    </w:p>
    <w:p/>
    <w:p>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
      <w:r>
        <w:t>The Evidence &amp; Assurance companion paper will clarify that Validation Lab is an example of how privacy-preserving third-party validation could be structured. It is not the only method. It is not required for compliance. It is not a certification program.</w:t>
      </w:r>
    </w:p>
    <w:p/>
    <w:p/>
    <w:p>
      <w:pPr>
        <w:pStyle w:val="Heading2"/>
      </w:pPr>
      <w:r>
        <w:t>16.3 Companion Paper 2 — Agentic AI Insurability White Paper 2026</w:t>
      </w:r>
    </w:p>
    <w:p/>
    <w:p>
      <w:r>
        <w:t>The Agentic AI Insurability White Paper 2026 will define the risk classification, loss attribution, and underwriting implications for agentic systems. It will build on the lifecycle governance framework defined in the main white paper and translate MROs, RCCS, and ALCS into insurability criteria, claim replay evidence, and premium differentiation logic.</w:t>
      </w:r>
    </w:p>
    <w:p/>
    <w:p>
      <w:r>
        <w:t>Intended Scope:</w:t>
      </w:r>
    </w:p>
    <w:p/>
    <w:p>
      <w:r>
        <w:t>The Insurability companion paper will cover:</w:t>
      </w:r>
    </w:p>
    <w:p/>
    <w:p>
      <w:pPr>
        <w:pStyle w:val="ListBullet"/>
      </w:pPr>
      <w:r>
        <w:t>Insurability criteria: What makes an agentic system insurable or uninsurable.</w:t>
      </w:r>
    </w:p>
    <w:p>
      <w:pPr>
        <w:pStyle w:val="ListBullet"/>
      </w:pPr>
      <w:r>
        <w:t>Risk classification: How to classify agentic system risk for underwriting purposes.</w:t>
      </w:r>
    </w:p>
    <w:p>
      <w:pPr>
        <w:pStyle w:val="ListBullet"/>
      </w:pPr>
      <w:r>
        <w:t>Authority boundary risk: How delegated authority boundaries affect liability and coverage.</w:t>
      </w:r>
    </w:p>
    <w:p>
      <w:pPr>
        <w:pStyle w:val="ListBullet"/>
      </w:pPr>
      <w:r>
        <w:t>Tool-action liability: How to attribute liability for tool actions taken by agents.</w:t>
      </w:r>
    </w:p>
    <w:p>
      <w:pPr>
        <w:pStyle w:val="ListBullet"/>
      </w:pPr>
      <w:r>
        <w:t>Loss attribution: How to determine which party is responsible for a loss.</w:t>
      </w:r>
    </w:p>
    <w:p>
      <w:pPr>
        <w:pStyle w:val="ListBullet"/>
      </w:pPr>
      <w:r>
        <w:t>Loss quantification concepts: How to estimate potential losses from agentic system failures.</w:t>
      </w:r>
    </w:p>
    <w:p>
      <w:pPr>
        <w:pStyle w:val="ListBullet"/>
      </w:pPr>
      <w:r>
        <w:t>Claim replay evidence: What evidence is required to replay a claim for dispute resolution.</w:t>
      </w:r>
    </w:p>
    <w:p>
      <w:pPr>
        <w:pStyle w:val="ListBullet"/>
      </w:pPr>
      <w:r>
        <w:t>Dispute-ready evidence: How to structure evidence for insurance claim disputes.</w:t>
      </w:r>
    </w:p>
    <w:p>
      <w:pPr>
        <w:pStyle w:val="ListBullet"/>
      </w:pPr>
      <w:r>
        <w:t>Remediation closure: How to verify that incidents have been properly remediated.</w:t>
      </w:r>
    </w:p>
    <w:p>
      <w:pPr>
        <w:pStyle w:val="ListBullet"/>
      </w:pPr>
      <w:r>
        <w:t>Premium differentiation logic: How lifecycle conformance could affect premium pricing.</w:t>
      </w:r>
    </w:p>
    <w:p>
      <w:pPr>
        <w:pStyle w:val="ListBullet"/>
      </w:pPr>
      <w:r>
        <w:t>Exclusion triggers: What conditions could trigger coverage exclusions.</w:t>
      </w:r>
    </w:p>
    <w:p>
      <w:pPr>
        <w:pStyle w:val="ListBullet"/>
      </w:pPr>
      <w:r>
        <w:t>Autonomous-action exclusions: How autonomous actions affect coverage boundaries.</w:t>
      </w:r>
    </w:p>
    <w:p>
      <w:pPr>
        <w:pStyle w:val="ListBullet"/>
      </w:pPr>
      <w:r>
        <w:t>Moral hazard considerations: How to prevent moral hazard in agentic system insurance.</w:t>
      </w:r>
    </w:p>
    <w:p>
      <w:pPr>
        <w:pStyle w:val="ListBullet"/>
      </w:pPr>
      <w:r>
        <w:t>Coverage boundary analysis: Where coverage begins and ends for agentic systems.</w:t>
      </w:r>
    </w:p>
    <w:p/>
    <w:p>
      <w:r>
        <w:t>Boundary:</w:t>
      </w:r>
    </w:p>
    <w:p/>
    <w:p>
      <w:r>
        <w:t>The Insurability companion paper will not:</w:t>
      </w:r>
    </w:p>
    <w:p>
      <w:pPr>
        <w:pStyle w:val="ListBullet"/>
      </w:pPr>
      <w:r>
        <w:t>Define actual insurance policy wording or coverage terms</w:t>
      </w:r>
    </w:p>
    <w:p>
      <w:pPr>
        <w:pStyle w:val="ListBullet"/>
      </w:pPr>
      <w:r>
        <w:t>Set premiums or provide actuarial pricing models</w:t>
      </w:r>
    </w:p>
    <w:p>
      <w:pPr>
        <w:pStyle w:val="ListBullet"/>
      </w:pPr>
      <w:r>
        <w:t>Replace underwriting, actuarial, legal, or claims judgment</w:t>
      </w:r>
    </w:p>
    <w:p>
      <w:pPr>
        <w:pStyle w:val="ListBullet"/>
      </w:pPr>
      <w:r>
        <w:t>Guarantee insurability or coverage for any specific system</w:t>
      </w:r>
    </w:p>
    <w:p>
      <w:pPr>
        <w:pStyle w:val="ListBullet"/>
      </w:pPr>
      <w:r>
        <w:t>Issue legal opinions on liability or regulatory compliance</w:t>
      </w:r>
    </w:p>
    <w:p>
      <w:pPr>
        <w:pStyle w:val="ListBullet"/>
      </w:pPr>
      <w:r>
        <w:t>Replace insurance broker, underwriter, or claims adjuster judgment</w:t>
      </w:r>
    </w:p>
    <w:p>
      <w:pPr>
        <w:pStyle w:val="ListBullet"/>
      </w:pPr>
      <w:r>
        <w:t>Define claim settlement procedures or dispute resolution mechanisms</w:t>
      </w:r>
    </w:p>
    <w:p/>
    <w:p>
      <w:r>
        <w:t>The Insurability companion paper will provide a framework for analyzing insurability implications. It will not replace professional insurance judgment. It will not claim that RCCS or ALCS scores determine premiums. It will not claim that MPLP conformance guarantees insurability. It will clarify that insurability depends on underwriting judgment, actuarial analysis, legal review, and risk appetite, not only on lifecycle conformance scores.</w:t>
      </w:r>
    </w:p>
    <w:p/>
    <w:p/>
    <w:p>
      <w:pPr>
        <w:pStyle w:val="Heading2"/>
      </w:pPr>
      <w:r>
        <w:t>16.4 Companion Paper Boundary Matrix</w:t>
      </w:r>
    </w:p>
    <w:p/>
    <w:p>
      <w:r>
        <w:t>The following tables clarify which topics are covered in the main white paper and which are reserved for the Evidence &amp; Assurance and Insurability companion papers.</w:t>
      </w:r>
    </w:p>
    <w:p/>
    <w:p>
      <w:pPr>
        <w:pStyle w:val="Heading3"/>
      </w:pPr>
      <w:r>
        <w:t>Table T-16-01A: Main Paper vs Evidence &amp; Assurance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Topic</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Covered in Main White Paper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Reserved for Evidence &amp; Assurance Paper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Evidence Chain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evidence chain as lifecycle governance requirement; explains why evidence chain matters for agentic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evidence sufficiency, integrity, replay procedures, and control testing methodology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Introduces privacy-preserving validation as MRO-11 concept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validation engagement procedures, evidence requirements, and attestation readiness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Maps MROs to enterprise control questions; provides procurement scorecard inputs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audit control objectives, test procedures, design effectiveness, and operating effectiveness testing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Control Objectives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Identifies control gaps created by agentic systems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Translates MROs into testable control objectives with evidence requirements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Control Activities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Describes lifecycle governance controls at framework level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specific control activities, testing procedures, and evidence sufficiency criteria</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Test Procedures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how to test controls for design and operating effectiveness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Design Effectiveness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how to evaluate whether controls are properly designed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Operating Effectiveness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how to evaluate whether controls are operating as intended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Attestation Readiness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Mentions attestation as downstream implication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what evidence is required for third-party attestation or assurance engagement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Privacy-Preserving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MRO-11 and MRO-12 as lifecycle requirements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validation procedures, selective disclosure, and privacy-preserving evidence adjudication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Enterprise Procurement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Provides procurement scorecard inputs based on RCCS/ALCS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primary scope; procurement decisions remain enterprise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Board Reporting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Provides board reporting elements for agentic risk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primary scope; board reporting remains enterprise governance responsibility</w:t>
            </w:r>
          </w:p>
        </w:tc>
      </w:tr>
    </w:tbl>
    <w:p>
      <w:pPr>
        <w:sectPr>
          <w:pgSz w:w="15840" w:h="12240"/>
          <w:pgMar w:top="792" w:right="648" w:bottom="792" w:left="648" w:header="720" w:footer="720" w:gutter="0"/>
          <w:cols w:space="720"/>
          <w:docGrid w:linePitch="360"/>
        </w:sectPr>
      </w:pPr>
    </w:p>
    <w:p/>
    <w:p>
      <w:pPr>
        <w:pStyle w:val="Heading3"/>
      </w:pPr>
      <w:r>
        <w:t>Table T-16-01B: Main Paper vs Insurability Boundary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Topic</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Covered in Main White Paper</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Reserved for Insurability Paper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Tool-Action Liability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MRO-05 (Tool-Action Liability Boundary) as lifecycle governance object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Evaluates liability boundary implications, loss attribution, and coverage analysis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Dispute-Ready Replay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evidence chain and replay as lifecycle requirements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claim replay procedures, dispute-ready evidence structure, and claim settlement implications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Claim Replay</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Mentions claim replay as downstream implication of evidence chain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claim replay methodology, evidence requirements, and dispute resolution procedures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Loss Attribution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authority boundary and responsibility transfer as MROs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loss attribution methodology, liability analysis, and coverage boundary implications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Risk Classification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Provides RCCS/ALCS scores as risk inputs; does not claim scores determine risk classification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how lifecycle conformance affects risk classification for underwriting purposes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Premium Differentiation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Mentions premium differentiation as potential downstream implication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premium differentiation logic without defining actual pricing or actuarial models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Exclusion Triggers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authority drift and autonomous action boundaries as lifecycle risks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exclusion trigger implications for coverage boundaries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Incident Remediation Closure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MRO-16 (Incident, Dispute, and Remediation Closure) as lifecycle requirement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remediation closure verification for claim settlement and coverage restoration</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Authority Boundary Risk</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MRO-02 (Delegated Authority Boundary) and MRO-07 (Authority Drift)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authority boundary risk for underwriting, coverage, and liability purposes</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Moral Hazard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Analyzes moral hazard considerations for agentic system insurance</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Coverage Boundary Analysis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Not covered</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Defines where coverage begins and ends for agentic systems</w:t>
            </w:r>
          </w:p>
        </w:tc>
      </w:tr>
    </w:tbl>
    <w:p>
      <w:pPr>
        <w:sectPr>
          <w:pgSz w:w="15840" w:h="12240"/>
          <w:pgMar w:top="792" w:right="648" w:bottom="792" w:left="648" w:header="720" w:footer="720" w:gutter="0"/>
          <w:cols w:space="720"/>
          <w:docGrid w:linePitch="360"/>
        </w:sectPr>
      </w:pPr>
    </w:p>
    <w:p/>
    <w:p>
      <w:r>
        <w:t>Key Distinction:</w:t>
      </w:r>
    </w:p>
    <w:p/>
    <w:p>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
    <w:p>
      <w:pPr>
        <w:pStyle w:val="Heading2"/>
      </w:pPr>
      <w:r>
        <w:t>16.5 Non-Claim Discipline</w:t>
      </w:r>
    </w:p>
    <w:p/>
    <w:p>
      <w:r>
        <w:t>This section establishes explicit boundaries for what the main white paper does and does not claim. These boundaries apply to the entire document, including all chapters, tables, figures, and appendices.</w:t>
      </w:r>
    </w:p>
    <w:p/>
    <w:p>
      <w:r>
        <w:t>Explicit Statements:</w:t>
      </w:r>
    </w:p>
    <w:p/>
    <w:p>
      <w:pPr>
        <w:pStyle w:val="ListBullet"/>
      </w:pPr>
      <w:r>
        <w:t>This white paper is not legal advice. It does not provide legal opinions, jurisdictional interpretations, or compliance conclusions. Legal compliance requires professional legal judgment.</w:t>
      </w:r>
    </w:p>
    <w:p/>
    <w:p>
      <w:pPr>
        <w:pStyle w:val="ListBullet"/>
      </w:pPr>
      <w:r>
        <w:t>This white paper is not an audit opinion. It does not issue audit opinions, attestation reports, or assurance conclusions. Audit readiness requires professional audit judgment.</w:t>
      </w:r>
    </w:p>
    <w:p/>
    <w:p>
      <w:pPr>
        <w:pStyle w:val="ListBullet"/>
      </w:pPr>
      <w:r>
        <w:t>This white paper is not an assurance report. It does not provide assurance engagements, attestation services, or certification. Assurance requires professional assurance judgment.</w:t>
      </w:r>
    </w:p>
    <w:p/>
    <w:p>
      <w:pPr>
        <w:pStyle w:val="ListBullet"/>
      </w:pPr>
      <w:r>
        <w:t>This white paper is not an insurance underwriting manual. It does not define insurance policy wording, premium pricing, actuarial methodology, or claim settlement procedures. Insurability requires professional underwriting, actuarial, and claims judgment.</w:t>
      </w:r>
    </w:p>
    <w:p/>
    <w:p>
      <w:pPr>
        <w:pStyle w:val="ListBullet"/>
      </w:pPr>
      <w:r>
        <w:t>This white paper is not a certification program. It does not certify compliance, issue conformity assessments, or provide regulatory approval. Certification requires accredited conformity assessment bodies.</w:t>
      </w:r>
    </w:p>
    <w:p/>
    <w:p>
      <w:pPr>
        <w:pStyle w:val="ListBullet"/>
      </w:pPr>
      <w:r>
        <w:t>This white paper does not certify compliance. RCCS and ALCS are analytical frameworks, not legal compliance scores. High scores do not guarantee compliance. Low scores do not prove non-compliance.</w:t>
      </w:r>
    </w:p>
    <w:p/>
    <w:p>
      <w:pPr>
        <w:pStyle w:val="ListBullet"/>
      </w:pPr>
      <w:r>
        <w:t>RCCS and ALCS are analytical frameworks, not legal compliance scores. They provide structured inputs for risk assessment, procurement, audit, and insurance analysis. They do not replace professional judgment.</w:t>
      </w:r>
    </w:p>
    <w:p/>
    <w:p>
      <w:pPr>
        <w:pStyle w:val="ListBullet"/>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
      <w:pPr>
        <w:pStyle w:val="ListBullet"/>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
      <w:pPr>
        <w:pStyle w:val="Heading3"/>
      </w:pPr>
      <w:r>
        <w:t>Table T-16-02: Claim Boundaries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4848"/>
        <w:gridCol w:w="4848"/>
        <w:gridCol w:w="4848"/>
      </w:tblGrid>
      <w:tr>
        <w:trPr>
          <w:tblHeader w:val="true"/>
          <w:cantSplit/>
        </w:trPr>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Claim Area</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Allowed Wording</w:t>
            </w:r>
          </w:p>
        </w:tc>
        <w:tc>
          <w:tcPr>
            <w:tcW w:type="dxa" w:w="3408"/>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6"/>
              </w:rPr>
              <w:t>Forbidden Wording</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"This framework may help inform compliance analysis" / "Legal compliance requires professional legal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"Regulator-approved" / "Certified compliant" / "Guarantees legal compliance" / "Official legal standard"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Audit / Assurance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"This framework provides audit readiness inputs" / "Audit opinions require professional audit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"Certifies audit compliance" / "Issues audit opinions" / "Replaces internal audit" / "Guaranteed audit-ready"</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Insurance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"This framework may inform insurability analysis" / "Underwriting requires professional insurance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"Guaranteed insurable" / "Sets premiums" / "Defines policy wording" / "Replaces underwriting judgment"</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RCCS / ALCS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"Analytical frameworks for risk assessment" / "Structured inputs for professional judgment"</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"Legal compliance scores" / "Certification scores" / "Guarantees compliance" / "The only scoring method"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MPLP</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"One example of lifecycle protocol implementation" / "Not required for compliance"</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"Required for compliance" / "The only solution" / "Official standard" / "Regulator-mandated"</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Validation Lab</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"Non-certifying evidence adjudication example" / "One approach to privacy-preserving validation"</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"Certification authority" / "Certifies compliance" / "Required for compliance" / "Regulator-approved" / "Official validator"</w:t>
            </w:r>
          </w:p>
        </w:tc>
      </w:tr>
      <w:tr>
        <w:trPr>
          <w:cantSplit/>
        </w:trPr>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System Mapping</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"Comparative analysis of lifecycle conformance strength" / "Not endorsements or certifications"</w:t>
            </w:r>
          </w:p>
        </w:tc>
        <w:tc>
          <w:tcPr>
            <w:tcW w:type="dxa" w:w="3408"/>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6"/>
              </w:rPr>
              <w:t>"Certified systems" / "Approved vendors" / "Guaranteed compliant" / "Official rankings"</w:t>
            </w:r>
          </w:p>
        </w:tc>
      </w:tr>
    </w:tbl>
    <w:p>
      <w:pPr>
        <w:sectPr>
          <w:pgSz w:w="15840" w:h="12240"/>
          <w:pgMar w:top="792" w:right="648" w:bottom="792" w:left="648" w:header="720" w:footer="720" w:gutter="0"/>
          <w:cols w:space="720"/>
          <w:docGrid w:linePitch="360"/>
        </w:sectPr>
      </w:pPr>
    </w:p>
    <w:p/>
    <w:p>
      <w:r>
        <w:t>Interpretation Guidance:</w:t>
      </w:r>
    </w:p>
    <w:p/>
    <w:p>
      <w:r>
        <w:t>When interpreting this white paper, readers should understand that:</w:t>
      </w:r>
    </w:p>
    <w:p/>
    <w:p>
      <w:r>
        <w:t>1. Framework, not mandate: This white paper defines a governance framework. It does not mandate specific implementations, vendors, or methods.</w:t>
      </w:r>
    </w:p>
    <w:p/>
    <w:p>
      <w:r>
        <w:t>2. Inputs, not conclusions: RCCS, ALCS, MROs, and system mappings provide structured inputs for professional judgment. They do not replace legal, audit, insurance, actuarial, or procurement judgment.</w:t>
      </w:r>
    </w:p>
    <w:p/>
    <w:p>
      <w:r>
        <w:t>3. Examples, not requirements: MPLP and Validation Lab are examples of how lifecycle governance could be implemented. They are not required for compliance. Other approaches may be equally valid.</w:t>
      </w:r>
    </w:p>
    <w:p/>
    <w:p>
      <w:r>
        <w:t>4. Analysis, not certification: System mappings and comparative field positioning are analytical tools. They are not endorsements, certifications, or vendor recommendations.</w:t>
      </w:r>
    </w:p>
    <w:p/>
    <w:p>
      <w:r>
        <w:t>5. Disclosure, not guarantee: Evidence levels (L1-L5) disclose the basis for claims. L5 (author inference) does not guarantee accuracy. Professional judgment is required to evaluate all claims.</w:t>
      </w:r>
    </w:p>
    <w:p/>
    <w:p/>
    <w:p>
      <w:pPr>
        <w:pStyle w:val="Heading2"/>
      </w:pPr>
      <w:r>
        <w:t>16.6 Bridge to Adoption Roadmap</w:t>
      </w:r>
    </w:p>
    <w:p/>
    <w:p>
      <w:r>
        <w:t>The companion-paper boundary clarifies adoption sequencing for enterprises, auditors, insurers, and regulators evaluating agentic systems.</w:t>
      </w:r>
    </w:p>
    <w:p/>
    <w:p>
      <w:r>
        <w:t>Recommended Adoption Sequence:</w:t>
      </w:r>
    </w:p>
    <w:p/>
    <w:p>
      <w:r>
        <w:t>1. Use the main white paper to understand the AI Agent Lifecycle Governance mother framework, Missing Regulatory Objects, RCCS/ALCS scoring, enterprise control crosswalk, and system positioning. This provides the conceptual foundation and framework-entry understanding.</w:t>
      </w:r>
    </w:p>
    <w:p/>
    <w:p>
      <w:r>
        <w:t>2. Use the Evidence &amp; Assurance companion paper (when published) for audit readiness, control testing methodology, evidence sufficiency analysis, attestation preparation, and privacy-preserving validation procedures. This provides the assurance methodology layer.</w:t>
      </w:r>
    </w:p>
    <w:p/>
    <w:p>
      <w:r>
        <w:t>3. Use the Insurability companion paper (when published) for risk classification, loss attribution analysis, claim replay evidence preparation, premium differentiation understanding, and coverage boundary analysis. This provides the risk transfer and insurability layer.</w:t>
      </w:r>
    </w:p>
    <w:p/>
    <w:p>
      <w:r>
        <w:t>4. Use industry briefs (when published) for sector-specific operationalization in accounting, insurance, banking, healthcare, legal, and other regulated enterprise applications. This provides the industry-specific implementation layer.</w:t>
      </w:r>
    </w:p>
    <w:p/>
    <w:p>
      <w:r>
        <w:t>Why This Sequence Matters:</w:t>
      </w:r>
    </w:p>
    <w:p/>
    <w:p>
      <w:r>
        <w:t>The main white paper defines the governance mother framework. Without understanding MROs, RCCS, ALCS, and lifecycle conformance, the assurance and insurability methodologies will not make sense. The companion papers build on the main framework. They do not replace it.</w:t>
      </w:r>
    </w:p>
    <w:p/>
    <w:p>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
      <w:r>
        <w:t>Bridge to Chapter 17:</w:t>
      </w:r>
    </w:p>
    <w:p/>
    <w:p>
      <w:r>
        <w:t>Chapter 17 will define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
      <w:r>
        <w:t>The boundary also ensures that adoption recommendations do not overreach into legal, audit, insurance, or procurement conclusions. Chapter 17 will provide adoption guidance, not adoption mandates. It will clarify that adoption pathways depend on enterprise context, regulatory jurisdiction, industry sector, and risk appetite, not only on lifecycle conformance scores.</w:t>
      </w:r>
    </w:p>
    <w:p/>
    <w:p/>
    <w:p/>
    <w:p>
      <w:pPr>
        <w:keepNext/>
      </w:pPr>
      <w:r>
        <w:rPr>
          <w:rFonts w:ascii="Arial" w:hAnsi="Arial"/>
          <w:b/>
          <w:color w:val="111318"/>
          <w:sz w:val="18"/>
        </w:rPr>
        <w:t>Figure F-10: Companion Paper Boundary Map</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Main Framework</w:t>
            </w:r>
          </w:p>
        </w:tc>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Evidence &amp; Assurance</w:t>
            </w:r>
          </w:p>
        </w:tc>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Insurability</w:t>
            </w:r>
          </w:p>
        </w:tc>
        <w:tc>
          <w:tcPr>
            <w:tcW w:type="dxa" w:w="3636"/>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6"/>
              </w:rPr>
              <w:t>Reserved Topics</w:t>
            </w:r>
          </w:p>
        </w:tc>
      </w:tr>
      <w:tr>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3636"/>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3C4858"/>
          <w:sz w:val="15"/>
        </w:rPr>
        <w:t>The main white paper defines the framework; companion papers carry deeper assurance and insurance work.</w:t>
      </w:r>
    </w:p>
    <w:p/>
    <w:p>
      <w:r>
        <w:t>Figure description:</w:t>
      </w:r>
    </w:p>
    <w:p/>
    <w:p>
      <w:pPr>
        <w:spacing w:before="60" w:after="100"/>
        <w:ind w:left="259"/>
      </w:pPr>
      <w:r>
        <w:rPr>
          <w:rFonts w:ascii="Courier New" w:hAnsi="Courier New"/>
          <w:sz w:val="15"/>
        </w:rPr>
        <w:t>Main White Paper: AI Agent Lifecycle Governance Mother Framework</w:t>
        <w:br/>
        <w:t xml:space="preserve">        ├── Evidence &amp; Assurance Paper: Audit / validation / evidence procedures</w:t>
        <w:br/>
        <w:t xml:space="preserve">        ├── Insurability Paper: Risk transfer / claim replay / underwriting implications</w:t>
        <w:br/>
        <w:t xml:space="preserve">        └── Later Industry Briefs: Accounting, insurance, banking, regulated enterprise applications</w:t>
      </w:r>
    </w:p>
    <w:p/>
    <w:p>
      <w:r>
        <w:t>The figure illustrates that the main white paper is the mother framework. The companion papers extend the framework into specialized professional judgment domains. Industry briefs will further extend the framework into sector-specific operationalization. This layered structure prevents scope overload and ensures that each paper remains focused on its core purpose.</w:t>
      </w:r>
    </w:p>
    <w:p/>
    <w:p/>
    <w:p>
      <w:r>
        <w:t>Chapter 16 Status: ✓ FILLED — All sections 16.0-16.6 complete. Companion paper boundary established. Non-claim discipline defined. Bridge to Chapter 17 adoption roadmap complete.</w:t>
      </w:r>
    </w:p>
    <w:p>
      <w:pPr>
        <w:pStyle w:val="Heading1"/>
      </w:pPr>
      <w:r>
        <w:t>17. Adoption Roadmap for AI Agent Lifecycle Governance</w:t>
      </w:r>
    </w:p>
    <w:p/>
    <w:p>
      <w:r>
        <w:t>Version: v0.3.2-FRC-R3</w:t>
      </w:r>
    </w:p>
    <w:p>
      <w:r>
        <w:t>Status: Reconstructed from v0.3.1 semantic base</w:t>
      </w:r>
    </w:p>
    <w:p>
      <w:r>
        <w:t>Phase: 1B-7</w:t>
      </w:r>
    </w:p>
    <w:p/>
    <w:p/>
    <w:p>
      <w:pPr>
        <w:pStyle w:val="Heading2"/>
      </w:pPr>
      <w:r>
        <w:t>17.0 Why Adoption Roadmap Matters</w:t>
      </w:r>
    </w:p>
    <w:p/>
    <w:p>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
      <w:r>
        <w:t>The roadmap is not a procurement guide, certification checklist, or legal compliance procedure. It is a staged adoption path that helps enterprises:</w:t>
      </w:r>
    </w:p>
    <w:p>
      <w:pPr>
        <w:pStyle w:val="ListBullet"/>
      </w:pPr>
      <w:r>
        <w:t>Inventory agentic behavior and identify lifecycle governance gaps</w:t>
      </w:r>
    </w:p>
    <w:p>
      <w:pPr>
        <w:pStyle w:val="ListBullet"/>
      </w:pPr>
      <w:r>
        <w:t>Define delegated authority boundaries and human-role-to-MAS responsibility mappings</w:t>
      </w:r>
    </w:p>
    <w:p>
      <w:pPr>
        <w:pStyle w:val="ListBullet"/>
      </w:pPr>
      <w:r>
        <w:t>Convert orchestration logs into partitioned evidence chains</w:t>
      </w:r>
    </w:p>
    <w:p>
      <w:pPr>
        <w:pStyle w:val="ListBullet"/>
      </w:pPr>
      <w:r>
        <w:t>Map privacy and data subject rights across lifecycle surfaces</w:t>
      </w:r>
    </w:p>
    <w:p>
      <w:pPr>
        <w:pStyle w:val="ListBullet"/>
      </w:pPr>
      <w:r>
        <w:t>Prepare for evidence-based validation and third-party review</w:t>
      </w:r>
    </w:p>
    <w:p>
      <w:pPr>
        <w:pStyle w:val="ListBullet"/>
      </w:pPr>
      <w:r>
        <w:t>Operationalize incident, dispute, and remediation closure workflows</w:t>
      </w:r>
    </w:p>
    <w:p>
      <w:pPr>
        <w:pStyle w:val="ListBullet"/>
      </w:pPr>
      <w:r>
        <w:t>Scale lifecycle governance through integration with existing enterprise controls</w:t>
      </w:r>
    </w:p>
    <w:p/>
    <w:p>
      <w:r>
        <w:t>The goal is not to claim that lifecycle governance eliminates all risk. The goal is to provide a practical path for enterprises to address the lifecycle governance gap identified in this white paper.</w:t>
      </w:r>
    </w:p>
    <w:p/>
    <w:p/>
    <w:p>
      <w:pPr>
        <w:keepNext/>
      </w:pPr>
      <w:r>
        <w:rPr>
          <w:rFonts w:ascii="Arial" w:hAnsi="Arial"/>
          <w:b/>
          <w:color w:val="111318"/>
          <w:sz w:val="18"/>
        </w:rPr>
        <w:t>Figure F-11: Stage 0-to-7 Adoption Roadmap</w:t>
      </w:r>
    </w:p>
    <w:tbl>
      <w:tblPr>
        <w:tblStyle w:val="TableGrid"/>
        <w:tblW w:type="auto" w:w="0"/>
        <w:jc w:val="center"/>
        <w:tblLayout w:type="autofit"/>
        <w:tblLook w:firstColumn="1" w:firstRow="1" w:lastColumn="0" w:lastRow="0" w:noHBand="0" w:noVBand="1" w:val="04A0"/>
      </w:tblPr>
      <w:tblGrid>
        <w:gridCol w:w="1818"/>
        <w:gridCol w:w="1818"/>
        <w:gridCol w:w="1818"/>
        <w:gridCol w:w="1818"/>
        <w:gridCol w:w="1818"/>
        <w:gridCol w:w="1818"/>
        <w:gridCol w:w="1818"/>
        <w:gridCol w:w="1818"/>
      </w:tblGrid>
      <w:tr>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0 Inventory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1 Authority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2 Responsibility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3 Evidence</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4 Privacy</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5 Validation</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6 Remediation</w:t>
            </w:r>
          </w:p>
        </w:tc>
        <w:tc>
          <w:tcPr>
            <w:tcW w:type="dxa" w:w="1818"/>
            <w:shd w:fill="111318"/>
            <w:tcBorders>
              <w:top w:val="single" w:sz="6" w:space="0" w:color="111318"/>
              <w:left w:val="single" w:sz="6" w:space="0" w:color="111318"/>
              <w:bottom w:val="single" w:sz="6" w:space="0" w:color="111318"/>
              <w:right w:val="single" w:sz="6" w:space="0" w:color="111318"/>
            </w:tcBorders>
          </w:tcPr>
          <w:p>
            <w:pPr>
              <w:jc w:val="center"/>
            </w:pPr>
            <w:r>
              <w:rPr>
                <w:rFonts w:ascii="Arial" w:hAnsi="Arial"/>
                <w:b/>
                <w:color w:val="F7F7F4"/>
                <w:sz w:val="14"/>
              </w:rPr>
              <w:t>7 Scale</w:t>
            </w:r>
          </w:p>
        </w:tc>
      </w:tr>
      <w:tr>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object</w:t>
            </w:r>
          </w:p>
        </w:tc>
        <w:tc>
          <w:tcPr>
            <w:tcW w:type="dxa" w:w="1818"/>
            <w:shd w:fill="F7F7F4"/>
            <w:tcBorders>
              <w:top w:val="single" w:sz="6" w:space="0" w:color="D9DEE5"/>
              <w:left w:val="single" w:sz="6" w:space="0" w:color="D9DEE5"/>
              <w:bottom w:val="single" w:sz="6" w:space="0" w:color="D9DEE5"/>
              <w:right w:val="single" w:sz="6" w:space="0" w:color="D9DEE5"/>
            </w:tcBorders>
          </w:tcPr>
          <w:p>
            <w:pPr>
              <w:jc w:val="center"/>
            </w:pPr>
            <w:r>
              <w:rPr>
                <w:rFonts w:ascii="Arial" w:hAnsi="Arial"/>
                <w:color w:val="3C4858"/>
                <w:sz w:val="13"/>
              </w:rPr>
              <w:t>control</w:t>
            </w:r>
          </w:p>
        </w:tc>
      </w:tr>
    </w:tbl>
    <w:p>
      <w:pPr>
        <w:jc w:val="center"/>
      </w:pPr>
      <w:r>
        <w:rPr>
          <w:rFonts w:ascii="Arial" w:hAnsi="Arial"/>
          <w:i/>
          <w:color w:val="8A6A20"/>
          <w:sz w:val="15"/>
        </w:rPr>
        <w:t>The roadmap is an adoption path, not a certification checklist.</w:t>
      </w:r>
    </w:p>
    <w:p/>
    <w:p>
      <w:r>
        <w:t>Stage 0 Inventory -&gt; Stage 1 Authority -&gt; Stage 2 Responsibility -&gt; Stage 3 Evidence -&gt; Stage 4 Privacy -&gt; Stage 5 Validation -&gt; Stage 6 Remediation -&gt; Stage 7 Scale</w:t>
      </w:r>
    </w:p>
    <w:p/>
    <w:p>
      <w:r>
        <w:t>Figure F-11 summarizes the adoption roadmap. It is a staged implementation guide, not a procurement mandate, certification checklist, or legal compliance procedure.</w:t>
      </w:r>
    </w:p>
    <w:p/>
    <w:p/>
    <w:p>
      <w:pPr>
        <w:pStyle w:val="Heading2"/>
      </w:pPr>
      <w:r>
        <w:t>17.1 Maturity Assessment and Gap Analysis</w:t>
      </w:r>
    </w:p>
    <w:p/>
    <w:p>
      <w:r>
        <w:t>Enterprises should begin adoption with a maturity assessment to understand their current lifecycle governance capability and identify gaps. The following table defines five maturity levels.</w:t>
      </w:r>
    </w:p>
    <w:p/>
    <w:p>
      <w:pPr>
        <w:keepNext/>
      </w:pPr>
      <w:r>
        <w:rPr>
          <w:b/>
          <w:color w:val="111318"/>
          <w:sz w:val="17"/>
        </w:rPr>
        <w:t>Table T-17-01: Adoption Maturity Levels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Enterprise State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Lifecycle Governance Capability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Typical Gap</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Recommended Next Step</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0: Unaware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Agentic AI systems deployed; no lifecycle governance awareness; model governance assumed sufficient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lifecycle responsibility objects; no authority boundaries; no accepted outcome compliance; no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Execution logs exist but cannot reconstruct authority, plan, confirmation, tool action, and accepted outcome; no responsible human role for agent outcomes; no evidence-based validation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Inventory agentic behavior; identify where agents make decisions, use tools, or hand off work; assess whether model governance covers lifecycle responsibility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1: Aware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gap recognized; pilot projects identified; governance team assigned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Basic lifecycle inventory; some authority boundaries documented; human oversight exists but not mapped to MAS responsibilities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boundaries are implicit or undocumented; human oversight is ad-hoc; evidence chains are incomplete; no privacy-preserving validation capability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delegated authority boundaries for pilot projects; map human roles to MAS responsibilities; document accepted outcome compliance workflow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2: Pilot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projects operationalize lifecycle responsibility objects; evidence chains exist for pilot scope; authority boundaries enforced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boundaries defined; human-role-to-MAS responsibility mapping exists; accepted outcome compliance workflow operational; evidence partitioning implemented for pilot scope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scope is limited; lifecycle governance not integrated with existing enterprise controls; no cross-project reuse compliance; no vendor/runtime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Integrate lifecycle governance with existing enterprise controls (audit, privacy, security, procurement); extend evidence partitioning beyond pilot scope; implement cross-project reuse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3: Integrated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integrated with existing enterprise controls; evidence-based validation capability operational; privacy-preserving validation protocol implemented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partitioning operational; privacy-preserving validation protocol implemented; cross-project reuse compliance enforced; vendor/runtime substitution conformance validated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not yet scaled to all agentic workflows; incident/dispute/remediation closure workflow exists but not fully operationalized; continuous improvement not yet systematic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Scale lifecycle governance to all agentic workflows; operationalize incident/dispute/remediation closure workflow; implement continuous improvement and monitoring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Level 4: Scaled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scaled to all agentic workflows; continuous improvement operational; evidence-based validation integrated with audit readiness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lifecycle responsibility objects operational; evidence-based validation integrated with audit readiness; incident/dispute/remediation closure workflow fully operationalized; continuous improvement and monitoring systematic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is operational but may require refinement as agentic systems evolve; new MROs may emerge as agentic AI capabilities expand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Maintain lifecycle governance through continuous improvement; monitor for new lifecycle governance gaps; contribute to industry standards and regulatory dialogue</w:t>
            </w:r>
          </w:p>
        </w:tc>
      </w:tr>
    </w:tbl>
    <w:p>
      <w:pPr>
        <w:sectPr>
          <w:pgSz w:w="12240" w:h="15840" w:orient="landscape"/>
          <w:pgMar w:top="792" w:right="648" w:bottom="792" w:left="648" w:header="720" w:footer="720" w:gutter="0"/>
          <w:cols w:space="720"/>
          <w:docGrid w:linePitch="360"/>
        </w:sectPr>
      </w:pPr>
    </w:p>
    <w:p/>
    <w:p>
      <w:r>
        <w:t>Interpretation: Maturity assessment helps enterprises understand where they are and what gaps exist. Most enterprises deploying agentic AI systems are at Level 0 or Level 1. The roadmap provides a staged path from Level 0 to Level 4.</w:t>
      </w:r>
    </w:p>
    <w:p/>
    <w:p/>
    <w:p>
      <w:pPr>
        <w:pStyle w:val="Heading2"/>
      </w:pPr>
      <w:r>
        <w:t>17.2 Pilot Project Selection</w:t>
      </w:r>
    </w:p>
    <w:p/>
    <w:p>
      <w:r>
        <w:t>Enterprises should select pilot projects carefully to maximize learning and minimize risk. The following table defines pilot selection criteria.</w:t>
      </w:r>
    </w:p>
    <w:p/>
    <w:p>
      <w:pPr>
        <w:keepNext/>
      </w:pPr>
      <w:r>
        <w:rPr>
          <w:b/>
          <w:color w:val="111318"/>
          <w:sz w:val="17"/>
        </w:rPr>
        <w:t>Table T-17-02: Pilot Project Selection Criteria</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Criterion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Why It Matters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Good Pilot Signal</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Avoid If</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Bounded scope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be large enough to demonstrate lifecycle governance value but small enough to manage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Single business process; single regulated context; single customer segment; clear authority boundaries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Unbounded scope; cross-jurisdictional; mission-critical; customer-facing without rollback capability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Measurable outcomes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produce measurable evidence of lifecycle governance effectiveness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Clear success criteria; measurable evidence artifacts; audit readiness improvement; dispute resolution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Vague success criteria; no measurable evidence artifacts; no audit readiness baseline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Regulatory relevance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address a regulated context where lifecycle governance gaps create compliance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GDPR, HIPAA, SOX, EU AI Act, or other regulated context; audit readiness required; evidence retention required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Non-regulated context; no audit readiness requirement; no evidence retention requirement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Executive sponsorship</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have executive sponsorship to ensure organizational commitment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Executive sponsor assigned; governance team assigned; budget allocated; success criteria agreed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executive sponsor; no governance team; no budget; no success criteria</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Failure scenario relevance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address one or more enterprise failure scenarios from Chapter 15</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addresses authority boundary failure, evidence chain failure, accepted outcome failure, or other Chapter 15 scenario</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does not address any Chapter 15 scenario; no clear failure mode to prevent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Integration opportunity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integrate with existing enterprise controls to demonstrate scalability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integrates with existing audit, privacy, security, or procurement controls; evidence artifacts align with existing control frameworks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is isolated from existing enterprise controls; no integration opportunity; evidence artifacts do not align with existing control frameworks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Rollback capability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should have rollback capability to manage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can be rolled back without customer impact; pilot can be paused without operational disruption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cannot be rolled back; pilot is mission-critical; pilot has irreversible customer impact</w:t>
            </w:r>
          </w:p>
        </w:tc>
      </w:tr>
    </w:tbl>
    <w:p>
      <w:pPr>
        <w:sectPr>
          <w:pgSz w:w="15840" w:h="12240" w:orient="landscape"/>
          <w:pgMar w:top="792" w:right="648" w:bottom="792" w:left="648" w:header="720" w:footer="720" w:gutter="0"/>
          <w:cols w:space="720"/>
          <w:docGrid w:linePitch="360"/>
        </w:sectPr>
      </w:pPr>
    </w:p>
    <w:p/>
    <w:p>
      <w:r>
        <w:t>Interpretation: Pilot selection criteria help enterprises choose projects that maximize learning and minimize risk. Good pilots are bounded, measurable, regulated, sponsored, relevant to failure scenarios, integrated with existing controls, and rollback-capable.</w:t>
      </w:r>
    </w:p>
    <w:p/>
    <w:p/>
    <w:p>
      <w:pPr>
        <w:pStyle w:val="Heading2"/>
      </w:pPr>
      <w:r>
        <w:t>17.3 Integration with Existing Enterprise Controls</w:t>
      </w:r>
    </w:p>
    <w:p/>
    <w:p>
      <w:r>
        <w:t>Lifecycle governance should integrate with existing enterprise controls, not replace them. The following table maps existing enterprise controls to lifecycle governance extensions.</w:t>
      </w:r>
    </w:p>
    <w:p/>
    <w:p>
      <w:pPr>
        <w:keepNext/>
      </w:pPr>
      <w:r>
        <w:rPr>
          <w:b/>
          <w:color w:val="111318"/>
          <w:sz w:val="17"/>
        </w:rPr>
        <w:t>Table T-17-03: Existing Enterprise Control Integration</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Existing Control</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Lifecycle Governance Extension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Relevant Object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Artifact</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Audit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audit scope to include lifecycle responsibility objects; add evidence partitioning and selective disclosure capability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 MAS Evidence Partitioning; MRO-11: Privacy-Preserving Third-Party Validation; MRO-12: Evidence Minimization and Selective Disclosure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selective disclosure records; audit trail for lifecycle responsibility objects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 Data Governance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privacy controls to include agentic lifecycle surfaces; map data subject rights to evidence retention; implement privacy-preserving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MRO-10: Privacy/GDPR Lifecycle Mapping; MRO-11: Privacy-Preserving Third-Party Validation; MRO-13: Data Subject Rights vs Evidence Retention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records; retention policy records; data subject rights workflow records; privacy-preserving validation protocol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 / Access Management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access controls to include delegated authority boundaries; implement authority drift detection; add tool-action authorization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 Delegated Authority Boundary; MRO-05: Tool-Action Liability Boundary; MRO-07: Authority Drift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grant records; tool-action authorization records; boundary violation alerts; drift detection logs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 Vendor Management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vendor management to include processor/subprocessor chain mapping; add vendor/runtime substitution conformance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MRO-14: Third-Party Processor/Subprocessor Chain; MRO-15: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agreements; subprocessor chain records; substitution records; conformance validation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Response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incident response to include lifecycle-specific incident types; add incident/dispute/remediation closure workflow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 Incident, Dispute, and Remediation Closure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Compliance / Regulatory Reporting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compliance reporting to include lifecycle responsibility objects; add RCCS/ALCS as analytical tools (not legal scores)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 Human Role to MAS Responsibility Mapping; MRO-04: Accepted Outcome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records; acceptance records; review records; escalation records; RCCS/ALCS analytical reports (not legal compliance scores)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Risk Management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model risk management to include lifecycle risk; add authority-transition influence monitoring; add model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MRO-07: Authority Drift; MRO-15: Vendor/Model/Runtime Substitution Conformance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inventory; model version records; authority baseline records; drift detection logs; substitution conformance validation records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Business Continuity / Rollback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Extend business continuity to include agentic workflow rollback; add cross-project reuse compliance; add context boundary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 Cross-Project Reuse Compliance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records; reset validation records; reauthorization records; context boundary records; rollback capability validation records</w:t>
            </w:r>
          </w:p>
        </w:tc>
      </w:tr>
    </w:tbl>
    <w:p>
      <w:pPr>
        <w:sectPr>
          <w:pgSz w:w="12240" w:h="15840" w:orient="landscape"/>
          <w:pgMar w:top="792" w:right="648" w:bottom="792" w:left="648" w:header="720" w:footer="720" w:gutter="0"/>
          <w:cols w:space="720"/>
          <w:docGrid w:linePitch="360"/>
        </w:sectPr>
      </w:pPr>
    </w:p>
    <w:p/>
    <w:p>
      <w:r>
        <w:t>Interpretation: Lifecycle governance extends existing enterprise controls rather than replacing them. Integration ensures that lifecycle responsibility objects align with existing control frameworks and evidence artifacts.</w:t>
      </w:r>
    </w:p>
    <w:p/>
    <w:p/>
    <w:p>
      <w:pPr>
        <w:pStyle w:val="Heading2"/>
      </w:pPr>
      <w:r>
        <w:t>17.4 Operationalizing Lifecycle Responsibility Objects</w:t>
      </w:r>
    </w:p>
    <w:p/>
    <w:p>
      <w:r>
        <w:t>Enterprises should operationalize lifecycle responsibility objects in stages. The following table defines a Stage 0-to-7 roadmap.</w:t>
      </w:r>
    </w:p>
    <w:p/>
    <w:p>
      <w:pPr>
        <w:keepNext/>
      </w:pPr>
      <w:r>
        <w:rPr>
          <w:b/>
          <w:color w:val="111318"/>
          <w:sz w:val="17"/>
        </w:rPr>
        <w:t>Table T-17-04: Adoption Roadmap by Stage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Stage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Goal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Key Actions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Output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Success Indicator</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0: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Inventory agentic behavior and identify lifecycle governance gaps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Identify where agents make decisions, use tools, or hand off work; assess whether model governance covers lifecycle responsibility; identify failure scenarios from Chapter 15 that apply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Agentic behavior inventory; lifecycle governance gap analysis; failure scenario risk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Executive awareness of lifecycle governance gap; pilot project candidates identified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1: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delegated authority boundaries and implement 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authority grant records; implement tool-action authorization; add boundary violation alerts; implement drift detection monitoring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 records; tool-action authorization records; boundary violation alerts; drift detection logs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boundaries are explicit and enforced; authority drift is detected and escalated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2: Responsibility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 human roles to MAS responsibilities and implement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role assignment records; implement acceptance records; add review and escalation workflow; implement closure acceptance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responsibility mapping; acceptance records; review records; escalation records; closure acceptance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Accountable human role exists for every agent outcome; accepted outcome compliance workflow operational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3: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Convert orchestration logs into partitioned evidence chains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MAS evidence partitioning; add evidence export capability with selective disclosure; implement evidence chain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Partitioned evidence chains; evidence export logs; partition policy records; selective disclosure records; evidence integrity validation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chains can reconstruct authority, plan, confirmation, tool action, and accepted outcome; evidence can be selectively disclosed to auditors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4: Privacy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 privacy and data subject rights across lifecycle surfaces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privacy/GDPR lifecycle mapping; add data subject rights workflow; implement evidence minimization and selective disclosure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records; retention policy records; data subject rights workflow records; evidence minimization records; selective disclosure policy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is mapped across lifecycle surfaces; data subject rights can be exercised without destroying evidence; evidence minimization policy operational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5: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Prepare for evidence-based validation and third-party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privacy-preserving validation protocol (e.g., evidence-based validation pattern from Chapter 14); add disclosure profile and redaction profile; implement hash manifests and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protocol records; disclosure profile records; redaction profile records; hash manifests;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can be validated by third parties without exposing sensitive data; validation results are privacy-preserving and tamper-evident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6: Remediation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Operationalize incident, dispute, and remediation closure workflows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 incident records; add affected outcome list generation; implement remediation records; add closure acceptance workflow; implement customer impact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records; affected outcome records; remediation records; closure acceptance records; customer impact assessment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Incidents are tracked with responsible owners; affected outcomes are identified; remediation is documented; closure is accepted by responsible owner</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Stage 7: Scale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Scale lifecycle governance through integration and continuous improvement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Integrate lifecycle governance with existing enterprise controls (Table T-17-03); extend to all agentic workflows; implement continuous improvement and monitoring; contribute to industry standards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integrated with audit, privacy, security, procurement, incident response, compliance, model risk, and business continuity; continuous improvement operational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is operational for all agentic workflows; continuous improvement and monitoring systematic; enterprise contributes to industry standards</w:t>
            </w:r>
          </w:p>
        </w:tc>
      </w:tr>
    </w:tbl>
    <w:p>
      <w:pPr>
        <w:sectPr>
          <w:pgSz w:w="15840" w:h="12240" w:orient="landscape"/>
          <w:pgMar w:top="792" w:right="648" w:bottom="792" w:left="648" w:header="720" w:footer="720" w:gutter="0"/>
          <w:cols w:space="720"/>
          <w:docGrid w:linePitch="360"/>
        </w:sectPr>
      </w:pPr>
    </w:p>
    <w:p/>
    <w:p>
      <w:r>
        <w:t>Interpretation: The Stage 0-to-7 roadmap provides a practical path from lifecycle governance awareness to scaled operational capability. Each stage builds on the previous stage and produces measurable outputs and success indicators.</w:t>
      </w:r>
    </w:p>
    <w:p/>
    <w:p/>
    <w:p>
      <w:pPr>
        <w:pStyle w:val="Heading2"/>
      </w:pPr>
      <w:r>
        <w:t>17.5 Measuring Progress and Demonstrating Conformance</w:t>
      </w:r>
    </w:p>
    <w:p/>
    <w:p>
      <w:r>
        <w:t>Enterprises should measure progress using lifecycle responsibility objects as evidence artifacts, not using RCCS/ALCS as legal compliance scores. The following table clarifies how RCCS and ALCS should be used in adoption.</w:t>
      </w:r>
    </w:p>
    <w:p/>
    <w:p>
      <w:pPr>
        <w:keepNext/>
      </w:pPr>
      <w:r>
        <w:rPr>
          <w:b/>
          <w:color w:val="111318"/>
          <w:sz w:val="17"/>
        </w:rPr>
        <w:t>Table T-17-05: RCCS/ALCS Use in Adoption</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736"/>
        <w:gridCol w:w="2736"/>
        <w:gridCol w:w="2736"/>
        <w:gridCol w:w="27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Use Case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RCCS Role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ALCS Role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analysis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identify regulatory compliance coverage gaps (e.g., RCCS-04 Record-Keeping, RCCS-06 Human Oversight)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identify lifecycle responsibility object gaps (e.g., ALCS-02 Delegated Authority Boundary, ALCS-04 Accepted Outcome Compliance, ALCS-06 Responsibility Transfer Across Agents)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are analytical tools, not legal compliance scores; gaps identified by RCCS/ALCS require organizational interpretation and legal review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Pilot project baseline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baseline measures regulatory compliance coverage before pilot; RCCS post-pilot measures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baseline measures lifecycle responsibility object maturity before pilot; ALCS post-pilot measures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baselines are internal analytical tools; they do not prove legal compliance or regulatory approval</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evaluation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posture helps evaluate whether a system provides regulatory compliance coverage primitives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posture helps evaluate whether a system provides lifecycle responsibility object primitives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postures are analytical tools for system comparison (Chapter 11-12); they are not product rankings, certifications, or procurement recommendations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readiness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map to audit control objectives (e.g., RCCS-04 Record-Keeping → audit trail requirements)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map to lifecycle responsibility objects that auditors may request (e.g., ALCS-08 MAS Evidence Partitioning → evidence reconstruction)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help prepare for audit but do not replace audit opinions, assurance reports, or legal compliance determinations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Evidence-based validation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help identify what regulatory compliance evidence should be validated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help identify what lifecycle responsibility objects should be validated</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help scope validation but do not replace validation protocols, validation providers, or validation results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Continuous improvement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dimensions help monitor regulatory compliance coverage over time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dimensions help monitor lifecycle responsibility object maturity over time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are monitoring tools, not legal compliance scores; continuous improvement requires organizational governance, not just scoring</w:t>
            </w:r>
          </w:p>
        </w:tc>
      </w:tr>
    </w:tbl>
    <w:p>
      <w:pPr>
        <w:sectPr>
          <w:pgSz w:w="12240" w:h="15840" w:orient="landscape"/>
          <w:pgMar w:top="792" w:right="648" w:bottom="792" w:left="648" w:header="720" w:footer="720" w:gutter="0"/>
          <w:cols w:space="720"/>
          <w:docGrid w:linePitch="360"/>
        </w:sectPr>
      </w:pPr>
    </w:p>
    <w:p/>
    <w:p>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
    <w:p>
      <w:pPr>
        <w:pStyle w:val="Heading2"/>
      </w:pPr>
      <w:r>
        <w:t>17.6 Scaling from Pilot to Production</w:t>
      </w:r>
    </w:p>
    <w:p/>
    <w:p>
      <w:r>
        <w:t>Scaling from pilot to production requires organizational commitment, integration with existing enterprise controls, and continuous improvement. Enterprises should:</w:t>
      </w:r>
    </w:p>
    <w:p/>
    <w:p>
      <w:r>
        <w:t>1. Extend pilot learnings to additional workflows: Use pilot project learnings to extend lifecycle governance to additional agentic workflows. Prioritize workflows that address Chapter 15 failure scenarios or that operate in regulated contexts.</w:t>
      </w:r>
    </w:p>
    <w:p/>
    <w:p>
      <w:r>
        <w:t>2. Integrate with existing enterprise controls: Use Table T-17-03 to integrate lifecycle governance with existing audit, privacy, security, procurement, incident response, compliance, model risk, and business continuity controls.</w:t>
      </w:r>
    </w:p>
    <w:p/>
    <w:p>
      <w:r>
        <w:t>3. 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
      <w:r>
        <w:t>4. 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
      <w:r>
        <w:t>5. Prepare for evidence-based validation: Implement privacy-preserving validation protocols (e.g., evidence-based validation pattern from Chapter 14) to prepare for third-party review. Ensure that evidence can be validated without exposing sensitive data.</w:t>
      </w:r>
    </w:p>
    <w:p/>
    <w:p>
      <w:r>
        <w:t>6. 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
      <w:r>
        <w:t>7. Contribute to industry standards: As lifecycle governance matures, contribute to industry standards and regulatory dialogue. Share learnings with industry peers, participate in standards development, and engage with regulators to inform policy development.</w:t>
      </w:r>
    </w:p>
    <w:p/>
    <w:p>
      <w:r>
        <w:t>Scaling is not a one-time event. It is a continuous process that requires organizational commitment, integration with existing controls, and continuous improvement.</w:t>
      </w:r>
    </w:p>
    <w:p/>
    <w:p/>
    <w:p>
      <w:pPr>
        <w:pStyle w:val="Heading2"/>
      </w:pPr>
      <w:r>
        <w:t>17.7 Bridge to Conclusion</w:t>
      </w:r>
    </w:p>
    <w:p/>
    <w:p>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
      <w:r>
        <w:t>The bridge from adoption roadmap (Chapter 17) to conclusion (Chapter 18) is the recognition that AI Agent Lifecycle Governance is not a theoretical framework. It is a practical necessity for enterprises deploying agentic AI systems.</w:t>
      </w:r>
    </w:p>
    <w:p/>
    <w:p>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
      <w:r>
        <w:t>Chapter 18 will conclude the white paper with a restatement of the core thesis, a summary of contributions, a statement of boundaries, and a call to action.</w:t>
      </w:r>
    </w:p>
    <w:p/>
    <w:p/>
    <w:p>
      <w:r>
        <w:t>End of Chapter 17</w:t>
      </w:r>
    </w:p>
    <w:p/>
    <w:p>
      <w:r>
        <w:t>Chapter 17 Status: FILLED (Phase 1B-7; Phase 1C follow-up reviewed) — Adoption Roadmap complete; taxonomy and evidence-level wording harmonized.</w:t>
      </w:r>
    </w:p>
    <w:p>
      <w:pPr>
        <w:pStyle w:val="Heading1"/>
      </w:pPr>
      <w:r>
        <w:t>18. Conclusion</w:t>
      </w:r>
    </w:p>
    <w:p/>
    <w:p>
      <w:r>
        <w:t>Version: v0.3.2-FRC-R3</w:t>
      </w:r>
    </w:p>
    <w:p>
      <w:r>
        <w:t>Status: Reconstructed from v0.3.1 semantic base</w:t>
      </w:r>
    </w:p>
    <w:p>
      <w:r>
        <w:t>Phase: 1B-7</w:t>
      </w:r>
    </w:p>
    <w:p/>
    <w:p/>
    <w:p>
      <w:pPr>
        <w:pStyle w:val="Heading2"/>
      </w:pPr>
      <w:r>
        <w:t>18.0 Core Thesis Restatement</w:t>
      </w:r>
    </w:p>
    <w:p/>
    <w:p>
      <w:r>
        <w:t>AI Agent / MAS compliance is not only model compliance. It is lifecycle responsibility compliance.</w:t>
      </w:r>
    </w:p>
    <w:p/>
    <w:p>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
      <w:pPr>
        <w:pStyle w:val="ListBullet"/>
      </w:pPr>
      <w:r>
        <w:t>Human-role-to-MAS responsibility mapping</w:t>
      </w:r>
    </w:p>
    <w:p>
      <w:pPr>
        <w:pStyle w:val="ListBullet"/>
      </w:pPr>
      <w:r>
        <w:t>Delegated authority boundaries</w:t>
      </w:r>
    </w:p>
    <w:p>
      <w:pPr>
        <w:pStyle w:val="ListBullet"/>
      </w:pPr>
      <w:r>
        <w:t>Accepted outcome compliance</w:t>
      </w:r>
    </w:p>
    <w:p>
      <w:pPr>
        <w:pStyle w:val="ListBullet"/>
      </w:pPr>
      <w:r>
        <w:t>Tool-action liability boundaries</w:t>
      </w:r>
    </w:p>
    <w:p>
      <w:pPr>
        <w:pStyle w:val="ListBullet"/>
      </w:pPr>
      <w:r>
        <w:t>Responsibility transfer across agents</w:t>
      </w:r>
    </w:p>
    <w:p>
      <w:pPr>
        <w:pStyle w:val="ListBullet"/>
      </w:pPr>
      <w:r>
        <w:t>Authority drift detection</w:t>
      </w:r>
    </w:p>
    <w:p>
      <w:pPr>
        <w:pStyle w:val="ListBullet"/>
      </w:pPr>
      <w:r>
        <w:t>MAS evidence partitioning</w:t>
      </w:r>
    </w:p>
    <w:p>
      <w:pPr>
        <w:pStyle w:val="ListBullet"/>
      </w:pPr>
      <w:r>
        <w:t>Cross-project reuse compliance</w:t>
      </w:r>
    </w:p>
    <w:p>
      <w:pPr>
        <w:pStyle w:val="ListBullet"/>
      </w:pPr>
      <w:r>
        <w:t>Privacy/GDPR lifecycle mapping</w:t>
      </w:r>
    </w:p>
    <w:p>
      <w:pPr>
        <w:pStyle w:val="ListBullet"/>
      </w:pPr>
      <w:r>
        <w:t>Privacy-preserving third-party validation</w:t>
      </w:r>
    </w:p>
    <w:p>
      <w:pPr>
        <w:pStyle w:val="ListBullet"/>
      </w:pPr>
      <w:r>
        <w:t>Evidence minimization and selective disclosure</w:t>
      </w:r>
    </w:p>
    <w:p>
      <w:pPr>
        <w:pStyle w:val="ListBullet"/>
      </w:pPr>
      <w:r>
        <w:t>Data subject rights vs evidence retention reconciliation</w:t>
      </w:r>
    </w:p>
    <w:p>
      <w:pPr>
        <w:pStyle w:val="ListBullet"/>
      </w:pPr>
      <w:r>
        <w:t>Third-party processor/subprocessor chain mapping</w:t>
      </w:r>
    </w:p>
    <w:p>
      <w:pPr>
        <w:pStyle w:val="ListBullet"/>
      </w:pPr>
      <w:r>
        <w:t>Vendor/model/runtime substitution conformance</w:t>
      </w:r>
    </w:p>
    <w:p>
      <w:pPr>
        <w:pStyle w:val="ListBullet"/>
      </w:pPr>
      <w:r>
        <w:t>Incident, dispute, and remediation closure</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The transition from model governance to agentic lifecycle conformance is not a theoretical exercise. It is a practical necessity for enterprises deploying agentic AI systems in regulated contexts.</w:t>
      </w:r>
    </w:p>
    <w:p/>
    <w:p/>
    <w:p>
      <w:pPr>
        <w:pStyle w:val="Heading2"/>
      </w:pPr>
      <w:r>
        <w:t>18.1 What This White Paper Provides</w:t>
      </w:r>
    </w:p>
    <w:p/>
    <w:p>
      <w:r>
        <w:t>This white paper provides a framework for AI Agent Lifecycle Governance. The framework consists of eight core contributions.</w:t>
      </w:r>
    </w:p>
    <w:p/>
    <w:p>
      <w:pPr>
        <w:keepNext/>
      </w:pPr>
      <w:r>
        <w:rPr>
          <w:b/>
          <w:color w:val="111318"/>
          <w:sz w:val="17"/>
        </w:rPr>
        <w:t>Table T-18-01: White Paper Contribution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Contribution</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Purpose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Practical Use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AI Agent Lifecycle Governance (Chapter 2)</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the missing layer between model governance and enterprise trust</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this framework to identify lifecycle governance gaps and design lifecycle responsibility objects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is a governance framework, not a legal compliance procedure, certification program, or regulatory approval process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Sixteen Missing Regulatory Objects (Chapter 6)</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Identify the lifecycle responsibility objects that model-centric governance does not address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the sixteen MROs as a checklist for lifecycle governance design; auditors can use MROs to scope lifecycle governance reviews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MROs are governance objects, not legal requirements; MRO presence does not prove legal compliance; MRO absence does not prove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 Regulatory Compliance Coverage Score (Chapter 7)</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Measure regulatory compliance coverage across ten dimensions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RCCS to identify regulatory compliance coverage gaps; system evaluators can use RCCS to compare systems by regulatory compliance coverage posture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is an analytical tool, not a legal compliance score; high RCCS does not prove legal compliance; low RCCS does not prove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 Agentic Lifecycle Conformance Score (Chapter 8)</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Measure lifecycle responsibility object maturity across fifteen dimensions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ALCS to identify lifecycle responsibility object gaps; system evaluators can use ALCS to compare systems by lifecycle conformance posture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is an analytical tool, not a legal compliance score; high ALCS does not prove legal compliance; low ALCS does not prove non-compliance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System-Category Mapping (Chapters 11-12)</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 eight systems across four categories by RCCS/ALCS posture and lifecycle gaps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system mappings to understand how different system categories address lifecycle governance; system designers can use mappings to identify lifecycle governance design patterns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mappings are analytical tools, not product rankings, certifications, procurement recommendations, or vendor endorsements</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Evidence-Based Validation Pattern (Chapter 14)</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Define a reusable methodology for privacy-preserving third-party validation of lifecycle responsibility objects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the evidence-based validation pattern to prepare for third-party review without exposing sensitive data; validation providers can use the pattern to design privacy-preserving validation protocols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The pattern is a methodology, not a certification program; validation results do not prove legal compliance; Validation Lab is one non-certifying example, not the only validation path</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Failure Scenarios (Chapter 15)</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Demonstrate where lifecycle governance gaps create predictable enterprise failures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failure scenarios as test cases for lifecycle governance design; risk managers can use scenarios to assess lifecycle governance risk</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Scenarios are demonstrations, not claims that agentic AI is uniquely unsafe; scenarios show where model-centric governance becomes insufficient, not that lifecycle governance eliminates all risk</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Adoption Roadmap (Chapter 17)</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Provide a staged path from lifecycle governance awareness to scaled operational capability</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Enterprises can use the adoption roadmap to operationalize lifecycle responsibility objects; governance teams can use the roadmap to integrate lifecycle governance with existing enterprise controls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The roadmap is a practical guide, not a certification checklist, legal compliance procedure, or regulatory approval process</w:t>
            </w:r>
          </w:p>
        </w:tc>
      </w:tr>
    </w:tbl>
    <w:p>
      <w:pPr>
        <w:sectPr>
          <w:pgSz w:w="15840" w:h="12240" w:orient="landscape"/>
          <w:pgMar w:top="792" w:right="648" w:bottom="792" w:left="648" w:header="720" w:footer="720" w:gutter="0"/>
          <w:cols w:space="720"/>
          <w:docGrid w:linePitch="360"/>
        </w:sectPr>
      </w:pPr>
    </w:p>
    <w:p/>
    <w:p>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
    <w:p>
      <w:pPr>
        <w:pStyle w:val="Heading2"/>
      </w:pPr>
      <w:r>
        <w:t>18.2 What This White Paper Does Not Provide</w:t>
      </w:r>
    </w:p>
    <w:p/>
    <w:p>
      <w:r>
        <w:t>This white paper is a governance framework, not a legal compliance procedure, certification program, or regulatory approval process. The following table clarifies what this paper says and what it does not say.</w:t>
      </w:r>
    </w:p>
    <w:p/>
    <w:p>
      <w:pPr>
        <w:keepNext/>
      </w:pPr>
      <w:r>
        <w:rPr>
          <w:b/>
          <w:color w:val="111318"/>
          <w:sz w:val="17"/>
        </w:rPr>
        <w:t>Table T-18-02: Non-Claims and Boundaries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48"/>
        <w:gridCol w:w="3648"/>
        <w:gridCol w:w="3648"/>
      </w:tblGrid>
      <w:tr>
        <w:trPr>
          <w:tblHeader w:val="true"/>
          <w:cantSplit/>
        </w:trPr>
        <w:tc>
          <w:tcPr>
            <w:tcW w:type="dxa" w:w="4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Area</w:t>
            </w:r>
          </w:p>
        </w:tc>
        <w:tc>
          <w:tcPr>
            <w:tcW w:type="dxa" w:w="4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This Paper Says</w:t>
            </w:r>
          </w:p>
        </w:tc>
        <w:tc>
          <w:tcPr>
            <w:tcW w:type="dxa" w:w="4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This Paper Does Not Say</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Compliance</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addresses lifecycle responsibility objects that support regulatory compliance coverage; RCCS/ALCS measure compliance coverage gaps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proves legal compliance; high RCCS/ALCS scores guarantee legal compliance; this paper provides legal advice; this paper interprets specific regulations for specific jurisdictions</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Certification</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can be evaluated using RCCS/ALCS as analytical tools; evidence-based validation can support third-party review</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is a certification program; RCCS/ALCS certify compliance; Validation Lab is a certification authority; this paper certifies systems or organizations</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Regulatory Approval</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aligns with regulatory requirements for human oversight, accountability, transparency, record-keeping, and contestability</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is regulator-approved; this paper is the official compliance standard; regulators endorse RCCS/ALCS; regulators require MPLP or Validation Lab</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Ranking</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mappings compare systems by RCCS/ALCS posture and lifecycle gaps using responsibility semantics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mappings rank products by quality; system mappings recommend specific vendors; system mappings certify systems; other systems are non-compliant</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is one lifecycle protocol path that maps strongly to ALCS dimensions; MPLP provides protocol-level semantics for lifecycle responsibility objects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is required for compliance; MPLP is the only correct path; MPLP certifies compliance; MPLP is regulator-approved; MPLP proves legal compliance</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is one non-certifying evidence adjudication example that demonstrates the evidence-based validation pattern</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is a certification authority; Validation Lab certifies compliance; Validation Lab proves legal compliance; Validation Lab is the only validation path; Validation Lab is regulator-approved</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Elimination</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addresses lifecycle governance gaps that create predictable enterprise failures; lifecycle governance supports risk management</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Lifecycle governance eliminates all risk; agentic AI is uniquely unsafe; lifecycle governance guarantees operational effectiveness; lifecycle governance prevents all failures</w:t>
            </w:r>
          </w:p>
        </w:tc>
      </w:tr>
      <w:tr>
        <w:trPr>
          <w:cantSplit/>
        </w:trPr>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Completeness</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defines sixteen Missing Regulatory Objects and provides a framework for lifecycle governance</w:t>
            </w:r>
          </w:p>
        </w:tc>
        <w:tc>
          <w:tcPr>
            <w:tcW w:type="dxa" w:w="4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paper is complete; no additional lifecycle responsibility objects will emerge; this paper addresses all regulatory requirements; this paper replaces legal review</w:t>
            </w:r>
          </w:p>
        </w:tc>
      </w:tr>
    </w:tbl>
    <w:p>
      <w:pPr>
        <w:sectPr>
          <w:pgSz w:w="12240" w:h="15840" w:orient="landscape"/>
          <w:pgMar w:top="792" w:right="648" w:bottom="792" w:left="648" w:header="720" w:footer="720" w:gutter="0"/>
          <w:cols w:space="720"/>
          <w:docGrid w:linePitch="360"/>
        </w:sectPr>
      </w:pPr>
    </w:p>
    <w:p/>
    <w:p>
      <w:r>
        <w:t>Interpretation: This white paper provides a governance framework, not legal advice, certification, regulatory approval, product ranking, or risk elimination. Enterprises must interpret the framework within their legal, regulatory, and operational context.</w:t>
      </w:r>
    </w:p>
    <w:p/>
    <w:p/>
    <w:p>
      <w:pPr>
        <w:pStyle w:val="Heading2"/>
      </w:pPr>
      <w:r>
        <w:t>18.3 Call to Action</w:t>
      </w:r>
    </w:p>
    <w:p/>
    <w:p>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
      <w:r>
        <w:t>Recommended first steps:</w:t>
      </w:r>
    </w:p>
    <w:p/>
    <w:p>
      <w:r>
        <w:t>1. Inventory agentic behavior: Identify where agents make decisions, use tools, or hand off work. Assess whether model governance covers lifecycle responsibility.</w:t>
      </w:r>
    </w:p>
    <w:p/>
    <w:p>
      <w:r>
        <w:t>2. Assess lifecycle governance gaps: Use the sixteen Missing Regulatory Objects (Chapter 6) as a checklist. Use RCCS/ALCS (Chapters 7-8) as analytical tools to identify gaps.</w:t>
      </w:r>
    </w:p>
    <w:p/>
    <w:p>
      <w:r>
        <w:t>3. Select a pilot project: Use pilot selection criteria (Table T-17-02) to choose a bounded, measurable, regulated, sponsored, and rollback-capable pilot project.</w:t>
      </w:r>
    </w:p>
    <w:p/>
    <w:p>
      <w:r>
        <w:t>4. Define authority boundaries: Start with delegated authority boundaries (MRO-02). Define authority grant records, implement tool-action authorization, and add boundary violation alerts.</w:t>
      </w:r>
    </w:p>
    <w:p/>
    <w:p>
      <w:r>
        <w:t>5. Map human roles to MAS responsibilities: Implement human-role-to-MAS responsibility mapping (MRO-01). Define role assignment records, implement acceptance records, and add review and escalation workflows.</w:t>
      </w:r>
    </w:p>
    <w:p/>
    <w:p>
      <w:r>
        <w:t>6. Convert logs into evidence chains: Implement MAS evidence partitioning (MRO-08). Add evidence export capability with selective disclosure. Implement evidence chain integrity validation.</w:t>
      </w:r>
    </w:p>
    <w:p/>
    <w:p>
      <w:r>
        <w:t>7. Integrate with existing enterprise controls: Use Table T-17-03 to integrate lifecycle governance with existing audit, privacy, security, procurement, incident response, compliance, model risk, and business continuity controls.</w:t>
      </w:r>
    </w:p>
    <w:p/>
    <w:p>
      <w:r>
        <w:t>8. 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
      <w:r>
        <w:t>Lifecycle governance is not a one-time project. It is a continuous process that requires organizational commitment, integration with existing controls, and continuous improvement.</w:t>
      </w:r>
    </w:p>
    <w:p/>
    <w:p/>
    <w:p>
      <w:pPr>
        <w:pStyle w:val="Heading2"/>
      </w:pPr>
      <w:r>
        <w:t>18.4 Closing Statement</w:t>
      </w:r>
    </w:p>
    <w:p/>
    <w:p>
      <w:r>
        <w:t>AI Agent Lifecycle Governance is the missing layer between model governance and enterprise trust. Model-centric governance addresses model behavior. Lifecycle governance addresses responsibility for outcomes.</w:t>
      </w:r>
    </w:p>
    <w:p/>
    <w:p>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demonstrate how different system categories address lifecycle governance. Evidence-based validation patterns support privacy-preserving third-party review. Enterprise failure scenarios demonstrate where lifecycle governance gaps create predictable failures. The adoption roadmap provides a staged path from awareness to scaled operational capability.</w:t>
      </w:r>
    </w:p>
    <w:p/>
    <w:p>
      <w:r>
        <w:t>Execution is not delivery, and execution is not compliance. Orchestration logs record execution. Evidence chains record lifecycle responsibility. Model governance addresses model behavior. Lifecycle governance addresses responsibility for outcomes.</w:t>
      </w:r>
    </w:p>
    <w:p/>
    <w:p>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
      <w:r>
        <w:t>AI Agent / MAS compliance is not only model compliance. It is lifecycle responsibility compliance.</w:t>
      </w:r>
    </w:p>
    <w:p/>
    <w:p/>
    <w:p>
      <w:r>
        <w:t>End of Chapter 18</w:t>
      </w:r>
    </w:p>
    <w:p/>
    <w:p>
      <w:r>
        <w:t>Chapter 18 Status: FILLED (Phase 1B-7; Phase 1C follow-up reviewed) — Conclusion complete; boundary statements preserved and no final vendor assessment introduced.</w:t>
      </w:r>
    </w:p>
    <w:p/>
    <w:p/>
    <w:p>
      <w:r>
        <w:t>End of Global AI Compliance White Paper 2026 v0.3.2-FRC-R3 Body Chapters</w:t>
      </w:r>
    </w:p>
    <w:p/>
    <w:p>
      <w:r>
        <w:t>Appendices A-K filled; Phase 1C cleanup and claim-level source binding complete; Phase 1D publication QA remains pending.</w:t>
      </w:r>
    </w:p>
    <w:p>
      <w:pPr>
        <w:pStyle w:val="Heading1"/>
      </w:pPr>
      <w:r>
        <w:t>Appendix A — Machine-Readable Object Templates</w:t>
      </w:r>
    </w:p>
    <w:p/>
    <w:p>
      <w:r>
        <w:t>Version: v0.3.2-FRC-R3</w:t>
      </w:r>
    </w:p>
    <w:p>
      <w:r>
        <w:t>Status: Reconstructed from v0.3.1 semantic base</w:t>
      </w:r>
    </w:p>
    <w:p>
      <w:r>
        <w:t>Phase: 1B-8</w:t>
      </w:r>
    </w:p>
    <w:p/>
    <w:p/>
    <w:p>
      <w:pPr>
        <w:pStyle w:val="Heading2"/>
      </w:pPr>
      <w:r>
        <w:t>A.0 Template Boundary</w:t>
      </w:r>
    </w:p>
    <w:p/>
    <w:p>
      <w:r>
        <w:t>This appendix provides illustrative machine-readable templates for the sixteen Missing Regulatory Objects defined in Chapter 6. These templates are reference structures, not formal schemas, legal requirements, or certification requirements.</w:t>
      </w:r>
    </w:p>
    <w:p/>
    <w:p>
      <w:r>
        <w:t>Boundary statement:</w:t>
      </w:r>
    </w:p>
    <w:p/>
    <w:p>
      <w:pPr>
        <w:pStyle w:val="ListBullet"/>
      </w:pPr>
      <w:r>
        <w:t>These templates are illustrative only. They demonstrate how lifecycle responsibility objects might be represented in machine-readable form. They are not formal MPLP schemas, not legal requirements, and not certification requirements.</w:t>
      </w:r>
    </w:p>
    <w:p/>
    <w:p>
      <w:pPr>
        <w:pStyle w:val="ListBullet"/>
      </w:pPr>
      <w:r>
        <w:t>These templates are not prescriptive. Organizations may use different field names, data types, or structures. The templates show one possible approach to representing lifecycle responsibility objects.</w:t>
      </w:r>
    </w:p>
    <w:p/>
    <w:p>
      <w:pPr>
        <w:pStyle w:val="ListBullet"/>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
      <w:pPr>
        <w:pStyle w:val="ListBullet"/>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
    <w:p>
      <w:pPr>
        <w:pStyle w:val="Heading2"/>
      </w:pPr>
      <w:r>
        <w:t>A.1 Shared Field Conventions</w:t>
      </w:r>
    </w:p>
    <w:p/>
    <w:p>
      <w:r>
        <w:t>All sixteen MRO templates share a common set of fields to support lifecycle traceability, evidence partitioning, and cross-object relationships.</w:t>
      </w:r>
    </w:p>
    <w:p/>
    <w:p>
      <w:r>
        <w:t>Shared fields:</w:t>
      </w:r>
    </w:p>
    <w:p/>
    <w:p>
      <w:pPr>
        <w:spacing w:before="60" w:after="100"/>
        <w:ind w:left="259"/>
      </w:pPr>
      <w:r>
        <w:rPr>
          <w:rFonts w:ascii="Courier New" w:hAnsi="Courier New"/>
          <w:sz w:val="15"/>
        </w:rP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
      <w:r>
        <w:t>Object-specific fields: Each MRO template includes 3-6 object-specific fields relevant to that MRO's purpose.</w:t>
      </w:r>
    </w:p>
    <w:p/>
    <w:p/>
    <w:p>
      <w:pPr>
        <w:pStyle w:val="Heading2"/>
      </w:pPr>
      <w:r>
        <w:t>A.2 MRO Template Index</w:t>
      </w:r>
    </w:p>
    <w:p/>
    <w:p>
      <w:r>
        <w:t>The following table indexes the sixteen MRO templates and their object-specific fields.</w:t>
      </w:r>
    </w:p>
    <w:p/>
    <w:p>
      <w:pPr>
        <w:keepNext/>
      </w:pPr>
      <w:r>
        <w:rPr>
          <w:b/>
          <w:color w:val="111318"/>
          <w:sz w:val="17"/>
        </w:rPr>
        <w:t>Table T-A-01: Appendix A Template Index</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MRO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Object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Template Purpose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Object-Specific Fields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Boundary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 Role to MAS 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 human roles to MAS responsibilities with explicit acceptance records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human_role_name, mas_responsibility_scope, acceptance_required, escalation_policy, review_frequency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Delegated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Define explicit authority boundaries for agent actions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authority_grant_type, tool_action_permissions, boundary_violation_policy, reauthorization_trigger, drift_detection_enabled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 Role is not Human Role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Distinguish agent responsibility surfaces from human roles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agent_role_name, agent_responsibility_surface, human_role_distinction, accountability_mapping, role_confusion_risk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explicit acceptance of agent outcomes by accountable human roles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outcome_description, acceptance_status, accepted_by_role, acceptance_timestamp, rejection_reason, escalation_path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Tool-Action Liability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tool actions and liability boundaries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tool_name, action_type, liability_assignment, tool_provider_agreement, authorization_record, action_reversibility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Responsibility Transfer Across Agents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responsibility transfer and constraint inheritance across agent handoffs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source_agent_id, target_agent_id, transfer_timestamp, constraint_inheritance, handoff_validation, responsibility_acceptance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Detect and record authority drift over time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authority_baseline, current_authority_scope, drift_detected, drift_magnitude, reauthorization_required, drift_alert_policy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MAS Evidence Partitioning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Partition evidence by project, customer, jurisdiction, or data subject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partition_key, partition_type, evidence_export_policy, selective_disclosure_enabled, partition_boundary, cross_partition_access_policy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Cross-Project Reuse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Validate reuse compliance across regulated contexts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source_project_id, target_project_id, reuse_type, reset_validation, reauthorization_required, context_boundary_check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 / 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 data flow, retention, and subject rights across agent lifecycle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data_flow_record, retention_policy, data_subject_rights_workflow, privacy_impact_assessment, gdpr_article_mapping, data_minimization_policy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Privacy-Preserving Third-Party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Support privacy-preserving validation without exposing sensitive data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validation_protocol, disclosure_profile, redaction_profile, hash_manifest, verdict_hash, validation_provider_agreement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Evidence Minimization and Selective Disclosure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Implement evidence minimization and selective disclosure policies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retention_policy, disclosure_policy, minimization_rules, selective_disclosure_log, evidence_expiry, disclosure_justification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Subject Rights vs Evidence Retention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Reconcile data subject rights with evidence retention requirements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data_subject_request_type, evidence_retention_requirement, reconciliation_policy, legal_hold_status, erasure_exception, retention_justification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Third-Party Processor / Subprocessor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Map processor and subprocessor chain with responsibility assignment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processor_name, processor_role, subprocessor_chain, data_processing_agreement, responsibility_assignment, processor_liability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 Model / Runtime Substitution Conformance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Validate conformance after vendor, model, or runtime substitution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substitution_type, previous_vendor, new_vendor, conformance_validation, regression_testing, evidence_integrity_check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MRO-16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 Dispute, and Remediation Closure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Record incident, dispute, and remediation closure with responsible owner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incident_type, affected_outcomes, remediation_action, closure_status, responsible_owner, customer_impact_assessment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Illustrative only; not legal requirement; not certification requirement</w:t>
            </w:r>
          </w:p>
        </w:tc>
      </w:tr>
    </w:tbl>
    <w:p>
      <w:pPr>
        <w:sectPr>
          <w:pgSz w:w="15840" w:h="12240" w:orient="landscape"/>
          <w:pgMar w:top="792" w:right="648" w:bottom="792" w:left="648" w:header="720" w:footer="720" w:gutter="0"/>
          <w:cols w:space="720"/>
          <w:docGrid w:linePitch="360"/>
        </w:sectPr>
      </w:pPr>
    </w:p>
    <w:p/>
    <w:p/>
    <w:p>
      <w:pPr>
        <w:pStyle w:val="Heading2"/>
      </w:pPr>
      <w:r>
        <w:t>A.3 MRO Templates</w:t>
      </w:r>
    </w:p>
    <w:p/>
    <w:p>
      <w:pPr>
        <w:pStyle w:val="Heading3"/>
      </w:pPr>
      <w:r>
        <w:t>MRO-01: Human Role to MAS Responsibility Mapping</w:t>
      </w:r>
    </w:p>
    <w:p/>
    <w:p>
      <w:pPr>
        <w:spacing w:before="60" w:after="100"/>
        <w:ind w:left="259"/>
      </w:pPr>
      <w:r>
        <w:rPr>
          <w:rFonts w:ascii="Courier New" w:hAnsi="Courier New"/>
          <w:sz w:val="15"/>
        </w:rP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
      <w:pPr>
        <w:pStyle w:val="Heading3"/>
      </w:pPr>
      <w:r>
        <w:t>MRO-02: Delegated Authority Boundary</w:t>
      </w:r>
    </w:p>
    <w:p/>
    <w:p>
      <w:pPr>
        <w:spacing w:before="60" w:after="100"/>
        <w:ind w:left="259"/>
      </w:pPr>
      <w:r>
        <w:rPr>
          <w:rFonts w:ascii="Courier New" w:hAnsi="Courier New"/>
          <w:sz w:val="15"/>
        </w:rP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
      <w:pPr>
        <w:pStyle w:val="Heading3"/>
      </w:pPr>
      <w:r>
        <w:t>MRO-03: Agent Role is not Human Role</w:t>
      </w:r>
    </w:p>
    <w:p/>
    <w:p>
      <w:pPr>
        <w:spacing w:before="60" w:after="100"/>
        <w:ind w:left="259"/>
      </w:pPr>
      <w:r>
        <w:rPr>
          <w:rFonts w:ascii="Courier New" w:hAnsi="Courier New"/>
          <w:sz w:val="15"/>
        </w:rP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
      <w:pPr>
        <w:pStyle w:val="Heading3"/>
      </w:pPr>
      <w:r>
        <w:t>MRO-04: Accepted Outcome Compliance</w:t>
      </w:r>
    </w:p>
    <w:p/>
    <w:p>
      <w:pPr>
        <w:spacing w:before="60" w:after="100"/>
        <w:ind w:left="259"/>
      </w:pPr>
      <w:r>
        <w:rPr>
          <w:rFonts w:ascii="Courier New" w:hAnsi="Courier New"/>
          <w:sz w:val="15"/>
        </w:rP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
      <w:pPr>
        <w:pStyle w:val="Heading3"/>
      </w:pPr>
      <w:r>
        <w:t>MRO-05: Tool-Action Liability Boundary</w:t>
      </w:r>
    </w:p>
    <w:p/>
    <w:p>
      <w:pPr>
        <w:spacing w:before="60" w:after="100"/>
        <w:ind w:left="259"/>
      </w:pPr>
      <w:r>
        <w:rPr>
          <w:rFonts w:ascii="Courier New" w:hAnsi="Courier New"/>
          <w:sz w:val="15"/>
        </w:rP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"enterprise"</w:t>
        <w:br/>
        <w:t>tool_provider_agreement: "agreement-uuid"</w:t>
        <w:br/>
        <w:t>authorization_record: "authorization-uuid"</w:t>
        <w:br/>
        <w:t>action_reversibility: "reversible_with_audit_trail"</w:t>
      </w:r>
    </w:p>
    <w:p/>
    <w:p>
      <w:pPr>
        <w:pStyle w:val="Heading3"/>
      </w:pPr>
      <w:r>
        <w:t>MRO-06: Responsibility Transfer Across Agents</w:t>
      </w:r>
    </w:p>
    <w:p/>
    <w:p>
      <w:pPr>
        <w:spacing w:before="60" w:after="100"/>
        <w:ind w:left="259"/>
      </w:pPr>
      <w:r>
        <w:rPr>
          <w:rFonts w:ascii="Courier New" w:hAnsi="Courier New"/>
          <w:sz w:val="15"/>
        </w:rP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"validated"</w:t>
        <w:br/>
        <w:t>responsibility_acceptance: "accepted_by_agent_2"</w:t>
      </w:r>
    </w:p>
    <w:p/>
    <w:p>
      <w:pPr>
        <w:pStyle w:val="Heading3"/>
      </w:pPr>
      <w:r>
        <w:t>MRO-07: Authority Drift</w:t>
      </w:r>
    </w:p>
    <w:p/>
    <w:p>
      <w:pPr>
        <w:spacing w:before="60" w:after="100"/>
        <w:ind w:left="259"/>
      </w:pPr>
      <w:r>
        <w:rPr>
          <w:rFonts w:ascii="Courier New" w:hAnsi="Courier New"/>
          <w:sz w:val="15"/>
        </w:rP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
      <w:pPr>
        <w:pStyle w:val="Heading3"/>
      </w:pPr>
      <w:r>
        <w:t>MRO-08: MAS Evidence Partitioning</w:t>
      </w:r>
    </w:p>
    <w:p/>
    <w:p>
      <w:pPr>
        <w:spacing w:before="60" w:after="100"/>
        <w:ind w:left="259"/>
      </w:pPr>
      <w:r>
        <w:rPr>
          <w:rFonts w:ascii="Courier New" w:hAnsi="Courier New"/>
          <w:sz w:val="15"/>
        </w:rP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
      <w:pPr>
        <w:pStyle w:val="Heading3"/>
      </w:pPr>
      <w:r>
        <w:t>MRO-09: Cross-Project Reuse Compliance</w:t>
      </w:r>
    </w:p>
    <w:p/>
    <w:p>
      <w:pPr>
        <w:spacing w:before="60" w:after="100"/>
        <w:ind w:left="259"/>
      </w:pPr>
      <w:r>
        <w:rPr>
          <w:rFonts w:ascii="Courier New" w:hAnsi="Courier New"/>
          <w:sz w:val="15"/>
        </w:rP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"reuse_validated"</w:t>
        <w:br/>
        <w:t>created_at: "2026-05-10T10:00:00Z"</w:t>
        <w:br/>
        <w:t>updated_at: "2026-05-10T10:00:00Z"</w:t>
        <w:br/>
        <w:t>closure_reason: null</w:t>
        <w:br/>
        <w:br/>
        <w:t># Object-specific fields</w:t>
        <w:br/>
        <w:t>source_project_id: "project-1-uuid"</w:t>
        <w:br/>
        <w:t>target_project_id: "project-2-uuid"</w:t>
        <w:br/>
        <w:t>reuse_type: "prompt_template"</w:t>
        <w:br/>
        <w:t>reset_validation: "validated"</w:t>
        <w:br/>
        <w:t>reauthorization_required: true</w:t>
        <w:br/>
        <w:t>context_boundary_check: "passed"</w:t>
      </w:r>
    </w:p>
    <w:p/>
    <w:p>
      <w:pPr>
        <w:pStyle w:val="Heading3"/>
      </w:pPr>
      <w:r>
        <w:t>MRO-10: Privacy / GDPR Lifecycle Mapping</w:t>
      </w:r>
    </w:p>
    <w:p/>
    <w:p>
      <w:pPr>
        <w:spacing w:before="60" w:after="100"/>
        <w:ind w:left="259"/>
      </w:pPr>
      <w:r>
        <w:rPr>
          <w:rFonts w:ascii="Courier New" w:hAnsi="Courier New"/>
          <w:sz w:val="15"/>
        </w:rP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"erasure_supported"</w:t>
        <w:br/>
        <w:t>privacy_impact_assessment: "pia-uuid"</w:t>
        <w:br/>
        <w:t>gdpr_article_mapping: ["Article 6", "Article 17"]</w:t>
        <w:br/>
        <w:t>data_minimization_policy: "collect_only_necessary"</w:t>
      </w:r>
    </w:p>
    <w:p/>
    <w:p>
      <w:pPr>
        <w:pStyle w:val="Heading3"/>
      </w:pPr>
      <w:r>
        <w:t>MRO-11: Privacy-Preserving Third-Party Validation</w:t>
      </w:r>
    </w:p>
    <w:p/>
    <w:p>
      <w:pPr>
        <w:spacing w:before="60" w:after="100"/>
        <w:ind w:left="259"/>
      </w:pPr>
      <w:r>
        <w:rPr>
          <w:rFonts w:ascii="Courier New" w:hAnsi="Courier New"/>
          <w:sz w:val="15"/>
        </w:rP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
      <w:pPr>
        <w:pStyle w:val="Heading3"/>
      </w:pPr>
      <w:r>
        <w:t>MRO-12: Evidence Minimization and Selective Disclosure</w:t>
      </w:r>
    </w:p>
    <w:p/>
    <w:p>
      <w:pPr>
        <w:spacing w:before="60" w:after="100"/>
        <w:ind w:left="259"/>
      </w:pPr>
      <w:r>
        <w:rPr>
          <w:rFonts w:ascii="Courier New" w:hAnsi="Courier New"/>
          <w:sz w:val="15"/>
        </w:rP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
      <w:pPr>
        <w:pStyle w:val="Heading3"/>
      </w:pPr>
      <w:r>
        <w:t>MRO-13: Data Subject Rights vs Evidence Retention</w:t>
      </w:r>
    </w:p>
    <w:p/>
    <w:p>
      <w:pPr>
        <w:spacing w:before="60" w:after="100"/>
        <w:ind w:left="259"/>
      </w:pPr>
      <w:r>
        <w:rPr>
          <w:rFonts w:ascii="Courier New" w:hAnsi="Courier New"/>
          <w:sz w:val="15"/>
        </w:rP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
      <w:pPr>
        <w:pStyle w:val="Heading3"/>
      </w:pPr>
      <w:r>
        <w:t>MRO-14: Third-Party Processor / Subprocessor Chain</w:t>
      </w:r>
    </w:p>
    <w:p/>
    <w:p>
      <w:pPr>
        <w:spacing w:before="60" w:after="100"/>
        <w:ind w:left="259"/>
      </w:pPr>
      <w:r>
        <w:rPr>
          <w:rFonts w:ascii="Courier New" w:hAnsi="Courier New"/>
          <w:sz w:val="15"/>
        </w:rP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"processor_liable_for_subprocessors"</w:t>
        <w:br/>
        <w:t>processor_liability: "gdpr_article_28_mapping_required"</w:t>
      </w:r>
    </w:p>
    <w:p/>
    <w:p>
      <w:pPr>
        <w:pStyle w:val="Heading3"/>
      </w:pPr>
      <w:r>
        <w:t>MRO-15: Vendor / Model / Runtime Substitution Conformance</w:t>
      </w:r>
    </w:p>
    <w:p/>
    <w:p>
      <w:pPr>
        <w:spacing w:before="60" w:after="100"/>
        <w:ind w:left="259"/>
      </w:pPr>
      <w:r>
        <w:rPr>
          <w:rFonts w:ascii="Courier New" w:hAnsi="Courier New"/>
          <w:sz w:val="15"/>
        </w:rP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"conformance_validated"</w:t>
        <w:br/>
        <w:t>created_at: "2026-05-10T10:00:00Z"</w:t>
        <w:br/>
        <w:t>updated_at: "2026-05-10T10:00:00Z"</w:t>
        <w:br/>
        <w:t>closure_reason: null</w:t>
        <w:br/>
        <w:br/>
        <w:t># Object-specific fields</w:t>
        <w:br/>
        <w:t>substitution_type: "model_provider"</w:t>
        <w:br/>
        <w:t>previous_vendor: "Vendor A"</w:t>
        <w:br/>
        <w:t>new_vendor: "Vendor B"</w:t>
        <w:br/>
        <w:t>conformance_validation: "passed"</w:t>
        <w:br/>
        <w:t>regression_testing: "passed"</w:t>
        <w:br/>
        <w:t>evidence_integrity_check: "passed"</w:t>
      </w:r>
    </w:p>
    <w:p/>
    <w:p>
      <w:pPr>
        <w:pStyle w:val="Heading3"/>
      </w:pPr>
      <w:r>
        <w:t>MRO-16: Incident, Dispute, and Remediation Closure</w:t>
      </w:r>
    </w:p>
    <w:p/>
    <w:p>
      <w:pPr>
        <w:spacing w:before="60" w:after="100"/>
        <w:ind w:left="259"/>
      </w:pPr>
      <w:r>
        <w:rPr>
          <w:rFonts w:ascii="Courier New" w:hAnsi="Courier New"/>
          <w:sz w:val="15"/>
        </w:rP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
    <w:p>
      <w:r>
        <w:t>End of Appendix A</w:t>
      </w:r>
    </w:p>
    <w:p/>
    <w:p>
      <w:r>
        <w:t>Appendix A Status: FILLED (Phase 1B-8; Phase 1C follow-up reviewed) — Machine-Readable Object Templates complete; illustrative status preserved.</w:t>
      </w:r>
    </w:p>
    <w:p>
      <w:pPr>
        <w:pStyle w:val="Heading1"/>
      </w:pPr>
      <w:r>
        <w:t>Appendix B — Scorecard Template</w:t>
      </w:r>
    </w:p>
    <w:p/>
    <w:p>
      <w:r>
        <w:t>Version: v0.3.2-FRC-R3</w:t>
      </w:r>
    </w:p>
    <w:p>
      <w:r>
        <w:t>Status: Reconstructed from v0.3.1 semantic base</w:t>
      </w:r>
    </w:p>
    <w:p>
      <w:r>
        <w:t>Phase: 1B-8</w:t>
      </w:r>
    </w:p>
    <w:p/>
    <w:p/>
    <w:p>
      <w:pPr>
        <w:pStyle w:val="Heading2"/>
      </w:pPr>
      <w:r>
        <w:t>B.0 Scorecard Boundary</w:t>
      </w:r>
    </w:p>
    <w:p/>
    <w:p>
      <w:r>
        <w:t>This appendix provides reusable RCCS/ALCS scorecard templates for system evaluation and gap analysis. These templates are analytical tools, not legal compliance scores, certifications, or regulatory approvals.</w:t>
      </w:r>
    </w:p>
    <w:p/>
    <w:p>
      <w:r>
        <w:t>Boundary statement:</w:t>
      </w:r>
    </w:p>
    <w:p/>
    <w:p>
      <w:pPr>
        <w:pStyle w:val="ListBullet"/>
      </w:pPr>
      <w:r>
        <w:t>Scorecards are analytical tools only. RCCS and ALCS scores measure regulatory compliance coverage and lifecycle responsibility object maturity. They do not prove legal compliance, regulatory approval, or certification.</w:t>
      </w:r>
    </w:p>
    <w:p/>
    <w:p>
      <w:pPr>
        <w:pStyle w:val="ListBullet"/>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
      <w:pPr>
        <w:pStyle w:val="ListBullet"/>
      </w:pPr>
      <w:r>
        <w:t>Low scores do not prove non-compliance. A low RCCS or ALCS score indicates gaps in regulatory compliance coverage or lifecycle responsibility object maturity. It does not prove that the system is non-compliant, unsafe, or unsuitable for deployment.</w:t>
      </w:r>
    </w:p>
    <w:p/>
    <w:p>
      <w:pPr>
        <w:pStyle w:val="ListBullet"/>
      </w:pPr>
      <w:r>
        <w:t>Scores are context-independent. RCCS and ALCS scores measure system capability, not organizational practice. Organizations must interpret scores within their legal, regulatory, and operational context.</w:t>
      </w:r>
    </w:p>
    <w:p/>
    <w:p>
      <w:pPr>
        <w:pStyle w:val="ListBullet"/>
      </w:pPr>
      <w:r>
        <w:t>Scores require evidence. All scores must be supported by evidence. The evidence level (L1-L5) affects the score multiplier. Scores without evidence are not valid.</w:t>
      </w:r>
    </w:p>
    <w:p/>
    <w:p>
      <w:pPr>
        <w:pStyle w:val="ListBullet"/>
      </w:pPr>
      <w:r>
        <w:t>Scores are not product rankings. Scorecards compare systems by responsibility semantics, not product quality, market leadership, or procurement suitability.</w:t>
      </w:r>
    </w:p>
    <w:p/>
    <w:p/>
    <w:p>
      <w:pPr>
        <w:pStyle w:val="Heading2"/>
      </w:pPr>
      <w:r>
        <w:t>B.1 Dimension-Level Scoring Template</w:t>
      </w:r>
    </w:p>
    <w:p/>
    <w:p>
      <w:r>
        <w:t>The following template supports dimension-level scoring for RCCS and ALCS dimensions.</w:t>
      </w:r>
    </w:p>
    <w:p/>
    <w:p>
      <w:pPr>
        <w:keepNext/>
      </w:pPr>
      <w:r>
        <w:rPr>
          <w:b/>
          <w:color w:val="111318"/>
          <w:sz w:val="17"/>
        </w:rPr>
        <w:t>Table T-B-01: RCCS/ALCS Dimension Scorecard Template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68"/>
        <w:gridCol w:w="1368"/>
        <w:gridCol w:w="1368"/>
        <w:gridCol w:w="1368"/>
        <w:gridCol w:w="1368"/>
        <w:gridCol w:w="1368"/>
        <w:gridCol w:w="1368"/>
        <w:gridCol w:w="1368"/>
      </w:tblGrid>
      <w:tr>
        <w:trPr>
          <w:tblHeader w:val="true"/>
          <w:cantSplit/>
        </w:trPr>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System</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Dimension</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Raw Score 0-5</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Multiplier</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Adjusted Score</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Justification</w:t>
            </w:r>
          </w:p>
        </w:tc>
        <w:tc>
          <w:tcPr>
            <w:tcW w:type="dxa" w:w="18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RCCS-04: Record-Keeping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Product Docs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0.85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68.0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provides audit trail API and log export capability documented in official product docs</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measures capability, not organizational practice; does not prove legal compliance</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ALCS-02: Delegated Authority Boundary</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L3: Audit Report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0.75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45.0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supports authority grant records and boundary violation alerts per third-party audit report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measures capability, not operational enforcement; does not prove regulatory approval</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RCCS-06: Human Oversight</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L4: Vendor Claim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0.55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22.0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claims human-in-the-loop capability but no public documentation or audit evidence</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reflects vendor claim only; requires validation; does not prove human oversight is operational</w:t>
            </w:r>
          </w:p>
        </w:tc>
      </w:tr>
      <w:tr>
        <w:trPr>
          <w:cantSplit/>
        </w:trPr>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RCCS-04: Record-Keeping</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 EU AI Act Article 12</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1.00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100.0</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12 establishes record-keeping baseline; mapping system capability to Article 12 requirements is analytical interpretation</w:t>
            </w:r>
          </w:p>
        </w:tc>
        <w:tc>
          <w:tcPr>
            <w:tcW w:type="dxa" w:w="18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Score reflects regulatory baseline; mapping to system capability is analytical; does not prove legal compliance</w:t>
            </w:r>
          </w:p>
        </w:tc>
      </w:tr>
    </w:tbl>
    <w:p>
      <w:pPr>
        <w:sectPr>
          <w:pgSz w:w="12240" w:h="15840" w:orient="landscape"/>
          <w:pgMar w:top="792" w:right="648" w:bottom="792" w:left="648" w:header="720" w:footer="720" w:gutter="0"/>
          <w:cols w:space="720"/>
          <w:docGrid w:linePitch="360"/>
        </w:sectPr>
      </w:pPr>
    </w:p>
    <w:p/>
    <w:p>
      <w:r>
        <w:t>Scoring rubric:</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Evidence level multipliers:</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p>
      <w:pPr>
        <w:pStyle w:val="Heading2"/>
      </w:pPr>
      <w:r>
        <w:t>B.2 Evidence-Level Adjustment Template</w:t>
      </w:r>
    </w:p>
    <w:p/>
    <w:p>
      <w:r>
        <w:t>The following template supports evidence-level adjustment for dimension scores.</w:t>
      </w:r>
    </w:p>
    <w:p/>
    <w:p>
      <w:r>
        <w:t>Evidence-level adjustment policy:</w:t>
      </w:r>
    </w:p>
    <w:p/>
    <w:p>
      <w:r>
        <w:t>1. Start with raw score (0-5) based on system capability assessment</w:t>
      </w:r>
    </w:p>
    <w:p>
      <w:r>
        <w:t>2. Identify evidence level (L1-L5) based on source type</w:t>
      </w:r>
    </w:p>
    <w:p>
      <w:r>
        <w:t>3. Apply multiplier to calculate adjusted score using normalized formula: (Raw Score / 5) × 100 × Evidence Multiplier</w:t>
      </w:r>
    </w:p>
    <w:p>
      <w:r>
        <w:t>4. Document justification explaining why the raw score and evidence level were assigned</w:t>
      </w:r>
    </w:p>
    <w:p>
      <w:r>
        <w:t>5. Add boundary note clarifying what the score does and does not prove</w:t>
      </w:r>
    </w:p>
    <w:p/>
    <w:p>
      <w:r>
        <w:t>Example:</w:t>
      </w:r>
    </w:p>
    <w:p/>
    <w:p>
      <w:pPr>
        <w:spacing w:before="60" w:after="100"/>
        <w:ind w:left="259"/>
      </w:pPr>
      <w:r>
        <w:rPr>
          <w:rFonts w:ascii="Courier New" w:hAnsi="Courier New"/>
          <w:sz w:val="15"/>
        </w:rP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
    <w:p>
      <w:pPr>
        <w:pStyle w:val="Heading2"/>
      </w:pPr>
      <w:r>
        <w:t>B.3 Composite Score Template</w:t>
      </w:r>
    </w:p>
    <w:p/>
    <w:p>
      <w:r>
        <w:t>The following template supports composite score calculation combining RCCS and ALCS.</w:t>
      </w:r>
    </w:p>
    <w:p/>
    <w:p>
      <w:pPr>
        <w:keepNext/>
      </w:pPr>
      <w:r>
        <w:rPr>
          <w:b/>
          <w:color w:val="111318"/>
          <w:sz w:val="17"/>
        </w:rPr>
        <w:t>Table T-B-02: Composite Score Worksheet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System</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RCCS Average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ALCS Average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RCCS Weight</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ALCS Weight</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Composite Score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Interpretation Boundary</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 A</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0.40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0.60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3.08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Composite score is analytical tool; does not prove legal compliance or regulatory approval</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 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2.9</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0.40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0.60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3.68</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ALCS posture indicates lifecycle responsibility object maturity; does not prove operational effectiveness</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Example System 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2.3</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0.40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0.60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3.02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RCCS posture indicates regulatory compliance coverage primitives; does not prove legal compliance</w:t>
            </w:r>
          </w:p>
        </w:tc>
      </w:tr>
    </w:tbl>
    <w:p>
      <w:pPr>
        <w:sectPr>
          <w:pgSz w:w="15840" w:h="12240" w:orient="landscape"/>
          <w:pgMar w:top="792" w:right="648" w:bottom="792" w:left="648" w:header="720" w:footer="720" w:gutter="0"/>
          <w:cols w:space="720"/>
          <w:docGrid w:linePitch="360"/>
        </w:sectPr>
      </w:pPr>
    </w:p>
    <w:p/>
    <w:p>
      <w:r>
        <w:t>Composite score formula:</w:t>
      </w:r>
    </w:p>
    <w:p/>
    <w:p>
      <w:pPr>
        <w:spacing w:before="60" w:after="100"/>
        <w:ind w:left="259"/>
      </w:pPr>
      <w:r>
        <w:rPr>
          <w:rFonts w:ascii="Courier New" w:hAnsi="Courier New"/>
          <w:sz w:val="15"/>
        </w:rPr>
        <w:t>Composite Score = (RCCS Average × RCCS Weight) + (ALCS Average × ALCS Weight)</w:t>
      </w:r>
    </w:p>
    <w:p/>
    <w:p>
      <w:r>
        <w:t>Default weights:</w:t>
      </w:r>
    </w:p>
    <w:p/>
    <w:p>
      <w:pPr>
        <w:pStyle w:val="ListBullet"/>
      </w:pPr>
      <w:r>
        <w:t>RCCS Weight: 0.40</w:t>
      </w:r>
    </w:p>
    <w:p>
      <w:pPr>
        <w:pStyle w:val="ListBullet"/>
      </w:pPr>
      <w:r>
        <w:t>ALCS Weight: 0.60</w:t>
      </w:r>
    </w:p>
    <w:p/>
    <w:p>
      <w:r>
        <w:t>Interpretation guidance:</w:t>
      </w:r>
    </w:p>
    <w:p/>
    <w:p>
      <w:pPr>
        <w:pStyle w:val="ListBullet"/>
      </w:pPr>
      <w:r>
        <w:t>Composite score 4.0-5.0: Strong regulatory compliance coverage and lifecycle responsibility object maturity; does not prove legal compliance</w:t>
      </w:r>
    </w:p>
    <w:p>
      <w:pPr>
        <w:pStyle w:val="ListBullet"/>
      </w:pPr>
      <w:r>
        <w:t>Composite score 3.0-3.9: Moderate regulatory compliance coverage and lifecycle responsibility object maturity; gaps exist</w:t>
      </w:r>
    </w:p>
    <w:p>
      <w:pPr>
        <w:pStyle w:val="ListBullet"/>
      </w:pPr>
      <w:r>
        <w:t>Composite score 2.0-2.9: Partial regulatory compliance coverage and lifecycle responsibility object maturity; significant gaps exist</w:t>
      </w:r>
    </w:p>
    <w:p>
      <w:pPr>
        <w:pStyle w:val="ListBullet"/>
      </w:pPr>
      <w:r>
        <w:t>Composite score 1.0-1.9: Weak regulatory compliance coverage and lifecycle responsibility object maturity; major gaps exist</w:t>
      </w:r>
    </w:p>
    <w:p>
      <w:pPr>
        <w:pStyle w:val="ListBullet"/>
      </w:pPr>
      <w:r>
        <w:t>Composite score 0.0-0.9: Minimal regulatory compliance coverage and lifecycle responsibility object maturity; fundamental gaps exist</w:t>
      </w:r>
    </w:p>
    <w:p/>
    <w:p/>
    <w:p>
      <w:pPr>
        <w:pStyle w:val="Heading2"/>
      </w:pPr>
      <w:r>
        <w:t>B.4 Score Delta Record Template</w:t>
      </w:r>
    </w:p>
    <w:p/>
    <w:p>
      <w:r>
        <w:t>The following template supports tracking score changes over time.</w:t>
      </w:r>
    </w:p>
    <w:p/>
    <w:p>
      <w:pPr>
        <w:keepNext/>
      </w:pPr>
      <w:r>
        <w:rPr>
          <w:b/>
          <w:color w:val="111318"/>
          <w:sz w:val="17"/>
        </w:rPr>
        <w:t>Table T-B-03: Score Delta Record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Dimension</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Previous Score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Updated Score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Reason for Change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Change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Reviewer</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Date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RCCS-04: Record-Keeping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3.6</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added evidence export API with selective disclosure capability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 product docs updated with new API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Governance Team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2026-05-10</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ALCS-02: Delegated Authority Boundary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2.7</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added authority drift detection and reauthorization workflow</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L3 audit report validated new capability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Team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2026-05-10</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RCCS-06: Human Oversight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1.2</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2.4</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published official documentation for human-in-the-loop capability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level upgraded from L4 (vendor claim) to L2 (product 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Governance Team</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2026-05-10</w:t>
            </w:r>
          </w:p>
        </w:tc>
      </w:tr>
    </w:tbl>
    <w:p>
      <w:pPr>
        <w:sectPr>
          <w:pgSz w:w="12240" w:h="15840" w:orient="landscape"/>
          <w:pgMar w:top="792" w:right="648" w:bottom="792" w:left="648" w:header="720" w:footer="720" w:gutter="0"/>
          <w:cols w:space="720"/>
          <w:docGrid w:linePitch="360"/>
        </w:sectPr>
      </w:pPr>
    </w:p>
    <w:p/>
    <w:p>
      <w:r>
        <w:t>Score delta policy:</w:t>
      </w:r>
    </w:p>
    <w:p/>
    <w:p>
      <w:pPr>
        <w:pStyle w:val="ListBullet"/>
      </w:pPr>
      <w:r>
        <w:t>Track all score changes with reason for change, evidence change, reviewer, and date</w:t>
      </w:r>
    </w:p>
    <w:p>
      <w:pPr>
        <w:pStyle w:val="ListBullet"/>
      </w:pPr>
      <w:r>
        <w:t>Require reviewer approval for all score changes</w:t>
      </w:r>
    </w:p>
    <w:p>
      <w:pPr>
        <w:pStyle w:val="ListBullet"/>
      </w:pPr>
      <w:r>
        <w:t>Document evidence change explaining why the score changed (new capability, new evidence, evidence level upgrade, etc.)</w:t>
      </w:r>
    </w:p>
    <w:p>
      <w:pPr>
        <w:pStyle w:val="ListBullet"/>
      </w:pPr>
      <w:r>
        <w:t>Preserve score history to support audit trail and continuous improvement</w:t>
      </w:r>
    </w:p>
    <w:p/>
    <w:p/>
    <w:p>
      <w:pPr>
        <w:pStyle w:val="Heading2"/>
      </w:pPr>
      <w:r>
        <w:t>B.5 Negative Control Template</w:t>
      </w:r>
    </w:p>
    <w:p/>
    <w:p>
      <w:r>
        <w:t>The following template supports negative control to prevent overclaim.</w:t>
      </w:r>
    </w:p>
    <w:p/>
    <w:p>
      <w:pPr>
        <w:keepNext/>
      </w:pPr>
      <w:r>
        <w:rPr>
          <w:b/>
          <w:color w:val="111318"/>
          <w:sz w:val="17"/>
        </w:rPr>
        <w:t>Table T-B-04: Negative Control Checklist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Claim</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Adjacent Capability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Why It Does Not Count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Required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Reviewer Note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human oversight"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approval button in UI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Approval button ≠ human-role-to-MAS responsibility mapping; no role assignment records; no acceptance records; no escalation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Human-role-to-MAS responsibility mapping (MRO-01); acceptance records (MRO-04); escalation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Approval button is UI feature, not lifecycle governance object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evidence chain"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logs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Logs ≠ partitioned evidence chain; no evidence export capability; no selective disclosure; no evidence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MAS evidence partitioning (MRO-08); evidence export capability; selective disclosure; evidence integrity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Logs are execution records, not lifecycle responsibility evidence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authority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access control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Access control ≠ delegated authority boundary; no authority grant records; no boundary violation alerts; no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Delegated authority boundary (MRO-02); authority grant records; boundary violation alerts;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Access control is security feature, not lifecycle governance object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accepted outcome compliance"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Orchestrator marks task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Task completion ≠ accepted outcome; no accountable human role; no acceptance records; no review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Accepted outcome compliance (MRO-04); human-role-to-MAS responsibility mapping (MRO-01); acceptance records; review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Execution completion ≠ accepted outcome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provides privacy-preserving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has data export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export ≠ privacy-preserving validation; no disclosure profile; no redaction profile; no hash manifests; no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Privacy-preserving third-party validation (MRO-11); disclosure profile; redaction profile; hash manifests; verdict hashes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Data export is data management feature, not privacy-preserving validation protocol</w:t>
            </w:r>
          </w:p>
        </w:tc>
      </w:tr>
    </w:tbl>
    <w:p>
      <w:pPr>
        <w:sectPr>
          <w:pgSz w:w="15840" w:h="12240" w:orient="landscape"/>
          <w:pgMar w:top="792" w:right="648" w:bottom="792" w:left="648" w:header="720" w:footer="720" w:gutter="0"/>
          <w:cols w:space="720"/>
          <w:docGrid w:linePitch="360"/>
        </w:sectPr>
      </w:pPr>
    </w:p>
    <w:p/>
    <w:p>
      <w:r>
        <w:t>Negative control policy:</w:t>
      </w:r>
    </w:p>
    <w:p/>
    <w:p>
      <w:pPr>
        <w:pStyle w:val="ListBullet"/>
      </w:pPr>
      <w:r>
        <w:t>Distinguish adjacent capabilities from lifecycle responsibility objects. Many systems have features that are adjacent to lifecycle governance but do not constitute lifecycle responsibility objects.</w:t>
      </w:r>
    </w:p>
    <w:p>
      <w:pPr>
        <w:pStyle w:val="ListBullet"/>
      </w:pPr>
      <w:r>
        <w:t>Require explicit evidence for lifecycle responsibility objects. Approval buttons, logs, access control, task completion, and data export are not lifecycle responsibility objects unless they include the required fields and workflows.</w:t>
      </w:r>
    </w:p>
    <w:p>
      <w:pPr>
        <w:pStyle w:val="ListBullet"/>
      </w:pPr>
      <w:r>
        <w:t>Prevent overclaim. Negative control prevents scoring systems for adjacent capabilities that do not meet lifecycle responsibility object requirements.</w:t>
      </w:r>
    </w:p>
    <w:p>
      <w:pPr>
        <w:pStyle w:val="ListBullet"/>
      </w:pPr>
      <w:r>
        <w:t>Document why adjacent capabilities do not count. Negative control checklist explains why specific capabilities do not count toward RCCS/ALCS scores.</w:t>
      </w:r>
    </w:p>
    <w:p/>
    <w:p/>
    <w:p>
      <w:r>
        <w:t>End of Appendix B</w:t>
      </w:r>
    </w:p>
    <w:p/>
    <w:p>
      <w:r>
        <w:t>Appendix B Status: FILLED (Phase 1B-8; Phase 1C follow-up reviewed) — Scorecard Template complete; canonical evidence multipliers and non-legal-score boundaries preserved.</w:t>
      </w:r>
    </w:p>
    <w:p>
      <w:pPr>
        <w:pStyle w:val="Heading1"/>
      </w:pPr>
      <w:r>
        <w:t>Appendix C — References and Source Notes</w:t>
      </w:r>
    </w:p>
    <w:p/>
    <w:p>
      <w:r>
        <w:t>Version: v0.3.2-FRC-R3</w:t>
      </w:r>
    </w:p>
    <w:p>
      <w:r>
        <w:t>Status: Filled — Phase 1C claim-level source binding applied</w:t>
      </w:r>
    </w:p>
    <w:p>
      <w:r>
        <w:t>Phase: 1B-8 / 1C Follow-up</w:t>
      </w:r>
    </w:p>
    <w:p/>
    <w:p/>
    <w:p>
      <w:pPr>
        <w:pStyle w:val="Heading2"/>
      </w:pPr>
      <w:r>
        <w:t>C.0 Source Boundary</w:t>
      </w:r>
    </w:p>
    <w:p/>
    <w:p>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
      <w:r>
        <w:t>Boundary statement:</w:t>
      </w:r>
    </w:p>
    <w:p/>
    <w:p>
      <w:pPr>
        <w:pStyle w:val="ListBullet"/>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before publication.</w:t>
      </w:r>
    </w:p>
    <w:p/>
    <w:p>
      <w:pPr>
        <w:pStyle w:val="ListBullet"/>
      </w:pPr>
      <w:r>
        <w:t>Citation placeholders require final page-level pinning. Many L2 product documentation sources are referenced via source IDs (e.g., [IBM-WATSONX-GOVERNANCE-DOCS], [MPLP-DOCS]). Phase 1C follow-up located official entry points; final publication should pin exact page URLs and publication/access details where needed.</w:t>
      </w:r>
    </w:p>
    <w:p/>
    <w:p>
      <w:pPr>
        <w:pStyle w:val="ListBullet"/>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
      <w:pPr>
        <w:pStyle w:val="ListBullet"/>
      </w:pPr>
      <w:r>
        <w:t>Source validation is not legal compliance proof. Validated sources support the white paper's analytical framework. They do not prove legal compliance, regulatory approval, or certification.</w:t>
      </w:r>
    </w:p>
    <w:p/>
    <w:p/>
    <w:p>
      <w:pPr>
        <w:pStyle w:val="Heading2"/>
      </w:pPr>
      <w:r>
        <w:t>C.1 Evidence Level Policy</w:t>
      </w:r>
    </w:p>
    <w:p/>
    <w:p>
      <w:r>
        <w:t>The following table defines evidence levels and their permitted use.</w:t>
      </w:r>
    </w:p>
    <w:p/>
    <w:p>
      <w:pPr>
        <w:keepNext/>
      </w:pPr>
      <w:r>
        <w:rPr>
          <w:b/>
          <w:color w:val="111318"/>
          <w:sz w:val="17"/>
        </w:rPr>
        <w:t>Table T-C-01: Evidence Level Policy</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Permitted Use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Confidence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Limitation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Binding legal text (EU AI Act, GDPR, Colorado AI Act, etc.)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Regulatory baseline; legal obligation statements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 requires legal interpretation; does not prove organizational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Formal standards (NIST AI RMF, ISO/IEC 42001, Singapore IMDA, W3C PROV, W3C VC)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Framework baseline; standard requirements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Standards are voluntary unless mandated by regulation; adoption does not prove 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Official product documentation (vendor docs, protocol specs, GitHub repos)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capability claims; feature descriptions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 describe capability, not operational effectiveness; require validation; may change without notice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Third-party audit reports, academic papers, industry reports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Supplemental confidence; independent assessment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Medium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Audit reports are point-in-time assessments; academic papers may not reflect current state; industry reports may have bias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claims, marketing materials, blog posts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Positioning only; not capability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Vendor claims require validation; marketing materials may overstate capability; blog posts are not authoritative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 inference, analytical framework, logical derivation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Framework design; gap analysis; analytical tools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Lowest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 inference must be marked clearly; does not replace evidence; requires organizational interpretation</w:t>
            </w:r>
          </w:p>
        </w:tc>
      </w:tr>
    </w:tbl>
    <w:p>
      <w:pPr>
        <w:sectPr>
          <w:pgSz w:w="12240" w:h="15840" w:orient="landscape"/>
          <w:pgMar w:top="792" w:right="648" w:bottom="792" w:left="648" w:header="720" w:footer="720" w:gutter="0"/>
          <w:cols w:space="720"/>
          <w:docGrid w:linePitch="360"/>
        </w:sectPr>
      </w:pPr>
    </w:p>
    <w:p/>
    <w:p>
      <w:r>
        <w:t>Evidence level multipliers for RCCS/ALCS scoring:</w:t>
      </w:r>
    </w:p>
    <w:p/>
    <w:p>
      <w:pPr>
        <w:pStyle w:val="ListBullet"/>
      </w:pPr>
      <w:r>
        <w:t>L1: 1.00</w:t>
      </w:r>
    </w:p>
    <w:p>
      <w:pPr>
        <w:pStyle w:val="ListBullet"/>
      </w:pPr>
      <w:r>
        <w:t>L2: 0.85</w:t>
      </w:r>
    </w:p>
    <w:p>
      <w:pPr>
        <w:pStyle w:val="ListBullet"/>
      </w:pPr>
      <w:r>
        <w:t>L3: 0.75</w:t>
      </w:r>
    </w:p>
    <w:p>
      <w:pPr>
        <w:pStyle w:val="ListBullet"/>
      </w:pPr>
      <w:r>
        <w:t>L4: 0.55</w:t>
      </w:r>
    </w:p>
    <w:p>
      <w:pPr>
        <w:pStyle w:val="ListBullet"/>
      </w:pPr>
      <w:r>
        <w:t>L5: 0.35</w:t>
      </w:r>
    </w:p>
    <w:p/>
    <w:p/>
    <w:p>
      <w:pPr>
        <w:pStyle w:val="Heading2"/>
      </w:pPr>
      <w:r>
        <w:t>C.2 Required Source Groups</w:t>
      </w:r>
    </w:p>
    <w:p/>
    <w:p>
      <w:r>
        <w:t>The white paper uses five source groups: L1 Binding Legal/Regulatory Sources, L1 Formal Standards, L2 Official Product Documentation, L3 Third-Party Reports, and L5 Author Inference.</w:t>
      </w:r>
    </w:p>
    <w:p/>
    <w:p>
      <w:pPr>
        <w:pStyle w:val="Heading3"/>
      </w:pPr>
      <w:r>
        <w:t>L1: Binding Legal/Regulatory Sources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EU-AI-ACT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EU AI Act (Regulation (EU) 2024/1689) Articles 9, 10, 11, 12, 13, 14, 15, 72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GDPR (Regulation (EU) 2016/679) Article 5, Article 17, Article 28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COLORADO-AI-ACT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Colorado AI Act (SB25B-004)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bl>
    <w:p>
      <w:pPr>
        <w:sectPr>
          <w:pgSz w:w="15840" w:h="12240" w:orient="landscape"/>
          <w:pgMar w:top="792" w:right="648" w:bottom="792" w:left="648" w:header="720" w:footer="720" w:gutter="0"/>
          <w:cols w:space="720"/>
          <w:docGrid w:linePitch="360"/>
        </w:sectPr>
      </w:pPr>
    </w:p>
    <w:p/>
    <w:p>
      <w:pPr>
        <w:pStyle w:val="Heading3"/>
      </w:pPr>
      <w:r>
        <w:t>L1: Formal Standards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NIST-AI-RMF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NIST AI Risk Management Framework 1.0</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ISO-42001</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ISO/IEC 42001:2023 AI Management System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SINGAPORE-IMDA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Singapore IMDA Model AI Governance Framework for Agentic 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Standard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W3C-PROV</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 PROV-DM: The PROV Data Model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W3C-VC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W3C Verifiable Credentials Data Model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Referenced</w:t>
            </w:r>
          </w:p>
        </w:tc>
      </w:tr>
    </w:tbl>
    <w:p>
      <w:pPr>
        <w:sectPr>
          <w:pgSz w:w="12240" w:h="15840" w:orient="landscape"/>
          <w:pgMar w:top="792" w:right="648" w:bottom="792" w:left="648" w:header="720" w:footer="720" w:gutter="0"/>
          <w:cols w:space="720"/>
          <w:docGrid w:linePitch="360"/>
        </w:sectPr>
      </w:pPr>
    </w:p>
    <w:p/>
    <w:p>
      <w:pPr>
        <w:pStyle w:val="Heading3"/>
      </w:pPr>
      <w:r>
        <w:t>L2: Official Product Documentation (Phase 1C Claim-Level Reviewed)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IBM-WATSONX-GOVERNANCE-DOCS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 watsonx.governance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ALCS 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MICROSOFT-AZURE-AI-FOUNDRY-DOCS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Azure AI Foundry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ALCS 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MICROSOFT-RESPONSIBLE-AI-DOCS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Responsible AI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point/source family located; exact responsible-AI page pinning remains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lifecycle-object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AWS-BEDROCK-GUARDRAILS-DOCS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Bedrock Guardrails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guardrails are not delegated-authority proof</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AWS-AGENTCORE-DOCS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 AgentCore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ALCS object mappings remain analytical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GOOGLE-VERTEX-AI-DOCS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Vertex AI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lifecycle-object mappings remain L5 unless exact docs support them</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GOOGLE-ADK-DOCS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Agent Development Kit (ADK)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ADK primitives are not governance objects by default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GOOGLE-MODEL-ARMOR-DOCS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 Model Armor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safety inspection is not lifecycle responsibility proof</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orchestration mappings remain analytical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LANGSMITH-DOCS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LangSmith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observability mappings remain analytical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OPENAI-AGENTS-SDK-DOCS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Agents SDK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SDK entry point located; OpenAI platform guide returned HTTP 403 by curl and needs final access/rendering check</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OPENAI-TOOLS-DOCS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Tools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Official source family located; exact tools page pinning remains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agent role labels are not human accountability roles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CREWAI-GITHUB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 GitHub Repository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Product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Repository entry point located; exact code/API claims require page-level pinning</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(Multi-Agent Lifecycle Protocol) Official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Chapters 12,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Entry point located; protocol mapping remains L2 + L5 analytical interpretation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 Protocol Specification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Bound through MPLP docs entry point; version/citation rendering remains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VALIDATION-LAB-METHODOLOGY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 Lab Evidence-Based Validation Methodology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Protocol 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14</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Public entry point located; methodology-specific support remains boundary-limited</w:t>
            </w:r>
          </w:p>
        </w:tc>
      </w:tr>
    </w:tbl>
    <w:p>
      <w:pPr>
        <w:sectPr>
          <w:pgSz w:w="15840" w:h="12240" w:orient="landscape"/>
          <w:pgMar w:top="792" w:right="648" w:bottom="792" w:left="648" w:header="720" w:footer="720" w:gutter="0"/>
          <w:cols w:space="720"/>
          <w:docGrid w:linePitch="360"/>
        </w:sectPr>
      </w:pPr>
    </w:p>
    <w:p/>
    <w:p>
      <w:pPr>
        <w:pStyle w:val="Heading3"/>
      </w:pPr>
      <w:r>
        <w:t>L5: Author Inference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Name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Used In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Current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AUTHOR-INFERENCE-MRO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Sixteen Missing Regulatory Objects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6</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AUTHOR-INFERENCE-RCCS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RCCS Analytical Framework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7</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AUTHOR-INFERENCE-ALCS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ALCS Analytical Framework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8</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AUTHOR-INFERENCE-COMPOSITE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Composite Scoring Method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AUTHOR-INFERENCE-SYSTEM-MAPPING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System Mapping Methodology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Chapters 11, 12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AUTHOR-INFERENCE-FAILURE-SCENARIOS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Enterprise Failure Scenarios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Analytical framework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Chapter 15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 Marked as L5</w:t>
            </w:r>
          </w:p>
        </w:tc>
      </w:tr>
    </w:tbl>
    <w:p>
      <w:pPr>
        <w:sectPr>
          <w:pgSz w:w="12240" w:h="15840" w:orient="landscape"/>
          <w:pgMar w:top="792" w:right="648" w:bottom="792" w:left="648" w:header="720" w:footer="720" w:gutter="0"/>
          <w:cols w:space="720"/>
          <w:docGrid w:linePitch="360"/>
        </w:sectPr>
      </w:pPr>
    </w:p>
    <w:p/>
    <w:p/>
    <w:p>
      <w:pPr>
        <w:pStyle w:val="Heading2"/>
      </w:pPr>
      <w:r>
        <w:t>C.3 Source Register</w:t>
      </w:r>
    </w:p>
    <w:p/>
    <w:p>
      <w:r>
        <w:t>The following table provides the complete source register for the white paper.</w:t>
      </w:r>
    </w:p>
    <w:p/>
    <w:p>
      <w:pPr>
        <w:keepNext/>
      </w:pPr>
      <w:r>
        <w:rPr>
          <w:b/>
          <w:color w:val="111318"/>
          <w:sz w:val="17"/>
        </w:rPr>
        <w:t>Table T-C-02: Source Register</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Source Name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Evidence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Used In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Current Status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Phase 1C Action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EU-AI-ACT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(Regulation (EU) 2024/1689)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article citations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(Regulation (EU) 2016/679)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article citations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COLORADO-AI-ACT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Colorado AI Act (SB25B-004)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NIST-AI-RMF</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 AI RMF 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ISO-42001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ISO/IEC 42001:2023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SINGAPORE-IMDA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Singapore IMDA Model AI Governance Framework for Agentic AI</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W3C-PROV</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 PROV-DM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W3C-VC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W3C Verifiable Credentials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Referenced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citation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IBM-WATSONX-GOVERNANCE-DOCS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IBM watsonx.governance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MICROSOFT-AZURE-AI-FOUNDRY-DOCS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Azure AI Foundry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MICROSOFT-RESPONSIBLE-AI-DOCS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Microsoft Responsible AI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Bedrock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AWS-BEDROCK-GUARDRAILS-DOCS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Bedrock Guardrails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AWS-AGENTCORE-DOCS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AWS AgentCore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GOOGLE-VERTEX-AI-DOCS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Vertex AI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GOOGLE-ADK-DOCS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ADK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GOOGLE-MODEL-ARMOR-DOCS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Google Model Armor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LangGraph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LANGSMITH-DOCS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LangSmith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OPENAI-AGENTS-SDK-DOCS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Agents SDK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OPENAI-TOOLS-DOCS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OpenAI Tools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CrewAI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12, 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MPLP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VALIDATION-LAB-METHODOLOGY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Lab Methodology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Placeholder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Validate URL and publication details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AUTHOR-INFERENCE-MRO</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Sixteen MROs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AUTHOR-INFERENCE-RCCS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RCCS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AUTHOR-INFERENCE-ALCS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ALCS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AUTHOR-INFERENCE-COMPOSITE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Composite Scoring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AUTHOR-INFERENCE-SYSTEM-MAPPING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Mapping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Chapters 11, 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AUTHOR-INFERENCE-FAILURE-SCENARIOS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Failure Scenarios (Author Inference)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Chapter 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 Marked as L5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Verify L5 marking in text</w:t>
            </w:r>
          </w:p>
        </w:tc>
      </w:tr>
    </w:tbl>
    <w:p>
      <w:pPr>
        <w:sectPr>
          <w:pgSz w:w="15840" w:h="12240" w:orient="landscape"/>
          <w:pgMar w:top="792" w:right="648" w:bottom="792" w:left="648" w:header="720" w:footer="720" w:gutter="0"/>
          <w:cols w:space="720"/>
          <w:docGrid w:linePitch="360"/>
        </w:sectPr>
      </w:pPr>
    </w:p>
    <w:p/>
    <w:p/>
    <w:p>
      <w:pPr>
        <w:pStyle w:val="Heading2"/>
      </w:pPr>
      <w:r>
        <w:t>C.4 Citation Revalidation Queue</w:t>
      </w:r>
    </w:p>
    <w:p/>
    <w:p>
      <w:r>
        <w:t>The following table lists sources requiring final page-level citation pinning or retained boundary notes after Phase 1C follow-up.</w:t>
      </w:r>
    </w:p>
    <w:p/>
    <w:p>
      <w:pPr>
        <w:keepNext/>
      </w:pPr>
      <w:r>
        <w:rPr>
          <w:b/>
          <w:color w:val="111318"/>
          <w:sz w:val="17"/>
        </w:rPr>
        <w:t>Table T-C-03: Citation Revalidation Queue</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Source ID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URL or Placeholder</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Reason for Revalidation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Priority</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3"/>
              </w:rPr>
              <w:t>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IBM-WATSONX-GOVERNANCE-DOCS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https://www.ibm.com/products/watsonx-governance; https://www.ibm.com/docs/en/watsonx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pages for specific governance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MICROSOFT-AZURE-AI-FOUNDRY-DOCS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https://learn.microsoft.com/en-us/azure/foundry/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pages for agents, tracing, evaluations, and safety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MICROSOFT-RESPONSIBLE-AI-DOCS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Microsoft Learn source family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responsible-AI pages if retained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https://docs.aws.amazon.com/bedrock/latest/userguide/what-is-bedrock.html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Bedrock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AWS-BEDROCK-GUARDRAILS-DOCS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https://docs.aws.amazon.com/bedrock/latest/userguide/guardrails.html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guardrails pages; preserve authority-boundary caveat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AWS-AGENTCORE-DOCS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https://docs.aws.amazon.com/bedrock-agentcore/latest/devguide/what-is-bedrock-agentcore.html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AgentCore pages for runtime/observability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GOOGLE-VERTEX-AI-DOCS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https://docs.cloud.google.com/vertex-ai/docs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Vertex AI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GOOGLE-ADK-DOCS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https://adk.dev/</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ADK pages for agent/tool/session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GOOGLE-MODEL-ARMOR-DOCS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https://docs.cloud.google.com/model-armor/overview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Model Armor pages; preserve lifecycle-governance caveat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LANGGRAPH-DOCS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https://docs.langchain.com/oss/python/langgraph/overview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persistence/interrupt/tool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LANGSMITH-DOCS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https://docs.langchain.com/langsmith/home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tracing/evaluation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OPENAI-AGENTS-SDK-DOCS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https://openai.github.io/openai-agents-python/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SDK pages for agents/tools/handoffs/tracing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OPENAI-TOOLS-DOCS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OpenAI platform docs source family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accessible tools pages if retained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https://docs.crewai.com/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agents/tasks/crews/flows/tools pages for retained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CREWAI-GITHUB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https://github.com/crewAIInc/crewAI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repository paths only for code/API-specific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High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MPLP-DOCS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https://docs.mplp.io/docs/introduction/mplp-v1.0-protocol-overview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protocol version and preserve conflict-of-interest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MPLP-SPEC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https://docs.mplp.io/docs/introduction/mplp-v1.0-protocol-overview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Pin exact specification/version reference if separate page exists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VALIDATION-LAB-METHODOLOGY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https://lab.mplp.io/</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Add methodology-specific citation or retain unresolved/boundary-limited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Critical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3"/>
              </w:rPr>
              <w:t>Phase 1D / publication QA</w:t>
            </w:r>
          </w:p>
        </w:tc>
      </w:tr>
    </w:tbl>
    <w:p>
      <w:pPr>
        <w:sectPr>
          <w:pgSz w:w="12240" w:h="15840" w:orient="landscape"/>
          <w:pgMar w:top="792" w:right="648" w:bottom="792" w:left="648" w:header="720" w:footer="720" w:gutter="0"/>
          <w:cols w:space="720"/>
          <w:docGrid w:linePitch="360"/>
        </w:sectPr>
      </w:pPr>
    </w:p>
    <w:p/>
    <w:p/>
    <w:p>
      <w:pPr>
        <w:pStyle w:val="Heading2"/>
      </w:pPr>
      <w:r>
        <w:t>C.5 Source Notes and Revalidation Policy</w:t>
      </w:r>
    </w:p>
    <w:p/>
    <w:p>
      <w:pPr>
        <w:pStyle w:val="Heading3"/>
      </w:pPr>
      <w:r>
        <w:t>Source Notes</w:t>
      </w:r>
    </w:p>
    <w:p/>
    <w:p>
      <w:pPr>
        <w:pStyle w:val="ListBullet"/>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
      <w:pPr>
        <w:pStyle w:val="ListBullet"/>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before publication and do not prove deployment practice or legal compliance.</w:t>
      </w:r>
    </w:p>
    <w:p/>
    <w:p>
      <w:pPr>
        <w:pStyle w:val="ListBullet"/>
      </w:pPr>
      <w:r>
        <w:t>L5 sources (author inference) are used in Chapters 6-9, 11-12, and 15 to define the analytical framework (MROs, RCCS, ALCS, Composite Scoring, System Mapping, Failure Scenarios). These sources are marked as author inference and do not replace evidence-based analysis.</w:t>
      </w:r>
    </w:p>
    <w:p/>
    <w:p>
      <w:pPr>
        <w:pStyle w:val="ListBullet"/>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final proof must preserve that boundary.</w:t>
      </w:r>
    </w:p>
    <w:p/>
    <w:p>
      <w:pPr>
        <w:pStyle w:val="Heading3"/>
      </w:pPr>
      <w:r>
        <w:t>Revalidation Policy</w:t>
      </w:r>
    </w:p>
    <w:p/>
    <w:p>
      <w:r>
        <w:t>Final source governance before publication must:</w:t>
      </w:r>
    </w:p>
    <w:p/>
    <w:p>
      <w:r>
        <w:t>1. Pin exact page-level L2 product documentation URLs and replace remaining placeholders with validated URLs and publication/access details</w:t>
      </w:r>
    </w:p>
    <w:p>
      <w:r>
        <w:t>2. Verify all L1 legal/regulatory citations for accuracy and completeness</w:t>
      </w:r>
    </w:p>
    <w:p>
      <w:r>
        <w:t>3. Mark all L5 author inference clearly in the text</w:t>
      </w:r>
    </w:p>
    <w:p>
      <w:r>
        <w:t>4. Preserve MPLP and Validation Lab boundary discipline and add methodology-specific Validation Lab support if available</w:t>
      </w:r>
    </w:p>
    <w:p>
      <w:r>
        <w:t>5. Remove or mark as inference any unsupported claims</w:t>
      </w:r>
    </w:p>
    <w:p>
      <w:r>
        <w:t>6. Maintain the claim evidence register documenting all source validation and downgrade actions</w:t>
      </w:r>
    </w:p>
    <w:p/>
    <w:p/>
    <w:p>
      <w:r>
        <w:t>End of Appendix C</w:t>
      </w:r>
    </w:p>
    <w:p/>
    <w:p>
      <w:r>
        <w:t>Appendix C Status: FILLED (Phase 1B-8; Phase 1C follow-up reviewed) — References and Source Notes updated for claim-level source binding; official entry points located for required L2 groups; final page-level citation pinning and rendering QA remain before publication.</w:t>
      </w:r>
    </w:p>
    <w:p>
      <w:pPr>
        <w:pStyle w:val="Heading1"/>
      </w:pPr>
      <w:r>
        <w:t>Appendix D — Expanded Cross-System MRO Mapping</w:t>
      </w:r>
    </w:p>
    <w:p/>
    <w:p>
      <w:r>
        <w:t>Version: v0.3.2-FRC-R3</w:t>
      </w:r>
    </w:p>
    <w:p>
      <w:r>
        <w:t>Status: REVALIDATED PROVISIONAL — Phase 1C claim-level source binding applied</w:t>
      </w:r>
    </w:p>
    <w:p>
      <w:r>
        <w:t>Phase: 1B-8 / 1C Follow-up</w:t>
      </w:r>
    </w:p>
    <w:p/>
    <w:p/>
    <w:p>
      <w:pPr>
        <w:pStyle w:val="Heading2"/>
      </w:pPr>
      <w:r>
        <w:t>D.0 Mapping Boundary</w:t>
      </w:r>
    </w:p>
    <w:p/>
    <w:p>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
      <w:r>
        <w:t>Boundary statement:</w:t>
      </w:r>
    </w:p>
    <w:p/>
    <w:p>
      <w:pPr>
        <w:pStyle w:val="ListBullet"/>
      </w:pPr>
      <w:r>
        <w:t>This mapping is analytical only. The mapping compares systems by responsibility semantics, not product quality, market leadership, or procurement suitability.</w:t>
      </w:r>
    </w:p>
    <w:p/>
    <w:p>
      <w:pPr>
        <w:pStyle w:val="ListBullet"/>
      </w:pPr>
      <w:r>
        <w:t>This mapping is not a product ranking. Systems are not ranked by score or quality. The mapping identifies where systems appear to provide lifecycle responsibility object primitives and where gaps may exist.</w:t>
      </w:r>
    </w:p>
    <w:p/>
    <w:p>
      <w:pPr>
        <w:pStyle w:val="ListBullet"/>
      </w:pPr>
      <w:r>
        <w:t>This mapping is not certification. The presence of lifecycle responsibility object primitives does not certify a system as compliant, approved, or enterprise-ready.</w:t>
      </w:r>
    </w:p>
    <w:p/>
    <w:p>
      <w:pPr>
        <w:pStyle w:val="ListBullet"/>
      </w:pPr>
      <w:r>
        <w:t>This mapping is not a procurement recommendation. Organizations must evaluate systems within their specific legal, regulatory, and operational context. This mapping provides analytical input, not procurement guidance.</w:t>
      </w:r>
    </w:p>
    <w:p/>
    <w:p>
      <w:pPr>
        <w:pStyle w:val="ListBullet"/>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
      <w:pPr>
        <w:pStyle w:val="ListBullet"/>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
    <w:p>
      <w:pPr>
        <w:pStyle w:val="Heading2"/>
      </w:pPr>
      <w:r>
        <w:t>D.1 How to Read the Expanded MRO Mapping</w:t>
      </w:r>
    </w:p>
    <w:p/>
    <w:p>
      <w:r>
        <w:t>The expanded MRO mapping (Table T-D-01) maps all sixteen Missing Regulatory Objects across all eight representative systems.</w:t>
      </w:r>
    </w:p>
    <w:p/>
    <w:p>
      <w:r>
        <w:t>Qualitative values:</w:t>
      </w:r>
    </w:p>
    <w:p/>
    <w:p>
      <w:pPr>
        <w:pStyle w:val="ListBullet"/>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
      <w:pPr>
        <w:pStyle w:val="ListBullet"/>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
      <w:pPr>
        <w:pStyle w:val="ListBullet"/>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
      <w:pPr>
        <w:pStyle w:val="ListBullet"/>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
      <w:pPr>
        <w:pStyle w:val="ListBullet"/>
      </w:pPr>
      <w:r>
        <w:t>Not visible in public evidence: Lifecycle responsibility object primitives are not visible in public product documentation or protocol specifications. This does not prove the capability does not exist; it means public evidence is not available.</w:t>
      </w:r>
    </w:p>
    <w:p/>
    <w:p>
      <w:pPr>
        <w:pStyle w:val="ListBullet"/>
      </w:pPr>
      <w:r>
        <w:t>Source support unresolved: Mapping is uncertain because exact source support for the lifecycle responsibility object has not been pinned.</w:t>
      </w:r>
    </w:p>
    <w:p/>
    <w:p>
      <w:r>
        <w:t>Reading the table:</w:t>
      </w:r>
    </w:p>
    <w:p/>
    <w:p>
      <w:pPr>
        <w:pStyle w:val="ListBullet"/>
      </w:pPr>
      <w:r>
        <w:t>Rows: Sixteen Missing Regulatory Objects (MRO-01 through MRO-16)</w:t>
      </w:r>
    </w:p>
    <w:p>
      <w:pPr>
        <w:pStyle w:val="ListBullet"/>
      </w:pPr>
      <w:r>
        <w:t>Columns: Eight representative systems (MPLP, IBM, Microsoft, AWS, Google, LangGraph/LangSmith, OpenAI, CrewAI)</w:t>
      </w:r>
    </w:p>
    <w:p>
      <w:pPr>
        <w:pStyle w:val="ListBullet"/>
      </w:pPr>
      <w:r>
        <w:t>Cells: Qualitative mapping value for each MRO × System combination</w:t>
      </w:r>
    </w:p>
    <w:p>
      <w:pPr>
        <w:pStyle w:val="ListBullet"/>
      </w:pPr>
      <w:r>
        <w:t>Notes column: Additional context or boundary notes</w:t>
      </w:r>
    </w:p>
    <w:p/>
    <w:p/>
    <w:p>
      <w:pPr>
        <w:pStyle w:val="Heading2"/>
      </w:pPr>
      <w:r>
        <w:t>D.2 Expanded Cross-System MRO Mapping</w:t>
      </w:r>
    </w:p>
    <w:p/>
    <w:p>
      <w:pPr>
        <w:keepNext/>
      </w:pPr>
      <w:r>
        <w:rPr>
          <w:b/>
          <w:color w:val="111318"/>
          <w:sz w:val="17"/>
        </w:rPr>
        <w:t>Table T-D-01: Expanded Cross-System MRO Mapping</w:t>
      </w:r>
    </w:p>
    <w:p/>
    <w:p>
      <w:r>
        <w:t>Note: This table is very wide (10 columns) and requires landscape layout. Phase 1C layout audit documented the risk; Phase 1D rendering QA remains required.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cantSplit/>
        </w:trPr>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 ID</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MRO Name</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MPLP</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IBM watsonx.governance</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Microsoft Azure AI Foundry</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AWS Bedrock / Guardrails / AgentCore</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Google Vertex AI / ADK / Model Armor</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LangGraph / LangSmith</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OpenAI Agents SDK</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CrewAI</w:t>
            </w:r>
          </w:p>
        </w:tc>
        <w:tc>
          <w:tcPr>
            <w:tcW w:type="dxa" w:w="1309"/>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Notes</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MRO-01</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Role to MAS Responsibility Mapping</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Role semantics appear explicit; IBM: Governance workflows may support role mapping; Others: Adjacent capabilities may exist but not lifecycle-specific.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MRO-02</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Authority boundary semantics appear explicit; AWS: Guardrails may provide boundary enforcement; Others: Access control ≠ authority boundary.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MRO-03</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 is not Human Role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Role distinction appears explicit; IBM: Governance workflows may distinguish roles; CrewAI: Agent role labels exist but ≠ accountability roles.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MRO-04</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Confirm semantics appear explicit; IBM: Approval workflows may exist; Others: Task completion ≠ accepted outcome.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MRO-05</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Tool-action semantics appear explicit; AWS: Guardrails may provide tool-action controls; Others: Tool calling ≠ liability boundary.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MRO-06</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 Across Agents</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Handoff semantics appear explicit; LangGraph: Orchestration may support handoff; Others: Handoff ≠ responsibility transfer.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MRO-07</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Drift detection semantics appear explicit; IBM: Model monitoring may detect drift; Others: Monitoring ≠ authority drift detection.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MRO-08</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Evidence partitioning semantics appear explicit; IBM: Audit trail partitioning may exist; LangSmith: Trace partitioning may exist; Others: Logs ≠ partitioned evidence.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MRO-09</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Reuse validation semantics appear explicit; Others: Reuse ≠ reuse compliance validation.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MRO-10</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 GDPR Lifecycle Mapping</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Privacy lifecycle semantics appear explicit; IBM/Microsoft/Google: Data governance workflows may exist; Others: Data governance ≠ lifecycle privacy mapping.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MRO-11</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Third-Party Validation</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Validation semantics appear explicit; Others: Validation ≠ privacy-preserving validation protocol.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MRO-12</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and Selective Disclosure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Selective disclosure semantics appear explicit; IBM: Evidence export with minimization may exist; Others: Data export ≠ selective disclosure.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MRO-13</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Evidence Retention</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Retention reconciliation semantics appear explicit; IBM/Microsoft/Google: Data subject rights workflows may exist; Others: Data retention ≠ evidence retention reconciliation.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MRO-14</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Processor / Subprocessor Chain</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IBM/Microsoft/AWS/Google: Processor chain documentation may exist; MPLP: Network semantics may support but require integration; Others: Processor chain ≠ responsibility chain.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MRO-15</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 / Model / Runtime Substitution Conformance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Substitution conformance semantics appear explicit; IBM: Model version management may exist; Others: Model substitution ≠ conformance validation. All provisional pending Phase 1C revalidation</w:t>
            </w:r>
          </w:p>
        </w:tc>
      </w:tr>
      <w:tr>
        <w:trPr>
          <w:cantSplit/>
        </w:trPr>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MRO-16</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Incident, Dispute, and Remediation Closure</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object-level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workflow/feature mapping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or adjacent capability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or implementer-built only (provisional)</w:t>
            </w:r>
          </w:p>
        </w:tc>
        <w:tc>
          <w:tcPr>
            <w:tcW w:type="dxa" w:w="1309"/>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Closure semantics appear explicit; IBM: Incident management workflows may exist; Others: Incident response ≠ remediation closure with lifecycle evidence. All provisional pending Phase 1C revalidation</w:t>
            </w:r>
          </w:p>
        </w:tc>
      </w:tr>
    </w:tbl>
    <w:p>
      <w:pPr>
        <w:sectPr>
          <w:pgSz w:w="15840" w:h="12240" w:orient="landscape"/>
          <w:pgMar w:top="792" w:right="648" w:bottom="792" w:left="648" w:header="720" w:footer="720" w:gutter="0"/>
          <w:cols w:space="720"/>
          <w:docGrid w:linePitch="360"/>
        </w:sectPr>
      </w:pPr>
    </w:p>
    <w:p/>
    <w:p/>
    <w:p>
      <w:pPr>
        <w:pStyle w:val="Heading2"/>
      </w:pPr>
      <w:r>
        <w:t>D.3 Pattern-Level Interpretation</w:t>
      </w:r>
    </w:p>
    <w:p/>
    <w:p>
      <w:r>
        <w:t>The expanded MRO mapping reveals several provisional patterns across system categories. All mappings remain revalidated provisional after Phase 1C claim-level source binding.</w:t>
      </w:r>
    </w:p>
    <w:p/>
    <w:p>
      <w:r>
        <w:t>Pattern 1: Lifecycle protocol paths (MPLP) provisionally show strong object-level mapping across most MROs.</w:t>
      </w:r>
    </w:p>
    <w:p/>
    <w:p>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
      <w:r>
        <w:t>Pattern 2: Enterprise AI governance platforms (IBM watsonx.governance) provisionally show strong workflow/feature mapping across governance-related MROs.</w:t>
      </w:r>
    </w:p>
    <w:p/>
    <w:p>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
      <w:r>
        <w:t>Pattern 3: Cloud AI platforms (Microsoft, AWS, Google) provisionally show strong workflow/feature mapping for data governance and processor chain MROs, but partial or adjacent capability for lifecycle-specific MROs.</w:t>
      </w:r>
    </w:p>
    <w:p/>
    <w:p>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
      <w:r>
        <w:t>Pattern 4: Agent orchestration frameworks (LangGraph/LangSmith) provisionally show strong workflow/feature mapping for evidence partitioning and responsibility transfer, but partial or adjacent capability for other MROs.</w:t>
      </w:r>
    </w:p>
    <w:p/>
    <w:p>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
      <w:r>
        <w:t>Pattern 5: Developer agent SDKs (OpenAI Agents SDK, CrewAI) provisionally show weak or implementer-built only for most MROs.</w:t>
      </w:r>
    </w:p>
    <w:p/>
    <w:p>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
      <w:r>
        <w:t>Pattern 6: The field gap is not lack of AI tools. The field gap is lack of explicit lifecycle responsibility objects.</w:t>
      </w:r>
    </w:p>
    <w:p/>
    <w:p>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
    <w:p>
      <w:pPr>
        <w:pStyle w:val="Heading2"/>
      </w:pPr>
      <w:r>
        <w:t>D.4 Phase 1C Claim-Level Source Binding Note</w:t>
      </w:r>
    </w:p>
    <w:p/>
    <w:p>
      <w:r>
        <w:t>This appendix is based on public product documentation and protocol specifications available as of the white paper publication date. Phase 1C follow-up completed source-entry and claim-disposition review for Appendix D. Remaining finalization work is to:</w:t>
      </w:r>
    </w:p>
    <w:p/>
    <w:p>
      <w:r>
        <w:t>1. Pin exact page-level citations for high-risk MRO cell claims where needed</w:t>
      </w:r>
    </w:p>
    <w:p>
      <w:r>
        <w:t>2. Preserve L5 analytical status for MRO mappings not directly stated in official documentation</w:t>
      </w:r>
    </w:p>
    <w:p>
      <w:r>
        <w:t>3. Retain provisional wording for all cross-system cells until publication approval</w:t>
      </w:r>
    </w:p>
    <w:p>
      <w:r>
        <w:t>4. Verify all qualitative mapping values during final proofing</w:t>
      </w:r>
    </w:p>
    <w:p>
      <w:r>
        <w:t>5. Mark uncertain mappings as source-support unresolved if exact page-level support cannot be pinned</w:t>
      </w:r>
    </w:p>
    <w:p/>
    <w:p>
      <w:r>
        <w:t>Phase 1D wide-table evaluation: Table T-D-01 is very wide (10 columns) and may require splitting, rotation, or alternative layout for readability in DOCX/PDF format.</w:t>
      </w:r>
    </w:p>
    <w:p/>
    <w:p/>
    <w:p>
      <w:r>
        <w:t>End of Appendix D</w:t>
      </w:r>
    </w:p>
    <w:p/>
    <w:p>
      <w:r>
        <w:t>Appendix D Status: REVALIDATED PROVISIONAL (Phase 1C Follow-up) — Expanded Cross-System MRO Mapping complete; official source entry points located and claim-level source binding recorded in the claim evidence register; cell-level mappings remain provisional/L5 where exact lifecycle-object support is not directly pinned; Phase 1D wide-table rendering QA required for T-D-01.</w:t>
      </w:r>
    </w:p>
    <w:p>
      <w:pPr>
        <w:pStyle w:val="Heading1"/>
      </w:pPr>
      <w:r>
        <w:t>Appendix E — RCCS Detailed Scoring Rubrics</w:t>
      </w:r>
    </w:p>
    <w:p/>
    <w:p>
      <w:r>
        <w:t>Version: v0.3.2-FRC-R3</w:t>
      </w:r>
    </w:p>
    <w:p>
      <w:r>
        <w:t>Status: Reconstructed from v0.3.1 semantic base</w:t>
      </w:r>
    </w:p>
    <w:p>
      <w:r>
        <w:t>Phase: 1B-9</w:t>
      </w:r>
    </w:p>
    <w:p/>
    <w:p/>
    <w:p>
      <w:pPr>
        <w:pStyle w:val="Heading2"/>
      </w:pPr>
      <w:r>
        <w:t>E.0 RCCS Rubric Boundary</w:t>
      </w:r>
    </w:p>
    <w:p/>
    <w:p>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
      <w:r>
        <w:t>Boundary statement:</w:t>
      </w:r>
    </w:p>
    <w:p/>
    <w:p>
      <w:pPr>
        <w:pStyle w:val="ListBullet"/>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
      <w:pPr>
        <w:pStyle w:val="ListBullet"/>
      </w:pPr>
      <w:r>
        <w:t>High RCCS scores do not prove legal compliance. A high RCCS score indicates that a system provides primitives for regulatory compliance coverage. It does not prove that the system is legally compliant, operationally effective, or enterprise-ready.</w:t>
      </w:r>
    </w:p>
    <w:p/>
    <w:p>
      <w:pPr>
        <w:pStyle w:val="ListBullet"/>
      </w:pPr>
      <w:r>
        <w:t>Low RCCS scores do not prove non-compliance. A low RCCS score indicates gaps in regulatory compliance coverage primitives. It does not prove that the system is non-compliant, unsafe, or unsuitable for deployment.</w:t>
      </w:r>
    </w:p>
    <w:p/>
    <w:p>
      <w:pPr>
        <w:pStyle w:val="ListBullet"/>
      </w:pPr>
      <w:r>
        <w:t>RCCS scores are context-independent. RCCS scores measure system capability, not organizational practice. Organizations must interpret scores within their legal, regulatory, and operational context.</w:t>
      </w:r>
    </w:p>
    <w:p/>
    <w:p>
      <w:pPr>
        <w:pStyle w:val="ListBullet"/>
      </w:pPr>
      <w:r>
        <w:t>RCCS scores require evidence. All scores must be supported by evidence. The evidence level (L1-L5) affects the score multiplier using the canonical formula from Phase 1B-8C.</w:t>
      </w:r>
    </w:p>
    <w:p/>
    <w:p>
      <w:pPr>
        <w:pStyle w:val="ListBullet"/>
      </w:pPr>
      <w:r>
        <w:t>RCCS scores are not product rankings. Rubrics compare systems by regulatory compliance coverage primitives, not product quality, market leadership, or procurement suitability.</w:t>
      </w:r>
    </w:p>
    <w:p/>
    <w:p/>
    <w:p>
      <w:pPr>
        <w:pStyle w:val="Heading2"/>
      </w:pPr>
      <w:r>
        <w:t>E.1 How to Use RCCS Rubrics</w:t>
      </w:r>
    </w:p>
    <w:p/>
    <w:p>
      <w:r>
        <w:t>Scoring process:</w:t>
      </w:r>
    </w:p>
    <w:p/>
    <w:p>
      <w:r>
        <w:t>1. Assess raw capability (0-5) based on system capability against the rubric</w:t>
      </w:r>
    </w:p>
    <w:p>
      <w:r>
        <w:t>2. Identify evidence level (L1-L5) based on source type</w:t>
      </w:r>
    </w:p>
    <w:p>
      <w:r>
        <w:t>3. Apply evidence multiplier using canonical formula: Dimension Score = (Raw Score / 5) × 100 × Evidence Confidence Multiplier</w:t>
      </w:r>
    </w:p>
    <w:p>
      <w:r>
        <w:t>4. Document justification explaining why the raw score and evidence level were assigned</w:t>
      </w:r>
    </w:p>
    <w:p>
      <w:r>
        <w:t>5. Add boundary note clarifying what the score does and does not prove</w:t>
      </w:r>
    </w:p>
    <w:p/>
    <w:p>
      <w:r>
        <w:t>Canonical evidence multipliers (from Phase 1B-8C):</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Scoring scale:</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Negative controls:</w:t>
      </w:r>
    </w:p>
    <w:p/>
    <w:p>
      <w:r>
        <w:t>Each rubric includes negative controls to prevent overclaim. Negative controls distinguish adjacent capabilities from regulatory compliance coverage primitives.</w:t>
      </w:r>
    </w:p>
    <w:p/>
    <w:p/>
    <w:p>
      <w:pPr>
        <w:pStyle w:val="Heading2"/>
      </w:pPr>
      <w:r>
        <w:t>E.2 RCCS Detailed Rubrics</w:t>
      </w:r>
    </w:p>
    <w:p/>
    <w:p>
      <w:pPr>
        <w:pStyle w:val="Heading3"/>
      </w:pPr>
      <w:r>
        <w:t>RCCS-01: Risk Management</w:t>
      </w:r>
    </w:p>
    <w:p/>
    <w:p>
      <w:r>
        <w:t>Core question: Does the system provide primitives for AI risk identification, assessment, mitigation, and monitoring?</w:t>
      </w:r>
    </w:p>
    <w:p/>
    <w:p>
      <w:r>
        <w:t>What counts: Risk assessment frameworks, risk registers, risk mitigation controls, risk monitoring dashboards, risk escalation workflows</w:t>
      </w:r>
    </w:p>
    <w:p/>
    <w:p>
      <w:r>
        <w:t>What does not count: General software risk management, non-AI-specific risk controls, risk management without AI lifecycle integration</w:t>
      </w:r>
    </w:p>
    <w:p/>
    <w:p>
      <w:pPr>
        <w:keepNext/>
      </w:pPr>
      <w:r>
        <w:rPr>
          <w:b/>
          <w:color w:val="111318"/>
          <w:sz w:val="17"/>
        </w:rPr>
        <w:t>Table T-E-01: RCCS-01 Risk Management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risk management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risk assessment, no risk register, no risk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risk management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management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management mentioned ≠ risk management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assessment template exists but no risk register or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template ≠ risk assessment workflow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risk assessment and register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assessment workflow, risk register, basic mitigation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register ≠ risk monitoring or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monitoring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risk assessment, register, mitigation, and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assessment workflow, risk register, mitigation controls, risk monitoring dashboard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Risk monitoring ≠ risk escalation or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escalation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9 risk management system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RCCS-02: Data Governance</w:t>
      </w:r>
    </w:p>
    <w:p/>
    <w:p>
      <w:r>
        <w:t>Core question: Does the system provide primitives for data governance including data quality, data lineage, data access control, and data retention?</w:t>
      </w:r>
    </w:p>
    <w:p/>
    <w:p>
      <w:r>
        <w:t>What counts: Data quality checks, data lineage tracking, data access control, data retention policies, data subject rights workflows</w:t>
      </w:r>
    </w:p>
    <w:p/>
    <w:p>
      <w:r>
        <w:t>What does not count: General database management, data storage without governance, data access control without lifecycle integration</w:t>
      </w:r>
    </w:p>
    <w:p/>
    <w:p>
      <w:pPr>
        <w:keepNext/>
      </w:pPr>
      <w:r>
        <w:rPr>
          <w:b/>
          <w:color w:val="111318"/>
          <w:sz w:val="17"/>
        </w:rPr>
        <w:t>Table T-E-02: RCCS-02 Data Governance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governance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quality checks, no data lineage, no data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data governance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governance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governance mentioned ≠ data governance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checks exist but no data lineage or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 data lineage or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lineage and retention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data quality, lineage, and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checks, data lineage tracking, data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access control ≠ data retention or subject rights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retention and subject rights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data quality, lineage, access control, and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quality checks, data lineage tracking, data access control, data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retention ≠ data subject rights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subject rights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governance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RCCS-03: Documentation</w:t>
      </w:r>
    </w:p>
    <w:p/>
    <w:p>
      <w:r>
        <w:t>Core question: Does the system provide primitives for AI system documentation including model cards, system cards, and technical documentation?</w:t>
      </w:r>
    </w:p>
    <w:p/>
    <w:p>
      <w:r>
        <w:t>What counts: Model cards, system cards, technical documentation, API documentation, deployment documentation</w:t>
      </w:r>
    </w:p>
    <w:p/>
    <w:p>
      <w:r>
        <w:t>What does not count: General software documentation, marketing materials, documentation without AI lifecycle integration</w:t>
      </w:r>
    </w:p>
    <w:p/>
    <w:p>
      <w:pPr>
        <w:keepNext/>
      </w:pPr>
      <w:r>
        <w:rPr>
          <w:b/>
          <w:color w:val="111318"/>
          <w:sz w:val="17"/>
        </w:rPr>
        <w:t>Table T-E-03: RCCS-03 Documentation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documentation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model cards, no system cards, no technical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documentation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Documentation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Documentation mentioned ≠ documentation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template exists but no system card or deployment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 system card or deployment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system card and deployment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model cards and system cards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template, system card template, basic technical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System card ≠ deployment documentation or API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deployment and API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model cards, system cards, and technical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Model card template, system card template, technical documentation, API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API documentation ≠ deployment documentation or lifecycle 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deployment and lifecycle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11 technical documentation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RCCS-04: Record-Keeping</w:t>
      </w:r>
    </w:p>
    <w:p/>
    <w:p>
      <w:r>
        <w:t>Core question: Does the system provide primitives for record-keeping including audit trails, logs, and evidence export?</w:t>
      </w:r>
    </w:p>
    <w:p/>
    <w:p>
      <w:r>
        <w:t>What counts: Audit trails, logs, evidence export capability, log retention policies, log integrity validation</w:t>
      </w:r>
    </w:p>
    <w:p/>
    <w:p>
      <w:r>
        <w:t>What does not count: General application logs, logs without lifecycle integration, logs without export capability</w:t>
      </w:r>
    </w:p>
    <w:p/>
    <w:p>
      <w:pPr>
        <w:keepNext/>
      </w:pPr>
      <w:r>
        <w:rPr>
          <w:b/>
          <w:color w:val="111318"/>
          <w:sz w:val="17"/>
        </w:rPr>
        <w:t>Table T-E-04: RCCS-04 Record-Keeping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record-keeping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audit trails, no logs, no evidence export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record-keeping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Record-keeping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Record-keeping mentioned ≠ record-keeping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exist but no evidence export or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 evidence export or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export and retention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audit trails and evidence export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evidence export capability, basic log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export ≠ log integrity validation or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integrity and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audit trails, evidence export, and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Audit trails, evidence export capability, log retention policies, log integrity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Log integrity ≠ selective disclosure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disclosure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12 record-keeping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RCCS-05: Transparency</w:t>
      </w:r>
    </w:p>
    <w:p/>
    <w:p>
      <w:r>
        <w:t>Core question: Does the system provide primitives for transparency including explainability, interpretability, and disclosure?</w:t>
      </w:r>
    </w:p>
    <w:p/>
    <w:p>
      <w:r>
        <w:t>What counts: Explainability tools, interpretability methods, disclosure mechanisms, transparency reports</w:t>
      </w:r>
    </w:p>
    <w:p/>
    <w:p>
      <w:r>
        <w:t>What does not count: General UI transparency, transparency without AI lifecycle integration, transparency without disclosure capability</w:t>
      </w:r>
    </w:p>
    <w:p/>
    <w:p>
      <w:pPr>
        <w:keepNext/>
      </w:pPr>
      <w:r>
        <w:rPr>
          <w:b/>
          <w:color w:val="111318"/>
          <w:sz w:val="17"/>
        </w:rPr>
        <w:t>Table T-E-05: RCCS-05 Transparency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transparency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explainability, no interpretability, no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transparency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Transparency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Transparency mentioned ≠ transparency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tools exist but no interpretability or disclosure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 interpretability or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interpretability and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explainability and interpretability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tools, interpretability methods, basic disclosure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Disclosure mechanisms ≠ transparency reports or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reporting and selective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explainability, interpretability, and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Explainability tools, interpretability methods, disclosure mechanisms, transparency reports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Transparency reports ≠ selective disclosure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selective disclosure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13 transparency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RCCS-06: Human Oversight</w:t>
      </w:r>
    </w:p>
    <w:p/>
    <w:p>
      <w:r>
        <w:t>Core question: Does the system provide primitives for human oversight including human-in-the-loop, human-on-the-loop, and human review workflows?</w:t>
      </w:r>
    </w:p>
    <w:p/>
    <w:p>
      <w:r>
        <w:t>What counts: Human-in-the-loop workflows, human-on-the-loop monitoring, human review workflows, escalation mechanisms</w:t>
      </w:r>
    </w:p>
    <w:p/>
    <w:p>
      <w:r>
        <w:t>What does not count: General approval buttons, human oversight without lifecycle integration, human oversight without accountability mapping</w:t>
      </w:r>
    </w:p>
    <w:p/>
    <w:p>
      <w:pPr>
        <w:keepNext/>
      </w:pPr>
      <w:r>
        <w:rPr>
          <w:b/>
          <w:color w:val="111318"/>
          <w:sz w:val="17"/>
        </w:rPr>
        <w:t>Table T-E-06: RCCS-06 Human Oversight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 oversight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human-in-the-loop, no human-on-the-loop, no human review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human oversight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oversight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oversight mentioned ≠ human oversight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Approval button exists but no human-role-to-MAS responsibility mapping or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Approval button ≠ human-role-to-MAS responsibility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responsibility mapping and escalation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human-in-the-loop and human-on-the-loop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Human-in-the-loop workflows, human-on-the-loop monitoring, basic human review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review ≠ escalation mechanisms or accountability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escalation and accountability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human-in-the-loop, human-on-the-loop, and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Human-in-the-loop workflows, human-on-the-loop monitoring, human review workflows, escalation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Escalation mechanisms ≠ accountability mapping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accountability and accepted outcome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RCCS-07: Security</w:t>
      </w:r>
    </w:p>
    <w:p/>
    <w:p>
      <w:r>
        <w:t>Core question: Does the system provide primitives for security including access control, authentication, authorization, and security monitoring?</w:t>
      </w:r>
    </w:p>
    <w:p/>
    <w:p>
      <w:r>
        <w:t>What counts: Access control, authentication, authorization, security monitoring, security incident response</w:t>
      </w:r>
    </w:p>
    <w:p/>
    <w:p>
      <w:r>
        <w:t>What does not count: General application security, security without AI lifecycle integration, security without lifecycle evidence</w:t>
      </w:r>
    </w:p>
    <w:p/>
    <w:p>
      <w:pPr>
        <w:keepNext/>
      </w:pPr>
      <w:r>
        <w:rPr>
          <w:b/>
          <w:color w:val="111318"/>
          <w:sz w:val="17"/>
        </w:rPr>
        <w:t>Table T-E-07: RCCS-07 Security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security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access control, no authentication, no authorization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security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mentioned ≠ security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exists but no authentication or authorization for AI lifecycle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 authentication or authorization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authentication and authorization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access control, authentication, and authorization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authentication, authorization, basic security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monitoring ≠ security incident response or lifecycle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incident response and lifecycle evidence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access control, authentication, authorization, and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Access control, authentication, authorization, security monitoring, security incident response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Security incident response ≠ lifecycle evidence or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lifecycle evidence and authority boundary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NIST AI RMF security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RCCS-08: Accountability</w:t>
      </w:r>
    </w:p>
    <w:p/>
    <w:p>
      <w:r>
        <w:t>Core question: Does the system provide primitives for accountability including role assignment, responsibility mapping, and accountability tracking?</w:t>
      </w:r>
    </w:p>
    <w:p/>
    <w:p>
      <w:r>
        <w:t>What counts: Role assignment, responsibility mapping, accountability tracking, accountability escalation</w:t>
      </w:r>
    </w:p>
    <w:p/>
    <w:p>
      <w:r>
        <w:t>What does not count: General user management, accountability without lifecycle integration, accountability without accepted outcome compliance</w:t>
      </w:r>
    </w:p>
    <w:p/>
    <w:p>
      <w:pPr>
        <w:keepNext/>
      </w:pPr>
      <w:r>
        <w:rPr>
          <w:b/>
          <w:color w:val="111318"/>
          <w:sz w:val="17"/>
        </w:rPr>
        <w:t>Table T-E-08: RCCS-08 Accountability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accountability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role assignment, no responsibility mapping, no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accountability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mentioned ≠ accountability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exists but no responsibility mapping or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 responsibility mapping or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responsibility mapping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role assignment and responsibility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responsibility mapping, basic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tracking ≠ accountability escalation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escalation and accepted outcome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role assignment, responsibility mapping,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assignment, responsibility mapping, accountability tracking, accountability escalation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Accountability escalation ≠ accepted outcome compliance or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accepted outcome and human-role-to-MAS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26 accountability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RCCS-09: Contestability</w:t>
      </w:r>
    </w:p>
    <w:p/>
    <w:p>
      <w:r>
        <w:t>Core question: Does the system provide primitives for contestability including dispute resolution, appeal mechanisms, and remediation workflows?</w:t>
      </w:r>
    </w:p>
    <w:p/>
    <w:p>
      <w:r>
        <w:t>What counts: Dispute resolution workflows, appeal mechanisms, remediation workflows, contestability tracking</w:t>
      </w:r>
    </w:p>
    <w:p/>
    <w:p>
      <w:r>
        <w:t>What does not count: General customer support, contestability without lifecycle integration, contestability without remediation closure</w:t>
      </w:r>
    </w:p>
    <w:p/>
    <w:p>
      <w:pPr>
        <w:keepNext/>
      </w:pPr>
      <w:r>
        <w:rPr>
          <w:b/>
          <w:color w:val="111318"/>
          <w:sz w:val="17"/>
        </w:rPr>
        <w:t>Table T-E-09: RCCS-09 Contestability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contestability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dispute resolution, no appeal mechanisms, no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contestability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Contestability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Contestability mentioned ≠ contestability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workflow exists but no appeal mechanisms or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 appeal mechanisms or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appeal and remediation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dispute resolution and appeal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workflows, appeal mechanisms, basic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Remediation workflows ≠ remediation closure or contestability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closure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dispute resolution, appeal, and remediation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Dispute resolution workflows, appeal mechanisms, remediation workflows, contestability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Contestability tracking ≠ remediation closure or incident/dispute/remediation 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closure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22 right to contest automated decision-making;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RCCS-10: Monitoring</w:t>
      </w:r>
    </w:p>
    <w:p/>
    <w:p>
      <w:r>
        <w:t>Core question: Does the system provide primitives for monitoring including performance monitoring, drift detection, and continuous improvement?</w:t>
      </w:r>
    </w:p>
    <w:p/>
    <w:p>
      <w:r>
        <w:t>What counts: Performance monitoring, drift detection, continuous improvement workflows, monitoring dashboards</w:t>
      </w:r>
    </w:p>
    <w:p/>
    <w:p>
      <w:r>
        <w:t>What does not count: General application monitoring, monitoring without AI lifecycle integration, monitoring without drift detection</w:t>
      </w:r>
    </w:p>
    <w:p/>
    <w:p>
      <w:pPr>
        <w:keepNext/>
      </w:pPr>
      <w:r>
        <w:rPr>
          <w:b/>
          <w:color w:val="111318"/>
          <w:sz w:val="17"/>
        </w:rPr>
        <w:t>Table T-E-10: RCCS-10 Monitoring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monitoring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performance monitoring, no drift detection, no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monitoring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Monitoring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Monitoring mentioned ≠ monitoring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exists but no drift detection or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 drift detection or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drift detection and continuous improvement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performance monitoring and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drift detection, basic continuous improvement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Continuous improvement ≠ monitoring dashboards or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dashboards and authority drift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performance monitoring, drift detection, and continuous improvement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Performance monitoring, drift detection, continuous improvement workflows, monitoring dashboards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Monitoring dashboards ≠ authority drift detection or lifecycle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authority drift and lifecycle drift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72 post-market monitoring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system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2"/>
      </w:pPr>
      <w:r>
        <w:t>E.3 RCCS Evidence Requirements</w:t>
      </w:r>
    </w:p>
    <w:p/>
    <w:p>
      <w:r>
        <w:t>Evidence hierarchy:</w:t>
      </w:r>
    </w:p>
    <w:p/>
    <w:p>
      <w:pPr>
        <w:pStyle w:val="ListBullet"/>
      </w:pPr>
      <w:r>
        <w:t>L1 (Binding Legal Text): EU AI Act, GDPR, Colorado AI Act, formal standards (NIST AI RMF, ISO/IEC 42001)</w:t>
      </w:r>
    </w:p>
    <w:p>
      <w:pPr>
        <w:pStyle w:val="ListBullet"/>
      </w:pPr>
      <w:r>
        <w:t>L2 (Product Docs): Official product documentation, protocol specifications, GitHub repositories</w:t>
      </w:r>
    </w:p>
    <w:p>
      <w:pPr>
        <w:pStyle w:val="ListBullet"/>
      </w:pPr>
      <w:r>
        <w:t>L3 (Audit Report): Third-party audit reports, academic papers, industry reports</w:t>
      </w:r>
    </w:p>
    <w:p>
      <w:pPr>
        <w:pStyle w:val="ListBullet"/>
      </w:pPr>
      <w:r>
        <w:t>L4 (Vendor Claim): Vendor claims, marketing materials, blog posts</w:t>
      </w:r>
    </w:p>
    <w:p>
      <w:pPr>
        <w:pStyle w:val="ListBullet"/>
      </w:pPr>
      <w:r>
        <w:t>L5 (Author Inference): Author inference, analytical framework, logical derivation</w:t>
      </w:r>
    </w:p>
    <w:p/>
    <w:p>
      <w:r>
        <w:t>Evidence multiplier application:</w:t>
      </w:r>
    </w:p>
    <w:p/>
    <w:p>
      <w:pPr>
        <w:spacing w:before="60" w:after="100"/>
        <w:ind w:left="259"/>
      </w:pPr>
      <w:r>
        <w:rPr>
          <w:rFonts w:ascii="Courier New" w:hAnsi="Courier New"/>
          <w:sz w:val="15"/>
        </w:rPr>
        <w:t>Dimension Score = (Raw Score / 5) × 100 × Evidence Confidence Multiplier</w:t>
        <w:br/>
        <w:br/>
        <w:t>Where:</w:t>
        <w:br/>
        <w:t>Raw Score = 0-5 based on capability assessment</w:t>
        <w:br/>
        <w:t>Evidence Confidence Multiplier = L1=1.00, L2=0.85, L3=0.75, L4=0.55, L5=0.35</w:t>
      </w:r>
    </w:p>
    <w:p/>
    <w:p>
      <w:r>
        <w:t>Example:</w:t>
      </w:r>
    </w:p>
    <w:p/>
    <w:p>
      <w:pPr>
        <w:spacing w:before="60" w:after="100"/>
        <w:ind w:left="259"/>
      </w:pPr>
      <w:r>
        <w:rPr>
          <w:rFonts w:ascii="Courier New" w:hAnsi="Courier New"/>
          <w:sz w:val="15"/>
        </w:rPr>
        <w:t>RCCS-04 Record-Keeping</w:t>
        <w:br/>
        <w:t>Raw Score: 4 (Strong capability)</w:t>
        <w:br/>
        <w:t>Evidence Level: L2 (Product documentation)</w:t>
        <w:br/>
        <w:t>Evidence Multiplier: 0.85</w:t>
        <w:br/>
        <w:t>Dimension Score: (4/5) × 100 × 0.85 = 68.0</w:t>
      </w:r>
    </w:p>
    <w:p/>
    <w:p/>
    <w:p>
      <w:pPr>
        <w:pStyle w:val="Heading2"/>
      </w:pPr>
      <w:r>
        <w:t>E.4 RCCS Scoring Notes and Negative Controls</w:t>
      </w:r>
    </w:p>
    <w:p/>
    <w:p>
      <w:r>
        <w:t>Negative controls prevent overclaim:</w:t>
      </w:r>
    </w:p>
    <w:p/>
    <w:p>
      <w:r>
        <w:t>1. Risk management mentioned ≠ risk management implemented</w:t>
      </w:r>
    </w:p>
    <w:p>
      <w:pPr>
        <w:pStyle w:val="ListBullet"/>
      </w:pPr>
      <w:r>
        <w:t>Vendor marketing materials may mention risk management without providing implementation details</w:t>
      </w:r>
    </w:p>
    <w:p>
      <w:pPr>
        <w:pStyle w:val="ListBullet"/>
      </w:pPr>
      <w:r>
        <w:t>Require product documentation or audit evidence to validate implementation</w:t>
      </w:r>
    </w:p>
    <w:p/>
    <w:p>
      <w:r>
        <w:t>2. Data quality ≠ data lineage or retention</w:t>
      </w:r>
    </w:p>
    <w:p>
      <w:pPr>
        <w:pStyle w:val="ListBullet"/>
      </w:pPr>
      <w:r>
        <w:t>Data quality checks do not automatically provide data lineage tracking or retention policies</w:t>
      </w:r>
    </w:p>
    <w:p>
      <w:pPr>
        <w:pStyle w:val="ListBullet"/>
      </w:pPr>
      <w:r>
        <w:t>Require explicit evidence of lineage and retention capabilities</w:t>
      </w:r>
    </w:p>
    <w:p/>
    <w:p>
      <w:r>
        <w:t>3. Model card ≠ system card or deployment documentation</w:t>
      </w:r>
    </w:p>
    <w:p>
      <w:pPr>
        <w:pStyle w:val="ListBullet"/>
      </w:pPr>
      <w:r>
        <w:t>Model cards document model-level information but do not provide system-level or deployment-level documentation</w:t>
      </w:r>
    </w:p>
    <w:p>
      <w:pPr>
        <w:pStyle w:val="ListBullet"/>
      </w:pPr>
      <w:r>
        <w:t>Require explicit evidence of system cards and deployment documentation</w:t>
      </w:r>
    </w:p>
    <w:p/>
    <w:p>
      <w:r>
        <w:t>4. Audit trails ≠ evidence export or retention</w:t>
      </w:r>
    </w:p>
    <w:p>
      <w:pPr>
        <w:pStyle w:val="ListBullet"/>
      </w:pPr>
      <w:r>
        <w:t>Audit trails provide execution records but do not automatically provide evidence export or retention capabilities</w:t>
      </w:r>
    </w:p>
    <w:p>
      <w:pPr>
        <w:pStyle w:val="ListBullet"/>
      </w:pPr>
      <w:r>
        <w:t>Require explicit evidence of export and retention capabilities</w:t>
      </w:r>
    </w:p>
    <w:p/>
    <w:p>
      <w:r>
        <w:t>5. Explainability ≠ interpretability or disclosure</w:t>
      </w:r>
    </w:p>
    <w:p>
      <w:pPr>
        <w:pStyle w:val="ListBullet"/>
      </w:pPr>
      <w:r>
        <w:t>Explainability tools provide post-hoc explanations but do not automatically provide interpretability methods or disclosure mechanisms</w:t>
      </w:r>
    </w:p>
    <w:p>
      <w:pPr>
        <w:pStyle w:val="ListBullet"/>
      </w:pPr>
      <w:r>
        <w:t>Require explicit evidence of interpretability and disclosure capabilities</w:t>
      </w:r>
    </w:p>
    <w:p/>
    <w:p>
      <w:r>
        <w:t>6. Approval button ≠ human-role-to-MAS responsibility mapping</w:t>
      </w:r>
    </w:p>
    <w:p>
      <w:pPr>
        <w:pStyle w:val="ListBullet"/>
      </w:pPr>
      <w:r>
        <w:t>Approval buttons provide UI controls but do not automatically provide human-role-to-MAS responsibility mapping or accountability tracking</w:t>
      </w:r>
    </w:p>
    <w:p>
      <w:pPr>
        <w:pStyle w:val="ListBullet"/>
      </w:pPr>
      <w:r>
        <w:t>Require explicit evidence of responsibility mapping and accountability tracking</w:t>
      </w:r>
    </w:p>
    <w:p/>
    <w:p>
      <w:r>
        <w:t>7. Access control ≠ authentication or authorization</w:t>
      </w:r>
    </w:p>
    <w:p>
      <w:pPr>
        <w:pStyle w:val="ListBullet"/>
      </w:pPr>
      <w:r>
        <w:t>Access control provides basic security but does not automatically provide authentication or authorization for AI lifecycle</w:t>
      </w:r>
    </w:p>
    <w:p>
      <w:pPr>
        <w:pStyle w:val="ListBullet"/>
      </w:pPr>
      <w:r>
        <w:t>Require explicit evidence of authentication and authorization capabilities</w:t>
      </w:r>
    </w:p>
    <w:p/>
    <w:p>
      <w:r>
        <w:t>8. Role assignment ≠ responsibility mapping or accountability tracking</w:t>
      </w:r>
    </w:p>
    <w:p>
      <w:pPr>
        <w:pStyle w:val="ListBullet"/>
      </w:pPr>
      <w:r>
        <w:t>Role assignment provides user management but does not automatically provide responsibility mapping or accountability tracking</w:t>
      </w:r>
    </w:p>
    <w:p>
      <w:pPr>
        <w:pStyle w:val="ListBullet"/>
      </w:pPr>
      <w:r>
        <w:t>Require explicit evidence of responsibility mapping and accountability tracking</w:t>
      </w:r>
    </w:p>
    <w:p/>
    <w:p>
      <w:r>
        <w:t>9. Dispute resolution ≠ appeal mechanisms or remediation workflows</w:t>
      </w:r>
    </w:p>
    <w:p>
      <w:pPr>
        <w:pStyle w:val="ListBullet"/>
      </w:pPr>
      <w:r>
        <w:t>Dispute resolution workflows provide basic contestability but do not automatically provide appeal mechanisms or remediation workflows</w:t>
      </w:r>
    </w:p>
    <w:p>
      <w:pPr>
        <w:pStyle w:val="ListBullet"/>
      </w:pPr>
      <w:r>
        <w:t>Require explicit evidence of appeal and remediation capabilities</w:t>
      </w:r>
    </w:p>
    <w:p/>
    <w:p>
      <w:r>
        <w:t>10. Performance monitoring ≠ drift detection or continuous improvement</w:t>
      </w:r>
    </w:p>
    <w:p>
      <w:pPr>
        <w:pStyle w:val="ListBullet"/>
      </w:pPr>
      <w:r>
        <w:t>Performance monitoring provides basic observability but does not automatically provide drift detection or continuous improvement workflows</w:t>
      </w:r>
    </w:p>
    <w:p>
      <w:pPr>
        <w:pStyle w:val="ListBullet"/>
      </w:pPr>
      <w:r>
        <w:t>Require explicit evidence of drift detection and continuous improvement capabilities</w:t>
      </w:r>
    </w:p>
    <w:p/>
    <w:p>
      <w:r>
        <w:t>Boundary discipline:</w:t>
      </w:r>
    </w:p>
    <w:p/>
    <w:p>
      <w:pPr>
        <w:pStyle w:val="ListBullet"/>
      </w:pPr>
      <w:r>
        <w:t>RCCS measures regulatory compliance coverage primitives, not legal compliance</w:t>
      </w:r>
    </w:p>
    <w:p>
      <w:pPr>
        <w:pStyle w:val="ListBullet"/>
      </w:pPr>
      <w:r>
        <w:t>High RCCS scores do not prove legal compliance, regulatory approval, or certification</w:t>
      </w:r>
    </w:p>
    <w:p>
      <w:pPr>
        <w:pStyle w:val="ListBullet"/>
      </w:pPr>
      <w:r>
        <w:t>Low RCCS scores do not prove non-compliance or unsuitability</w:t>
      </w:r>
    </w:p>
    <w:p>
      <w:pPr>
        <w:pStyle w:val="ListBullet"/>
      </w:pPr>
      <w:r>
        <w:t>RCCS scores are context-independent; organizations must interpret within their legal, regulatory, and operational context</w:t>
      </w:r>
    </w:p>
    <w:p>
      <w:pPr>
        <w:pStyle w:val="ListBullet"/>
      </w:pPr>
      <w:r>
        <w:t>RCCS scores require evidence; evidence level affects score multiplier</w:t>
      </w:r>
    </w:p>
    <w:p>
      <w:pPr>
        <w:pStyle w:val="ListBullet"/>
      </w:pPr>
      <w:r>
        <w:t>RCCS scores are not product rankings; they compare systems by regulatory compliance coverage primitives</w:t>
      </w:r>
    </w:p>
    <w:p/>
    <w:p/>
    <w:p>
      <w:r>
        <w:t>End of Appendix E</w:t>
      </w:r>
    </w:p>
    <w:p/>
    <w:p>
      <w:r>
        <w:t>Appendix E Status: FILLED (Phase 1B-9) — RCCS Detailed Scoring Rubrics complete; all 10 RCCS dimensions with detailed rubrics, evidence requirements, and negative controls.</w:t>
      </w:r>
    </w:p>
    <w:p>
      <w:pPr>
        <w:pStyle w:val="Heading1"/>
      </w:pPr>
      <w:r>
        <w:t>Appendix F — ALCS Detailed Scoring Rubrics</w:t>
      </w:r>
    </w:p>
    <w:p/>
    <w:p>
      <w:r>
        <w:t>Version: v0.3.2-FRC-R3</w:t>
      </w:r>
    </w:p>
    <w:p>
      <w:r>
        <w:t>Status: Reconstructed from v0.3.1 semantic base</w:t>
      </w:r>
    </w:p>
    <w:p>
      <w:r>
        <w:t>Phase: 1B-9</w:t>
      </w:r>
    </w:p>
    <w:p/>
    <w:p/>
    <w:p>
      <w:pPr>
        <w:pStyle w:val="Heading2"/>
      </w:pPr>
      <w:r>
        <w:t>F.0 ALCS Rubric Boundary</w:t>
      </w:r>
    </w:p>
    <w:p/>
    <w:p>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
      <w:r>
        <w:t>Boundary statement:</w:t>
      </w:r>
    </w:p>
    <w:p/>
    <w:p>
      <w:pPr>
        <w:pStyle w:val="ListBullet"/>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
      <w:pPr>
        <w:pStyle w:val="ListBullet"/>
      </w:pPr>
      <w:r>
        <w:t>High ALCS scores do not prove legal compliance. A high ALCS score indicates that a system provides primitives for agentic lifecycle responsibility management. It does not prove that the system is legally compliant, operationally effective, or enterprise-ready.</w:t>
      </w:r>
    </w:p>
    <w:p/>
    <w:p>
      <w:pPr>
        <w:pStyle w:val="ListBullet"/>
      </w:pPr>
      <w:r>
        <w:t>Low ALCS scores do not prove non-compliance. A low ALCS score indicates gaps in agentic lifecycle responsibility primitives. It does not prove that the system is non-compliant, unsafe, or unsuitable for deployment.</w:t>
      </w:r>
    </w:p>
    <w:p/>
    <w:p>
      <w:pPr>
        <w:pStyle w:val="ListBullet"/>
      </w:pPr>
      <w:r>
        <w:t>ALCS scores are context-independent. ALCS scores measure system capability, not organizational practice. Organizations must interpret scores within their legal, regulatory, and operational context.</w:t>
      </w:r>
    </w:p>
    <w:p/>
    <w:p>
      <w:pPr>
        <w:pStyle w:val="ListBullet"/>
      </w:pPr>
      <w:r>
        <w:t>ALCS scores require evidence. All scores must be supported by evidence. The evidence level (L1-L5) affects the score multiplier using the canonical formula from Phase 1B-8C.</w:t>
      </w:r>
    </w:p>
    <w:p/>
    <w:p>
      <w:pPr>
        <w:pStyle w:val="ListBullet"/>
      </w:pPr>
      <w:r>
        <w:t>ALCS scores are not product rankings. Rubrics compare systems by agentic lifecycle responsibility primitives, not product quality, market leadership, or procurement suitability.</w:t>
      </w:r>
    </w:p>
    <w:p/>
    <w:p/>
    <w:p>
      <w:pPr>
        <w:pStyle w:val="Heading2"/>
      </w:pPr>
      <w:r>
        <w:t>F.1 How to Use ALCS Rubrics</w:t>
      </w:r>
    </w:p>
    <w:p/>
    <w:p>
      <w:r>
        <w:t>Scoring process:</w:t>
      </w:r>
    </w:p>
    <w:p/>
    <w:p>
      <w:r>
        <w:t>1. Assess raw capability (0-5) based on system capability against the rubric</w:t>
      </w:r>
    </w:p>
    <w:p>
      <w:r>
        <w:t>2. Identify evidence level (L1-L5) based on source type</w:t>
      </w:r>
    </w:p>
    <w:p>
      <w:r>
        <w:t>3. Apply evidence multiplier using canonical formula: Dimension Score = (Raw Score / 5) × 100 × Evidence Confidence Multiplier</w:t>
      </w:r>
    </w:p>
    <w:p>
      <w:r>
        <w:t>4. Document justification explaining why the raw score and evidence level were assigned</w:t>
      </w:r>
    </w:p>
    <w:p>
      <w:r>
        <w:t>5. Add boundary note clarifying what the score does and does not prove</w:t>
      </w:r>
    </w:p>
    <w:p/>
    <w:p>
      <w:r>
        <w:t>Canonical evidence multipliers (from Phase 1B-8C):</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Scoring scale:</w:t>
      </w:r>
    </w:p>
    <w:p/>
    <w:p>
      <w:pPr>
        <w:pStyle w:val="ListBullet"/>
      </w:pPr>
      <w:r>
        <w:t>0: No capability; no evidence</w:t>
      </w:r>
    </w:p>
    <w:p>
      <w:pPr>
        <w:pStyle w:val="ListBullet"/>
      </w:pPr>
      <w:r>
        <w:t>1: Minimal capability; weak evidence</w:t>
      </w:r>
    </w:p>
    <w:p>
      <w:pPr>
        <w:pStyle w:val="ListBullet"/>
      </w:pPr>
      <w:r>
        <w:t>2: Partial capability; some evidence</w:t>
      </w:r>
    </w:p>
    <w:p>
      <w:pPr>
        <w:pStyle w:val="ListBullet"/>
      </w:pPr>
      <w:r>
        <w:t>3: Moderate capability; documented evidence</w:t>
      </w:r>
    </w:p>
    <w:p>
      <w:pPr>
        <w:pStyle w:val="ListBullet"/>
      </w:pPr>
      <w:r>
        <w:t>4: Strong capability; validated evidence</w:t>
      </w:r>
    </w:p>
    <w:p>
      <w:pPr>
        <w:pStyle w:val="ListBullet"/>
      </w:pPr>
      <w:r>
        <w:t>5: Complete capability demonstrated by implementation evidence, formal audit evidence, protocol-level evidence, or validated operational artifacts. Legal text may establish a regulatory baseline but does not by itself prove implementation.</w:t>
      </w:r>
    </w:p>
    <w:p/>
    <w:p>
      <w:r>
        <w:t>Negative controls:</w:t>
      </w:r>
    </w:p>
    <w:p/>
    <w:p>
      <w:r>
        <w:t>Each rubric includes negative controls to prevent overclaim. Negative controls distinguish adjacent capabilities from agentic lifecycle responsibility primitives.</w:t>
      </w:r>
    </w:p>
    <w:p/>
    <w:p/>
    <w:p>
      <w:pPr>
        <w:pStyle w:val="Heading2"/>
      </w:pPr>
      <w:r>
        <w:t>F.2 ALCS Detailed Rubrics</w:t>
      </w:r>
    </w:p>
    <w:p/>
    <w:p>
      <w:pPr>
        <w:pStyle w:val="Heading3"/>
      </w:pPr>
      <w:r>
        <w:t>ALCS-01: Human-Role-to-MAS Responsibility Mapping</w:t>
      </w:r>
    </w:p>
    <w:p/>
    <w:p>
      <w:r>
        <w:t>Core question: Does the system provide primitives for mapping human roles to multi-agent system (MAS) responsibilities?</w:t>
      </w:r>
    </w:p>
    <w:p/>
    <w:p>
      <w:r>
        <w:t>What counts: Human role definitions, MAS responsibility definitions, role-to-responsibility mapping, responsibility tracking, responsibility audit trails</w:t>
      </w:r>
    </w:p>
    <w:p/>
    <w:p>
      <w:r>
        <w:t>What does not count: General user management, role assignment without MAS integration, responsibility tracking without lifecycle integration</w:t>
      </w:r>
    </w:p>
    <w:p/>
    <w:p>
      <w:pPr>
        <w:keepNext/>
      </w:pPr>
      <w:r>
        <w:rPr>
          <w:b/>
          <w:color w:val="111318"/>
          <w:sz w:val="17"/>
        </w:rPr>
        <w:t>Table T-F-01: ALCS-01 Human-Role-to-MAS Responsibility Mapping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human-role-to-MAS mapping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human role definitions, no MAS responsibility definitions, no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human-role-to-MAS mapping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Human-role-to-MAS mapping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Mapping mentioned ≠ mapping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 definitions exist but no MAS responsibility definitions or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roles ≠ MAS responsibilities or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MAS responsibility and mapping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 roles and MAS responsibilities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 definitions, MAS responsibility definitions, basic role-to-responsibility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Role-to-responsibility mapping ≠ responsibility tracking or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tracking and audit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human roles, MAS responsibilities,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Human role definitions, MAS responsibility definitions, role-to-responsibility mapping, responsibility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tracking ≠ responsibility audit trails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audit and accepted outcome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human-role-to-MAS mapping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requirement with MAS integration;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ALCS-02: Delegated Authority Boundary</w:t>
      </w:r>
    </w:p>
    <w:p/>
    <w:p>
      <w:r>
        <w:t>Core question: Does the system provide primitives for defining and enforcing delegated authority boundaries between humans and agents?</w:t>
      </w:r>
    </w:p>
    <w:p/>
    <w:p>
      <w:r>
        <w:t>What counts: Authority boundary definitions, authority delegation workflows, authority enforcement mechanisms, authority audit trails</w:t>
      </w:r>
    </w:p>
    <w:p/>
    <w:p>
      <w:r>
        <w:t>What does not count: General permission systems, authority without lifecycle integration, authority without delegation tracking</w:t>
      </w:r>
    </w:p>
    <w:p/>
    <w:p>
      <w:pPr>
        <w:keepNext/>
      </w:pPr>
      <w:r>
        <w:rPr>
          <w:b/>
          <w:color w:val="111318"/>
          <w:sz w:val="17"/>
        </w:rPr>
        <w:t>Table T-F-02: ALCS-02 Delegated Authority Boundary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delegated authority boundary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authority boundary definitions, no delegation workflows, no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delegated authority boundary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Delegated authority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mentioned ≠ authority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boundary definitions exist but no delegation workflows or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definitions ≠ delegation workflows or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delegation and enforcement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authority boundaries and delegation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boundary definitions, authority delegation workflows, basic enforcement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Enforcement mechanisms ≠ authority audit trails or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drift detection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authority boundaries, delegation, and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boundary definitions, authority delegation workflows, enforcement mechanisms, authority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audit trails ≠ authority drift detection or responsibility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drift detection and transfer tracking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delegated authority boundary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with authority boundary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ALCS-03: Agent Role vs Human Role Distinction</w:t>
      </w:r>
    </w:p>
    <w:p/>
    <w:p>
      <w:r>
        <w:t>Core question: Does the system provide primitives for distinguishing agent roles from human roles in lifecycle workflows?</w:t>
      </w:r>
    </w:p>
    <w:p/>
    <w:p>
      <w:r>
        <w:t>What counts: Agent role definitions, human role definitions, role distinction mechanisms, role-based access control, role audit trails</w:t>
      </w:r>
    </w:p>
    <w:p/>
    <w:p>
      <w:r>
        <w:t>What does not count: General role-based access control, role distinction without lifecycle integration, role distinction without accountability tracking</w:t>
      </w:r>
    </w:p>
    <w:p/>
    <w:p>
      <w:pPr>
        <w:keepNext/>
      </w:pPr>
      <w:r>
        <w:rPr>
          <w:b/>
          <w:color w:val="111318"/>
          <w:sz w:val="17"/>
        </w:rPr>
        <w:t>Table T-F-03: ALCS-03 Agent Role vs Human Role Distinction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agent-human role distinction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agent role definitions, no human role definitions, no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agent-human role distinction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Agent-human role distinction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Distinction mentioned ≠ distinction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definitions exist but no human role definitions or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roles ≠ human roles or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human role and distinction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agent roles, human roles, and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definitions, human role definitions, basic role distinction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 distinction ≠ role-based access control or role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access control and audit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agent roles, human roles, distinction, and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Agent role definitions, human role definitions, role distinction mechanisms, role-based access control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Role-based access control ≠ role audit trails or accountability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audit and accountability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agent-human role distinction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with role distinction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ALCS-04: Accepted Outcome Compliance</w:t>
      </w:r>
    </w:p>
    <w:p/>
    <w:p>
      <w:r>
        <w:t>Core question: Does the system provide primitives for tracking accepted outcomes and ensuring compliance with accepted outcome boundaries?</w:t>
      </w:r>
    </w:p>
    <w:p/>
    <w:p>
      <w:r>
        <w:t>What counts: Accepted outcome definitions, outcome acceptance workflows, outcome compliance tracking, outcome audit trails</w:t>
      </w:r>
    </w:p>
    <w:p/>
    <w:p>
      <w:r>
        <w:t>What does not count: General output validation, outcome tracking without acceptance workflows, outcome tracking without compliance enforcement</w:t>
      </w:r>
    </w:p>
    <w:p/>
    <w:p>
      <w:pPr>
        <w:keepNext/>
      </w:pPr>
      <w:r>
        <w:rPr>
          <w:b/>
          <w:color w:val="111318"/>
          <w:sz w:val="17"/>
        </w:rPr>
        <w:t>Table T-F-04: ALCS-04 Accepted Outcome Compliance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accepted outcome compliance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accepted outcome definitions, no acceptance workflows, no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accepted outcome compliance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compliance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mentioned ≠ compliance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definitions exist but no acceptance workflows or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Outcome definitions ≠ acceptance workflows or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acceptance and compliance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outcome definitions and acceptance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definitions, outcome acceptance workflows, basic compliance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tracking ≠ outcome audit trails or compliance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enforcement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outcome definitions, acceptance, and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Accepted outcome definitions, outcome acceptance workflows, compliance tracking, outcome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Outcome audit trails ≠ compliance enforcement or responsibility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enforcement and transfer tracking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accepted outcome compliance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14 human oversight with outcome acceptance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ALCS-05: Tool-Action Liability Boundary</w:t>
      </w:r>
    </w:p>
    <w:p/>
    <w:p>
      <w:r>
        <w:t>Core question: Does the system provide primitives for defining and tracking tool-action liability boundaries?</w:t>
      </w:r>
    </w:p>
    <w:p/>
    <w:p>
      <w:r>
        <w:t>What counts: Tool-action liability definitions, liability boundary enforcement, liability tracking, liability audit trails</w:t>
      </w:r>
    </w:p>
    <w:p/>
    <w:p>
      <w:r>
        <w:t>What does not count: General tool usage tracking, liability tracking without boundary enforcement, liability tracking without lifecycle integration</w:t>
      </w:r>
    </w:p>
    <w:p/>
    <w:p>
      <w:pPr>
        <w:keepNext/>
      </w:pPr>
      <w:r>
        <w:rPr>
          <w:b/>
          <w:color w:val="111318"/>
          <w:sz w:val="17"/>
        </w:rPr>
        <w:t>Table T-F-05: ALCS-05 Tool-Action Liability Boundary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tool-action liability boundary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liability definitions, no boundary enforcement, no liability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tool-action liability boundary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Tool-action liability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mentioned ≠ liability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definitions exist but no boundary enforcement or liability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definitions ≠ boundary enforcement or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enforcement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liability definitions and boundary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Tool-action liability definitions, liability boundary enforcement, basic liability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tracking ≠ liability audit trails or responsibility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transfer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liability definitions, enforcement,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Tool-action liability definitions, liability boundary enforcement, liability tracking, liability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Liability audit trails ≠ responsibility transfer tracking or 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transfer tracking and accepted outcome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tool-action liability boundary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26 accountability with tool-action liability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ALCS-06: Responsibility Transfer Across Agents</w:t>
      </w:r>
    </w:p>
    <w:p/>
    <w:p>
      <w:r>
        <w:t>Core question: Does the system provide primitives for tracking responsibility transfer across agents in multi-agent workflows?</w:t>
      </w:r>
    </w:p>
    <w:p/>
    <w:p>
      <w:r>
        <w:t>What counts: Responsibility transfer definitions, transfer workflows, transfer tracking, transfer audit trails</w:t>
      </w:r>
    </w:p>
    <w:p/>
    <w:p>
      <w:r>
        <w:t>What does not count: General workflow orchestration, transfer tracking without responsibility mapping, transfer tracking without lifecycle integration</w:t>
      </w:r>
    </w:p>
    <w:p/>
    <w:p>
      <w:pPr>
        <w:keepNext/>
      </w:pPr>
      <w:r>
        <w:rPr>
          <w:b/>
          <w:color w:val="111318"/>
          <w:sz w:val="17"/>
        </w:rPr>
        <w:t>Table T-F-06: ALCS-06 Responsibility Transfer Across Agents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responsibility transfer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transfer definitions, no transfer workflows, no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responsibility transfer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transfer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mentioned ≠ transfer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definitions exist but no transfer workflows or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definitions ≠ transfer workflows or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workflow and tracking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transfer definitions and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transfer definitions, transfer workflows, basic transfer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tracking ≠ transfer audit trails or cross-agent 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accountability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transfer definitions, workflows,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Responsibility transfer definitions, transfer workflows, transfer tracking, transfer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Transfer audit trails ≠ cross-agent accountability or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accountability and evidence partitioning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responsibility transfer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26 accountability with multi-agent responsibility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ALCS-07: Authority Drift Detection</w:t>
      </w:r>
    </w:p>
    <w:p/>
    <w:p>
      <w:r>
        <w:t>Core question: Does the system provide primitives for detecting authority drift where agents exceed delegated authority boundaries?</w:t>
      </w:r>
    </w:p>
    <w:p/>
    <w:p>
      <w:r>
        <w:t>What counts: Authority drift definitions, drift detection mechanisms, drift alerting, drift audit trails</w:t>
      </w:r>
    </w:p>
    <w:p/>
    <w:p>
      <w:r>
        <w:t>What does not count: General anomaly detection, drift detection without authority boundary integration, drift detection without lifecycle integration</w:t>
      </w:r>
    </w:p>
    <w:p/>
    <w:p>
      <w:pPr>
        <w:keepNext/>
      </w:pPr>
      <w:r>
        <w:rPr>
          <w:b/>
          <w:color w:val="111318"/>
          <w:sz w:val="17"/>
        </w:rPr>
        <w:t>Table T-F-07: ALCS-07 Authority Drift Detection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authority drift detection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drift definitions, no drift detection, no drift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authority drift detection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drift detection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detection mentioned ≠ drift detection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definitions exist but no drift detection mechanisms or drift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definitions ≠ drift detection or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detection and alerting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drift definitions and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drift definitions, drift detection mechanisms, basic drift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alerting ≠ drift audit trails or drift remediation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remediation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drift definitions, detection, and alerting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Authority drift definitions, drift detection mechanisms, drift alerting, drift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Drift audit trails ≠ drift remediation workflows or continuous 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remediation and continuous monitoring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authority drift detection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72 post-market monitoring with authority drift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ALCS-08: MAS Evidence Partitioning</w:t>
      </w:r>
    </w:p>
    <w:p/>
    <w:p>
      <w:r>
        <w:t>Core question: Does the system provide primitives for partitioning evidence by agent, role, and responsibility in multi-agent systems?</w:t>
      </w:r>
    </w:p>
    <w:p/>
    <w:p>
      <w:r>
        <w:t>What counts: Evidence partitioning definitions, partitioning mechanisms, partitioned evidence storage, partitioned evidence retrieval</w:t>
      </w:r>
    </w:p>
    <w:p/>
    <w:p>
      <w:r>
        <w:t>What does not count: General evidence storage, evidence partitioning without agent/role/responsibility mapping, evidence partitioning without lifecycle integration</w:t>
      </w:r>
    </w:p>
    <w:p/>
    <w:p>
      <w:pPr>
        <w:keepNext/>
      </w:pPr>
      <w:r>
        <w:rPr>
          <w:b/>
          <w:color w:val="111318"/>
          <w:sz w:val="17"/>
        </w:rPr>
        <w:t>Table T-F-08: ALCS-08 MAS Evidence Partitioning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MAS evidence partitioning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partitioning definitions, no partitioning mechanisms, no partitioned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MAS evidence partitioning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MAS evidence partitioning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Partitioning mentioned ≠ partitioning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Partitioning definitions exist but no partitioning mechanisms or partitioned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Partitioning definitions ≠ partitioning mechanisms or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mechanism and storage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partitioning definitions and mechanisms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partitioning definitions, partitioning mechanisms, basic partitioned evidence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Partitioned storage ≠ partitioned evidence retrieval or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retrieval and disclosure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partitioning definitions, mechanisms, and storage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partitioning definitions, partitioning mechanisms, partitioned evidence storage, partitioned evidence retrieval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Partitioned retrieval ≠ selective disclosure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disclosure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MAS evidence partitioning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minimization with MAS evidence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ALCS-09: Cross-Project Reuse Compliance</w:t>
      </w:r>
    </w:p>
    <w:p/>
    <w:p>
      <w:r>
        <w:t>Core question: Does the system provide primitives for ensuring compliance when reusing agents, models, or workflows across projects?</w:t>
      </w:r>
    </w:p>
    <w:p/>
    <w:p>
      <w:r>
        <w:t>What counts: Reuse compliance definitions, reuse tracking, reuse validation, reuse audit trails</w:t>
      </w:r>
    </w:p>
    <w:p/>
    <w:p>
      <w:r>
        <w:t>What does not count: General code reuse, reuse tracking without compliance validation, reuse tracking without lifecycle integration</w:t>
      </w:r>
    </w:p>
    <w:p/>
    <w:p>
      <w:pPr>
        <w:keepNext/>
      </w:pPr>
      <w:r>
        <w:rPr>
          <w:b/>
          <w:color w:val="111318"/>
          <w:sz w:val="17"/>
        </w:rPr>
        <w:t>Table T-F-09: ALCS-09 Cross-Project Reuse Compliance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cross-project reuse compliance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reuse compliance definitions, no reuse tracking, no reuse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cross-project reuse compliance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Cross-project reuse compliance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mentioned ≠ reuse compliance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definitions exist but no reuse tracking or reuse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definitions ≠ reuse tracking or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tracking and validation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reuse definitions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definitions, reuse tracking, basic reuse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validation ≠ reuse audit trails or compliance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enforcement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reuse definitions, tracking, and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compliance definitions, reuse tracking, reuse validation, reuse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Reuse audit trails ≠ compliance enforcement or vendor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enforcement and substitution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cross-project reuse compliance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43 conformity assessment with reuse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ALCS-10: Privacy/GDPR Lifecycle Mapping</w:t>
      </w:r>
    </w:p>
    <w:p/>
    <w:p>
      <w:r>
        <w:t>Core question: Does the system provide primitives for mapping privacy and GDPR requirements to AI lifecycle stages?</w:t>
      </w:r>
    </w:p>
    <w:p/>
    <w:p>
      <w:r>
        <w:t>What counts: Privacy lifecycle mapping definitions, GDPR requirement mapping, lifecycle stage integration, privacy audit trails</w:t>
      </w:r>
    </w:p>
    <w:p/>
    <w:p>
      <w:r>
        <w:t>What does not count: General privacy controls, privacy mapping without lifecycle integration, privacy mapping without GDPR-specific requirements</w:t>
      </w:r>
    </w:p>
    <w:p/>
    <w:p>
      <w:pPr>
        <w:keepNext/>
      </w:pPr>
      <w:r>
        <w:rPr>
          <w:b/>
          <w:color w:val="111318"/>
          <w:sz w:val="17"/>
        </w:rPr>
        <w:t>Table T-F-10: ALCS-10 Privacy/GDPR Lifecycle Mapping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privacy/GDPR lifecycle mapping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 mapping definitions, no GDPR requirement mapping, no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privacy/GDPR lifecycle mapping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Privacy/GDPR lifecycle mapping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Mapping mentioned ≠ mapping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mapping definitions exist but no GDPR requirement mapping or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definitions ≠ GDPR mapping or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GDPR and lifecycle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mapping and GDPR requirements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lifecycle mapping definitions, GDPR requirement mapping, basic lifecycle stage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Lifecycle integration ≠ privacy audit trails or data subject rights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data subject rights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mapping, GDPR requirements, and lifecycle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lifecycle mapping definitions, GDPR requirement mapping, lifecycle stage integration, privacy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audit trails ≠ data subject rights workflows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data subject rights and minimization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privacy/GDPR lifecycle mapping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25 data protection by design with AI lifecycle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ALCS-11: Privacy-Preserving Third-Party Validation</w:t>
      </w:r>
    </w:p>
    <w:p/>
    <w:p>
      <w:r>
        <w:t>Core question: Does the system provide primitives for third-party validation while preserving privacy and minimizing evidence disclosure?</w:t>
      </w:r>
    </w:p>
    <w:p/>
    <w:p>
      <w:r>
        <w:t>What counts: Privacy-preserving validation mechanisms, selective disclosure controls, third-party validation workflows, validation audit trails</w:t>
      </w:r>
    </w:p>
    <w:p/>
    <w:p>
      <w:r>
        <w:t>What does not count: General third-party access, validation without privacy controls, validation without selective disclosure</w:t>
      </w:r>
    </w:p>
    <w:p/>
    <w:p>
      <w:pPr>
        <w:keepNext/>
      </w:pPr>
      <w:r>
        <w:rPr>
          <w:b/>
          <w:color w:val="111318"/>
          <w:sz w:val="17"/>
        </w:rPr>
        <w:t>Table T-F-11: ALCS-11 Privacy-Preserving Third-Party Validation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privacy-preserving third-party validation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privacy-preserving validation, no selective disclosure, no validation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privacy-preserving third-party validation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mentioned ≠ validation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mechanisms exist but no selective disclosure or validation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 mechanisms ≠ selective disclosure or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disclosure and workflow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mechanisms and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mechanisms, selective disclosure controls, basic third-party validation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workflows ≠ validation audit trails or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minimization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privacy-preserving third-party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privacy mechanisms, disclosure, and workflows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Privacy-preserving validation mechanisms, selective disclosure controls, third-party validation workflows, validation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Validation audit trails ≠ evidence minimization or zero-knowledge proofs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minimization and zero-knowledge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privacy-preserving third-party validation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minimization with third-party validation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ALCS-12: Evidence Minimization and Selective Disclosure</w:t>
      </w:r>
    </w:p>
    <w:p/>
    <w:p>
      <w:r>
        <w:t>Core question: Does the system provide primitives for evidence minimization and selective disclosure to reduce privacy risk?</w:t>
      </w:r>
    </w:p>
    <w:p/>
    <w:p>
      <w:r>
        <w:t>What counts: Evidence minimization policies, selective disclosure mechanisms, disclosure controls, minimization audit trails</w:t>
      </w:r>
    </w:p>
    <w:p/>
    <w:p>
      <w:r>
        <w:t>What does not count: General data minimization, minimization without lifecycle integration, minimization without selective disclosure controls</w:t>
      </w:r>
    </w:p>
    <w:p/>
    <w:p>
      <w:pPr>
        <w:keepNext/>
      </w:pPr>
      <w:r>
        <w:rPr>
          <w:b/>
          <w:color w:val="111318"/>
          <w:sz w:val="17"/>
        </w:rPr>
        <w:t>Table T-F-12: ALCS-12 Evidence Minimization and Selective Disclosure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evidence minimization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minimization policies, no selective disclosure, no disclosure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evidence minimization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minimization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mentioned ≠ minimization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policies exist but no selective disclosure mechanisms or disclosure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policies ≠ selective disclosure or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disclosure and control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minimization policies and selective disclosure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minimization policies, selective disclosure mechanisms, basic disclosure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Disclosure controls ≠ minimization audit trails or retention enforcement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retention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minimization policies, disclosure, and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Evidence minimization policies, selective disclosure mechanisms, disclosure controls, minimization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Minimization audit trails ≠ retention enforcement or data subject rights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retention and data subject rights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evidence minimization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5 data minimization requirement;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ALCS-13: Data Subject Rights vs Evidence Retention</w:t>
      </w:r>
    </w:p>
    <w:p/>
    <w:p>
      <w:r>
        <w:t>Core question: Does the system provide primitives for balancing data subject rights (erasure, portability) with evidence retention requirements?</w:t>
      </w:r>
    </w:p>
    <w:p/>
    <w:p>
      <w:r>
        <w:t>What counts: Data subject rights workflows, evidence retention policies, rights-retention conflict resolution, conflict audit trails</w:t>
      </w:r>
    </w:p>
    <w:p/>
    <w:p>
      <w:r>
        <w:t>What does not count: General data subject rights, rights workflows without evidence retention integration, rights workflows without conflict resolution</w:t>
      </w:r>
    </w:p>
    <w:p/>
    <w:p>
      <w:pPr>
        <w:keepNext/>
      </w:pPr>
      <w:r>
        <w:rPr>
          <w:b/>
          <w:color w:val="111318"/>
          <w:sz w:val="17"/>
        </w:rPr>
        <w:t>Table T-F-13: ALCS-13 Data Subject Rights vs Evidence Retention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subject rights vs evidence retention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data subject rights workflows, no evidence retention policies, no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data subject rights vs evidence retention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vs evidence retention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Rights-retention mentioned ≠ rights-retention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workflows exist but no evidence retention policies or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Rights workflows ≠ retention policies or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retention and conflict resolution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rights workflows and retention policies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workflows, evidence retention policies, basic rights-retention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Conflict resolution ≠ conflict audit trails or legal basis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legal basis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data subject rights vs evidence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rights workflows, retention policies, and conflict resolution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Data subject rights workflows, evidence retention policies, rights-retention conflict resolution, conflict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Conflict audit trails ≠ legal basis tracking or regulatory exemption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legal basis and exemption tracking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data subject rights vs evidence retention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17 right to erasure with legal basis exemptions;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3"/>
      </w:pPr>
      <w:r>
        <w:t>ALCS-14: Third-Party Processor/Subprocessor Chain</w:t>
      </w:r>
    </w:p>
    <w:p/>
    <w:p>
      <w:r>
        <w:t>Core question: Does the system provide primitives for tracking third-party processor and subprocessor chains in AI lifecycle workflows?</w:t>
      </w:r>
    </w:p>
    <w:p/>
    <w:p>
      <w:r>
        <w:t>What counts: Processor chain definitions, processor tracking, processor compliance validation, processor audit trails</w:t>
      </w:r>
    </w:p>
    <w:p/>
    <w:p>
      <w:r>
        <w:t>What does not count: General vendor management, processor tracking without compliance validation, processor tracking without lifecycle integration</w:t>
      </w:r>
    </w:p>
    <w:p/>
    <w:p>
      <w:pPr>
        <w:keepNext/>
      </w:pPr>
      <w:r>
        <w:rPr>
          <w:b/>
          <w:color w:val="111318"/>
          <w:sz w:val="17"/>
        </w:rPr>
        <w:t>Table T-F-14: ALCS-14 Third-Party Processor/Subprocessor Chain Detailed Rubric</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third-party processor chain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processor chain definitions, no processor tracking, no compliance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third-party processor chain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Third-party processor chain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mentioned ≠ processor chain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definitions exist but no processor tracking or compliance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definitions ≠ processor tracking or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tracking and validation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processor definitions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definitions, processor tracking, basic processor compliance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Compliance validation ≠ processor audit trails or subprocessor notification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notification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third-party processor chain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processor definitions, tracking, and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chain definitions, processor tracking, processor compliance validation, processor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Processor audit trails ≠ subprocessor notification or data transfer impact assessment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notification and impact assessment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third-party processor chain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GDPR Article 28 processor requirements with subprocessor chain tracking;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5840" w:h="12240" w:orient="landscape"/>
          <w:pgMar w:top="792" w:right="648" w:bottom="792" w:left="648" w:header="720" w:footer="720" w:gutter="0"/>
          <w:cols w:space="720"/>
          <w:docGrid w:linePitch="360"/>
        </w:sectPr>
      </w:pPr>
    </w:p>
    <w:p/>
    <w:p/>
    <w:p>
      <w:pPr>
        <w:pStyle w:val="Heading3"/>
      </w:pPr>
      <w:r>
        <w:t>ALCS-15: Vendor/Model/Runtime Substitution Conformance</w:t>
      </w:r>
    </w:p>
    <w:p/>
    <w:p>
      <w:r>
        <w:t>Core question: Does the system provide primitives for ensuring conformance when substituting vendors, models, or runtimes?</w:t>
      </w:r>
    </w:p>
    <w:p/>
    <w:p>
      <w:r>
        <w:t>What counts: Substitution conformance definitions, substitution tracking, substitution validation, substitution audit trails</w:t>
      </w:r>
    </w:p>
    <w:p/>
    <w:p>
      <w:r>
        <w:t>What does not count: General configuration management, substitution tracking without conformance validation, substitution tracking without lifecycle integration</w:t>
      </w:r>
    </w:p>
    <w:p/>
    <w:p>
      <w:pPr>
        <w:keepNext/>
      </w:pPr>
      <w:r>
        <w:rPr>
          <w:b/>
          <w:color w:val="111318"/>
          <w:sz w:val="17"/>
        </w:rPr>
        <w:t>Table T-F-15: ALCS-15 Vendor/Model/Runtime Substitution Conformance Detailed Rubric</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Score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Capability Level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Required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Example Evidence Artifact</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Negative Control</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1"/>
              </w:rPr>
              <w:t>Boundary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vendor/model/runtime substitution conformance capability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No substitution conformance definitions, no substitution tracking, no substitution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N/A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Absence of vendor/model/runtime substitution conformance primitives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Minimal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or marketing material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mentioned in marketing docs but no implementation details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mentioned ≠ substitution implemented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Vendor claim requires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partial coverage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definitions exist but no substitution tracking or substitution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definitions ≠ substitution tracking or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Partial coverage; tracking and validation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substitution definitions and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definitions, substitution tracking, basic substitution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validation ≠ substitution audit trails or 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Moderate coverage; audit and reuse compliance gaps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vendor/model/runtime substitution conformance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Product documentation with substitution definitions, tracking, and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conformance definitions, substitution tracking, substitution validation, substitution audit trails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Substitution audit trails ≠ cross-project reuse compliance or evidence re-partitioning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Strong coverage; reuse compliance and re-partitioning gaps may exist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vendor/model/runtime substitution conformance demonstrated by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Implementation evidence, formal audit evidence, protocol-level evidence, or validated operational artifacts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EU AI Act Article 43 conformity assessment with substitution requirements; implementation validated by audit or operational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Legal text may establish regulatory baseline but does not prove ALCS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1"/>
              </w:rPr>
              <w:t>Complete ALCS capability requires implementation evidence; legal text alone insufficient</w:t>
            </w:r>
          </w:p>
        </w:tc>
      </w:tr>
    </w:tbl>
    <w:p>
      <w:pPr>
        <w:sectPr>
          <w:pgSz w:w="12240" w:h="15840" w:orient="landscape"/>
          <w:pgMar w:top="792" w:right="648" w:bottom="792" w:left="648" w:header="720" w:footer="720" w:gutter="0"/>
          <w:cols w:space="720"/>
          <w:docGrid w:linePitch="360"/>
        </w:sectPr>
      </w:pPr>
    </w:p>
    <w:p/>
    <w:p/>
    <w:p>
      <w:pPr>
        <w:pStyle w:val="Heading2"/>
      </w:pPr>
      <w:r>
        <w:t>F.3 ALCS Evidence Requirements</w:t>
      </w:r>
    </w:p>
    <w:p/>
    <w:p>
      <w:r>
        <w:t>Evidence hierarchy:</w:t>
      </w:r>
    </w:p>
    <w:p/>
    <w:p>
      <w:pPr>
        <w:pStyle w:val="ListBullet"/>
      </w:pPr>
      <w:r>
        <w:t>L1 (Binding Legal Text): EU AI Act, GDPR, Colorado AI Act, formal standards (NIST AI RMF, ISO/IEC 42001)</w:t>
      </w:r>
    </w:p>
    <w:p>
      <w:pPr>
        <w:pStyle w:val="ListBullet"/>
      </w:pPr>
      <w:r>
        <w:t>L2 (Product Docs): Official product documentation, protocol specifications, GitHub repositories</w:t>
      </w:r>
    </w:p>
    <w:p>
      <w:pPr>
        <w:pStyle w:val="ListBullet"/>
      </w:pPr>
      <w:r>
        <w:t>L3 (Audit Report): Third-party audit reports, academic papers, industry reports</w:t>
      </w:r>
    </w:p>
    <w:p>
      <w:pPr>
        <w:pStyle w:val="ListBullet"/>
      </w:pPr>
      <w:r>
        <w:t>L4 (Vendor Claim): Vendor claims, marketing materials, blog posts</w:t>
      </w:r>
    </w:p>
    <w:p>
      <w:pPr>
        <w:pStyle w:val="ListBullet"/>
      </w:pPr>
      <w:r>
        <w:t>L5 (Author Inference): Author inference, analytical framework, logical derivation</w:t>
      </w:r>
    </w:p>
    <w:p/>
    <w:p>
      <w:r>
        <w:t>Evidence multiplier application:</w:t>
      </w:r>
    </w:p>
    <w:p/>
    <w:p>
      <w:pPr>
        <w:spacing w:before="60" w:after="100"/>
        <w:ind w:left="259"/>
      </w:pPr>
      <w:r>
        <w:rPr>
          <w:rFonts w:ascii="Courier New" w:hAnsi="Courier New"/>
          <w:sz w:val="15"/>
        </w:rPr>
        <w:t>Dimension Score = (Raw Score / 5) × 100 × Evidence Confidence Multiplier</w:t>
        <w:br/>
        <w:br/>
        <w:t>Where:</w:t>
        <w:br/>
        <w:t>Raw Score = 0-5 based on capability assessment</w:t>
        <w:br/>
        <w:t>Evidence Confidence Multiplier = L1=1.00, L2=0.85, L3=0.75, L4=0.55, L5=0.35</w:t>
      </w:r>
    </w:p>
    <w:p/>
    <w:p>
      <w:r>
        <w:t>Example:</w:t>
      </w:r>
    </w:p>
    <w:p/>
    <w:p>
      <w:pPr>
        <w:spacing w:before="60" w:after="100"/>
        <w:ind w:left="259"/>
      </w:pPr>
      <w:r>
        <w:rPr>
          <w:rFonts w:ascii="Courier New" w:hAnsi="Courier New"/>
          <w:sz w:val="15"/>
        </w:rPr>
        <w:t>ALCS-01 Human-Role-to-MAS Responsibility Mapping</w:t>
        <w:br/>
        <w:t>Raw Score: 3 (Moderate capability)</w:t>
        <w:br/>
        <w:t>Evidence Level: L2 (Product documentation)</w:t>
        <w:br/>
        <w:t>Evidence Multiplier: 0.85</w:t>
        <w:br/>
        <w:t>Dimension Score: (3/5) × 100 × 0.85 = 51.0</w:t>
      </w:r>
    </w:p>
    <w:p/>
    <w:p/>
    <w:p>
      <w:pPr>
        <w:pStyle w:val="Heading2"/>
      </w:pPr>
      <w:r>
        <w:t>F.4 ALCS Scoring Notes and Negative Controls</w:t>
      </w:r>
    </w:p>
    <w:p/>
    <w:p>
      <w:r>
        <w:t>Negative controls prevent overclaim:</w:t>
      </w:r>
    </w:p>
    <w:p/>
    <w:p>
      <w:r>
        <w:t>1. Human-role-to-MAS mapping mentioned ≠ mapping implemented</w:t>
      </w:r>
    </w:p>
    <w:p>
      <w:pPr>
        <w:pStyle w:val="ListBullet"/>
      </w:pPr>
      <w:r>
        <w:t>Vendor marketing materials may mention human-role-to-MAS mapping without providing implementation details</w:t>
      </w:r>
    </w:p>
    <w:p>
      <w:pPr>
        <w:pStyle w:val="ListBullet"/>
      </w:pPr>
      <w:r>
        <w:t>Require product documentation or audit evidence to validate implementation</w:t>
      </w:r>
    </w:p>
    <w:p/>
    <w:p>
      <w:r>
        <w:t>2. Authority definitions ≠ delegation workflows or enforcement</w:t>
      </w:r>
    </w:p>
    <w:p>
      <w:pPr>
        <w:pStyle w:val="ListBullet"/>
      </w:pPr>
      <w:r>
        <w:t>Authority boundary definitions do not automatically provide delegation workflows or enforcement mechanisms</w:t>
      </w:r>
    </w:p>
    <w:p>
      <w:pPr>
        <w:pStyle w:val="ListBullet"/>
      </w:pPr>
      <w:r>
        <w:t>Require explicit evidence of delegation and enforcement capabilities</w:t>
      </w:r>
    </w:p>
    <w:p/>
    <w:p>
      <w:r>
        <w:t>3. Agent roles ≠ human roles or distinction mechanisms</w:t>
      </w:r>
    </w:p>
    <w:p>
      <w:pPr>
        <w:pStyle w:val="ListBullet"/>
      </w:pPr>
      <w:r>
        <w:t>Agent role definitions do not automatically provide human role definitions or distinction mechanisms</w:t>
      </w:r>
    </w:p>
    <w:p>
      <w:pPr>
        <w:pStyle w:val="ListBullet"/>
      </w:pPr>
      <w:r>
        <w:t>Require explicit evidence of human roles and distinction capabilities</w:t>
      </w:r>
    </w:p>
    <w:p/>
    <w:p>
      <w:r>
        <w:t>4. Outcome definitions ≠ acceptance workflows or compliance tracking</w:t>
      </w:r>
    </w:p>
    <w:p>
      <w:pPr>
        <w:pStyle w:val="ListBullet"/>
      </w:pPr>
      <w:r>
        <w:t>Accepted outcome definitions do not automatically provide acceptance workflows or compliance tracking</w:t>
      </w:r>
    </w:p>
    <w:p>
      <w:pPr>
        <w:pStyle w:val="ListBullet"/>
      </w:pPr>
      <w:r>
        <w:t>Require explicit evidence of acceptance and compliance capabilities</w:t>
      </w:r>
    </w:p>
    <w:p/>
    <w:p>
      <w:r>
        <w:t>5. Liability definitions ≠ boundary enforcement or tracking</w:t>
      </w:r>
    </w:p>
    <w:p>
      <w:pPr>
        <w:pStyle w:val="ListBullet"/>
      </w:pPr>
      <w:r>
        <w:t>Tool-action liability definitions do not automatically provide boundary enforcement or liability tracking</w:t>
      </w:r>
    </w:p>
    <w:p>
      <w:pPr>
        <w:pStyle w:val="ListBullet"/>
      </w:pPr>
      <w:r>
        <w:t>Require explicit evidence of enforcement and tracking capabilities</w:t>
      </w:r>
    </w:p>
    <w:p/>
    <w:p>
      <w:r>
        <w:t>6. Transfer definitions ≠ transfer workflows or tracking</w:t>
      </w:r>
    </w:p>
    <w:p>
      <w:pPr>
        <w:pStyle w:val="ListBullet"/>
      </w:pPr>
      <w:r>
        <w:t>Responsibility transfer definitions do not automatically provide transfer workflows or transfer tracking</w:t>
      </w:r>
    </w:p>
    <w:p>
      <w:pPr>
        <w:pStyle w:val="ListBullet"/>
      </w:pPr>
      <w:r>
        <w:t>Require explicit evidence of workflows and tracking capabilities</w:t>
      </w:r>
    </w:p>
    <w:p/>
    <w:p>
      <w:r>
        <w:t>7. Drift definitions ≠ drift detection or alerting</w:t>
      </w:r>
    </w:p>
    <w:p>
      <w:pPr>
        <w:pStyle w:val="ListBullet"/>
      </w:pPr>
      <w:r>
        <w:t>Authority drift definitions do not automatically provide drift detection mechanisms or drift alerting</w:t>
      </w:r>
    </w:p>
    <w:p>
      <w:pPr>
        <w:pStyle w:val="ListBullet"/>
      </w:pPr>
      <w:r>
        <w:t>Require explicit evidence of detection and alerting capabilities</w:t>
      </w:r>
    </w:p>
    <w:p/>
    <w:p>
      <w:r>
        <w:t>8. Partitioning definitions ≠ partitioning mechanisms or storage</w:t>
      </w:r>
    </w:p>
    <w:p>
      <w:pPr>
        <w:pStyle w:val="ListBullet"/>
      </w:pPr>
      <w:r>
        <w:t>Evidence partitioning definitions do not automatically provide partitioning mechanisms or partitioned storage</w:t>
      </w:r>
    </w:p>
    <w:p>
      <w:pPr>
        <w:pStyle w:val="ListBullet"/>
      </w:pPr>
      <w:r>
        <w:t>Require explicit evidence of mechanisms and storage capabilities</w:t>
      </w:r>
    </w:p>
    <w:p/>
    <w:p>
      <w:r>
        <w:t>9. Reuse definitions ≠ reuse tracking or validation</w:t>
      </w:r>
    </w:p>
    <w:p>
      <w:pPr>
        <w:pStyle w:val="ListBullet"/>
      </w:pPr>
      <w:r>
        <w:t>Cross-project reuse compliance definitions do not automatically provide reuse tracking or reuse validation</w:t>
      </w:r>
    </w:p>
    <w:p>
      <w:pPr>
        <w:pStyle w:val="ListBullet"/>
      </w:pPr>
      <w:r>
        <w:t>Require explicit evidence of tracking and validation capabilities</w:t>
      </w:r>
    </w:p>
    <w:p/>
    <w:p>
      <w:r>
        <w:t>10. Privacy definitions ≠ GDPR mapping or lifecycle integration</w:t>
      </w:r>
    </w:p>
    <w:p>
      <w:pPr>
        <w:pStyle w:val="ListBullet"/>
      </w:pPr>
      <w:r>
        <w:t>Privacy lifecycle mapping definitions do not automatically provide GDPR requirement mapping or lifecycle integration</w:t>
      </w:r>
    </w:p>
    <w:p>
      <w:pPr>
        <w:pStyle w:val="ListBullet"/>
      </w:pPr>
      <w:r>
        <w:t>Require explicit evidence of GDPR mapping and lifecycle integration capabilities</w:t>
      </w:r>
    </w:p>
    <w:p/>
    <w:p>
      <w:r>
        <w:t>11. Privacy mechanisms ≠ selective disclosure or workflows</w:t>
      </w:r>
    </w:p>
    <w:p>
      <w:pPr>
        <w:pStyle w:val="ListBullet"/>
      </w:pPr>
      <w:r>
        <w:t>Privacy-preserving validation mechanisms do not automatically provide selective disclosure controls or validation workflows</w:t>
      </w:r>
    </w:p>
    <w:p>
      <w:pPr>
        <w:pStyle w:val="ListBullet"/>
      </w:pPr>
      <w:r>
        <w:t>Require explicit evidence of disclosure and workflow capabilities</w:t>
      </w:r>
    </w:p>
    <w:p/>
    <w:p>
      <w:r>
        <w:t>12. Minimization policies ≠ selective disclosure or controls</w:t>
      </w:r>
    </w:p>
    <w:p>
      <w:pPr>
        <w:pStyle w:val="ListBullet"/>
      </w:pPr>
      <w:r>
        <w:t>Evidence minimization policies do not automatically provide selective disclosure mechanisms or disclosure controls</w:t>
      </w:r>
    </w:p>
    <w:p>
      <w:pPr>
        <w:pStyle w:val="ListBullet"/>
      </w:pPr>
      <w:r>
        <w:t>Require explicit evidence of disclosure and control capabilities</w:t>
      </w:r>
    </w:p>
    <w:p/>
    <w:p>
      <w:r>
        <w:t>13. Rights workflows ≠ retention policies or conflict resolution</w:t>
      </w:r>
    </w:p>
    <w:p>
      <w:pPr>
        <w:pStyle w:val="ListBullet"/>
      </w:pPr>
      <w:r>
        <w:t>Data subject rights workflows do not automatically provide evidence retention policies or conflict resolution</w:t>
      </w:r>
    </w:p>
    <w:p>
      <w:pPr>
        <w:pStyle w:val="ListBullet"/>
      </w:pPr>
      <w:r>
        <w:t>Require explicit evidence of retention and conflict resolution capabilities</w:t>
      </w:r>
    </w:p>
    <w:p/>
    <w:p>
      <w:r>
        <w:t>14. Processor definitions ≠ processor tracking or validation</w:t>
      </w:r>
    </w:p>
    <w:p>
      <w:pPr>
        <w:pStyle w:val="ListBullet"/>
      </w:pPr>
      <w:r>
        <w:t>Processor chain definitions do not automatically provide processor tracking or compliance validation</w:t>
      </w:r>
    </w:p>
    <w:p>
      <w:pPr>
        <w:pStyle w:val="ListBullet"/>
      </w:pPr>
      <w:r>
        <w:t>Require explicit evidence of tracking and validation capabilities</w:t>
      </w:r>
    </w:p>
    <w:p/>
    <w:p>
      <w:r>
        <w:t>15. Substitution definitions ≠ substitution tracking or validation</w:t>
      </w:r>
    </w:p>
    <w:p>
      <w:pPr>
        <w:pStyle w:val="ListBullet"/>
      </w:pPr>
      <w:r>
        <w:t>Vendor/model/runtime substitution conformance definitions do not automatically provide substitution tracking or substitution validation</w:t>
      </w:r>
    </w:p>
    <w:p>
      <w:pPr>
        <w:pStyle w:val="ListBullet"/>
      </w:pPr>
      <w:r>
        <w:t>Require explicit evidence of tracking and validation capabilities</w:t>
      </w:r>
    </w:p>
    <w:p/>
    <w:p>
      <w:r>
        <w:t>Boundary discipline:</w:t>
      </w:r>
    </w:p>
    <w:p/>
    <w:p>
      <w:pPr>
        <w:pStyle w:val="ListBullet"/>
      </w:pPr>
      <w:r>
        <w:t>ALCS measures agentic lifecycle responsibility object maturity, not legal compliance</w:t>
      </w:r>
    </w:p>
    <w:p>
      <w:pPr>
        <w:pStyle w:val="ListBullet"/>
      </w:pPr>
      <w:r>
        <w:t>High ALCS scores do not prove legal compliance, regulatory approval, or certification</w:t>
      </w:r>
    </w:p>
    <w:p>
      <w:pPr>
        <w:pStyle w:val="ListBullet"/>
      </w:pPr>
      <w:r>
        <w:t>Low ALCS scores do not prove non-compliance or unsuitability</w:t>
      </w:r>
    </w:p>
    <w:p>
      <w:pPr>
        <w:pStyle w:val="ListBullet"/>
      </w:pPr>
      <w:r>
        <w:t>ALCS scores are context-independent; organizations must interpret within their legal, regulatory, and operational context</w:t>
      </w:r>
    </w:p>
    <w:p>
      <w:pPr>
        <w:pStyle w:val="ListBullet"/>
      </w:pPr>
      <w:r>
        <w:t>ALCS scores require evidence; evidence level affects score multiplier</w:t>
      </w:r>
    </w:p>
    <w:p>
      <w:pPr>
        <w:pStyle w:val="ListBullet"/>
      </w:pPr>
      <w:r>
        <w:t>ALCS scores are not product rankings; they compare systems by agentic lifecycle responsibility primitives</w:t>
      </w:r>
    </w:p>
    <w:p/>
    <w:p>
      <w:r>
        <w:t>ALCS vs RCCS distinction:</w:t>
      </w:r>
    </w:p>
    <w:p/>
    <w:p>
      <w:pPr>
        <w:pStyle w:val="ListBullet"/>
      </w:pPr>
      <w:r>
        <w:t>RCCS measures regulatory compliance coverage primitives (risk management, data governance, documentation, record-keeping, transparency, human oversight, security, accountability, contestability, monitoring)</w:t>
      </w:r>
    </w:p>
    <w:p>
      <w:pPr>
        <w:pStyle w:val="ListBullet"/>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pPr>
      <w:r>
        <w:t>RCCS focuses on regulatory compliance coverage capabilities</w:t>
      </w:r>
    </w:p>
    <w:p>
      <w:pPr>
        <w:pStyle w:val="ListBullet"/>
      </w:pPr>
      <w:r>
        <w:t>ALCS focuses on agentic lifecycle responsibility tracking and accountability capabilities</w:t>
      </w:r>
    </w:p>
    <w:p>
      <w:pPr>
        <w:pStyle w:val="ListBullet"/>
      </w:pPr>
      <w:r>
        <w:t>Both are analytical tools, not legal compliance scores</w:t>
      </w:r>
    </w:p>
    <w:p/>
    <w:p>
      <w:r>
        <w:t>Composite score formula (from Phase 1B-8C):</w:t>
      </w:r>
    </w:p>
    <w:p/>
    <w:p>
      <w:pPr>
        <w:spacing w:before="60" w:after="100"/>
        <w:ind w:left="259"/>
      </w:pPr>
      <w:r>
        <w:rPr>
          <w:rFonts w:ascii="Courier New" w:hAnsi="Courier New"/>
          <w:sz w:val="15"/>
        </w:rPr>
        <w:t>Composite Score = 0.40 × RCCS + 0.60 × ALCS</w:t>
        <w:br/>
        <w:br/>
        <w:t>Where:</w:t>
        <w:br/>
        <w:t>RCCS = Average of 10 RCCS dimension scores (0-100)</w:t>
        <w:br/>
        <w:t>ALCS = Average of 15 ALCS dimension scores (0-100)</w:t>
        <w:br/>
        <w:t>Composite Score = Weighted average (0-100)</w:t>
      </w:r>
    </w:p>
    <w:p/>
    <w:p>
      <w:r>
        <w:t>Example:</w:t>
      </w:r>
    </w:p>
    <w:p/>
    <w:p>
      <w:pPr>
        <w:spacing w:before="60" w:after="100"/>
        <w:ind w:left="259"/>
      </w:pPr>
      <w:r>
        <w:rPr>
          <w:rFonts w:ascii="Courier New" w:hAnsi="Courier New"/>
          <w:sz w:val="15"/>
        </w:rPr>
        <w:t>RCCS Average: 65.0 (across 10 dimensions)</w:t>
        <w:br/>
        <w:t>ALCS Average: 55.0 (across 15 dimensions)</w:t>
        <w:br/>
        <w:t>Composite Score: 0.40 × 65.0 + 0.60 × 55.0 = 26.0 + 33.0 = 59.0</w:t>
      </w:r>
    </w:p>
    <w:p/>
    <w:p/>
    <w:p>
      <w:r>
        <w:t>End of Appendix F</w:t>
      </w:r>
    </w:p>
    <w:p/>
    <w:p>
      <w:r>
        <w:t>Appendix F Status: FILLED (Phase 1B-9) — ALCS Detailed Scoring Rubrics complete; all 15 ALCS dimensions with detailed rubrics, evidence requirements, and negative controls using canonical ALCS dictionary from Chapter 8.</w:t>
      </w:r>
    </w:p>
    <w:p>
      <w:pPr>
        <w:pStyle w:val="Heading1"/>
      </w:pPr>
      <w:r>
        <w:t>Appendix G — Expanded System-by-System Assessment</w:t>
      </w:r>
    </w:p>
    <w:p/>
    <w:p>
      <w:r>
        <w:t>Version: v0.3.2-FRC-R3</w:t>
      </w:r>
    </w:p>
    <w:p>
      <w:r>
        <w:t>Status: REVALIDATED PROVISIONAL — Phase 1C claim-level source binding applied</w:t>
      </w:r>
    </w:p>
    <w:p>
      <w:r>
        <w:t>Phase: 1C Follow-up (Claim-Level Revalidation)</w:t>
      </w:r>
    </w:p>
    <w:p/>
    <w:p/>
    <w:p>
      <w:pPr>
        <w:pStyle w:val="Heading2"/>
      </w:pPr>
      <w:r>
        <w:t>G.0 Assessment Boundary and Provisional Status</w:t>
      </w:r>
    </w:p>
    <w:p/>
    <w:p>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
      <w:r>
        <w:t>CRITICAL BOUNDARY STATEMENT:</w:t>
      </w:r>
    </w:p>
    <w:p/>
    <w:p>
      <w:pPr>
        <w:pStyle w:val="ListBullet"/>
      </w:pPr>
      <w:r>
        <w:t>All assessments remain provisional. Phase 1C claim-level review located official source entry points and narrowed claims, but did not produce final vendor assessments.</w:t>
      </w:r>
    </w:p>
    <w:p>
      <w:pPr>
        <w:pStyle w:val="ListBullet"/>
      </w:pPr>
      <w:r>
        <w:t>L2 product documentation is source-bound, not final proof. Product documentation can support documented capability surfaces; it does not prove deployment practice, audit success, or lifecycle responsibility-object implementation.</w:t>
      </w:r>
    </w:p>
    <w:p>
      <w:pPr>
        <w:pStyle w:val="ListBullet"/>
      </w:pPr>
      <w:r>
        <w:t>This is not a product ordering. Systems are assessed by capability posture, not ordered by quality, market position, or procurement suitability.</w:t>
      </w:r>
    </w:p>
    <w:p>
      <w:pPr>
        <w:pStyle w:val="ListBullet"/>
      </w:pPr>
      <w:r>
        <w:t>This is not a procurement recommendation. Organizations must evaluate systems within their own legal, regulatory, operational, and business context.</w:t>
      </w:r>
    </w:p>
    <w:p>
      <w:pPr>
        <w:pStyle w:val="ListBullet"/>
      </w:pPr>
      <w:r>
        <w:t>This is not certification. Assessments measure capability posture against analytical frameworks (RCCS/ALCS), not legal compliance, regulatory approval, or certification status.</w:t>
      </w:r>
    </w:p>
    <w:p>
      <w:pPr>
        <w:pStyle w:val="ListBullet"/>
      </w:pPr>
      <w:r>
        <w:t>Assessments are context-independent. Organizations must interpret assessments within their legal, regulatory, and operational context.</w:t>
      </w:r>
    </w:p>
    <w:p>
      <w:pPr>
        <w:pStyle w:val="ListBullet"/>
      </w:pPr>
      <w:r>
        <w:t>Low provisional posture does not prove non-compliance or poor product quality. It indicates gaps in publicly visible evidence for specific capability primitives.</w:t>
      </w:r>
    </w:p>
    <w:p>
      <w:pPr>
        <w:pStyle w:val="ListBullet"/>
      </w:pPr>
      <w:r>
        <w:t>High provisional posture does not prove legal compliance, enterprise readiness, or operational effectiveness. It indicates stronger publicly visible evidence for specific capability primitives.</w:t>
      </w:r>
    </w:p>
    <w:p/>
    <w:p>
      <w:r>
        <w:t>Phase 1C follow-up result:</w:t>
      </w:r>
    </w:p>
    <w:p/>
    <w:p>
      <w:r>
        <w:t>1. Official L2 source entry points were located for the eight assessed systems and required source groups.</w:t>
      </w:r>
    </w:p>
    <w:p>
      <w:r>
        <w:t>2. Product/protocol capability claims were bound to source IDs where official documentation supports the surface capability.</w:t>
      </w:r>
    </w:p>
    <w:p>
      <w:r>
        <w:t>3. Lifecycle responsibility-object mappings that are not directly stated in official documentation remain L5 analytical interpretation.</w:t>
      </w:r>
    </w:p>
    <w:p>
      <w:r>
        <w:t>4. Unsupported or adjacent ALCS claims remain boundary-limited as "requires implementer integration", "not visible as lifecycle responsibility object", or "requires exact source support".</w:t>
      </w:r>
    </w:p>
    <w:p>
      <w:r>
        <w:t>5. No numerical scores, ordering, procurement recommendation, certification claim, or legal compliance proof was introduced.</w:t>
      </w:r>
    </w:p>
    <w:p/>
    <w:p/>
    <w:p>
      <w:pPr>
        <w:pStyle w:val="Heading2"/>
      </w:pPr>
      <w:r>
        <w:t>G.1 How to Read the System Assessments</w:t>
      </w:r>
    </w:p>
    <w:p/>
    <w:p>
      <w:r>
        <w:t>Assessment structure:</w:t>
      </w:r>
    </w:p>
    <w:p/>
    <w:p>
      <w:r>
        <w:t>Each system assessment uses a qualitative provisional posture framework across key assessment areas. Assessments do not compute numerical scores, ordered comparisons, or composite metrics before Phase 1C source revalidation.</w:t>
      </w:r>
    </w:p>
    <w:p/>
    <w:p>
      <w:r>
        <w:t>Assessment areas:</w:t>
      </w:r>
    </w:p>
    <w:p/>
    <w:p>
      <w:r>
        <w:t>1. Regulatory Compliance Coverage Primitives (RCCS-aligned): Risk management, data governance, documentation, record-keeping, transparency, human oversight, security, accountability, contestability, monitoring</w:t>
      </w:r>
    </w:p>
    <w:p>
      <w:r>
        <w:t>2. 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
      <w:r>
        <w:t>Provisional posture levels:</w:t>
      </w:r>
    </w:p>
    <w:p/>
    <w:p>
      <w:pPr>
        <w:pStyle w:val="ListBullet"/>
      </w:pPr>
      <w:r>
        <w:t>Strong provisional posture: Multiple capability primitives visible in public product documentation with implementation details</w:t>
      </w:r>
    </w:p>
    <w:p>
      <w:pPr>
        <w:pStyle w:val="ListBullet"/>
      </w:pPr>
      <w:r>
        <w:t>Moderate provisional posture: Some capability primitives visible in public product documentation with partial implementation details</w:t>
      </w:r>
    </w:p>
    <w:p>
      <w:pPr>
        <w:pStyle w:val="ListBullet"/>
      </w:pPr>
      <w:r>
        <w:t>Partial provisional posture: Limited capability primitives visible in public product documentation with minimal implementation details</w:t>
      </w:r>
    </w:p>
    <w:p>
      <w:pPr>
        <w:pStyle w:val="ListBullet"/>
      </w:pPr>
      <w:r>
        <w:t>Weak / implementer-built posture: Few or no capability primitives visible in public product documentation; capabilities may exist but require implementer-built solutions</w:t>
      </w:r>
    </w:p>
    <w:p>
      <w:pPr>
        <w:pStyle w:val="ListBullet"/>
      </w:pPr>
      <w:r>
        <w:t>Not visible in public evidence: No publicly visible evidence for capability primitives; does not prove absence, only lack of public documentation</w:t>
      </w:r>
    </w:p>
    <w:p/>
    <w:p>
      <w:r>
        <w:t>Evidence types:</w:t>
      </w:r>
    </w:p>
    <w:p/>
    <w:p>
      <w:pPr>
        <w:pStyle w:val="ListBullet"/>
      </w:pPr>
      <w:r>
        <w:t>L1 (Binding Legal Text): EU AI Act, GDPR, formal standards</w:t>
      </w:r>
    </w:p>
    <w:p>
      <w:pPr>
        <w:pStyle w:val="ListBullet"/>
      </w:pPr>
      <w:r>
        <w:t>L2 (Product Docs): Official product documentation, protocol specifications, GitHub repositories</w:t>
      </w:r>
    </w:p>
    <w:p>
      <w:pPr>
        <w:pStyle w:val="ListBullet"/>
      </w:pPr>
      <w:r>
        <w:t>L3 (Audit Report): Third-party audit reports, academic papers</w:t>
      </w:r>
    </w:p>
    <w:p>
      <w:pPr>
        <w:pStyle w:val="ListBullet"/>
      </w:pPr>
      <w:r>
        <w:t>L4 (Vendor Claim): Vendor claims, marketing materials</w:t>
      </w:r>
    </w:p>
    <w:p>
      <w:pPr>
        <w:pStyle w:val="ListBullet"/>
      </w:pPr>
      <w:r>
        <w:t>L5 (Author Inference): Author inference, analytical framework</w:t>
      </w:r>
    </w:p>
    <w:p/>
    <w:p>
      <w:r>
        <w:t>What assessments do NOT provide:</w:t>
      </w:r>
    </w:p>
    <w:p/>
    <w:p>
      <w:pPr>
        <w:pStyle w:val="ListBullet"/>
      </w:pPr>
      <w:r>
        <w:t>Numerical scores or ordered comparisons</w:t>
      </w:r>
    </w:p>
    <w:p>
      <w:pPr>
        <w:pStyle w:val="ListBullet"/>
      </w:pPr>
      <w:r>
        <w:t>Composite metrics or weighted averages</w:t>
      </w:r>
    </w:p>
    <w:p>
      <w:pPr>
        <w:pStyle w:val="ListBullet"/>
      </w:pPr>
      <w:r>
        <w:t>Procurement recommendations or vendor preferences</w:t>
      </w:r>
    </w:p>
    <w:p>
      <w:pPr>
        <w:pStyle w:val="ListBullet"/>
      </w:pPr>
      <w:r>
        <w:t>Legal compliance proof or certification status</w:t>
      </w:r>
    </w:p>
    <w:p>
      <w:pPr>
        <w:pStyle w:val="ListBullet"/>
      </w:pPr>
      <w:r>
        <w:t>Regulatory approval or conformity assessment</w:t>
      </w:r>
    </w:p>
    <w:p>
      <w:pPr>
        <w:pStyle w:val="ListBullet"/>
      </w:pPr>
      <w:r>
        <w:t>Market endorsement or quality ratings</w:t>
      </w:r>
    </w:p>
    <w:p>
      <w:pPr>
        <w:pStyle w:val="ListBullet"/>
      </w:pPr>
      <w:r>
        <w:t>"Best" or "worst" designations</w:t>
      </w:r>
    </w:p>
    <w:p>
      <w:pPr>
        <w:pStyle w:val="ListBullet"/>
      </w:pPr>
      <w:r>
        <w:t>Market tier classifications</w:t>
      </w:r>
    </w:p>
    <w:p/>
    <w:p/>
    <w:p>
      <w:pPr>
        <w:pStyle w:val="Heading2"/>
      </w:pPr>
      <w:r>
        <w:t>G.2 System Assessment Profiles</w:t>
      </w:r>
    </w:p>
    <w:p/>
    <w:p>
      <w:pPr>
        <w:pStyle w:val="Heading3"/>
      </w:pPr>
      <w:r>
        <w:t>G.2.1 MPLP (Multi-Agent Lifecycle Protocol)</w:t>
      </w:r>
    </w:p>
    <w:p/>
    <w:p>
      <w:pPr>
        <w:keepNext/>
      </w:pPr>
      <w:r>
        <w:rPr>
          <w:b/>
          <w:color w:val="111318"/>
          <w:sz w:val="17"/>
        </w:rPr>
        <w:t>Table T-G-01: MPLP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formal risk assessment framework visible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documentation strong; implementation documentation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 and implementation examples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structure visible; export/retention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 visible in protocol;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 primitives not protocol-level;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mapping visible in protocol; tracking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not protocol-level;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mapping visible; implementation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boundary visible;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distinction visible; implementation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outcome tracking visible; compliance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liability tracking visible; boundary enforcement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transfer tracking visible; implementation varies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Protocol-level evidence partitioning visible; storage/retrieval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tracking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Rights-retention conflict resolution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not protocol-level;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conformance tracking requires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protocol specification</w:t>
            </w:r>
          </w:p>
        </w:tc>
      </w:tr>
    </w:tbl>
    <w:p>
      <w:pPr>
        <w:sectPr>
          <w:pgSz w:w="15840" w:h="12240" w:orient="landscape"/>
          <w:pgMar w:top="792" w:right="648" w:bottom="792" w:left="648" w:header="720" w:footer="720" w:gutter="0"/>
          <w:cols w:space="720"/>
          <w:docGrid w:linePitch="360"/>
        </w:sectPr>
      </w:pPr>
    </w:p>
    <w:p/>
    <w:p>
      <w:r>
        <w:t>MPLP Boundary Note:</w:t>
      </w:r>
    </w:p>
    <w:p/>
    <w:p>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
    <w:p>
      <w:pPr>
        <w:pStyle w:val="Heading3"/>
      </w:pPr>
      <w:r>
        <w:t>G.2.2 IBM watsonx.governance</w:t>
      </w:r>
    </w:p>
    <w:p/>
    <w:p>
      <w:pPr>
        <w:keepNext/>
      </w:pPr>
      <w:r>
        <w:rPr>
          <w:b/>
          <w:color w:val="111318"/>
          <w:sz w:val="17"/>
        </w:rPr>
        <w:t>Table T-G-02: IBM watsonx.governance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assessment framework visible; AI-specific risk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framework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cards and factsheets visible;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Explainability tools visible; interpretability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Approval workflows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security controls visible; AI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visible; responsibility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Dispute resolution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definitions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distinction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Outcome compliance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Liability boundary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Transfer tracking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partitioning visible; MAS-specific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compliance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minimization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substitution visible;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IBM product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
    <w:p>
      <w:pPr>
        <w:pStyle w:val="Heading3"/>
      </w:pPr>
      <w:r>
        <w:t>G.2.3 Microsoft Azure AI Foundry</w:t>
      </w:r>
    </w:p>
    <w:p/>
    <w:p>
      <w:pPr>
        <w:keepNext/>
      </w:pPr>
      <w:r>
        <w:rPr>
          <w:b/>
          <w:color w:val="111318"/>
          <w:sz w:val="17"/>
        </w:rPr>
        <w:t>Table T-G-03: Microsoft Azure AI Foundry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monitoring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controls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Logging and 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 tools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workflows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security controls visible; AI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assignment visible;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Escalation workflows visible; formal contestability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and metrics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mapping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controls visible;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 distinction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Outcome validation visible;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definitions visible;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Workflow handoff visible;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partitioning visible; MAS-specific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versioning visible;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filtering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policies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Shared responsibility model visible; processor chain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and versioning visible;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Microsoft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
    <w:p>
      <w:pPr>
        <w:pStyle w:val="Heading3"/>
      </w:pPr>
      <w:r>
        <w:t>G.2.4 AWS Bedrock / Guardrails / AgentCore</w:t>
      </w:r>
    </w:p>
    <w:p/>
    <w:p>
      <w:pPr>
        <w:keepNext/>
      </w:pPr>
      <w:r>
        <w:rPr>
          <w:b/>
          <w:color w:val="111318"/>
          <w:sz w:val="17"/>
        </w:rPr>
        <w:t>Table T-G-04: AWS Bedrock / Guardrails / AgentCore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Guardrails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controls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AWS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CloudWatch logging and 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Trace logs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group approval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integration and encryption visible; AI lifecycle security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roles visible;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CloudWatch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 mapping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group permissions visible;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definitions and IAM roles visible;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Guardrails for outcome validation visible;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Action group definitions visible;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orchestration visible;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Per-agent CloudWatch logs visible;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versioning visible;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 compliance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filtering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policies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 shared responsibility model visible; processor chain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and versioning visible;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AWS product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
    <w:p>
      <w:pPr>
        <w:pStyle w:val="Heading3"/>
      </w:pPr>
      <w:r>
        <w:t>G.2.5 Google Vertex AI / ADK / Model Armor</w:t>
      </w:r>
    </w:p>
    <w:p/>
    <w:p>
      <w:pPr>
        <w:keepNext/>
      </w:pPr>
      <w:r>
        <w:rPr>
          <w:b/>
          <w:color w:val="111318"/>
          <w:sz w:val="17"/>
        </w:rPr>
        <w:t>Table T-G-05: Google Vertex AI / ADK / Model Armor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monitoring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controls visible; lifecycle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Google Cloud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 Logging and audit records visible; evidence export capability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Conversation logs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handoff visible;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integration and encryption visible; AI lifecycle security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roles visible;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Cloud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IAM role mapping visible; MAS responsibility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permissions visible;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definitions and IAM roles visible;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Response validation visible;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definitions visible;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orchestration visible;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Per-agent Cloud Logging visible;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versioning visible;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 Cloud compliance controls visible;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filtering visible; evidence minimization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policies visible;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 Cloud shared responsibility model visible; processor chain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and versioning visible;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Google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
    <w:p>
      <w:pPr>
        <w:pStyle w:val="Heading3"/>
      </w:pPr>
      <w:r>
        <w:t>G.2.6 LangGraph / LangSmith</w:t>
      </w:r>
    </w:p>
    <w:p/>
    <w:p>
      <w:pPr>
        <w:keepNext/>
      </w:pPr>
      <w:r>
        <w:rPr>
          <w:b/>
          <w:color w:val="111318"/>
          <w:sz w:val="17"/>
        </w:rPr>
        <w:t>Table T-G-06: LangGraph / LangSmith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Callback mechanisms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loaders visible; formal data governance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API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LangSmith tracing visible; formal audit trail and evidence export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Graph visualization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Human-in-the-loop via interrupts visible; formal oversight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API key management visible; formal security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Node naming visible; formal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LangSmith monitoring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Node definitions visible; formal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definitions visible; formal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Node types visible; formal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Output validation visible; formal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definitions visible; formal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Graph edges visible; formal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LangSmith per-node tracing visible; formal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Graph serialization visible; formal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Rights-retention conflict resolution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abstraction visible; formal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LangGraph/LangSmith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
    <w:p>
      <w:pPr>
        <w:pStyle w:val="Heading3"/>
      </w:pPr>
      <w:r>
        <w:t>G.2.7 OpenAI Agents SDK</w:t>
      </w:r>
    </w:p>
    <w:p/>
    <w:p>
      <w:pPr>
        <w:keepNext/>
      </w:pPr>
      <w:r>
        <w:rPr>
          <w:b/>
          <w:color w:val="111318"/>
          <w:sz w:val="17"/>
        </w:rPr>
        <w:t>Table T-G-07: OpenAI Agents SDK Expanded Assessment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Usage monitoring visible; formal risk assessment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File management visible; formal data governance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Strong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Extensive API documentation and model cards visible;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Thread history visible; formal audit trail and evidence export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Run steps visible; explainability integration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calling approval patterns visible; formal oversight framework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API key management and SOC 2 compliance visible; formal AI lifecycle security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Assistant naming visible; formal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Usage metrics visible; drift detection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calling visible; formal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definitions visible; formal boundary enforcement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Assistant/user message distinction visible; formal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Output validation visible; formal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Function calling visible; formal liability boundary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Thread management visible; formal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Per-thread history visible; formal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Assistant definitions visible; formal reuse compliance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retention controls visible; formal GDPR lifecycle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deletion visible; formal conflict resolution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selection visible; formal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OpenAI product documentation</w:t>
            </w:r>
          </w:p>
        </w:tc>
      </w:tr>
    </w:tbl>
    <w:p>
      <w:pPr>
        <w:sectPr>
          <w:pgSz w:w="15840" w:h="12240" w:orient="landscape"/>
          <w:pgMar w:top="792" w:right="648" w:bottom="792" w:left="648" w:header="720" w:footer="720" w:gutter="0"/>
          <w:cols w:space="720"/>
          <w:docGrid w:linePitch="360"/>
        </w:sectPr>
      </w:pPr>
    </w:p>
    <w:p/>
    <w:p>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
    <w:p>
      <w:pPr>
        <w:pStyle w:val="Heading3"/>
      </w:pPr>
      <w:r>
        <w:t>G.2.8 CrewAI</w:t>
      </w:r>
    </w:p>
    <w:p/>
    <w:p>
      <w:pPr>
        <w:keepNext/>
      </w:pPr>
      <w:r>
        <w:rPr>
          <w:b/>
          <w:color w:val="111318"/>
          <w:sz w:val="17"/>
        </w:rPr>
        <w:t>Table T-G-08: CrewAI Expanded Assessment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Assessment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RCCS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Provisional ALCS Posture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Visible Evidence Type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Main Lifecycle Gap</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Need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Moderate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API documentation visible; model cards and system cards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Task execution logs visible; formal audit trail and evidence export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Transparency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roles and task assignment visible; formal accountability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Human-Role-to-MAS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roles and task delegation visible; formal human-role-to-MAS mapping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Agent-Human Role Distinction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 role definitions visible; formal distinction mechanisms require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Accepted Outcome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Outcome compliance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Tool-Action Liability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Liability boundary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Transfer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Task delegation across agents visible; formal responsibility transfer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Drift detection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MAS Evidence Partitioning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Per-agent task logs visible; formal MAS evidence partitioning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Cross-Project Reuse Compliance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compliance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Privacy-preserving validation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minimization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Retention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Rights-retention conflict resolution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Weak / implementer-built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Processor chain tracking primitives require implementer integration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Partial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GitHub)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configuration visible; formal substitution conformance tracking requires validation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CrewAI documentation</w:t>
            </w:r>
          </w:p>
        </w:tc>
      </w:tr>
    </w:tbl>
    <w:p>
      <w:pPr>
        <w:sectPr>
          <w:pgSz w:w="12240" w:h="15840" w:orient="landscape"/>
          <w:pgMar w:top="792" w:right="648" w:bottom="792" w:left="648" w:header="720" w:footer="720" w:gutter="0"/>
          <w:cols w:space="720"/>
          <w:docGrid w:linePitch="360"/>
        </w:sectPr>
      </w:pPr>
    </w:p>
    <w:p/>
    <w:p>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
    <w:p>
      <w:pPr>
        <w:pStyle w:val="Heading2"/>
      </w:pPr>
      <w:r>
        <w:t>G.3 Cross-System Pattern Summary</w:t>
      </w:r>
    </w:p>
    <w:p/>
    <w:p>
      <w:pPr>
        <w:keepNext/>
      </w:pPr>
      <w:r>
        <w:rPr>
          <w:b/>
          <w:color w:val="111318"/>
          <w:sz w:val="17"/>
        </w:rPr>
        <w:t>Table T-G-09: Cross-System Pattern Summary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Pattern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Observed Pattern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Systems with More Visible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Systems with More Limited Visible Posture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Validation Priority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cloud platforms show stronger RCCS provisional posture due to integrated monitoring, logging, security, and governance controls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enterprise platform integration claims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 Coverage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shows stronger visible ALCS provisional posture at protocol specification level; enterprise platforms show moderate visible posture; open-source frameworks show more limited visible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(protocol-level), Microsoft Azure AI Foundry, AWS Bedrock, Google Vertex 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MPLP protocol semantics and enterprise platform ALCS implementation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strong to moderate documentation provisional posture; model cards and system cards require validation across 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model card and system card availability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Record-Keeping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platforms show strong record-keeping provisional posture with cloud logging integration; open-source frameworks show partial to moderate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audit trail and evidence export capabilities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shows stronger visible human oversight provisional posture; MPLP shows strong protocol-level posture; other systems show moderate to more limited visible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MPLP (protocol-level)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human-role-to-MAS mapping and oversight workflows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Security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platforms show strong security provisional posture with IAM integration; open-source frameworks show weak to partial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AI lifecycle security integration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Accountability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partial to moderate accountability provisional posture; formal accountability tracking requires validation across 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accountability tracking mechanisms across all systems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weak to partial contestability provisional posture; contestability primitives require implementer integration or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contestability and dispute resolution mechanisms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Detection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 show weak to partial authority drift detection provisional posture; drift detection primitives require implementer integration or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None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systems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authority drift detection mechanisms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Privacy/GDPR Lifecycle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platforms show moderate privacy provisional posture; open-source frameworks show more limited visible posture; formal GDPR lifecycle mapping requires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 OpenAI Agents SDK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GDPR lifecycle mapping mechanisms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Implementer-Built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Open-source frameworks (CrewAI, LangGraph/LangSmith) show significant implementer-built gaps across multiple assessment areas; enterprise platforms show fewer gaps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AWS Bedrock, Google Vertex AI, IBM watsonx.governance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LangGraph/LangSmith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implementer-built vs platform-provided primitives</w:t>
            </w:r>
          </w:p>
        </w:tc>
      </w:tr>
    </w:tbl>
    <w:p>
      <w:pPr>
        <w:sectPr>
          <w:pgSz w:w="15840" w:h="12240" w:orient="landscape"/>
          <w:pgMar w:top="792" w:right="648" w:bottom="792" w:left="648" w:header="720" w:footer="720" w:gutter="0"/>
          <w:cols w:space="720"/>
          <w:docGrid w:linePitch="360"/>
        </w:sectPr>
      </w:pPr>
    </w:p>
    <w:p/>
    <w:p>
      <w:r>
        <w:t>Key Observations (Provisional):</w:t>
      </w:r>
    </w:p>
    <w:p/>
    <w:p>
      <w:r>
        <w:t>1. Enterprise platforms show stronger RCCS provisional posture due to integrated cloud platform capabilities (monitoring, logging, security, governance)</w:t>
      </w:r>
    </w:p>
    <w:p>
      <w:r>
        <w:t>2. MPLP shows stronger visible ALCS provisional posture at protocol specification level but requires implementer integration for operational deployment</w:t>
      </w:r>
    </w:p>
    <w:p>
      <w:r>
        <w:t>3. All systems show gaps in contestability and authority drift detection indicating industry-wide gaps in these capability primitives</w:t>
      </w:r>
    </w:p>
    <w:p>
      <w:r>
        <w:t>4. Open-source frameworks show significant implementer-built gaps requiring organizations to build additional governance layers</w:t>
      </w:r>
    </w:p>
    <w:p>
      <w:r>
        <w:t>5. All assessments are provisional and require Phase 1C source revalidation before finalization</w:t>
      </w:r>
    </w:p>
    <w:p/>
    <w:p>
      <w:r>
        <w:t>CRITICAL REMINDER: These patterns are provisional observations based on Phase 1B reconstruction evidence. Phase 1C source revalidation is required before patterns can be considered final. This is not a product ordering, procurement recommendation, or certification.</w:t>
      </w:r>
    </w:p>
    <w:p/>
    <w:p/>
    <w:p>
      <w:pPr>
        <w:pStyle w:val="Heading2"/>
      </w:pPr>
      <w:r>
        <w:t>G.4 Phase 1C Source Revalidation Note</w:t>
      </w:r>
    </w:p>
    <w:p/>
    <w:p>
      <w:r>
        <w:t>Appendix G has completed Phase 1C claim-level source binding and remains revalidated provisional.</w:t>
      </w:r>
    </w:p>
    <w:p/>
    <w:p>
      <w:r>
        <w:t>Remaining finalization scope:</w:t>
      </w:r>
    </w:p>
    <w:p/>
    <w:p>
      <w:r>
        <w:t>1. Pin exact source pages for each source-bound claim — Source entry points have been located, but some claims still need exact page-level citation pinning.</w:t>
      </w:r>
    </w:p>
    <w:p>
      <w:r>
        <w:t>2. Preserve L5 mapping discipline — Product documentation supporting adjacent platform features must not be treated as direct ALCS lifecycle responsibility-object proof.</w:t>
      </w:r>
    </w:p>
    <w:p>
      <w:r>
        <w:t>3. Retain no-score/no-ranking posture — Qualitative postures remain analytical and provisional.</w:t>
      </w:r>
    </w:p>
    <w:p>
      <w:r>
        <w:t>4. Perform final citation rendering QA in Phase 1D — No DOCX/PDF citation rendering has been generated in this phase.</w:t>
      </w:r>
    </w:p>
    <w:p/>
    <w:p>
      <w:r>
        <w:t>Systems not assessed in Appendix G:</w:t>
      </w:r>
    </w:p>
    <w:p/>
    <w:p>
      <w:r>
        <w:t>The following systems were mentioned in earlier phases but are not assessed in Appendix G. They may be considered for Phase 1C expansion or future versions:</w:t>
      </w:r>
    </w:p>
    <w:p/>
    <w:p>
      <w:pPr>
        <w:pStyle w:val="ListBullet"/>
      </w:pPr>
      <w:r>
        <w:t>LangChain (standalone framework; LangGraph/LangSmith assessed instead as representative LangChain ecosystem system)</w:t>
      </w:r>
    </w:p>
    <w:p>
      <w:pPr>
        <w:pStyle w:val="ListBullet"/>
      </w:pPr>
      <w:r>
        <w:t>AutoGen (not included in representative system set)</w:t>
      </w:r>
    </w:p>
    <w:p>
      <w:pPr>
        <w:pStyle w:val="ListBullet"/>
      </w:pPr>
      <w:r>
        <w:t>Semantic Kernel (not included in representative system set)</w:t>
      </w:r>
    </w:p>
    <w:p>
      <w:pPr>
        <w:pStyle w:val="ListBullet"/>
      </w:pPr>
      <w:r>
        <w:t>Microsoft Copilot Studio (Microsoft Azure AI Foundry assessed instead as representative Microsoft system)</w:t>
      </w:r>
    </w:p>
    <w:p>
      <w:pPr>
        <w:pStyle w:val="ListBullet"/>
      </w:pPr>
      <w:r>
        <w:t>Anthropic Claude API (not included in representative system set)</w:t>
      </w:r>
    </w:p>
    <w:p>
      <w:pPr>
        <w:pStyle w:val="ListBullet"/>
      </w:pPr>
      <w:r>
        <w:t>OpenAI Assistants API (OpenAI Agents SDK assessed instead as representative OpenAI system)</w:t>
      </w:r>
    </w:p>
    <w:p>
      <w:pPr>
        <w:pStyle w:val="ListBullet"/>
      </w:pPr>
      <w:r>
        <w:t>Amazon Bedrock Agents (AWS Bedrock / Guardrails / AgentCore assessed instead as comprehensive AWS system)</w:t>
      </w:r>
    </w:p>
    <w:p>
      <w:pPr>
        <w:pStyle w:val="ListBullet"/>
      </w:pPr>
      <w:r>
        <w:t>Google Vertex AI Agent Builder (Google Vertex AI / ADK / Model Armor assessed instead as comprehensive Google system)</w:t>
      </w:r>
    </w:p>
    <w:p/>
    <w:p>
      <w:r>
        <w:t>Validation Lab Note:</w:t>
      </w:r>
    </w:p>
    <w:p/>
    <w:p>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
    <w:p>
      <w:r>
        <w:t>End of Appendix G</w:t>
      </w:r>
    </w:p>
    <w:p/>
    <w:p>
      <w:r>
        <w:t>Appendix G Status: REVALIDATED PROVISIONAL (Phase 1C Follow-up) — Expanded System-by-System Assessment complete; 8 representative systems plus T-G-09 cross-system pattern summary included with qualitative provisional posture; official source entry points located and material claims source-bound, narrowed, or downgraded to L5 analytical interpretation; no scores, ordered comparisons, or procurement recommendations.</w:t>
      </w:r>
    </w:p>
    <w:p>
      <w:pPr>
        <w:pStyle w:val="Heading1"/>
      </w:pPr>
      <w:r>
        <w:t>Appendix H — Enterprise Procurement Scorecard</w:t>
      </w:r>
    </w:p>
    <w:p/>
    <w:p>
      <w:r>
        <w:t>Version: v0.3.2-FRC-R3</w:t>
      </w:r>
    </w:p>
    <w:p>
      <w:r>
        <w:t>Status: Filled</w:t>
      </w:r>
    </w:p>
    <w:p>
      <w:r>
        <w:t>Phase: 1B-10</w:t>
      </w:r>
    </w:p>
    <w:p/>
    <w:p/>
    <w:p>
      <w:pPr>
        <w:pStyle w:val="Heading2"/>
      </w:pPr>
      <w:r>
        <w:t>H.0 Procurement Boundary</w:t>
      </w:r>
    </w:p>
    <w:p/>
    <w:p>
      <w:r>
        <w:t>This appendix provides an enterprise procurement-oriented checklist and scorecard template for evaluating agentic AI systems using RCCS, ALCS, and lifecycle governance requirements.</w:t>
      </w:r>
    </w:p>
    <w:p/>
    <w:p>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
      <w:r>
        <w:t>The scorecard may reference RCCS and ALCS dimensions as analytical prompts. It must not be read as proof that a vendor, platform, protocol, or implementation is legally compliant, operationally effective, enterprise-ready, certified, or regulator-approved.</w:t>
      </w:r>
    </w:p>
    <w:p/>
    <w:p>
      <w:r>
        <w:t>Appendix G may be used only as an example of qualitative provisional assessment categories. Appendix G provisional postures must not be reused as vendor selection advice before Phase 1C source revalidation.</w:t>
      </w:r>
    </w:p>
    <w:p/>
    <w:p/>
    <w:p>
      <w:pPr>
        <w:pStyle w:val="Heading2"/>
      </w:pPr>
      <w:r>
        <w:t>H.1 How Enterprises Should Use This Scorecard</w:t>
      </w:r>
    </w:p>
    <w:p/>
    <w:p>
      <w:r>
        <w:t>Enterprises should use this scorecard during early diligence, request-for-information review, request-for-proposal design, architecture review, and internal governance review. The scorecard is intended to structure questions, evidence requests, and review boundaries.</w:t>
      </w:r>
    </w:p>
    <w:p/>
    <w:p>
      <w:r>
        <w:t>Recommended use sequence:</w:t>
      </w:r>
    </w:p>
    <w:p/>
    <w:p>
      <w:r>
        <w:t>1. Identify the intended agentic AI use case, deployment context, and lifecycle risk profile.</w:t>
      </w:r>
    </w:p>
    <w:p>
      <w:r>
        <w:t>2. Select the relevant RCCS and ALCS dimensions for that use case.</w:t>
      </w:r>
    </w:p>
    <w:p>
      <w:r>
        <w:t>3. Request evidence from vendors or implementation teams using the evidence request template.</w:t>
      </w:r>
    </w:p>
    <w:p>
      <w:r>
        <w:t>4. Record gaps, red flags, and unresolved assumptions.</w:t>
      </w:r>
    </w:p>
    <w:p>
      <w:r>
        <w:t>5. Escalate material gaps to legal, security, privacy, risk, procurement, and business owners.</w:t>
      </w:r>
    </w:p>
    <w:p>
      <w:r>
        <w:t>6. Defer final evidence interpretation to Phase 1C-style source validation or enterprise review.</w:t>
      </w:r>
    </w:p>
    <w:p/>
    <w:p>
      <w:r>
        <w:t>This appendix does not tell an enterprise which system to buy. It supports disciplined questioning and evidence collection.</w:t>
      </w:r>
    </w:p>
    <w:p/>
    <w:p/>
    <w:p>
      <w:pPr>
        <w:pStyle w:val="Heading2"/>
      </w:pPr>
      <w:r>
        <w:t>H.2 Procurement Due Diligence Questions</w:t>
      </w:r>
    </w:p>
    <w:p/>
    <w:p>
      <w:pPr>
        <w:keepNext/>
      </w:pPr>
      <w:r>
        <w:rPr>
          <w:b/>
          <w:color w:val="111318"/>
          <w:sz w:val="17"/>
        </w:rPr>
        <w:t>Table T-H-01: Enterprise Procurement Scorecard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Procurement Question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Related RCCS/ALCS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Vendor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Red Flag</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Buyer Note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What agentic workflows, tools, models, and runtime components are covered by the governance controls?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RCCS-03, ALCS-15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Scope statement, architecture diagram, runtime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claims cover only model behavior while agent workflow remains undefined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whether controls apply to the full lifecycle, not only model invocation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agentic risks identified, assessed, mitigated, and monitored over time?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RCCS-01, RCCS-10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register template, monitoring policy, escalation workflow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management is described only as a general platform feature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AI-agent-specific risk handling evidence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governance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input data, context data, generated evidence, and retained records governed?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RCCS-02, ALCS-10, ALCS-13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map, retention policy, access control description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Retention and deletion duties are described without lifecycle evidence handling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privacy and retention conflicts during Phase 1C</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What documentation exists for model use, agent role, tool access, and deployment configuration?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RCCS-03, ALCS-03, ALCS-15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card, model card, deployment record, configuration manifest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 exists for models but not agents or tool actions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Separate model documentation from agent lifecycle documentation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Record keeping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What records are created for plans, tool actions, authority grants, evidence packs, reviews, and accepted outcomes?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RCCS-04, ALCS-08, ALCS-12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 schema, evidence export sample, retention rule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Logs cannot be connected to lifecycle responsibility objects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Ask whether records are exportable and reviewable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human roles mapped to agent responsibilities, review points, and escalation authority?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RCCS-06, ALCS-01, ALCS-02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Responsibility matrix, review workflow, escalation rule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is described as a generic approval button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role-to-responsibility mapping</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boundaries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delegated authority limits defined, enforced, and changed?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ALCS-02, ALCS-07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policy, change log, exception workflow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Agents can acquire or use tools without visible authority boundaries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authority drift review before deployment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action liability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tool calls, side effects, and responsibility transfers recorded?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ALCS-05, ALCS-06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registry, action log schema, handoff record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execution is visible but responsibility assignment is not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traceability from tool action to accountable review owner</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Contestability and remediation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can contested outputs, incidents, and remediation actions be recorded and 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RCCS-09, MRO-16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Dispute workflow, incident record, remediation closure template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No clear path for dispute intake or closure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Align with enterprise incident and dispute processes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Vendor/model/runtime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How are model, tool, vendor, and runtime changes evaluated before reuse or substitution?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ALCS-09, ALCS-15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Change approval record, substitution policy, version manifest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can occur without lifecycle impact review</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substitution conformance evidence</w:t>
            </w:r>
          </w:p>
        </w:tc>
      </w:tr>
    </w:tbl>
    <w:p>
      <w:pPr>
        <w:sectPr>
          <w:pgSz w:w="12240" w:h="15840" w:orient="landscape"/>
          <w:pgMar w:top="792" w:right="648" w:bottom="792" w:left="648" w:header="720" w:footer="720" w:gutter="0"/>
          <w:cols w:space="720"/>
          <w:docGrid w:linePitch="360"/>
        </w:sectPr>
      </w:pPr>
    </w:p>
    <w:p/>
    <w:p/>
    <w:p>
      <w:pPr>
        <w:pStyle w:val="Heading2"/>
      </w:pPr>
      <w:r>
        <w:t>H.3 Lifecycle Governance Procurement Checklist</w:t>
      </w:r>
    </w:p>
    <w:p/>
    <w:p>
      <w:r>
        <w:t>The following checklist organizes lifecycle governance diligence. Buyers may adapt the checklist for internal approval gates, but should preserve the distinction between evidence request, evidence review, and final enterprise decision.</w:t>
      </w:r>
    </w:p>
    <w:p/>
    <w:p>
      <w:r>
        <w:t>Checklist areas:</w:t>
      </w:r>
    </w:p>
    <w:p/>
    <w:p>
      <w:r>
        <w:t>1. Lifecycle scope and system boundary</w:t>
      </w:r>
    </w:p>
    <w:p>
      <w:r>
        <w:t>2. Human role and responsibility mapping</w:t>
      </w:r>
    </w:p>
    <w:p>
      <w:r>
        <w:t>3. Delegated authority and tool boundary</w:t>
      </w:r>
    </w:p>
    <w:p>
      <w:r>
        <w:t>4. Evidence creation, retention, minimization, and export</w:t>
      </w:r>
    </w:p>
    <w:p>
      <w:r>
        <w:t>5. Privacy and data subject rights handling</w:t>
      </w:r>
    </w:p>
    <w:p>
      <w:r>
        <w:t>6. Monitoring, incident, dispute, and remediation closure</w:t>
      </w:r>
    </w:p>
    <w:p>
      <w:r>
        <w:t>7. Vendor, model, tool, and runtime substitution control</w:t>
      </w:r>
    </w:p>
    <w:p>
      <w:r>
        <w:t>8. Evidence level and source quality review</w:t>
      </w:r>
    </w:p>
    <w:p/>
    <w:p>
      <w:r>
        <w:t>The checklist should be completed by a cross-functional review group. Procurement alone should not decide lifecycle governance sufficiency.</w:t>
      </w:r>
    </w:p>
    <w:p/>
    <w:p/>
    <w:p>
      <w:pPr>
        <w:pStyle w:val="Heading2"/>
      </w:pPr>
      <w:r>
        <w:t>H.4 Evidence Request Template</w:t>
      </w:r>
    </w:p>
    <w:p/>
    <w:p>
      <w:pPr>
        <w:keepNext/>
      </w:pPr>
      <w:r>
        <w:rPr>
          <w:b/>
          <w:color w:val="111318"/>
          <w:sz w:val="17"/>
        </w:rPr>
        <w:t>Table T-H-02: Vendor Evidence Request Template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Requested Artifact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Minimum Acceptable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Preferred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Revalidation Note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System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scope statement and deployment architecture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documentation or implementation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Versioned architecture record tied to deployed configuration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documentation currency in 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responsibility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Role-to-responsibility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Documented workflow or responsibility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of review workflow execution and exception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mapping against active enterprise roles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Delegated authority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policy and enforcement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 or implementation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Validated operational artifact showing grant, denial, and change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whether enforcement is built-in or implementer-defined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actions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registry and action record schema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Tool list and logging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Exportable action records with accountability linkage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record completeness before publication or adoption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pack, log export, or audit record sample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Sample artifact with field definitions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Hashable or reviewable evidence artifact with minimization controls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no sensitive evidence over-disclosure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lifecycle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flow, retention, and deletion policy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documentation and retention statement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Mapped workflow for retention conflict and data subject request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against current privacy requirements in 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dashboard or alert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Monitoring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Operational monitoring artifact tied to lifecycle risk events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monitoring covers agent lifecycle, not only model metrics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control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Versioning and change approval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Change management description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Substitution review artifact covering vendor, model, runtime, and tool changes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version history and current product state</w:t>
            </w:r>
          </w:p>
        </w:tc>
      </w:tr>
    </w:tbl>
    <w:p>
      <w:pPr>
        <w:sectPr>
          <w:pgSz w:w="15840" w:h="12240" w:orient="landscape"/>
          <w:pgMar w:top="792" w:right="648" w:bottom="792" w:left="648" w:header="720" w:footer="720" w:gutter="0"/>
          <w:cols w:space="720"/>
          <w:docGrid w:linePitch="360"/>
        </w:sectPr>
      </w:pPr>
    </w:p>
    <w:p/>
    <w:p/>
    <w:p>
      <w:pPr>
        <w:pStyle w:val="Heading2"/>
      </w:pPr>
      <w:r>
        <w:t>H.5 Red Flag and Negative Control Checklist</w:t>
      </w:r>
    </w:p>
    <w:p/>
    <w:p>
      <w:pPr>
        <w:keepNext/>
      </w:pPr>
      <w:r>
        <w:rPr>
          <w:b/>
          <w:color w:val="111318"/>
          <w:sz w:val="17"/>
        </w:rPr>
        <w:t>Table T-H-03: Procurement Red Flag Checklist</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Red Flag</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Why It Matters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Related Lifecycle Risk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Clarification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evidence covers only model output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Agentic failures can arise from planning, delegation, tool use, or handoff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Model-centric review misses lifecycle responsibility gaps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Clarify whether lifecycle events are governed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Red flag does not prove non-compliance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Human oversight is described without role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Oversight without responsibility mapping may not support accountability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Review duty unclear after agent action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role-to-responsibility artifact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Requires enterprise context review</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limits are not visible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Agents may operate beyond intended delegated scope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Authority drift and unauthorized tool use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authority boundary and enforcement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Absence in public docs does not prove absence in product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Logs are not exportable or interpretable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may not support review, audit, or incident reconstruction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gap during dispute or remediation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export format and retention rule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Exportability must be tested in implementation context</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retention conflict is not addressed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retention may conflict with privacy obligations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Data subject rights vs evidence retention conflict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retention conflict workflow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interpretation remains outside this appendix</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Vendor substitution lacks impact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Model or runtime changes may change lifecycle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Reuse and substitution conformance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change review template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This checklist does not approve substitutions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Claims rely only on marketing material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confidence is lower than product docs or validated artifacts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Overstated capability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Request higher-confidence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level must be recorded explicitly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posture is treated as a purchase conclusion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is provisional and not procurement advice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Premature selection based on unrevalidated source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Require Phase 1C revalidation before final use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categories are illustrative only</w:t>
            </w:r>
          </w:p>
        </w:tc>
      </w:tr>
    </w:tbl>
    <w:p>
      <w:pPr>
        <w:sectPr>
          <w:pgSz w:w="12240" w:h="15840" w:orient="landscape"/>
          <w:pgMar w:top="792" w:right="648" w:bottom="792" w:left="648" w:header="720" w:footer="720" w:gutter="0"/>
          <w:cols w:space="720"/>
          <w:docGrid w:linePitch="360"/>
        </w:sectPr>
      </w:pPr>
    </w:p>
    <w:p/>
    <w:p/>
    <w:p>
      <w:pPr>
        <w:pStyle w:val="Heading2"/>
      </w:pPr>
      <w:r>
        <w:t>H.6 Procurement Decision Boundary</w:t>
      </w:r>
    </w:p>
    <w:p/>
    <w:p>
      <w:pPr>
        <w:keepNext/>
      </w:pPr>
      <w:r>
        <w:rPr>
          <w:b/>
          <w:color w:val="111318"/>
          <w:sz w:val="17"/>
        </w:rPr>
        <w:t>Table T-H-04: Buyer Interpretation Boundary</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tblHeader w:val="true"/>
          <w:cantSplit/>
        </w:trPr>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Procurement Use</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This Scorecard Supports</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What It Does Not Support</w:t>
            </w:r>
          </w:p>
        </w:tc>
        <w:tc>
          <w:tcPr>
            <w:tcW w:type="dxa" w:w="36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Human Review</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RFI/RFP design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Structured governance questions and evidence requests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Automatic vendor filtering or vendor ordering</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Procurement, risk, legal, privacy, security</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Architecture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Identification of lifecycle governance evidence gaps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Proof of production readiness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Architecture, security, platform owner</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Mapping of visible evidence to RCCS/ALCS prompts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compliance determination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Risk, legal, compliance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review</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Identification of retention and data subject rights questions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law conclusion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Privacy, legal, data governance</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Contract negotiation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requirements and control expectations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Contract sufficiency determination</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procurement, business owner</w:t>
            </w:r>
          </w:p>
        </w:tc>
      </w:tr>
      <w:tr>
        <w:trPr>
          <w:cantSplit/>
        </w:trPr>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Deployment gate</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Checklist for unresolved assumptions</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Certification or approval</w:t>
            </w:r>
          </w:p>
        </w:tc>
        <w:tc>
          <w:tcPr>
            <w:tcW w:type="dxa" w:w="36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Enterprise governance board or equivalent owner</w:t>
            </w:r>
          </w:p>
        </w:tc>
      </w:tr>
    </w:tbl>
    <w:p>
      <w:pPr>
        <w:sectPr>
          <w:pgSz w:w="15840" w:h="12240" w:orient="landscape"/>
          <w:pgMar w:top="792" w:right="648" w:bottom="792" w:left="648" w:header="720" w:footer="720" w:gutter="0"/>
          <w:cols w:space="720"/>
          <w:docGrid w:linePitch="360"/>
        </w:sectPr>
      </w:pPr>
    </w:p>
    <w:p/>
    <w:p>
      <w:r>
        <w:t>Procurement decisions remain enterprise decisions. This appendix helps buyers ask better questions; it does not replace accountable human judgment.</w:t>
      </w:r>
    </w:p>
    <w:p/>
    <w:p/>
    <w:p>
      <w:r>
        <w:t>End of Appendix H</w:t>
      </w:r>
    </w:p>
    <w:p>
      <w:pPr>
        <w:pStyle w:val="Heading1"/>
      </w:pPr>
      <w:r>
        <w:t>Appendix I — Source Audit and Revalidation Register</w:t>
      </w:r>
    </w:p>
    <w:p/>
    <w:p>
      <w:r>
        <w:t>Version: v0.3.2-FRC-R3</w:t>
      </w:r>
    </w:p>
    <w:p>
      <w:r>
        <w:t>Status: Filled — Phase 1C claim-level source binding applied</w:t>
      </w:r>
    </w:p>
    <w:p>
      <w:r>
        <w:t>Phase: 1B-10 / 1C Follow-up</w:t>
      </w:r>
    </w:p>
    <w:p/>
    <w:p/>
    <w:p>
      <w:pPr>
        <w:pStyle w:val="Heading2"/>
      </w:pPr>
      <w:r>
        <w:t>I.0 Source Audit Boundary</w:t>
      </w:r>
    </w:p>
    <w:p/>
    <w:p>
      <w:r>
        <w:t>This appendix provides a source audit register for Phase 1C and Phase 1D handoff. It tracks source classes, citation status, evidence level, claim-binding status, and required publication follow-up actions.</w:t>
      </w:r>
    </w:p>
    <w:p/>
    <w:p>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
      <w:r>
        <w:t>Source audit work in this appendix is procedural. Phase 1C follow-up completed source-entry and claim-disposition review; final publication still requires page-level citation pinning and DOCX/PDF citation rendering checks.</w:t>
      </w:r>
    </w:p>
    <w:p/>
    <w:p/>
    <w:p>
      <w:pPr>
        <w:pStyle w:val="Heading2"/>
      </w:pPr>
      <w:r>
        <w:t>I.1 Source Classes and Evidence Levels</w:t>
      </w:r>
    </w:p>
    <w:p/>
    <w:p>
      <w:r>
        <w:t>The source audit register uses the canonical evidence levels:</w:t>
      </w:r>
    </w:p>
    <w:p/>
    <w:p>
      <w:pPr>
        <w:pStyle w:val="ListBullet"/>
      </w:pPr>
      <w:r>
        <w:t>L1 (Binding Legal Text): 1.00</w:t>
      </w:r>
    </w:p>
    <w:p>
      <w:pPr>
        <w:pStyle w:val="ListBullet"/>
      </w:pPr>
      <w:r>
        <w:t>L2 (Product Docs): 0.85</w:t>
      </w:r>
    </w:p>
    <w:p>
      <w:pPr>
        <w:pStyle w:val="ListBullet"/>
      </w:pPr>
      <w:r>
        <w:t>L3 (Audit Report): 0.75</w:t>
      </w:r>
    </w:p>
    <w:p>
      <w:pPr>
        <w:pStyle w:val="ListBullet"/>
      </w:pPr>
      <w:r>
        <w:t>L4 (Vendor Claim): 0.55</w:t>
      </w:r>
    </w:p>
    <w:p>
      <w:pPr>
        <w:pStyle w:val="ListBullet"/>
      </w:pPr>
      <w:r>
        <w:t>L5 (Author Inference): 0.35</w:t>
      </w:r>
    </w:p>
    <w:p/>
    <w:p>
      <w:r>
        <w:t>Evidence levels describe source confidence for analytical scoring. They do not make a source legally sufficient, current, complete, or operationally validated. Evidence levels may change during Phase 1C if source type, source currency, or claim support changes.</w:t>
      </w:r>
    </w:p>
    <w:p/>
    <w:p/>
    <w:p>
      <w:pPr>
        <w:pStyle w:val="Heading2"/>
      </w:pPr>
      <w:r>
        <w:t>I.2 Source Audit Register</w:t>
      </w:r>
    </w:p>
    <w:p/>
    <w:p>
      <w:pPr>
        <w:keepNext/>
      </w:pPr>
      <w:r>
        <w:rPr>
          <w:b/>
          <w:color w:val="111318"/>
          <w:sz w:val="17"/>
        </w:rPr>
        <w:t>Table T-I-01: Source Audit Register</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563"/>
        <w:gridCol w:w="1563"/>
        <w:gridCol w:w="1563"/>
        <w:gridCol w:w="1563"/>
        <w:gridCol w:w="1563"/>
        <w:gridCol w:w="1563"/>
        <w:gridCol w:w="1563"/>
      </w:tblGrid>
      <w:tr>
        <w:trPr>
          <w:tblHeader w:val="true"/>
          <w:cantSplit/>
        </w:trPr>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ID</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Name</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Class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Level</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Used In</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Status</w:t>
            </w:r>
          </w:p>
        </w:tc>
        <w:tc>
          <w:tcPr>
            <w:tcW w:type="dxa" w:w="2057"/>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Action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EU-AI-ACT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EU AI Act articles referenced in baseline chapters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4, 7, 8, Appendices E/F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citation rendering pending global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article references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GDPR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GDPR articles referenced in privacy and data governance sections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 regulatory text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4, 6, 8, Appendices E/F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citation rendering pending global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article references and privacy mapping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NIST-AI-RMF</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NIST AI RMF 1.0</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Formal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RCCS security/risk mapping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source coverage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ISO-IEC-42001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ISO/IEC 42001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Formal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management system baseline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source coverage and citation formatting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IMDA-AGENTIC-AI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Singapore IMDA Model AI Governance Framework for Agentic AI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Formal governance framework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and comparative baseline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details and framework naming</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W3C-PROV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 PROV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 provenance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evidence/provenance framing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details and relevance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W3C-VC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W3C Verifiable Credentials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 evidence standard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4, evidence framing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final citation check pending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details and relevance language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docs entry point located; mapping remains analytical</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exact URL pinned; do not treat mapping as implementation proof</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MPLP-SPEC</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protocol specification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Protocol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Source-bound through MPLP docs entry point</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version/citation rendering before publication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VALIDATION-LAB</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methodology / public surface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methodology source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14, Appendix K,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 entry point located; methodology-specific support remains limited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non-certifying boundary; add methodology-specific citation if available</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IBM-WATSONX-GOV</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 watsonx.governance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docs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MS-AZURE-FOUNDRY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Microsoft Azure AI Foundry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Microsoft Learn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AWS-BEDROCK-STACK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 Bedrock / Guardrails / AgentCore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AWS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GOOGLE-VERTEX-STACK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 Vertex AI / ADK / Model Armor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Google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LANGGRAPH-LANGSMITH</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LangGraph / LangSmith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 / repository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LangChain docs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OPENAI-AGENTS-SDK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OpenAI Agents SDK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SDK docs entry point located; platform guide access/rendering needs final check</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Use accessible official SDK docs and perform final citation rendering check</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CREWAI-DOCS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 documentation and repository references</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documentation / repository documentation</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 claim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docs and repository entry points located; ALCS mappings remain L5 where not directly documented</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exact CrewAI docs pages for final citation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CLAIM-EVIDENCE-REGISTER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governance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 COMPLETE — PROVISIONAL SOURCE BINDING</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Maintain as source-to-claim audit ledger</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CITATION-INVENTORY</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governance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C, Appendix I</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page-level citation pinning remains before publication</w:t>
            </w:r>
          </w:p>
        </w:tc>
      </w:tr>
      <w:tr>
        <w:trPr>
          <w:cantSplit/>
        </w:trPr>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SOURCE-COVERAGE-MATRIX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coverage matrix</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governance ledger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I, Phase 1C carryover</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057"/>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citation rendering and page-level source pinning remain before publication</w:t>
            </w:r>
          </w:p>
        </w:tc>
      </w:tr>
    </w:tbl>
    <w:p>
      <w:pPr>
        <w:sectPr>
          <w:pgSz w:w="12240" w:h="15840" w:orient="landscape"/>
          <w:pgMar w:top="792" w:right="648" w:bottom="792" w:left="648" w:header="720" w:footer="720" w:gutter="0"/>
          <w:cols w:space="720"/>
          <w:docGrid w:linePitch="360"/>
        </w:sectPr>
      </w:pPr>
    </w:p>
    <w:p/>
    <w:p/>
    <w:p>
      <w:pPr>
        <w:pStyle w:val="Heading2"/>
      </w:pPr>
      <w:r>
        <w:t>I.3 Phase 1C Revalidation Workflow</w:t>
      </w:r>
    </w:p>
    <w:p/>
    <w:p>
      <w:r>
        <w:t>Phase 1C source revalidation should follow a controlled workflow:</w:t>
      </w:r>
    </w:p>
    <w:p/>
    <w:p>
      <w:r>
        <w:t>1. Freeze the active Markdown source set for validation.</w:t>
      </w:r>
    </w:p>
    <w:p>
      <w:r>
        <w:t>2. Confirm the citation inventory status and source coverage matrix status.</w:t>
      </w:r>
    </w:p>
    <w:p>
      <w:r>
        <w:t>3. Verify each L1 legal or standards citation for citation rendering and relevance.</w:t>
      </w:r>
    </w:p>
    <w:p>
      <w:r>
        <w:t>4. Revalidate every L2 product documentation source for currency, scope, and claim support.</w:t>
      </w:r>
    </w:p>
    <w:p>
      <w:r>
        <w:t>5. Confirm MPLP documentation and Validation Lab URL placeholders.</w:t>
      </w:r>
    </w:p>
    <w:p>
      <w:r>
        <w:t>6. Reclassify evidence levels only when documentation supports the change.</w:t>
      </w:r>
    </w:p>
    <w:p>
      <w:r>
        <w:t>7. Record all source changes and unresolved gaps in Appendix I or a Phase 1C validation report.</w:t>
      </w:r>
    </w:p>
    <w:p/>
    <w:p>
      <w:r>
        <w:t>Phase 1C follow-up completed the claim-level review path at source-entry and claim-disposition level. It did not convert L2 documentation into audit proof or final vendor assessment evidence.</w:t>
      </w:r>
    </w:p>
    <w:p/>
    <w:p/>
    <w:p>
      <w:pPr>
        <w:pStyle w:val="Heading2"/>
      </w:pPr>
      <w:r>
        <w:t>I.4 URL and Citation Verification Queue</w:t>
      </w:r>
    </w:p>
    <w:p/>
    <w:p>
      <w:pPr>
        <w:keepNext/>
      </w:pPr>
      <w:r>
        <w:rPr>
          <w:b/>
          <w:color w:val="111318"/>
          <w:sz w:val="17"/>
        </w:rPr>
        <w:t>Table T-I-02: URL Verification Queue</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Source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URL / Placeholder</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Used In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Verification Need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Priority</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Notes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URL, source currency, and protocol documentation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Canonical Phase 1C carryover item</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MPLP-SPEC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12, 13,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specification URL and version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treat protocol mapping as implementation proof</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VALIDATION-LAB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14, Appendix 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URL and non-certifying methodology boundary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Canonical Phase 1C carryover item</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IBM-WATSONX-GOV</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remain provisional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MS-AZURE-FOUNDRY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remain provisional</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AWS-BEDROCK-STACK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URLs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Includes Bedrock, Guardrails, and AgentCore references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GOOGLE-VERTEX-STACK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URLs and current product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Includes Vertex AI, ADK, and Model Armor references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LANGGRAPH-LANGSMITH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documentation and repository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current framework/documentation names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OPENAI-AGENTS-SDK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official documentation URL and current SDK scope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add new product claims during verification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CREWAI-DOCS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in citation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 12,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documentation and repository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High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Confirm current documentation scope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L1-LEGAL-STANDARDS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placeholders / reference notes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4, 7, 8, Appendices E/F</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rendering and article/standard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Medium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Does not change legal interpretation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FIGURE-TABLE-REFERENCES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references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Entire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table and figure references render correctly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Medium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Coordinate with Phase 1D layout QA</w:t>
            </w:r>
          </w:p>
        </w:tc>
      </w:tr>
    </w:tbl>
    <w:p>
      <w:pPr>
        <w:sectPr>
          <w:pgSz w:w="15840" w:h="12240" w:orient="landscape"/>
          <w:pgMar w:top="792" w:right="648" w:bottom="792" w:left="648" w:header="720" w:footer="720" w:gutter="0"/>
          <w:cols w:space="720"/>
          <w:docGrid w:linePitch="360"/>
        </w:sectPr>
      </w:pPr>
    </w:p>
    <w:p/>
    <w:p>
      <w:r>
        <w:t>Phase 1C follow-up located or validated official source entry points for the high-priority L2 groups. Final page-level citation pinning and DOCX/PDF citation rendering remain Phase 1D/publication-candidate tasks.</w:t>
      </w:r>
    </w:p>
    <w:p/>
    <w:p/>
    <w:p>
      <w:pPr>
        <w:pStyle w:val="Heading2"/>
      </w:pPr>
      <w:r>
        <w:t>I.5 Evidence Level Reclassification Rules</w:t>
      </w:r>
    </w:p>
    <w:p/>
    <w:p>
      <w:pPr>
        <w:keepNext/>
      </w:pPr>
      <w:r>
        <w:rPr>
          <w:b/>
          <w:color w:val="111318"/>
          <w:sz w:val="17"/>
        </w:rPr>
        <w:t>Table T-I-03: Evidence Level Reclassification Rules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Trigger for Reclassification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New 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Documentation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Reviewer Note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L5 author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product documentation directly supports the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URL, publication/access date, quoted claim summary, mapped claim location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reclassify based on assumption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L4 vendor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is found in official technical documentation with implementation detail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documentation reference and implementation detail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Marketing-only material remains L4</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Documentation no longer exists, changed materially, or no longer supports the claim</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L4 or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Change note, archived pointer if available, unsupported claim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Downgrade evidence rather than preserving stale confidence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documentation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Third-party audit report validates implementation detail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L3</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report reference, scope, date, and control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scope must match claim scope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L3 audit report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Audit scope does not cover the claim or is not accessible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L4 or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explanation and reviewer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infer coverage from report existence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legal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text establishes regulatory baseline but not system implementation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for baseline only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and claim boundary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 not use legal text alone as implementation evidence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Any level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is unverifiable during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Lower confidence level or unresolved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Verification attempt log and unresolved issue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uncertainty explicitly</w:t>
            </w:r>
          </w:p>
        </w:tc>
      </w:tr>
    </w:tbl>
    <w:p>
      <w:pPr>
        <w:sectPr>
          <w:pgSz w:w="12240" w:h="15840" w:orient="landscape"/>
          <w:pgMar w:top="792" w:right="648" w:bottom="792" w:left="648" w:header="720" w:footer="720" w:gutter="0"/>
          <w:cols w:space="720"/>
          <w:docGrid w:linePitch="360"/>
        </w:sectPr>
      </w:pPr>
    </w:p>
    <w:p/>
    <w:p/>
    <w:p>
      <w:pPr>
        <w:pStyle w:val="Heading2"/>
      </w:pPr>
      <w:r>
        <w:t>I.6 Source Coverage Matrix Validation Note</w:t>
      </w:r>
    </w:p>
    <w:p/>
    <w:p>
      <w:pPr>
        <w:keepNext/>
      </w:pPr>
      <w:r>
        <w:rPr>
          <w:b/>
          <w:color w:val="111318"/>
          <w:sz w:val="17"/>
        </w:rPr>
        <w:t>Table T-I-04: Source Coverage Matrix Validation Checklist</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Coverage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Expected Source Type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Current Status</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Gap</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 1C Action</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baseline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legal / regulatory text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in baseline chapters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and article mapping not globally validated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all legal citations and claim boundaries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Standards baseline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L1 formal standards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Referenced in baseline chapters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and standard references not globally validated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all standards citations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capability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documentation plus L5 mapping where needed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Claim-level source binding applied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page-level citation pinning remains for final publication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narrowed claims and L5 downgrades during publication QA</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protocol mapping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protocol docs plus disclosed author relationship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docs entry point located; mapping remains L2 +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Version/citation rendering still requires final proofing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conflict-of-interest and implementation-proof boundary</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discussion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public entry point plus L5 methodology interpretation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 entry point located; methodology-specific support remains boundary-limited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methodology citation may remain unresolved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non-certifying boundary and do not promote methodology claims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provisional assessments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L2 product docs and L5 inference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Revalidated provisional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assessment remains non-final and non-ranking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 no-score/no-ranking posture and page-level citation needs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ledger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citation pages and rendering not yet verified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Pin page-level citations before publication candidate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coverage matrix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Internal ledger</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CLAIM-LEVEL REVIEWED — PROVISIONAL SOURCE BINDING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and claim-label preservation not yet verified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source labels during Phase 1D/publication QA</w:t>
            </w:r>
          </w:p>
        </w:tc>
      </w:tr>
    </w:tbl>
    <w:p>
      <w:pPr>
        <w:sectPr>
          <w:pgSz w:w="15840" w:h="12240" w:orient="landscape"/>
          <w:pgMar w:top="792" w:right="648" w:bottom="792" w:left="648" w:header="720" w:footer="720" w:gutter="0"/>
          <w:cols w:space="720"/>
          <w:docGrid w:linePitch="360"/>
        </w:sectPr>
      </w:pPr>
    </w:p>
    <w:p/>
    <w:p>
      <w:r>
        <w:t>The source coverage matrix has been updated during Phase 1C as a coverage ledger and during Phase 1C follow-up as a claim-level source-binding ledger. Final publication still requires page-level citation pinning and rendering QA. Appendix G remains revalidated provisional, not final.</w:t>
      </w:r>
    </w:p>
    <w:p/>
    <w:p/>
    <w:p>
      <w:r>
        <w:t>End of Appendix I</w:t>
      </w:r>
    </w:p>
    <w:p>
      <w:pPr>
        <w:pStyle w:val="Heading1"/>
      </w:pPr>
      <w:r>
        <w:t>Appendix J — v0.3.2 Gap Closure Coverage Matrix</w:t>
      </w:r>
    </w:p>
    <w:p/>
    <w:p>
      <w:r>
        <w:t>Version: v0.3.2-FRC-R3</w:t>
      </w:r>
    </w:p>
    <w:p>
      <w:r>
        <w:t>Status: Filled — Phase 1C claim-level source binding applied</w:t>
      </w:r>
    </w:p>
    <w:p>
      <w:r>
        <w:t>Phase: 1B-10 / 1C Follow-up</w:t>
      </w:r>
    </w:p>
    <w:p/>
    <w:p/>
    <w:p>
      <w:pPr>
        <w:pStyle w:val="Heading2"/>
      </w:pPr>
      <w:r>
        <w:t>J.0 Gap Closure Boundary</w:t>
      </w:r>
    </w:p>
    <w:p/>
    <w:p>
      <w:r>
        <w:t>This appendix provides a governance closure matrix showing how known v0.3.1/v0.3.2 reconstruction gaps were addressed, structurally closed, corrected by later patch, or deferred to Phase 1C or Phase 1D.</w:t>
      </w:r>
    </w:p>
    <w:p/>
    <w:p>
      <w:r>
        <w:t>This appendix does not claim that all issues are fully resolved. It distinguishes content closure from source validation, editorial cleanup, and publication layout QA.</w:t>
      </w:r>
    </w:p>
    <w:p/>
    <w:p>
      <w:r>
        <w:t>Closure status values:</w:t>
      </w:r>
    </w:p>
    <w:p/>
    <w:p>
      <w:pPr>
        <w:pStyle w:val="ListBullet"/>
      </w:pPr>
      <w:r>
        <w:t>Closed</w:t>
      </w:r>
    </w:p>
    <w:p>
      <w:pPr>
        <w:pStyle w:val="ListBullet"/>
      </w:pPr>
      <w:r>
        <w:t>Structurally Closed</w:t>
      </w:r>
    </w:p>
    <w:p>
      <w:pPr>
        <w:pStyle w:val="ListBullet"/>
      </w:pPr>
      <w:r>
        <w:t>Corrected by Later Patch</w:t>
      </w:r>
    </w:p>
    <w:p>
      <w:pPr>
        <w:pStyle w:val="ListBullet"/>
      </w:pPr>
      <w:r>
        <w:t>Deferred to Phase 1C</w:t>
      </w:r>
    </w:p>
    <w:p>
      <w:pPr>
        <w:pStyle w:val="ListBullet"/>
      </w:pPr>
      <w:r>
        <w:t>Deferred to Phase 1D</w:t>
      </w:r>
    </w:p>
    <w:p>
      <w:pPr>
        <w:pStyle w:val="ListBullet"/>
      </w:pPr>
      <w:r>
        <w:t>Candidate Issue to Verify</w:t>
      </w:r>
    </w:p>
    <w:p/>
    <w:p/>
    <w:p>
      <w:pPr>
        <w:pStyle w:val="Heading2"/>
      </w:pPr>
      <w:r>
        <w:t>J.1 Gap Categories</w:t>
      </w:r>
    </w:p>
    <w:p/>
    <w:p>
      <w:r>
        <w:t>Gap categories used in this appendix:</w:t>
      </w:r>
    </w:p>
    <w:p/>
    <w:p>
      <w:r>
        <w:t>1. Content reconstruction gaps: Missing chapters, appendices, tables, or required sections.</w:t>
      </w:r>
    </w:p>
    <w:p>
      <w:r>
        <w:t>2. Methodology consistency gaps: Evidence multipliers, scoring formulas, score-5 wording, and composite weights.</w:t>
      </w:r>
    </w:p>
    <w:p>
      <w:r>
        <w:t>3. Boundary discipline gaps: Overclaim risk, vendor ordering, certification implication, legal compliance implication, and procurement misuse.</w:t>
      </w:r>
    </w:p>
    <w:p>
      <w:r>
        <w:t>4. Source governance gaps: Citation inventory status, L2 documentation revalidation, evidence level annotation, URL validation, and source coverage matrix validation.</w:t>
      </w:r>
    </w:p>
    <w:p>
      <w:r>
        <w:t>5. Layout and publication gaps: Wide-table handling, figure numbering, captions, page breaks, and final DOCX/PDF QA.</w:t>
      </w:r>
    </w:p>
    <w:p/>
    <w:p/>
    <w:p>
      <w:pPr>
        <w:pStyle w:val="Heading2"/>
      </w:pPr>
      <w:r>
        <w:t>J.2 Phase 1B Gap Closure Matrix</w:t>
      </w:r>
    </w:p>
    <w:p/>
    <w:p>
      <w:pPr>
        <w:keepNext/>
      </w:pPr>
      <w:r>
        <w:rPr>
          <w:b/>
          <w:color w:val="111318"/>
          <w:sz w:val="17"/>
        </w:rPr>
        <w:t>Table T-J-01: v0.3.2 Gap Closure Coverage Matrix</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1824"/>
        <w:gridCol w:w="1824"/>
        <w:gridCol w:w="1824"/>
        <w:gridCol w:w="1824"/>
        <w:gridCol w:w="1824"/>
        <w:gridCol w:w="18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Gap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Gap Description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Origin Phase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Closure Status</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Closure Evidence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Remaining Action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PDF/DOCX reconstruction introduced layout and extraction instability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carryover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Structurally 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Markdown-first reconstruction strategy adopted in Phase 1A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 publication QA remains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Body chapters 1-18 incomplete in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1-18 filled across Phase 1A and Phase 1B-1 through 1B-7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editorial consistency check</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 filled and corrected by Phase 1B-8C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source and layout validation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B evidence multipliers and composite weights inconsistent with canonical method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 methodology correction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in Phase 1C global consistency pass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A compliance-sounding field values risked overclaim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 neutralized field values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templates in Phase 1C</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D vendor mappings needed provisional language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 provisional mapping language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L2 docs in Phase 1C</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E/F/G initially needed detailed rubrics and system assessments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Structurally 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E-G filled; E/F rubrics and G assessments created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source validation remains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scope drift and score/order overreach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corrected to 8 representative systems plus T-G-09 qualitative summary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Revalidate sources before finalization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score-5 wording risked implying legal text proves implementation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score-5 rows hardened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in Phase 1C consistency pass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1B-9D governance ledgers stale after partial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MASTER, Appendix G metadata, carryover list, and final report synchronized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Continue with Phase 1B-10 completion record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 filled in 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source validation and Phase 1D layout QA remain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remained partial after Phase 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cleanup updated citation inventory to URL-reviewed status; Phase 1C follow-up added claim-level source binding and claim register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page-level citation pinning and rendering QA before publication candidate</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Claim-level L2 product/protocol source binding remained pending after Phase 1C cleanup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 created; Appendix G marked revalidated provisional; citation inventory/source coverage matrix updated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Appendix G provisional; perform page-level citation pinning before final publication</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 tables require layout evaluation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 Phase 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recorded layout risk notes in table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Render and inspect tables in Phase 1D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G-J-14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layout, figures, captions, and page breaks not regenerated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Deferred to Phase 1D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generation intentionally deferred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Generate and visually QA in Phase 1D</w:t>
            </w:r>
          </w:p>
        </w:tc>
      </w:tr>
    </w:tbl>
    <w:p>
      <w:pPr>
        <w:sectPr>
          <w:pgSz w:w="12240" w:h="15840" w:orient="landscape"/>
          <w:pgMar w:top="792" w:right="648" w:bottom="792" w:left="648" w:header="720" w:footer="720" w:gutter="0"/>
          <w:cols w:space="720"/>
          <w:docGrid w:linePitch="360"/>
        </w:sectPr>
      </w:pPr>
    </w:p>
    <w:p/>
    <w:p/>
    <w:p>
      <w:pPr>
        <w:pStyle w:val="Heading2"/>
      </w:pPr>
      <w:r>
        <w:t>J.3 Deferred Phase 1C Items</w:t>
      </w:r>
    </w:p>
    <w:p/>
    <w:p>
      <w:pPr>
        <w:keepNext/>
      </w:pPr>
      <w:r>
        <w:rPr>
          <w:b/>
          <w:color w:val="111318"/>
          <w:sz w:val="17"/>
        </w:rPr>
        <w:t>Table T-J-02: Phase 1C Deferred Items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Item</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Reason Deferred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Action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Blocking Level</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Owner 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14/15 ALCS numbering 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taxonomy pass found naming and scenario mapping drift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active-source ALCS/MRO references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taxonomy; monitor in final proof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17 roadmap-count inconsistency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Body chapter wording did not match Stage 0-to-7 table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to Stage 0-to-7 wording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editorial 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 18 contribution-count inconsistency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Contribution summary did not match T-18-01 row count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to eight contributions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editorial consistency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F-09 figure numbering gap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 inventory skipped F-09</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Reserved F-09 to avoid renumbering risk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inventory; Phase 1D rendering decision remains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pre-cleanup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validation belongs to global cleanup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Updated citation inventory to Phase 1C claim-level reviewed / provisional source binding complete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page-level citation pinning remains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All L2 product docs require Phase 1C revalidation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Product docs may have changed and require claim-level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located; material claims source-bound, narrowed, or downgraded to L5</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remains provisional; final page-level citation pinning remains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T-D-01 requires Phase 1C wide-table evaluation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Very wide table may require split or landscape handling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Layout risk documented in table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Render and inspect in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 table evaluation for T-13/T-14/T-15/T-17/T-18 and Appendix 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Several wide tables may not render in portrait layout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Layout risk documented in table inventory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Render and inspect in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MPLP/Validation Lab URL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URLs were not validated in Phase 1B</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docs and site entry points located; Validation Lab public entry point located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Methodology-specific Validation Lab support remains boundary-limited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level annotation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confidence must be visible and consistent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 added L1-L5 labels and downgrade dispositions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citations render with evidence labels in 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coverage matrix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Coverage matrix is a governance ledger requiring global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Matrix expanded and updated to claim-level source-binding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Maintain claim register during page-level citation pinning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 / 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provisional assessments require Phase 1C source revalidation before finalization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uses qualitative provisional posture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marked revalidated provisional; material claims source-bound, narrowed, or downgraded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Keep provisional until publication approval; no final scores/rankings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r>
    </w:tbl>
    <w:p>
      <w:pPr>
        <w:sectPr>
          <w:pgSz w:w="15840" w:h="12240" w:orient="landscape"/>
          <w:pgMar w:top="792" w:right="648" w:bottom="792" w:left="648" w:header="720" w:footer="720" w:gutter="0"/>
          <w:cols w:space="720"/>
          <w:docGrid w:linePitch="360"/>
        </w:sectPr>
      </w:pPr>
    </w:p>
    <w:p/>
    <w:p/>
    <w:p>
      <w:pPr>
        <w:pStyle w:val="Heading2"/>
      </w:pPr>
      <w:r>
        <w:t>J.4 Deferred Phase 1D Items</w:t>
      </w:r>
    </w:p>
    <w:p/>
    <w:p>
      <w:pPr>
        <w:keepNext/>
      </w:pPr>
      <w:r>
        <w:rPr>
          <w:b/>
          <w:color w:val="111318"/>
          <w:sz w:val="17"/>
        </w:rPr>
        <w:t>Table T-J-03: Phase 1D Layout / Publication Items</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Item</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Publication Risk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QA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Expected Output</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Owner 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Formatting may drift from Markdown source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Generate DOCX after Phase 1C cleanup</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Publication candidate DOCX</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PDF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Tables or figures may clip or wrap poorly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Generate PDF from finalized DOCX/source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Publication candidate 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 table rendering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Landscape tables may be unreadable or clipped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Inspect T-D-01, T-13/T-14/T-15/T-17/T-18, Appendix G, H-K tables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Wide-table remediation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 readability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Placeholder or generated figures may not be publication grade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figure resolution, labels, captions, and references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Figure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Table captions and page breaks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Captions and headers may split incorrectly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Inspect page breaks, captions, repeated headers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Layout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Citations may not render consistently in DOCX/PDF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citation formatting after generation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rendering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r>
    </w:tbl>
    <w:p>
      <w:pPr>
        <w:sectPr>
          <w:pgSz w:w="12240" w:h="15840" w:orient="landscape"/>
          <w:pgMar w:top="792" w:right="648" w:bottom="792" w:left="648" w:header="720" w:footer="720" w:gutter="0"/>
          <w:cols w:space="720"/>
          <w:docGrid w:linePitch="360"/>
        </w:sectPr>
      </w:pPr>
    </w:p>
    <w:p/>
    <w:p/>
    <w:p>
      <w:pPr>
        <w:pStyle w:val="Heading2"/>
      </w:pPr>
      <w:r>
        <w:t>J.5 Closure Interpretation Boundary</w:t>
      </w:r>
    </w:p>
    <w:p/>
    <w:p>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
      <w:r>
        <w:t>Deferred items remain active governance obligations. Phase 1C must complete source, editorial, evidence, and layout-preparation cleanup before Phase 1D publication generation.</w:t>
      </w:r>
    </w:p>
    <w:p/>
    <w:p/>
    <w:p>
      <w:r>
        <w:t>End of Appendix J</w:t>
      </w:r>
    </w:p>
    <w:p>
      <w:pPr>
        <w:pStyle w:val="Heading1"/>
      </w:pPr>
      <w:r>
        <w:t>Appendix K — Editorial Remediation Record</w:t>
      </w:r>
    </w:p>
    <w:p/>
    <w:p>
      <w:r>
        <w:t>Version: v0.3.2-FRC-R3</w:t>
      </w:r>
    </w:p>
    <w:p>
      <w:r>
        <w:t>Status: Filled — Phase 1C claim-level source binding applied</w:t>
      </w:r>
    </w:p>
    <w:p>
      <w:r>
        <w:t>Phase: 1B-10 / 1C Follow-up</w:t>
      </w:r>
    </w:p>
    <w:p/>
    <w:p/>
    <w:p>
      <w:pPr>
        <w:pStyle w:val="Heading2"/>
      </w:pPr>
      <w:r>
        <w:t>K.0 Editorial Remediation Boundary</w:t>
      </w:r>
    </w:p>
    <w:p/>
    <w:p>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
      <w:r>
        <w:t>The record does not claim that Phase 1C source validation or Phase 1D publication QA has been completed.</w:t>
      </w:r>
    </w:p>
    <w:p/>
    <w:p/>
    <w:p>
      <w:pPr>
        <w:pStyle w:val="Heading2"/>
      </w:pPr>
      <w:r>
        <w:t>K.1 Remediation Categories</w:t>
      </w:r>
    </w:p>
    <w:p/>
    <w:p>
      <w:r>
        <w:t>Remediation categories:</w:t>
      </w:r>
    </w:p>
    <w:p/>
    <w:p>
      <w:r>
        <w:t>1. Structural reconstruction: Creating clean Markdown source, filling chapters, and replacing unstable PDF extraction behavior.</w:t>
      </w:r>
    </w:p>
    <w:p>
      <w:r>
        <w:t>2. Methodology correction: Aligning evidence multipliers, scoring formulas, score-5 interpretation, and composite weighting.</w:t>
      </w:r>
    </w:p>
    <w:p>
      <w:r>
        <w:t>3. Boundary hardening: Preventing legal, procurement, certification, vendor ordering, or compliance-proof overclaim.</w:t>
      </w:r>
    </w:p>
    <w:p>
      <w:r>
        <w:t>4. Source governance: Preserving citation inventory status, L2 revalidation requirements, evidence level annotation, and source coverage validation.</w:t>
      </w:r>
    </w:p>
    <w:p>
      <w:r>
        <w:t>5. Publication deferral: Reserving DOCX/PDF generation and layout QA for Phase 1D.</w:t>
      </w:r>
    </w:p>
    <w:p/>
    <w:p/>
    <w:p>
      <w:pPr>
        <w:pStyle w:val="Heading2"/>
      </w:pPr>
      <w:r>
        <w:t>K.2 Phase 1A Remediation Record</w:t>
      </w:r>
    </w:p>
    <w:p/>
    <w:p>
      <w:r>
        <w:t>Phase 1A established the clean source foundation:</w:t>
      </w:r>
    </w:p>
    <w:p/>
    <w:p>
      <w:pPr>
        <w:pStyle w:val="ListBullet"/>
      </w:pPr>
      <w:r>
        <w:t>Rebuilt the document as Markdown-first source.</w:t>
      </w:r>
    </w:p>
    <w:p>
      <w:pPr>
        <w:pStyle w:val="ListBullet"/>
      </w:pPr>
      <w:r>
        <w:t>Filled core body chapters and methodology chapters.</w:t>
      </w:r>
    </w:p>
    <w:p>
      <w:pPr>
        <w:pStyle w:val="ListBullet"/>
      </w:pPr>
      <w:r>
        <w:t>Established RCCS, ALCS, evidence multiplier, and composite scoring discipline.</w:t>
      </w:r>
    </w:p>
    <w:p>
      <w:pPr>
        <w:pStyle w:val="ListBullet"/>
      </w:pPr>
      <w:r>
        <w:t>Preserved non-legal and non-certifying boundaries.</w:t>
      </w:r>
    </w:p>
    <w:p>
      <w:pPr>
        <w:pStyle w:val="ListBullet"/>
      </w:pPr>
      <w:r>
        <w:t>Deferred DOCX/PDF generation until after source completion and cleanup.</w:t>
      </w:r>
    </w:p>
    <w:p/>
    <w:p/>
    <w:p>
      <w:pPr>
        <w:pStyle w:val="Heading2"/>
      </w:pPr>
      <w:r>
        <w:t>K.3 Phase 1B Remediation Record</w:t>
      </w:r>
    </w:p>
    <w:p/>
    <w:p>
      <w:pPr>
        <w:keepNext/>
      </w:pPr>
      <w:r>
        <w:rPr>
          <w:b/>
          <w:color w:val="111318"/>
          <w:sz w:val="17"/>
        </w:rPr>
        <w:t>Table T-K-01: Editorial Remediation Record</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cantSplit/>
        </w:trPr>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Record ID</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Issue</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Remediation</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Evidence / File Area</w:t>
            </w:r>
          </w:p>
        </w:tc>
        <w:tc>
          <w:tcPr>
            <w:tcW w:type="dxa" w:w="240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Status</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R2 extraction and layout instability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Adopted Markdown-first reconstruction strategy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Reconstruction notes; SOURCE MASTER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Core methodology needed stable scoring discipline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Established canonical evidence multipliers and scoring formulas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7-9; Appendix 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 to 1B-7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Body chapters 11-15 and 17-18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Filled comparative field, mappings, validation pattern, failure scenarios, roadmap, and conclusion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Sections 11-15, 17-18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 missing from clean source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Created templates, scorecards, source notes, and expanded MRO mapping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B methodology values inconsistent with canonical method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evidence multipliers, adjusted score formula, composite weights, and Article 12 example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B; Phase 1B-8C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1B-8C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A and D contained overclaim risk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Neutralized compliance-sounding template values and marked mappings provisional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A and 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R-K-07</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E-G missing detailed rubric and assessment content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Created RCCS rubrics, ALCS rubrics, and provisional system assessments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Structurally 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R-K-08</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scope drift and score/order overreach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Rewrote Appendix G using authorized 8 systems and qualitative provisional posture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1B-9C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R-K-09</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score-5 wording risked implementation overclaim</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Hardened score-5 rows to require implementation evidence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E/F</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later patch</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Governance ledgers stale after partial 1B-9D patch</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Synced Appendix G metadata, SOURCE MASTER, carryover list, and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SOURCE MASTER; 1B-9D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R-K-11</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 missing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Filled procurement scorecard, source audit register, gap closure matrix, and editorial remediation record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H-K</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R-K-12</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 1D obligations needed final pre-cleanup ledger</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Preserved canonical carryover and publication deferrals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Appendices I/J/K; completion report</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R-K-13</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Taxonomy and editorial drift remained after Phase 1B</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ALCS/MRO names, Stage 0-to-7 wording, eight-contribution wording, and F-09 reservation</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Chapters 14/15/17/18; figure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editorial cleanup</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R-K-14</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and coverage ledgers remained pre-cleanup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Updated citation inventory and source coverage matrix with URL/entry-point review and unresolved claim-level validation queue</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 inventory; source coverage matrix</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Corrected by Phase 1C follow-up</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R-K-15</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Wide-table risks were not fully documented for Phase 1D</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Added layout risk notes for requested wide-table set and H-K tables</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Table inventory</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layout-readiness audit</w:t>
            </w:r>
          </w:p>
        </w:tc>
      </w:tr>
      <w:tr>
        <w:trPr>
          <w:cantSplit/>
        </w:trPr>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R-K-16</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1C follow-up</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Claim-level L2 product/protocol source binding remained pending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Created claim evidence register; located official source entry points; narrowed or downgraded material product/protocol claims; marked Appendix G revalidated provisional</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Claim evidence register; citation inventory; source coverage matrix; Appendix G</w:t>
            </w:r>
          </w:p>
        </w:tc>
        <w:tc>
          <w:tcPr>
            <w:tcW w:type="dxa" w:w="240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Closed for claim-level source binding; page-level citation pinning remains</w:t>
            </w:r>
          </w:p>
        </w:tc>
      </w:tr>
    </w:tbl>
    <w:p>
      <w:pPr>
        <w:sectPr>
          <w:pgSz w:w="15840" w:h="12240" w:orient="landscape"/>
          <w:pgMar w:top="792" w:right="648" w:bottom="792" w:left="648" w:header="720" w:footer="720" w:gutter="0"/>
          <w:cols w:space="720"/>
          <w:docGrid w:linePitch="360"/>
        </w:sectPr>
      </w:pPr>
    </w:p>
    <w:p/>
    <w:p/>
    <w:p>
      <w:pPr>
        <w:pStyle w:val="Heading2"/>
      </w:pPr>
      <w:r>
        <w:t>K.4 Boundary and Non-Claim Remediation Record</w:t>
      </w:r>
    </w:p>
    <w:p/>
    <w:p>
      <w:pPr>
        <w:keepNext/>
      </w:pPr>
      <w:r>
        <w:rPr>
          <w:b/>
          <w:color w:val="111318"/>
          <w:sz w:val="17"/>
        </w:rPr>
        <w:t>Table T-K-02: Boundary Hardening Record</w:t>
      </w:r>
    </w:p>
    <w:p/>
    <w:p>
      <w:pPr>
        <w:sectPr>
          <w:pgSz w:w="15840" w:h="122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189"/>
        <w:gridCol w:w="2189"/>
        <w:gridCol w:w="2189"/>
        <w:gridCol w:w="2189"/>
        <w:gridCol w:w="218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Boundary Area</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Risk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Remediation Applied</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Remaining Check</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Phase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RCCS/ALCS non-legal-score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Readers may treat analytical scores as legal determinations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Repeated boundary language across chapters and appendices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consistency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1A / 1B</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non-required / non-exclusive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MPLP could be misread as required or sufficient by itself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Disclosed author relationship and framed MPLP as one protocol path</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wording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1B-4</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non-certifying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could be misread as an approval body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Framed as a non-certifying evidence adjudication example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Validate URL and boundary language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1B-5</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no-score/no-ranking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Provisional assessment could be misused as vendor ordering</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Removed scores, ordered comparisons, and selection language; Phase 1C follow-up preserved revalidated provisional status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no score/ranking language in final proof</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 / 1B-9D /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E/F legal-text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Legal text could be misread as implementation evidence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Hardened score-5 rows and top-level scale language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formula and rubric consistency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1B-9C / 1B-9D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H procurement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Buyer checklist could be misused as vendor selection advice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Added procurement-use boundary and required human review</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Verify no vendor ordering language in Phase 1C</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I source audit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Revalidation register could be misread as completed validation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Stated that Phase 1B-10 was preparatory; Phase 1C follow-up added claim-level source-binding status without claiming final publication readiness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Perform final page-level citation pinning and rendering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 / Phase 1C</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J closure boundary</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Gap closure could be misread as final publication readiness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Distinguished closed, structurally closed, Phase 1C, and Phase 1D items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Complete deferred work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1B-10</w:t>
            </w:r>
          </w:p>
        </w:tc>
      </w:tr>
    </w:tbl>
    <w:p>
      <w:pPr>
        <w:sectPr>
          <w:pgSz w:w="12240" w:h="15840" w:orient="landscape"/>
          <w:pgMar w:top="792" w:right="648" w:bottom="792" w:left="648" w:header="720" w:footer="720" w:gutter="0"/>
          <w:cols w:space="720"/>
          <w:docGrid w:linePitch="360"/>
        </w:sectPr>
      </w:pPr>
    </w:p>
    <w:p/>
    <w:p/>
    <w:p>
      <w:pPr>
        <w:pStyle w:val="Heading2"/>
      </w:pPr>
      <w:r>
        <w:t>K.5 Remaining Editorial Actions for Phase 1C/1D</w:t>
      </w:r>
    </w:p>
    <w:p/>
    <w:p>
      <w:pPr>
        <w:keepNext/>
      </w:pPr>
      <w:r>
        <w:rPr>
          <w:b/>
          <w:color w:val="111318"/>
          <w:sz w:val="17"/>
        </w:rPr>
        <w:t>Table T-K-03: Phase 1C / 1D Remaining Editorial Actions</w:t>
      </w:r>
    </w:p>
    <w:p/>
    <w:p>
      <w:pPr>
        <w:sectPr>
          <w:pgSz w:w="12240" w:h="15840"/>
          <w:pgMar w:top="792" w:right="648" w:bottom="792" w:left="648" w:header="720" w:footer="720" w:gutter="0"/>
          <w:cols w:space="720"/>
          <w:docGrid w:linePitch="360"/>
        </w:sectPr>
      </w:pP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tblHeader w:val="true"/>
          <w:cantSplit/>
        </w:trPr>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Action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Reason</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Target Phase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Required Evidence</w:t>
            </w:r>
          </w:p>
        </w:tc>
        <w:tc>
          <w:tcPr>
            <w:tcW w:type="dxa" w:w="2880"/>
            <w:vAlign w:val="top"/>
            <w:tcBorders>
              <w:top w:val="single" w:sz="6" w:space="0" w:color="D9DEE5"/>
              <w:left w:val="single" w:sz="6" w:space="0" w:color="D9DEE5"/>
              <w:bottom w:val="single" w:sz="6" w:space="0" w:color="D9DEE5"/>
              <w:right w:val="single" w:sz="6" w:space="0" w:color="D9DEE5"/>
            </w:tcBorders>
            <w:shd w:fill="EEF2F6"/>
          </w:tcPr>
          <w:p>
            <w:pPr>
              <w:spacing w:after="0"/>
              <w:jc w:val="left"/>
            </w:pPr>
            <w:r>
              <w:rPr>
                <w:rFonts w:ascii="Arial" w:hAnsi="Arial"/>
                <w:b/>
                <w:color w:val="3C4858"/>
                <w:sz w:val="12"/>
              </w:rPr>
              <w:t>Blocking Level</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Page-level citation pinning for source-bound product/protocol claims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Official entry points were located, but final citation pages must be pinned before publication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 / publication-candidate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Exact source page references and citation rendering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publication release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Validation Lab methodology-specific citation</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 entry point was located, but methodology-specific support remains limited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 / publication-candidate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Methodology URL or retained unresolved note</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treating methodology claims as more than boundary-limited</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level source-to-claim rendering 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Evidence confidence is now tied to claims, but final artifacts must preserve labels</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Citation/evidence rendering QA record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publication release</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Appendix G revalidated provisional proofread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Provisional postures now have source binding but remain non-final</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Final no-score/no-ranking grep and citation check</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final Appendix G publication status</w:t>
            </w:r>
          </w:p>
        </w:tc>
      </w:tr>
      <w:tr>
        <w:trPr>
          <w:cantSplit/>
        </w:trPr>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generation and visual QA</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Publication rendering not yet produced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Phase 1D</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DOCX/PDF artifacts and visual QA report</w:t>
            </w:r>
          </w:p>
        </w:tc>
        <w:tc>
          <w:tcPr>
            <w:tcW w:type="dxa" w:w="2880"/>
            <w:vAlign w:val="top"/>
            <w:tcBorders>
              <w:top w:val="single" w:sz="6" w:space="0" w:color="D9DEE5"/>
              <w:left w:val="single" w:sz="6" w:space="0" w:color="D9DEE5"/>
              <w:bottom w:val="single" w:sz="6" w:space="0" w:color="D9DEE5"/>
              <w:right w:val="single" w:sz="6" w:space="0" w:color="D9DEE5"/>
            </w:tcBorders>
          </w:tcPr>
          <w:p>
            <w:pPr>
              <w:spacing w:after="0"/>
              <w:jc w:val="left"/>
            </w:pPr>
            <w:r>
              <w:rPr>
                <w:rFonts w:ascii="Arial" w:hAnsi="Arial"/>
                <w:b w:val="0"/>
                <w:color w:val="111318"/>
                <w:sz w:val="12"/>
              </w:rPr>
              <w:t>Blocks publication release</w:t>
            </w:r>
          </w:p>
        </w:tc>
      </w:tr>
    </w:tbl>
    <w:p>
      <w:pPr>
        <w:sectPr>
          <w:pgSz w:w="15840" w:h="12240" w:orient="landscape"/>
          <w:pgMar w:top="792" w:right="648" w:bottom="792" w:left="648" w:header="720" w:footer="720" w:gutter="0"/>
          <w:cols w:space="720"/>
          <w:docGrid w:linePitch="360"/>
        </w:sectPr>
      </w:pPr>
    </w:p>
    <w:p/>
    <w:p/>
    <w:p>
      <w:r>
        <w:t>End of Appendix K</w:t>
      </w:r>
    </w:p>
    <w:sectPr w:rsidR="00FC693F" w:rsidRPr="0006063C" w:rsidSect="00034616">
      <w:pgSz w:w="15840" w:h="122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3C4858"/>
        <w:sz w:val="14"/>
      </w:rPr>
      <w:t>GAIC-2026 v0.3.2-FRC-R3 | Phase 1D-2 Publication Draft | Not Final Publication Candidate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113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00"/>
      <w:outlineLvl w:val="0"/>
    </w:pPr>
    <w:rPr>
      <w:rFonts w:asciiTheme="majorHAnsi" w:eastAsiaTheme="majorEastAsia" w:hAnsiTheme="majorHAnsi" w:cstheme="majorBidi" w:ascii="Arial" w:hAnsi="Arial"/>
      <w:b/>
      <w:bCs/>
      <w:color w:val="111318"/>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C4858"/>
      <w:sz w:val="23"/>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Arial" w:hAnsi="Arial"/>
      <w:b/>
      <w:bCs/>
      <w:i/>
      <w:iCs/>
      <w:color w:val="3C485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Arial" w:hAnsi="Arial"/>
      <w:b/>
      <w:color w:val="1113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