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LiquidCrystal_I2C lcd(0x27, 20, 4);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runs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wickets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overs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balls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byte ROWS = 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byte COLS = 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{'1','2','3','A'},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{'4','5','6','B'},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{'7','8','9','C'},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{'*','0','#','D'}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byte rowPins[ROWS] = {9, 8, 7, 6};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byte colPins[COLS] = {5, 4, 3, 2};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Keypad keypad = Keypad(makeKeymap(keys), rowPins, colPins, ROWS, COLS);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lcd.init();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lcd.print(" Cricket Scoreboard: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updateDisplay();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char key = keypad.getKey();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if (key)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(key &gt;= '0' &amp;&amp; key &lt;= '6')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runs += (key - '0');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nextBall();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else if (key == 'A') {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if (wickets &lt; 10) wickets++;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nextBall();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 else if (key == 'B')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nextBall();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else if (key == '*')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runs 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wickets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overs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balls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updateDisplay();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delay(200);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nextBall()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balls++;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 (balls == 6)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balls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overs++;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updateDisplay()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lcd.print("Runs: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lcd.print(runs);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lcd.print("   Wkts: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lcd.print(wickets);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lcd.setCursor(0, 2);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lcd.print("Overs: 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lcd.print(overs);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lcd.print(".");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lcd.print(balls);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lcd.setCursor(0, 3);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lcd.print("[0-6]=Run A=W B=Ball");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