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B26A8" w14:textId="03382441" w:rsidR="0047423A" w:rsidRPr="009A6818" w:rsidRDefault="0092487C" w:rsidP="00EE63A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Proposal for</w:t>
      </w:r>
      <w:r w:rsidR="005C5500">
        <w:rPr>
          <w:rFonts w:ascii="Times New Roman" w:hAnsi="Times New Roman" w:cs="Times New Roman"/>
          <w:b/>
          <w:bCs/>
        </w:rPr>
        <w:t xml:space="preserve"> Roeder Lab</w:t>
      </w:r>
      <w:r>
        <w:rPr>
          <w:rFonts w:ascii="Times New Roman" w:hAnsi="Times New Roman" w:cs="Times New Roman"/>
          <w:b/>
          <w:bCs/>
        </w:rPr>
        <w:t xml:space="preserve"> Rotation</w:t>
      </w:r>
    </w:p>
    <w:p w14:paraId="0260FA9D" w14:textId="02A4D901" w:rsidR="0088125F" w:rsidRPr="009A6818" w:rsidRDefault="00EF4693" w:rsidP="00EE63A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Studying Sepal Development by Confocal Imaging and Computational Modeling</w:t>
      </w:r>
    </w:p>
    <w:p w14:paraId="0F2EBDB1" w14:textId="706E135D" w:rsidR="00957C02" w:rsidRPr="009A6818" w:rsidRDefault="00957C02" w:rsidP="00EE63A4">
      <w:pPr>
        <w:jc w:val="both"/>
        <w:rPr>
          <w:rFonts w:ascii="Times New Roman" w:hAnsi="Times New Roman" w:cs="Times New Roman"/>
        </w:rPr>
      </w:pPr>
      <w:r w:rsidRPr="009A6818">
        <w:rPr>
          <w:rFonts w:ascii="Times New Roman" w:hAnsi="Times New Roman" w:cs="Times New Roman"/>
        </w:rPr>
        <w:t>Shuyao Kong (NetID: sk3245)</w:t>
      </w:r>
    </w:p>
    <w:p w14:paraId="6A36FA1F" w14:textId="5A2655AC" w:rsidR="00957C02" w:rsidRPr="009A6818" w:rsidRDefault="00957C02" w:rsidP="00EE63A4">
      <w:pPr>
        <w:jc w:val="both"/>
        <w:rPr>
          <w:rFonts w:ascii="Times New Roman" w:hAnsi="Times New Roman" w:cs="Times New Roman"/>
        </w:rPr>
      </w:pPr>
    </w:p>
    <w:p w14:paraId="0BB17C3B" w14:textId="3DDAF14E" w:rsidR="00957C02" w:rsidRPr="00684CE1" w:rsidRDefault="00C66C1C" w:rsidP="00EE63A4">
      <w:pPr>
        <w:jc w:val="both"/>
        <w:rPr>
          <w:rFonts w:ascii="Times New Roman" w:hAnsi="Times New Roman" w:cs="Times New Roman"/>
          <w:b/>
          <w:bCs/>
        </w:rPr>
      </w:pPr>
      <w:r w:rsidRPr="00684CE1">
        <w:rPr>
          <w:rFonts w:ascii="Times New Roman" w:hAnsi="Times New Roman" w:cs="Times New Roman"/>
          <w:b/>
          <w:bCs/>
        </w:rPr>
        <w:t>Conceptual Framework</w:t>
      </w:r>
    </w:p>
    <w:p w14:paraId="6947B025" w14:textId="77777777" w:rsidR="00DA538C" w:rsidRDefault="004E0588" w:rsidP="008506F8">
      <w:pPr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Sepals are leaf-like</w:t>
      </w:r>
      <w:r w:rsidR="00FE3944">
        <w:rPr>
          <w:rFonts w:ascii="Times New Roman" w:hAnsi="Times New Roman" w:cs="Times New Roman"/>
        </w:rPr>
        <w:t xml:space="preserve"> structures located at the outermost layer of a flower</w:t>
      </w:r>
      <w:r>
        <w:rPr>
          <w:rFonts w:ascii="Times New Roman" w:hAnsi="Times New Roman" w:cs="Times New Roman"/>
        </w:rPr>
        <w:t xml:space="preserve"> </w:t>
      </w:r>
      <w:r w:rsidR="00FE3944">
        <w:rPr>
          <w:rFonts w:ascii="Times New Roman" w:hAnsi="Times New Roman" w:cs="Times New Roman"/>
        </w:rPr>
        <w:t xml:space="preserve">to protect the developing reproductive organs inside. </w:t>
      </w:r>
      <w:r w:rsidR="001F4914">
        <w:rPr>
          <w:rFonts w:ascii="Times New Roman" w:hAnsi="Times New Roman" w:cs="Times New Roman"/>
        </w:rPr>
        <w:t>In each flower of an</w:t>
      </w:r>
      <w:r w:rsidR="00FE3944">
        <w:rPr>
          <w:rFonts w:ascii="Times New Roman" w:hAnsi="Times New Roman" w:cs="Times New Roman"/>
        </w:rPr>
        <w:t xml:space="preserve"> </w:t>
      </w:r>
      <w:r w:rsidR="00FE3944" w:rsidRPr="001F4914">
        <w:rPr>
          <w:rFonts w:ascii="Times New Roman" w:hAnsi="Times New Roman" w:cs="Times New Roman"/>
          <w:i/>
          <w:iCs/>
        </w:rPr>
        <w:t>Arabidopsis</w:t>
      </w:r>
      <w:r w:rsidR="00FE3944">
        <w:rPr>
          <w:rFonts w:ascii="Times New Roman" w:hAnsi="Times New Roman" w:cs="Times New Roman"/>
        </w:rPr>
        <w:t xml:space="preserve"> </w:t>
      </w:r>
      <w:r w:rsidR="001F4914">
        <w:rPr>
          <w:rFonts w:ascii="Times New Roman" w:hAnsi="Times New Roman" w:cs="Times New Roman"/>
        </w:rPr>
        <w:t xml:space="preserve">plant, there are </w:t>
      </w:r>
      <w:r w:rsidR="00FE3944">
        <w:rPr>
          <w:rFonts w:ascii="Times New Roman" w:hAnsi="Times New Roman" w:cs="Times New Roman"/>
        </w:rPr>
        <w:t xml:space="preserve">four </w:t>
      </w:r>
      <w:r w:rsidR="001F4914">
        <w:rPr>
          <w:rFonts w:ascii="Times New Roman" w:hAnsi="Times New Roman" w:cs="Times New Roman"/>
        </w:rPr>
        <w:t xml:space="preserve">equal-sized sepals for best protection, making it an ideal model to study organ size control. </w:t>
      </w:r>
    </w:p>
    <w:p w14:paraId="193D49B2" w14:textId="2300B939" w:rsidR="00C874AC" w:rsidRDefault="001F4914" w:rsidP="008506F8">
      <w:pPr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their work,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EN.CITE &lt;EndNote&gt;&lt;Cite AuthorYear="1"&gt;&lt;Author&gt;Hong&lt;/Author&gt;&lt;Year&gt;2016&lt;/Year&gt;&lt;RecNum&gt;1&lt;/RecNum&gt;&lt;DisplayText&gt;Hong et al. (2016)&lt;/DisplayText&gt;&lt;record&gt;&lt;rec-number&gt;1&lt;/rec-number&gt;&lt;foreign-keys&gt;&lt;key app="EN" db-id="0v95a05pladz2pep92uvtsp6pdxx9t0r9dw9" timestamp="1579533929"&gt;1&lt;/key&gt;&lt;/foreign-keys&gt;&lt;ref-type name="Journal Article"&gt;17&lt;/ref-type&gt;&lt;contributors&gt;&lt;authors&gt;&lt;author&gt;Hong, Lilan&lt;/author&gt;&lt;author&gt;Dumond, Mathilde&lt;/author&gt;&lt;author&gt;Tsugawa, Satoru&lt;/author&gt;&lt;author&gt;Sapala, Aleksandra&lt;/author&gt;&lt;author&gt;Routier-Kierzkowska, Anne-Lise&lt;/author&gt;&lt;author&gt;Zhou, Yong&lt;/author&gt;&lt;author&gt;Chen, Catherine&lt;/author&gt;&lt;author&gt;Kiss, Annamaria&lt;/author&gt;&lt;author&gt;Zhu, Mingyuan&lt;/author&gt;&lt;author&gt;Hamant, Olivier&lt;/author&gt;&lt;/authors&gt;&lt;/contributors&gt;&lt;titles&gt;&lt;title&gt;Variable cell growth yields reproducible organ development through spatiotemporal averaging&lt;/title&gt;&lt;secondary-title&gt;Developmental cell&lt;/secondary-title&gt;&lt;/titles&gt;&lt;periodical&gt;&lt;full-title&gt;Developmental cell&lt;/full-title&gt;&lt;/periodical&gt;&lt;pages&gt;15-32&lt;/pages&gt;&lt;volume&gt;38&lt;/volume&gt;&lt;number&gt;1&lt;/number&gt;&lt;dates&gt;&lt;year&gt;2016&lt;/year&gt;&lt;/dates&gt;&lt;isbn&gt;1534-5807&lt;/isbn&gt;&lt;urls&gt;&lt;/urls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Hong et al. (2016)</w:t>
      </w:r>
      <w:r>
        <w:rPr>
          <w:rFonts w:ascii="Times New Roman" w:hAnsi="Times New Roman" w:cs="Times New Roman"/>
        </w:rPr>
        <w:fldChar w:fldCharType="end"/>
      </w:r>
      <w:r w:rsidR="00931A8D">
        <w:rPr>
          <w:rFonts w:ascii="Times New Roman" w:hAnsi="Times New Roman" w:cs="Times New Roman"/>
        </w:rPr>
        <w:t xml:space="preserve"> built computational models to show that spatiotemporal averaging of local variability in growth is necessary to generate robust sepal size. </w:t>
      </w:r>
      <w:r w:rsidR="00C874AC">
        <w:rPr>
          <w:rFonts w:ascii="Times New Roman" w:hAnsi="Times New Roman" w:cs="Times New Roman"/>
        </w:rPr>
        <w:t>These models start each leaf as a half-round, plastic-like, anisotropic material, and exert turgor pressure on it to drive its deformation</w:t>
      </w:r>
      <w:r w:rsidR="00DF0C72">
        <w:rPr>
          <w:rFonts w:ascii="Times New Roman" w:hAnsi="Times New Roman" w:cs="Times New Roman"/>
        </w:rPr>
        <w:t>. As it reaches a pre-defined height, a</w:t>
      </w:r>
      <w:r w:rsidR="002F2C68">
        <w:rPr>
          <w:rFonts w:ascii="Times New Roman" w:hAnsi="Times New Roman" w:cs="Times New Roman"/>
        </w:rPr>
        <w:t xml:space="preserve"> countdown timer</w:t>
      </w:r>
      <w:r w:rsidR="00DF0C72">
        <w:rPr>
          <w:rFonts w:ascii="Times New Roman" w:hAnsi="Times New Roman" w:cs="Times New Roman"/>
        </w:rPr>
        <w:t xml:space="preserve"> is triggered, which terminates the program </w:t>
      </w:r>
      <w:r w:rsidR="002F2C68">
        <w:rPr>
          <w:rFonts w:ascii="Times New Roman" w:hAnsi="Times New Roman" w:cs="Times New Roman"/>
        </w:rPr>
        <w:t>after a pre-defined period</w:t>
      </w:r>
      <w:r w:rsidR="00CA7D55">
        <w:rPr>
          <w:rFonts w:ascii="Times New Roman" w:hAnsi="Times New Roman" w:cs="Times New Roman"/>
        </w:rPr>
        <w:t xml:space="preserve"> of time</w:t>
      </w:r>
      <w:r w:rsidR="002F2C68">
        <w:rPr>
          <w:rFonts w:ascii="Times New Roman" w:hAnsi="Times New Roman" w:cs="Times New Roman"/>
        </w:rPr>
        <w:t xml:space="preserve">. This timer was </w:t>
      </w:r>
      <w:r w:rsidR="00947662">
        <w:rPr>
          <w:rFonts w:ascii="Times New Roman" w:hAnsi="Times New Roman" w:cs="Times New Roman"/>
        </w:rPr>
        <w:t>intended</w:t>
      </w:r>
      <w:r w:rsidR="002F2C68">
        <w:rPr>
          <w:rFonts w:ascii="Times New Roman" w:hAnsi="Times New Roman" w:cs="Times New Roman"/>
        </w:rPr>
        <w:t xml:space="preserve"> to imitate the </w:t>
      </w:r>
      <w:r w:rsidR="00D5541C">
        <w:rPr>
          <w:rFonts w:ascii="Times New Roman" w:hAnsi="Times New Roman" w:cs="Times New Roman"/>
        </w:rPr>
        <w:t xml:space="preserve">action of </w:t>
      </w:r>
      <w:r w:rsidR="00D36ECD">
        <w:rPr>
          <w:rFonts w:ascii="Times New Roman" w:hAnsi="Times New Roman" w:cs="Times New Roman"/>
        </w:rPr>
        <w:t>reactive oxygen species (ROS)</w:t>
      </w:r>
      <w:r w:rsidR="00A46A94">
        <w:rPr>
          <w:rFonts w:ascii="Times New Roman" w:hAnsi="Times New Roman" w:cs="Times New Roman"/>
        </w:rPr>
        <w:t xml:space="preserve">, which is a maturation </w:t>
      </w:r>
      <w:r w:rsidR="00F037A8">
        <w:rPr>
          <w:rFonts w:ascii="Times New Roman" w:hAnsi="Times New Roman" w:cs="Times New Roman"/>
        </w:rPr>
        <w:t>factor</w:t>
      </w:r>
      <w:r w:rsidR="00A46A94">
        <w:rPr>
          <w:rFonts w:ascii="Times New Roman" w:hAnsi="Times New Roman" w:cs="Times New Roman"/>
        </w:rPr>
        <w:t xml:space="preserve"> that </w:t>
      </w:r>
      <w:r w:rsidR="00B77204">
        <w:rPr>
          <w:rFonts w:ascii="Times New Roman" w:hAnsi="Times New Roman" w:cs="Times New Roman"/>
        </w:rPr>
        <w:t xml:space="preserve">initiates at the tip and </w:t>
      </w:r>
      <w:r w:rsidR="00823215">
        <w:rPr>
          <w:rFonts w:ascii="Times New Roman" w:hAnsi="Times New Roman" w:cs="Times New Roman"/>
        </w:rPr>
        <w:t>spreads downward to the base.</w:t>
      </w:r>
      <w:r w:rsidR="00920114">
        <w:rPr>
          <w:rFonts w:ascii="Times New Roman" w:hAnsi="Times New Roman" w:cs="Times New Roman"/>
        </w:rPr>
        <w:t xml:space="preserve"> However, th</w:t>
      </w:r>
      <w:r w:rsidR="006F0368">
        <w:rPr>
          <w:rFonts w:ascii="Times New Roman" w:hAnsi="Times New Roman" w:cs="Times New Roman"/>
        </w:rPr>
        <w:t>is</w:t>
      </w:r>
      <w:r w:rsidR="00920114">
        <w:rPr>
          <w:rFonts w:ascii="Times New Roman" w:hAnsi="Times New Roman" w:cs="Times New Roman"/>
        </w:rPr>
        <w:t xml:space="preserve"> maturation effect </w:t>
      </w:r>
      <w:r w:rsidR="006F0368">
        <w:rPr>
          <w:rFonts w:ascii="Times New Roman" w:hAnsi="Times New Roman" w:cs="Times New Roman"/>
        </w:rPr>
        <w:t xml:space="preserve">is not implemented in their models, </w:t>
      </w:r>
      <w:r w:rsidR="00A42DD0">
        <w:rPr>
          <w:rFonts w:ascii="Times New Roman" w:hAnsi="Times New Roman" w:cs="Times New Roman"/>
        </w:rPr>
        <w:t xml:space="preserve">which might have caused a deviation in the shape that the models produce from </w:t>
      </w:r>
      <w:r w:rsidR="00AD3D96">
        <w:rPr>
          <w:rFonts w:ascii="Times New Roman" w:hAnsi="Times New Roman" w:cs="Times New Roman"/>
        </w:rPr>
        <w:t>that</w:t>
      </w:r>
      <w:r w:rsidR="00A42DD0">
        <w:rPr>
          <w:rFonts w:ascii="Times New Roman" w:hAnsi="Times New Roman" w:cs="Times New Roman"/>
        </w:rPr>
        <w:t xml:space="preserve"> of real sepals. </w:t>
      </w:r>
    </w:p>
    <w:p w14:paraId="51C8A08B" w14:textId="4224EB66" w:rsidR="00EC1F83" w:rsidRDefault="007B2D6F" w:rsidP="008506F8">
      <w:pPr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Despite this drawback, their models were great in generating predictions that match </w:t>
      </w:r>
      <w:r w:rsidR="00933428">
        <w:rPr>
          <w:rFonts w:ascii="Times New Roman" w:hAnsi="Times New Roman" w:cs="Times New Roman"/>
        </w:rPr>
        <w:t>observations</w:t>
      </w:r>
      <w:r>
        <w:rPr>
          <w:rFonts w:ascii="Times New Roman" w:hAnsi="Times New Roman" w:cs="Times New Roman"/>
        </w:rPr>
        <w:t>, and it is interesting to see if they could be generalized to model other leaf-like structures</w:t>
      </w:r>
      <w:r w:rsidR="00DB3408">
        <w:rPr>
          <w:rFonts w:ascii="Times New Roman" w:hAnsi="Times New Roman" w:cs="Times New Roman"/>
        </w:rPr>
        <w:t>, such as a leaf</w:t>
      </w:r>
      <w:r>
        <w:rPr>
          <w:rFonts w:ascii="Times New Roman" w:hAnsi="Times New Roman" w:cs="Times New Roman"/>
        </w:rPr>
        <w:t>.</w:t>
      </w:r>
      <w:r w:rsidR="00800BFE">
        <w:rPr>
          <w:rFonts w:ascii="Times New Roman" w:hAnsi="Times New Roman" w:cs="Times New Roman"/>
        </w:rPr>
        <w:t xml:space="preserve"> A quick realization is that the </w:t>
      </w:r>
      <w:r w:rsidR="00800BFE" w:rsidRPr="00800BFE">
        <w:rPr>
          <w:rFonts w:ascii="Times New Roman" w:hAnsi="Times New Roman" w:cs="Times New Roman"/>
          <w:i/>
          <w:iCs/>
        </w:rPr>
        <w:t>Arabidopsis</w:t>
      </w:r>
      <w:r w:rsidR="00800BFE">
        <w:rPr>
          <w:rFonts w:ascii="Times New Roman" w:hAnsi="Times New Roman" w:cs="Times New Roman"/>
        </w:rPr>
        <w:t xml:space="preserve"> leaf has a petiole, which is absent from the model. Previously, Kate and Antione added a growth factor into the model</w:t>
      </w:r>
      <w:r w:rsidR="00DB3408">
        <w:rPr>
          <w:rFonts w:ascii="Times New Roman" w:hAnsi="Times New Roman" w:cs="Times New Roman"/>
        </w:rPr>
        <w:t>, which is produced at constant rate at the leaf base and diffuses into the leaf</w:t>
      </w:r>
      <w:r w:rsidR="005C43EB">
        <w:rPr>
          <w:rFonts w:ascii="Times New Roman" w:hAnsi="Times New Roman" w:cs="Times New Roman"/>
        </w:rPr>
        <w:t xml:space="preserve"> while being degraded on its way. </w:t>
      </w:r>
      <w:r w:rsidR="00E2661D">
        <w:rPr>
          <w:rFonts w:ascii="Times New Roman" w:hAnsi="Times New Roman" w:cs="Times New Roman"/>
        </w:rPr>
        <w:t>The leaf surface responds to the growth factor according to a</w:t>
      </w:r>
      <w:r w:rsidR="00A3438B">
        <w:rPr>
          <w:rFonts w:ascii="Times New Roman" w:hAnsi="Times New Roman" w:cs="Times New Roman"/>
        </w:rPr>
        <w:t xml:space="preserve"> hyperbolic</w:t>
      </w:r>
      <w:r w:rsidR="001E7EB5">
        <w:rPr>
          <w:rFonts w:ascii="Times New Roman" w:hAnsi="Times New Roman" w:cs="Times New Roman"/>
        </w:rPr>
        <w:t>-</w:t>
      </w:r>
      <w:r w:rsidR="00A3438B">
        <w:rPr>
          <w:rFonts w:ascii="Times New Roman" w:hAnsi="Times New Roman" w:cs="Times New Roman"/>
        </w:rPr>
        <w:t>tangent</w:t>
      </w:r>
      <w:r w:rsidR="001E7EB5">
        <w:rPr>
          <w:rFonts w:ascii="Times New Roman" w:hAnsi="Times New Roman" w:cs="Times New Roman"/>
        </w:rPr>
        <w:t xml:space="preserve"> response</w:t>
      </w:r>
      <w:r w:rsidR="00A3438B">
        <w:rPr>
          <w:rFonts w:ascii="Times New Roman" w:hAnsi="Times New Roman" w:cs="Times New Roman"/>
        </w:rPr>
        <w:t xml:space="preserve"> </w:t>
      </w:r>
      <w:r w:rsidR="00EE793B">
        <w:rPr>
          <w:rFonts w:ascii="Times New Roman" w:hAnsi="Times New Roman" w:cs="Times New Roman"/>
        </w:rPr>
        <w:t>curve</w:t>
      </w:r>
      <w:r w:rsidR="00A3438B">
        <w:rPr>
          <w:rFonts w:ascii="Times New Roman" w:hAnsi="Times New Roman" w:cs="Times New Roman"/>
        </w:rPr>
        <w:t>. The model</w:t>
      </w:r>
      <w:r w:rsidR="00E2661D">
        <w:rPr>
          <w:rFonts w:ascii="Times New Roman" w:hAnsi="Times New Roman" w:cs="Times New Roman"/>
        </w:rPr>
        <w:t xml:space="preserve"> </w:t>
      </w:r>
      <w:r w:rsidR="005C43EB">
        <w:rPr>
          <w:rFonts w:ascii="Times New Roman" w:hAnsi="Times New Roman" w:cs="Times New Roman"/>
        </w:rPr>
        <w:t>generates mushroom-</w:t>
      </w:r>
      <w:r w:rsidR="00FC7EA3">
        <w:rPr>
          <w:rFonts w:ascii="Times New Roman" w:hAnsi="Times New Roman" w:cs="Times New Roman"/>
        </w:rPr>
        <w:t>shaped</w:t>
      </w:r>
      <w:r w:rsidR="005C43EB">
        <w:rPr>
          <w:rFonts w:ascii="Times New Roman" w:hAnsi="Times New Roman" w:cs="Times New Roman"/>
        </w:rPr>
        <w:t xml:space="preserve"> leaves which do not have petioles either</w:t>
      </w:r>
      <w:r w:rsidR="00EE793B">
        <w:rPr>
          <w:rFonts w:ascii="Times New Roman" w:hAnsi="Times New Roman" w:cs="Times New Roman"/>
        </w:rPr>
        <w:t xml:space="preserve">, </w:t>
      </w:r>
      <w:proofErr w:type="gramStart"/>
      <w:r w:rsidR="00EE793B">
        <w:rPr>
          <w:rFonts w:ascii="Times New Roman" w:hAnsi="Times New Roman" w:cs="Times New Roman"/>
        </w:rPr>
        <w:t>and</w:t>
      </w:r>
      <w:proofErr w:type="gramEnd"/>
      <w:r w:rsidR="00EE793B">
        <w:rPr>
          <w:rFonts w:ascii="Times New Roman" w:hAnsi="Times New Roman" w:cs="Times New Roman"/>
        </w:rPr>
        <w:t xml:space="preserve"> it is interesting to see </w:t>
      </w:r>
      <w:r w:rsidR="00930DF2">
        <w:rPr>
          <w:rFonts w:ascii="Times New Roman" w:hAnsi="Times New Roman" w:cs="Times New Roman"/>
        </w:rPr>
        <w:t>what the shape of the leaf will be if a different response curve is used.</w:t>
      </w:r>
    </w:p>
    <w:p w14:paraId="5C12D4AA" w14:textId="5A8501B8" w:rsidR="00C874AC" w:rsidRDefault="0001055E" w:rsidP="008506F8">
      <w:pPr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346858">
        <w:rPr>
          <w:rFonts w:ascii="Times New Roman" w:hAnsi="Times New Roman" w:cs="Times New Roman"/>
          <w:i/>
          <w:iCs/>
        </w:rPr>
        <w:t>Arabidopsis</w:t>
      </w:r>
      <w:r>
        <w:rPr>
          <w:rFonts w:ascii="Times New Roman" w:hAnsi="Times New Roman" w:cs="Times New Roman"/>
        </w:rPr>
        <w:t xml:space="preserve"> </w:t>
      </w:r>
      <w:r w:rsidRPr="0001055E">
        <w:rPr>
          <w:rFonts w:ascii="Times New Roman" w:hAnsi="Times New Roman" w:cs="Times New Roman"/>
          <w:i/>
          <w:iCs/>
        </w:rPr>
        <w:t>BLADE-ON-PETIOLE</w:t>
      </w:r>
      <w:r>
        <w:rPr>
          <w:rFonts w:ascii="Times New Roman" w:hAnsi="Times New Roman" w:cs="Times New Roman"/>
        </w:rPr>
        <w:t xml:space="preserve"> (</w:t>
      </w:r>
      <w:r w:rsidRPr="0001055E">
        <w:rPr>
          <w:rFonts w:ascii="Times New Roman" w:hAnsi="Times New Roman" w:cs="Times New Roman"/>
          <w:i/>
          <w:iCs/>
        </w:rPr>
        <w:t>BOP</w:t>
      </w:r>
      <w:r>
        <w:rPr>
          <w:rFonts w:ascii="Times New Roman" w:hAnsi="Times New Roman" w:cs="Times New Roman"/>
        </w:rPr>
        <w:t xml:space="preserve">) </w:t>
      </w:r>
      <w:r w:rsidRPr="0001055E">
        <w:rPr>
          <w:rFonts w:ascii="Times New Roman" w:hAnsi="Times New Roman" w:cs="Times New Roman"/>
          <w:i/>
          <w:iCs/>
        </w:rPr>
        <w:t>1</w:t>
      </w:r>
      <w:r>
        <w:rPr>
          <w:rFonts w:ascii="Times New Roman" w:hAnsi="Times New Roman" w:cs="Times New Roman"/>
        </w:rPr>
        <w:t xml:space="preserve"> and </w:t>
      </w:r>
      <w:r w:rsidRPr="0001055E">
        <w:rPr>
          <w:rFonts w:ascii="Times New Roman" w:hAnsi="Times New Roman" w:cs="Times New Roman"/>
          <w:i/>
          <w:iCs/>
        </w:rPr>
        <w:t>2</w:t>
      </w:r>
      <w:r>
        <w:rPr>
          <w:rFonts w:ascii="Times New Roman" w:hAnsi="Times New Roman" w:cs="Times New Roman"/>
        </w:rPr>
        <w:t xml:space="preserve"> genes</w:t>
      </w:r>
      <w:r w:rsidR="00346858">
        <w:rPr>
          <w:rFonts w:ascii="Times New Roman" w:hAnsi="Times New Roman" w:cs="Times New Roman"/>
        </w:rPr>
        <w:t xml:space="preserve"> are</w:t>
      </w:r>
      <w:r w:rsidR="008C207A">
        <w:rPr>
          <w:rFonts w:ascii="Times New Roman" w:hAnsi="Times New Roman" w:cs="Times New Roman"/>
        </w:rPr>
        <w:t xml:space="preserve"> leaf boundary genes</w:t>
      </w:r>
      <w:r w:rsidR="00346858">
        <w:rPr>
          <w:rFonts w:ascii="Times New Roman" w:hAnsi="Times New Roman" w:cs="Times New Roman"/>
        </w:rPr>
        <w:t xml:space="preserve"> expressed at the </w:t>
      </w:r>
      <w:r w:rsidR="002C2F78">
        <w:rPr>
          <w:rFonts w:ascii="Times New Roman" w:hAnsi="Times New Roman" w:cs="Times New Roman"/>
        </w:rPr>
        <w:t>leaf base</w:t>
      </w:r>
      <w:r w:rsidR="00330C91">
        <w:rPr>
          <w:rFonts w:ascii="Times New Roman" w:hAnsi="Times New Roman" w:cs="Times New Roman"/>
        </w:rPr>
        <w:t xml:space="preserve"> </w:t>
      </w:r>
      <w:r w:rsidR="00330C91">
        <w:rPr>
          <w:rFonts w:ascii="Times New Roman" w:hAnsi="Times New Roman" w:cs="Times New Roman"/>
        </w:rPr>
        <w:fldChar w:fldCharType="begin"/>
      </w:r>
      <w:r w:rsidR="00330C91">
        <w:rPr>
          <w:rFonts w:ascii="Times New Roman" w:hAnsi="Times New Roman" w:cs="Times New Roman"/>
        </w:rPr>
        <w:instrText xml:space="preserve"> ADDIN EN.CITE &lt;EndNote&gt;&lt;Cite&gt;&lt;Author&gt;Khan&lt;/Author&gt;&lt;Year&gt;2014&lt;/Year&gt;&lt;RecNum&gt;2&lt;/RecNum&gt;&lt;DisplayText&gt;(Khan, Xu, &amp;amp; Hepworth, 2014)&lt;/DisplayText&gt;&lt;record&gt;&lt;rec-number&gt;2&lt;/rec-number&gt;&lt;foreign-keys&gt;&lt;key app="EN" db-id="0v95a05pladz2pep92uvtsp6pdxx9t0r9dw9" timestamp="1579537826"&gt;2&lt;/key&gt;&lt;/foreign-keys&gt;&lt;ref-type name="Journal Article"&gt;17&lt;/ref-type&gt;&lt;contributors&gt;&lt;authors&gt;&lt;author&gt;Khan, M.&lt;/author&gt;&lt;author&gt;Xu, H.&lt;/author&gt;&lt;author&gt;Hepworth, S. R.&lt;/author&gt;&lt;/authors&gt;&lt;/contributors&gt;&lt;auth-address&gt;Department of Biology, Carleton University, 1125 Colonel By Drive, Ottawa, Ontario, Canada K1S 5B6.&amp;#xD;Department of Biology, Carleton University, 1125 Colonel By Drive, Ottawa, Ontario, Canada K1S 5B6. Electronic address: shelley_hepworth@carleton.ca.&lt;/auth-address&gt;&lt;titles&gt;&lt;title&gt;BLADE-ON-PETIOLE genes: setting boundaries in development and defense&lt;/title&gt;&lt;secondary-title&gt;Plant Sci&lt;/secondary-title&gt;&lt;/titles&gt;&lt;periodical&gt;&lt;full-title&gt;Plant Sci&lt;/full-title&gt;&lt;/periodical&gt;&lt;pages&gt;157-71&lt;/pages&gt;&lt;volume&gt;215-216&lt;/volume&gt;&lt;edition&gt;2014/01/07&lt;/edition&gt;&lt;keywords&gt;&lt;keyword&gt;Arabidopsis Proteins/*genetics/metabolism&lt;/keyword&gt;&lt;keyword&gt;Disease Resistance/*genetics&lt;/keyword&gt;&lt;keyword&gt;*Gene Expression Regulation, Plant&lt;/keyword&gt;&lt;keyword&gt;*Genes, Plant&lt;/keyword&gt;&lt;keyword&gt;Meristem/*metabolism&lt;/keyword&gt;&lt;keyword&gt;Plant Development/*genetics&lt;/keyword&gt;&lt;keyword&gt;Abscission&lt;/keyword&gt;&lt;keyword&gt;Blade-on-petiole&lt;/keyword&gt;&lt;keyword&gt;BTB-ankryin&lt;/keyword&gt;&lt;keyword&gt;Defense&lt;/keyword&gt;&lt;keyword&gt;Development&lt;/keyword&gt;&lt;keyword&gt;Lateral organ boundaries&lt;/keyword&gt;&lt;/keywords&gt;&lt;dates&gt;&lt;year&gt;2014&lt;/year&gt;&lt;pub-dates&gt;&lt;date&gt;Feb&lt;/date&gt;&lt;/pub-dates&gt;&lt;/dates&gt;&lt;isbn&gt;1873-2259 (Electronic)&amp;#xD;0168-9452 (Linking)&lt;/isbn&gt;&lt;accession-num&gt;24388527&lt;/accession-num&gt;&lt;urls&gt;&lt;related-urls&gt;&lt;url&gt;https://www.ncbi.nlm.nih.gov/pubmed/24388527&lt;/url&gt;&lt;/related-urls&gt;&lt;/urls&gt;&lt;electronic-resource-num&gt;10.1016/j.plantsci.2013.10.019&lt;/electronic-resource-num&gt;&lt;/record&gt;&lt;/Cite&gt;&lt;/EndNote&gt;</w:instrText>
      </w:r>
      <w:r w:rsidR="00330C91">
        <w:rPr>
          <w:rFonts w:ascii="Times New Roman" w:hAnsi="Times New Roman" w:cs="Times New Roman"/>
        </w:rPr>
        <w:fldChar w:fldCharType="separate"/>
      </w:r>
      <w:r w:rsidR="00330C91">
        <w:rPr>
          <w:rFonts w:ascii="Times New Roman" w:hAnsi="Times New Roman" w:cs="Times New Roman"/>
          <w:noProof/>
        </w:rPr>
        <w:t>(Khan, Xu, &amp; Hepworth, 2014)</w:t>
      </w:r>
      <w:r w:rsidR="00330C91">
        <w:rPr>
          <w:rFonts w:ascii="Times New Roman" w:hAnsi="Times New Roman" w:cs="Times New Roman"/>
        </w:rPr>
        <w:fldChar w:fldCharType="end"/>
      </w:r>
      <w:r w:rsidR="00330C91">
        <w:rPr>
          <w:rFonts w:ascii="Times New Roman" w:hAnsi="Times New Roman" w:cs="Times New Roman"/>
        </w:rPr>
        <w:t xml:space="preserve">. They restrict blade outgrowth from the petiole, presumably by </w:t>
      </w:r>
      <w:r w:rsidR="002C2F78">
        <w:rPr>
          <w:rFonts w:ascii="Times New Roman" w:hAnsi="Times New Roman" w:cs="Times New Roman"/>
        </w:rPr>
        <w:t>activat</w:t>
      </w:r>
      <w:r w:rsidR="00330C91">
        <w:rPr>
          <w:rFonts w:ascii="Times New Roman" w:hAnsi="Times New Roman" w:cs="Times New Roman"/>
        </w:rPr>
        <w:t>ing</w:t>
      </w:r>
      <w:r w:rsidR="00A669F8">
        <w:rPr>
          <w:rFonts w:ascii="Times New Roman" w:hAnsi="Times New Roman" w:cs="Times New Roman"/>
        </w:rPr>
        <w:t xml:space="preserve"> the </w:t>
      </w:r>
      <w:r w:rsidR="00A669F8" w:rsidRPr="00A669F8">
        <w:rPr>
          <w:rFonts w:ascii="Times New Roman" w:hAnsi="Times New Roman" w:cs="Times New Roman"/>
          <w:i/>
          <w:iCs/>
        </w:rPr>
        <w:t>KNOX</w:t>
      </w:r>
      <w:r w:rsidR="00A669F8">
        <w:rPr>
          <w:rFonts w:ascii="Times New Roman" w:hAnsi="Times New Roman" w:cs="Times New Roman"/>
        </w:rPr>
        <w:t xml:space="preserve"> repressor</w:t>
      </w:r>
      <w:r w:rsidR="002C2F78">
        <w:rPr>
          <w:rFonts w:ascii="Times New Roman" w:hAnsi="Times New Roman" w:cs="Times New Roman"/>
        </w:rPr>
        <w:t xml:space="preserve"> </w:t>
      </w:r>
      <w:r w:rsidR="004973B5" w:rsidRPr="004973B5">
        <w:rPr>
          <w:rFonts w:ascii="Times New Roman" w:hAnsi="Times New Roman" w:cs="Times New Roman"/>
          <w:i/>
          <w:iCs/>
        </w:rPr>
        <w:t xml:space="preserve">ASYMMETRIC LEAF2 </w:t>
      </w:r>
      <w:r w:rsidR="004973B5">
        <w:rPr>
          <w:rFonts w:ascii="Times New Roman" w:hAnsi="Times New Roman" w:cs="Times New Roman"/>
        </w:rPr>
        <w:t>(</w:t>
      </w:r>
      <w:r w:rsidR="004973B5" w:rsidRPr="004973B5">
        <w:rPr>
          <w:rFonts w:ascii="Times New Roman" w:hAnsi="Times New Roman" w:cs="Times New Roman"/>
          <w:i/>
          <w:iCs/>
        </w:rPr>
        <w:t>AS2</w:t>
      </w:r>
      <w:r w:rsidR="004973B5">
        <w:rPr>
          <w:rFonts w:ascii="Times New Roman" w:hAnsi="Times New Roman" w:cs="Times New Roman"/>
        </w:rPr>
        <w:t>)</w:t>
      </w:r>
      <w:r w:rsidR="00330C91">
        <w:rPr>
          <w:rFonts w:ascii="Times New Roman" w:hAnsi="Times New Roman" w:cs="Times New Roman"/>
        </w:rPr>
        <w:t xml:space="preserve"> </w:t>
      </w:r>
      <w:r w:rsidR="00330C91">
        <w:rPr>
          <w:rFonts w:ascii="Times New Roman" w:hAnsi="Times New Roman" w:cs="Times New Roman"/>
        </w:rPr>
        <w:fldChar w:fldCharType="begin"/>
      </w:r>
      <w:r w:rsidR="00330C91">
        <w:rPr>
          <w:rFonts w:ascii="Times New Roman" w:hAnsi="Times New Roman" w:cs="Times New Roman"/>
        </w:rPr>
        <w:instrText xml:space="preserve"> ADDIN EN.CITE &lt;EndNote&gt;&lt;Cite&gt;&lt;Author&gt;Jun&lt;/Author&gt;&lt;Year&gt;2010&lt;/Year&gt;&lt;RecNum&gt;3&lt;/RecNum&gt;&lt;DisplayText&gt;(Jun, Ha, &amp;amp; Fletcher, 2010)&lt;/DisplayText&gt;&lt;record&gt;&lt;rec-number&gt;3&lt;/rec-number&gt;&lt;foreign-keys&gt;&lt;key app="EN" db-id="0v95a05pladz2pep92uvtsp6pdxx9t0r9dw9" timestamp="1579538220"&gt;3&lt;/key&gt;&lt;/foreign-keys&gt;&lt;ref-type name="Journal Article"&gt;17&lt;/ref-type&gt;&lt;contributors&gt;&lt;authors&gt;&lt;author&gt;Jun, J. H.&lt;/author&gt;&lt;author&gt;Ha, C. M.&lt;/author&gt;&lt;author&gt;Fletcher, J. C.&lt;/author&gt;&lt;/authors&gt;&lt;/contributors&gt;&lt;auth-address&gt;Plant Gene Expression Center, U.S. Department of Agriculture/University of California at Berkeley, Albany, California 94710, USA.&lt;/auth-address&gt;&lt;titles&gt;&lt;title&gt;BLADE-ON-PETIOLE1 coordinates organ determinacy and axial polarity in arabidopsis by directly activating ASYMMETRIC LEAVES2&lt;/title&gt;&lt;secondary-title&gt;Plant Cell&lt;/secondary-title&gt;&lt;/titles&gt;&lt;periodical&gt;&lt;full-title&gt;Plant Cell&lt;/full-title&gt;&lt;/periodical&gt;&lt;pages&gt;62-76&lt;/pages&gt;&lt;volume&gt;22&lt;/volume&gt;&lt;number&gt;1&lt;/number&gt;&lt;edition&gt;2010/02/02&lt;/edition&gt;&lt;keywords&gt;&lt;keyword&gt;Arabidopsis/genetics/*growth &amp;amp; development&lt;/keyword&gt;&lt;keyword&gt;Arabidopsis Proteins/genetics/*metabolism&lt;/keyword&gt;&lt;keyword&gt;Binding Sites&lt;/keyword&gt;&lt;keyword&gt;Gene Expression Regulation, Developmental&lt;/keyword&gt;&lt;keyword&gt;Gene Expression Regulation, Plant&lt;/keyword&gt;&lt;keyword&gt;Meristem/genetics/growth &amp;amp; development&lt;/keyword&gt;&lt;keyword&gt;Plant Leaves/genetics/growth &amp;amp; development&lt;/keyword&gt;&lt;keyword&gt;Plants, Genetically Modified/genetics/growth &amp;amp; development&lt;/keyword&gt;&lt;keyword&gt;Promoter Regions, Genetic&lt;/keyword&gt;&lt;keyword&gt;RNA, Plant/genetics&lt;/keyword&gt;&lt;keyword&gt;Transcription Factors/genetics/*metabolism&lt;/keyword&gt;&lt;keyword&gt;Transcriptional Activation&lt;/keyword&gt;&lt;/keywords&gt;&lt;dates&gt;&lt;year&gt;2010&lt;/year&gt;&lt;pub-dates&gt;&lt;date&gt;Jan&lt;/date&gt;&lt;/pub-dates&gt;&lt;/dates&gt;&lt;isbn&gt;1532-298X (Electronic)&amp;#xD;1040-4651 (Linking)&lt;/isbn&gt;&lt;accession-num&gt;20118228&lt;/accession-num&gt;&lt;urls&gt;&lt;related-urls&gt;&lt;url&gt;https://www.ncbi.nlm.nih.gov/pubmed/20118228&lt;/url&gt;&lt;/related-urls&gt;&lt;/urls&gt;&lt;custom2&gt;PMC2828709&lt;/custom2&gt;&lt;electronic-resource-num&gt;10.1105/tpc.109.070763&lt;/electronic-resource-num&gt;&lt;/record&gt;&lt;/Cite&gt;&lt;/EndNote&gt;</w:instrText>
      </w:r>
      <w:r w:rsidR="00330C91">
        <w:rPr>
          <w:rFonts w:ascii="Times New Roman" w:hAnsi="Times New Roman" w:cs="Times New Roman"/>
        </w:rPr>
        <w:fldChar w:fldCharType="separate"/>
      </w:r>
      <w:r w:rsidR="00330C91">
        <w:rPr>
          <w:rFonts w:ascii="Times New Roman" w:hAnsi="Times New Roman" w:cs="Times New Roman"/>
          <w:noProof/>
        </w:rPr>
        <w:t>(Jun, Ha, &amp; Fletcher, 2010)</w:t>
      </w:r>
      <w:r w:rsidR="00330C91">
        <w:rPr>
          <w:rFonts w:ascii="Times New Roman" w:hAnsi="Times New Roman" w:cs="Times New Roman"/>
        </w:rPr>
        <w:fldChar w:fldCharType="end"/>
      </w:r>
      <w:r w:rsidR="001E69F6">
        <w:rPr>
          <w:rFonts w:ascii="Times New Roman" w:hAnsi="Times New Roman" w:cs="Times New Roman"/>
        </w:rPr>
        <w:t xml:space="preserve">. </w:t>
      </w:r>
      <w:r w:rsidR="0045632C">
        <w:rPr>
          <w:rFonts w:ascii="Times New Roman" w:hAnsi="Times New Roman" w:cs="Times New Roman"/>
        </w:rPr>
        <w:t>They also increase the</w:t>
      </w:r>
      <w:r w:rsidR="00E56456">
        <w:rPr>
          <w:rFonts w:ascii="Times New Roman" w:hAnsi="Times New Roman" w:cs="Times New Roman"/>
        </w:rPr>
        <w:t xml:space="preserve"> expression of the</w:t>
      </w:r>
      <w:r w:rsidR="0045632C">
        <w:rPr>
          <w:rFonts w:ascii="Times New Roman" w:hAnsi="Times New Roman" w:cs="Times New Roman"/>
        </w:rPr>
        <w:t xml:space="preserve"> signaling peptides CLE5 and CLE6</w:t>
      </w:r>
      <w:r w:rsidR="00A92EFA">
        <w:rPr>
          <w:rFonts w:ascii="Times New Roman" w:hAnsi="Times New Roman" w:cs="Times New Roman"/>
        </w:rPr>
        <w:t xml:space="preserve"> </w:t>
      </w:r>
      <w:r w:rsidR="00A92EFA">
        <w:rPr>
          <w:rFonts w:ascii="Times New Roman" w:hAnsi="Times New Roman" w:cs="Times New Roman"/>
        </w:rPr>
        <w:fldChar w:fldCharType="begin"/>
      </w:r>
      <w:r w:rsidR="00A92EFA">
        <w:rPr>
          <w:rFonts w:ascii="Times New Roman" w:hAnsi="Times New Roman" w:cs="Times New Roman"/>
        </w:rPr>
        <w:instrText xml:space="preserve"> ADDIN EN.CITE &lt;EndNote&gt;&lt;Cite&gt;&lt;Author&gt;DiGennaro&lt;/Author&gt;&lt;Year&gt;2018&lt;/Year&gt;&lt;RecNum&gt;5&lt;/RecNum&gt;&lt;DisplayText&gt;(DiGennaro, Grienenberger, Dao, Jun, &amp;amp; Fletcher, 2018)&lt;/DisplayText&gt;&lt;record&gt;&lt;rec-number&gt;5&lt;/rec-number&gt;&lt;foreign-keys&gt;&lt;key app="EN" db-id="0v95a05pladz2pep92uvtsp6pdxx9t0r9dw9" timestamp="1579549277"&gt;5&lt;/key&gt;&lt;/foreign-keys&gt;&lt;ref-type name="Journal Article"&gt;17&lt;/ref-type&gt;&lt;contributors&gt;&lt;authors&gt;&lt;author&gt;DiGennaro, P.&lt;/author&gt;&lt;author&gt;Grienenberger, E.&lt;/author&gt;&lt;author&gt;Dao, T. Q.&lt;/author&gt;&lt;author&gt;Jun, J. H.&lt;/author&gt;&lt;author&gt;Fletcher, J. C.&lt;/author&gt;&lt;/authors&gt;&lt;/contributors&gt;&lt;auth-address&gt;Plant Gene Expression Center USDA-ARS/UC Berkeley Albany California.&amp;#xD;Department of Plant and Microbial Biology University of California Berkeley California.&amp;#xD;Present address: Department of Entomology and Nematology University of Florida Gainesville Florida.&amp;#xD;Present address: Centre National de la Recherche Scientifique (CNRS) Institute of Plant Molecular Biology University of Strasbourg Strasbourg France.&amp;#xD;Present address: BioDiscovery Institute and Department of Biological Sciences University of North Texas Denton Texas.&lt;/auth-address&gt;&lt;titles&gt;&lt;title&gt;Peptide signaling molecules CLE5 and CLE6 affect Arabidopsis leaf shape downstream of leaf patterning transcription factors and auxin&lt;/title&gt;&lt;secondary-title&gt;Plant Direct&lt;/secondary-title&gt;&lt;/titles&gt;&lt;periodical&gt;&lt;full-title&gt;Plant Direct&lt;/full-title&gt;&lt;/periodical&gt;&lt;pages&gt;e00103&lt;/pages&gt;&lt;volume&gt;2&lt;/volume&gt;&lt;number&gt;12&lt;/number&gt;&lt;edition&gt;2019/06/28&lt;/edition&gt;&lt;keywords&gt;&lt;keyword&gt;Arabidopsis&lt;/keyword&gt;&lt;keyword&gt;Cle&lt;/keyword&gt;&lt;keyword&gt;Wox&lt;/keyword&gt;&lt;keyword&gt;leaf development&lt;/keyword&gt;&lt;keyword&gt;signaling&lt;/keyword&gt;&lt;/keywords&gt;&lt;dates&gt;&lt;year&gt;2018&lt;/year&gt;&lt;pub-dates&gt;&lt;date&gt;Dec&lt;/date&gt;&lt;/pub-dates&gt;&lt;/dates&gt;&lt;isbn&gt;2475-4455 (Electronic)&amp;#xD;2475-4455 (Linking)&lt;/isbn&gt;&lt;accession-num&gt;31245702&lt;/accession-num&gt;&lt;urls&gt;&lt;related-urls&gt;&lt;url&gt;https://www.ncbi.nlm.nih.gov/pubmed/31245702&lt;/url&gt;&lt;/related-urls&gt;&lt;/urls&gt;&lt;custom2&gt;PMC6508849&lt;/custom2&gt;&lt;electronic-resource-num&gt;10.1002/pld3.103&lt;/electronic-resource-num&gt;&lt;/record&gt;&lt;/Cite&gt;&lt;/EndNote&gt;</w:instrText>
      </w:r>
      <w:r w:rsidR="00A92EFA">
        <w:rPr>
          <w:rFonts w:ascii="Times New Roman" w:hAnsi="Times New Roman" w:cs="Times New Roman"/>
        </w:rPr>
        <w:fldChar w:fldCharType="separate"/>
      </w:r>
      <w:r w:rsidR="00A92EFA">
        <w:rPr>
          <w:rFonts w:ascii="Times New Roman" w:hAnsi="Times New Roman" w:cs="Times New Roman"/>
          <w:noProof/>
        </w:rPr>
        <w:t>(DiGennaro, Grienenberger, Dao, Jun, &amp; Fletcher, 2018)</w:t>
      </w:r>
      <w:r w:rsidR="00A92EFA">
        <w:rPr>
          <w:rFonts w:ascii="Times New Roman" w:hAnsi="Times New Roman" w:cs="Times New Roman"/>
        </w:rPr>
        <w:fldChar w:fldCharType="end"/>
      </w:r>
      <w:r w:rsidR="00E56456">
        <w:rPr>
          <w:rFonts w:ascii="Times New Roman" w:hAnsi="Times New Roman" w:cs="Times New Roman"/>
        </w:rPr>
        <w:t xml:space="preserve">, although the function of these peptides are largely uncharacterized. </w:t>
      </w:r>
      <w:r w:rsidR="00B62144">
        <w:rPr>
          <w:rFonts w:ascii="Times New Roman" w:hAnsi="Times New Roman" w:cs="Times New Roman"/>
        </w:rPr>
        <w:t xml:space="preserve">An interesting hypothesis is that </w:t>
      </w:r>
      <w:r w:rsidR="005F7744">
        <w:rPr>
          <w:rFonts w:ascii="Times New Roman" w:hAnsi="Times New Roman" w:cs="Times New Roman"/>
        </w:rPr>
        <w:t xml:space="preserve">CLE5, CLE6, or some other mobile signal </w:t>
      </w:r>
      <w:r w:rsidR="00B93538">
        <w:rPr>
          <w:rFonts w:ascii="Times New Roman" w:hAnsi="Times New Roman" w:cs="Times New Roman"/>
        </w:rPr>
        <w:t>is</w:t>
      </w:r>
      <w:r w:rsidR="00D112AF">
        <w:rPr>
          <w:rFonts w:ascii="Times New Roman" w:hAnsi="Times New Roman" w:cs="Times New Roman"/>
        </w:rPr>
        <w:t xml:space="preserve"> activated </w:t>
      </w:r>
      <w:r w:rsidR="00B93538">
        <w:rPr>
          <w:rFonts w:ascii="Times New Roman" w:hAnsi="Times New Roman" w:cs="Times New Roman"/>
        </w:rPr>
        <w:t>by BOP1, BOP2, or AS2 at the leaf base, which diffuses further into the leaf</w:t>
      </w:r>
      <w:r w:rsidR="00152066">
        <w:rPr>
          <w:rFonts w:ascii="Times New Roman" w:hAnsi="Times New Roman" w:cs="Times New Roman"/>
        </w:rPr>
        <w:t>, inhibiting blade outgrowth and shaping the petiole.</w:t>
      </w:r>
      <w:r w:rsidR="000259E4">
        <w:rPr>
          <w:rFonts w:ascii="Times New Roman" w:hAnsi="Times New Roman" w:cs="Times New Roman"/>
        </w:rPr>
        <w:t xml:space="preserve"> It is doable to </w:t>
      </w:r>
      <w:r w:rsidR="004B3803">
        <w:rPr>
          <w:rFonts w:ascii="Times New Roman" w:hAnsi="Times New Roman" w:cs="Times New Roman"/>
        </w:rPr>
        <w:t xml:space="preserve">first </w:t>
      </w:r>
      <w:r w:rsidR="000259E4">
        <w:rPr>
          <w:rFonts w:ascii="Times New Roman" w:hAnsi="Times New Roman" w:cs="Times New Roman"/>
        </w:rPr>
        <w:t xml:space="preserve">test the plausibility of this hypothesis </w:t>
      </w:r>
      <w:r w:rsidR="004B3803">
        <w:rPr>
          <w:rFonts w:ascii="Times New Roman" w:hAnsi="Times New Roman" w:cs="Times New Roman"/>
        </w:rPr>
        <w:t xml:space="preserve">using computational modeling </w:t>
      </w:r>
      <w:r w:rsidR="000259E4">
        <w:rPr>
          <w:rFonts w:ascii="Times New Roman" w:hAnsi="Times New Roman" w:cs="Times New Roman"/>
        </w:rPr>
        <w:t xml:space="preserve">before </w:t>
      </w:r>
      <w:r w:rsidR="00D06168">
        <w:rPr>
          <w:rFonts w:ascii="Times New Roman" w:hAnsi="Times New Roman" w:cs="Times New Roman"/>
        </w:rPr>
        <w:t>investigating the identity</w:t>
      </w:r>
      <w:r w:rsidR="004B3803">
        <w:rPr>
          <w:rFonts w:ascii="Times New Roman" w:hAnsi="Times New Roman" w:cs="Times New Roman"/>
        </w:rPr>
        <w:t xml:space="preserve"> of this mobile signal.</w:t>
      </w:r>
    </w:p>
    <w:p w14:paraId="79A76975" w14:textId="28FAC06B" w:rsidR="00594BB2" w:rsidRDefault="00D4509F" w:rsidP="008506F8">
      <w:pPr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evidence that microRNAs participate in </w:t>
      </w:r>
      <w:r w:rsidR="006260E9">
        <w:rPr>
          <w:rFonts w:ascii="Times New Roman" w:hAnsi="Times New Roman" w:cs="Times New Roman"/>
        </w:rPr>
        <w:t>the development of leaf and leaf-like organs</w:t>
      </w:r>
      <w:r>
        <w:rPr>
          <w:rFonts w:ascii="Times New Roman" w:hAnsi="Times New Roman" w:cs="Times New Roman"/>
        </w:rPr>
        <w:t xml:space="preserve"> </w:t>
      </w:r>
      <w:r w:rsidR="006260E9">
        <w:rPr>
          <w:rFonts w:ascii="Times New Roman" w:hAnsi="Times New Roman" w:cs="Times New Roman"/>
        </w:rPr>
        <w:fldChar w:fldCharType="begin">
          <w:fldData xml:space="preserve">PEVuZE5vdGU+PENpdGU+PEF1dGhvcj5QYWxhdG5pazwvQXV0aG9yPjxZZWFyPjIwMDM8L1llYXI+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</w:fldData>
        </w:fldChar>
      </w:r>
      <w:r w:rsidR="00953EF0">
        <w:rPr>
          <w:rFonts w:ascii="Times New Roman" w:hAnsi="Times New Roman" w:cs="Times New Roman"/>
        </w:rPr>
        <w:instrText xml:space="preserve"> ADDIN EN.CITE </w:instrText>
      </w:r>
      <w:r w:rsidR="00953EF0">
        <w:rPr>
          <w:rFonts w:ascii="Times New Roman" w:hAnsi="Times New Roman" w:cs="Times New Roman"/>
        </w:rPr>
        <w:fldChar w:fldCharType="begin">
          <w:fldData xml:space="preserve">PEVuZE5vdGU+PENpdGU+PEF1dGhvcj5QYWxhdG5pazwvQXV0aG9yPjxZZWFyPjIwMDM8L1llYXI+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</w:fldData>
        </w:fldChar>
      </w:r>
      <w:r w:rsidR="00953EF0">
        <w:rPr>
          <w:rFonts w:ascii="Times New Roman" w:hAnsi="Times New Roman" w:cs="Times New Roman"/>
        </w:rPr>
        <w:instrText xml:space="preserve"> ADDIN EN.CITE.DATA </w:instrText>
      </w:r>
      <w:r w:rsidR="00953EF0">
        <w:rPr>
          <w:rFonts w:ascii="Times New Roman" w:hAnsi="Times New Roman" w:cs="Times New Roman"/>
        </w:rPr>
      </w:r>
      <w:r w:rsidR="00953EF0">
        <w:rPr>
          <w:rFonts w:ascii="Times New Roman" w:hAnsi="Times New Roman" w:cs="Times New Roman"/>
        </w:rPr>
        <w:fldChar w:fldCharType="end"/>
      </w:r>
      <w:r w:rsidR="006260E9">
        <w:rPr>
          <w:rFonts w:ascii="Times New Roman" w:hAnsi="Times New Roman" w:cs="Times New Roman"/>
        </w:rPr>
        <w:fldChar w:fldCharType="separate"/>
      </w:r>
      <w:r w:rsidR="00953EF0">
        <w:rPr>
          <w:rFonts w:ascii="Times New Roman" w:hAnsi="Times New Roman" w:cs="Times New Roman"/>
          <w:noProof/>
        </w:rPr>
        <w:t>(Nag, King, &amp; Jack, 2009; Palatnik et al., 2003)</w:t>
      </w:r>
      <w:r w:rsidR="006260E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 w:rsidR="006260E9">
        <w:rPr>
          <w:rFonts w:ascii="Times New Roman" w:hAnsi="Times New Roman" w:cs="Times New Roman"/>
        </w:rPr>
        <w:t xml:space="preserve"> MiR319a </w:t>
      </w:r>
      <w:r w:rsidR="00EF3060">
        <w:rPr>
          <w:rFonts w:ascii="Times New Roman" w:hAnsi="Times New Roman" w:cs="Times New Roman"/>
        </w:rPr>
        <w:t xml:space="preserve">is expressed at the base of floral primordium, and at later stages, the proximal region of petal primordium. Surprisingly, loss-of-function mutation of miR319a results in loss of petals and underdeveloped stamens and sepals, indicating a broader region of miR319a </w:t>
      </w:r>
      <w:r w:rsidR="00225D6F">
        <w:rPr>
          <w:rFonts w:ascii="Times New Roman" w:hAnsi="Times New Roman" w:cs="Times New Roman"/>
        </w:rPr>
        <w:t>action</w:t>
      </w:r>
      <w:r w:rsidR="00EF3060">
        <w:rPr>
          <w:rFonts w:ascii="Times New Roman" w:hAnsi="Times New Roman" w:cs="Times New Roman"/>
        </w:rPr>
        <w:t xml:space="preserve">. </w:t>
      </w:r>
      <w:r w:rsidR="009A0729">
        <w:rPr>
          <w:rFonts w:ascii="Times New Roman" w:hAnsi="Times New Roman" w:cs="Times New Roman"/>
        </w:rPr>
        <w:t>To test how far a microRNA can travel from the place of</w:t>
      </w:r>
      <w:r w:rsidR="00D57604">
        <w:rPr>
          <w:rFonts w:ascii="Times New Roman" w:hAnsi="Times New Roman" w:cs="Times New Roman"/>
        </w:rPr>
        <w:t xml:space="preserve"> its</w:t>
      </w:r>
      <w:r w:rsidR="009A0729">
        <w:rPr>
          <w:rFonts w:ascii="Times New Roman" w:hAnsi="Times New Roman" w:cs="Times New Roman"/>
        </w:rPr>
        <w:t xml:space="preserve"> transcription, our lab previously designed a</w:t>
      </w:r>
      <w:r w:rsidR="000724A4">
        <w:rPr>
          <w:rFonts w:ascii="Times New Roman" w:hAnsi="Times New Roman" w:cs="Times New Roman"/>
        </w:rPr>
        <w:t xml:space="preserve"> system, where </w:t>
      </w:r>
      <w:r w:rsidR="002E4CF4">
        <w:rPr>
          <w:rFonts w:ascii="Times New Roman" w:hAnsi="Times New Roman" w:cs="Times New Roman"/>
        </w:rPr>
        <w:t>a histone</w:t>
      </w:r>
      <w:r w:rsidR="00CF1830">
        <w:rPr>
          <w:rFonts w:ascii="Times New Roman" w:hAnsi="Times New Roman" w:cs="Times New Roman"/>
        </w:rPr>
        <w:t>-GFP fusion protein is constitutively expressed</w:t>
      </w:r>
      <w:r w:rsidR="00AA3B2A">
        <w:rPr>
          <w:rFonts w:ascii="Times New Roman" w:hAnsi="Times New Roman" w:cs="Times New Roman"/>
        </w:rPr>
        <w:t>, showing nuclear fluorescence,</w:t>
      </w:r>
      <w:r w:rsidR="00CF1830">
        <w:rPr>
          <w:rFonts w:ascii="Times New Roman" w:hAnsi="Times New Roman" w:cs="Times New Roman"/>
        </w:rPr>
        <w:t xml:space="preserve"> and</w:t>
      </w:r>
      <w:r w:rsidR="00AA3B2A">
        <w:rPr>
          <w:rFonts w:ascii="Times New Roman" w:hAnsi="Times New Roman" w:cs="Times New Roman"/>
        </w:rPr>
        <w:t xml:space="preserve"> where</w:t>
      </w:r>
      <w:r w:rsidR="00CF1830">
        <w:rPr>
          <w:rFonts w:ascii="Times New Roman" w:hAnsi="Times New Roman" w:cs="Times New Roman"/>
        </w:rPr>
        <w:t xml:space="preserve"> a microRNA targeting the GFP sequence is expressed driven by the miR319a promoter. </w:t>
      </w:r>
      <w:r w:rsidR="00F97FC0">
        <w:rPr>
          <w:rFonts w:ascii="Times New Roman" w:hAnsi="Times New Roman" w:cs="Times New Roman"/>
        </w:rPr>
        <w:t xml:space="preserve">The function of this microRNA is indicated by diminished nuclear fluorescence compared with that in a control plant </w:t>
      </w:r>
      <w:r w:rsidR="0034574E">
        <w:rPr>
          <w:rFonts w:ascii="Times New Roman" w:hAnsi="Times New Roman" w:cs="Times New Roman"/>
        </w:rPr>
        <w:t xml:space="preserve">in which </w:t>
      </w:r>
      <w:r w:rsidR="008E693D">
        <w:rPr>
          <w:rFonts w:ascii="Times New Roman" w:hAnsi="Times New Roman" w:cs="Times New Roman"/>
        </w:rPr>
        <w:t xml:space="preserve">only the histone-GFP fusion is </w:t>
      </w:r>
      <w:r w:rsidR="00905BF1">
        <w:rPr>
          <w:rFonts w:ascii="Times New Roman" w:hAnsi="Times New Roman" w:cs="Times New Roman"/>
        </w:rPr>
        <w:t>present</w:t>
      </w:r>
      <w:r w:rsidR="008E693D">
        <w:rPr>
          <w:rFonts w:ascii="Times New Roman" w:hAnsi="Times New Roman" w:cs="Times New Roman"/>
        </w:rPr>
        <w:t>.</w:t>
      </w:r>
      <w:r w:rsidR="00782F3B">
        <w:rPr>
          <w:rFonts w:ascii="Times New Roman" w:hAnsi="Times New Roman" w:cs="Times New Roman"/>
        </w:rPr>
        <w:t xml:space="preserve"> </w:t>
      </w:r>
      <w:r w:rsidR="00185F13">
        <w:rPr>
          <w:rFonts w:ascii="Times New Roman" w:hAnsi="Times New Roman" w:cs="Times New Roman"/>
        </w:rPr>
        <w:t xml:space="preserve">By comparing </w:t>
      </w:r>
      <w:r w:rsidR="006841DF">
        <w:rPr>
          <w:rFonts w:ascii="Times New Roman" w:hAnsi="Times New Roman" w:cs="Times New Roman"/>
        </w:rPr>
        <w:t xml:space="preserve">the region of miR319a promoter activity </w:t>
      </w:r>
      <w:r w:rsidR="006841DF">
        <w:rPr>
          <w:rFonts w:ascii="Times New Roman" w:hAnsi="Times New Roman" w:cs="Times New Roman"/>
        </w:rPr>
        <w:fldChar w:fldCharType="begin"/>
      </w:r>
      <w:r w:rsidR="006841DF">
        <w:rPr>
          <w:rFonts w:ascii="Times New Roman" w:hAnsi="Times New Roman" w:cs="Times New Roman"/>
        </w:rPr>
        <w:instrText xml:space="preserve"> ADDIN EN.CITE &lt;EndNote&gt;&lt;Cite&gt;&lt;Author&gt;Nag&lt;/Author&gt;&lt;Year&gt;2009&lt;/Year&gt;&lt;RecNum&gt;7&lt;/RecNum&gt;&lt;DisplayText&gt;(Nag et al., 2009)&lt;/DisplayText&gt;&lt;record&gt;&lt;rec-number&gt;7&lt;/rec-number&gt;&lt;foreign-keys&gt;&lt;key app="EN" db-id="0v95a05pladz2pep92uvtsp6pdxx9t0r9dw9" timestamp="1579550641"&gt;7&lt;/key&gt;&lt;/foreign-keys&gt;&lt;ref-type name="Journal Article"&gt;17&lt;/ref-type&gt;&lt;contributors&gt;&lt;authors&gt;&lt;author&gt;Nag, Anwesha&lt;/author&gt;&lt;author&gt;King, Stacey&lt;/author&gt;&lt;author&gt;Jack, Thomas&lt;/author&gt;&lt;/authors&gt;&lt;/contributors&gt;&lt;titles&gt;&lt;title&gt;miR319a targeting of TCP4 is critical for petal growth and development in Arabidopsis&lt;/title&gt;&lt;secondary-title&gt;Proceedings of the National Academy of Sciences&lt;/secondary-title&gt;&lt;/titles&gt;&lt;periodical&gt;&lt;full-title&gt;Proceedings of the National Academy of Sciences&lt;/full-title&gt;&lt;/periodical&gt;&lt;pages&gt;22534-22539&lt;/pages&gt;&lt;volume&gt;106&lt;/volume&gt;&lt;number&gt;52&lt;/number&gt;&lt;dates&gt;&lt;year&gt;2009&lt;/year&gt;&lt;/dates&gt;&lt;isbn&gt;0027-8424&lt;/isbn&gt;&lt;urls&gt;&lt;/urls&gt;&lt;/record&gt;&lt;/Cite&gt;&lt;/EndNote&gt;</w:instrText>
      </w:r>
      <w:r w:rsidR="006841DF">
        <w:rPr>
          <w:rFonts w:ascii="Times New Roman" w:hAnsi="Times New Roman" w:cs="Times New Roman"/>
        </w:rPr>
        <w:fldChar w:fldCharType="separate"/>
      </w:r>
      <w:r w:rsidR="006841DF">
        <w:rPr>
          <w:rFonts w:ascii="Times New Roman" w:hAnsi="Times New Roman" w:cs="Times New Roman"/>
          <w:noProof/>
        </w:rPr>
        <w:t>(Nag et al., 2009)</w:t>
      </w:r>
      <w:r w:rsidR="006841DF">
        <w:rPr>
          <w:rFonts w:ascii="Times New Roman" w:hAnsi="Times New Roman" w:cs="Times New Roman"/>
        </w:rPr>
        <w:fldChar w:fldCharType="end"/>
      </w:r>
      <w:r w:rsidR="006841DF">
        <w:rPr>
          <w:rFonts w:ascii="Times New Roman" w:hAnsi="Times New Roman" w:cs="Times New Roman"/>
        </w:rPr>
        <w:t xml:space="preserve"> with </w:t>
      </w:r>
      <w:r w:rsidR="001E0396">
        <w:rPr>
          <w:rFonts w:ascii="Times New Roman" w:hAnsi="Times New Roman" w:cs="Times New Roman"/>
        </w:rPr>
        <w:t>the region where this microRNA functions, we know how far it has traveled.</w:t>
      </w:r>
    </w:p>
    <w:p w14:paraId="2323C505" w14:textId="05371B2E" w:rsidR="00C66C1C" w:rsidRPr="00684CE1" w:rsidRDefault="00C66C1C" w:rsidP="00EE63A4">
      <w:pPr>
        <w:jc w:val="both"/>
        <w:rPr>
          <w:rFonts w:ascii="Times New Roman" w:hAnsi="Times New Roman" w:cs="Times New Roman"/>
          <w:b/>
          <w:bCs/>
        </w:rPr>
      </w:pPr>
      <w:r w:rsidRPr="00684CE1">
        <w:rPr>
          <w:rFonts w:ascii="Times New Roman" w:hAnsi="Times New Roman" w:cs="Times New Roman"/>
          <w:b/>
          <w:bCs/>
        </w:rPr>
        <w:lastRenderedPageBreak/>
        <w:t>Research Aims</w:t>
      </w:r>
    </w:p>
    <w:p w14:paraId="68BF9D2D" w14:textId="1567E8E2" w:rsidR="00D04C53" w:rsidRPr="00D04C53" w:rsidRDefault="00D04C53" w:rsidP="00D04C53">
      <w:pPr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427567" w:rsidRPr="00D04C53">
        <w:rPr>
          <w:rFonts w:ascii="Times New Roman" w:hAnsi="Times New Roman" w:cs="Times New Roman"/>
        </w:rPr>
        <w:t>To</w:t>
      </w:r>
      <w:r w:rsidR="0007510C" w:rsidRPr="00D04C53">
        <w:rPr>
          <w:rFonts w:ascii="Times New Roman" w:hAnsi="Times New Roman" w:cs="Times New Roman"/>
        </w:rPr>
        <w:t xml:space="preserve"> modify the leaf model in several ways, including</w:t>
      </w:r>
      <w:r w:rsidR="00427567" w:rsidRPr="00D04C53">
        <w:rPr>
          <w:rFonts w:ascii="Times New Roman" w:hAnsi="Times New Roman" w:cs="Times New Roman"/>
        </w:rPr>
        <w:t xml:space="preserve"> implement</w:t>
      </w:r>
      <w:r w:rsidR="009B6848">
        <w:rPr>
          <w:rFonts w:ascii="Times New Roman" w:hAnsi="Times New Roman" w:cs="Times New Roman"/>
        </w:rPr>
        <w:t>ing</w:t>
      </w:r>
      <w:r w:rsidR="00427567" w:rsidRPr="00D04C53">
        <w:rPr>
          <w:rFonts w:ascii="Times New Roman" w:hAnsi="Times New Roman" w:cs="Times New Roman"/>
        </w:rPr>
        <w:t xml:space="preserve"> the arrest front</w:t>
      </w:r>
      <w:r w:rsidR="009B6848">
        <w:rPr>
          <w:rFonts w:ascii="Times New Roman" w:hAnsi="Times New Roman" w:cs="Times New Roman"/>
        </w:rPr>
        <w:t xml:space="preserve">, changing the response curve to </w:t>
      </w:r>
      <w:r w:rsidR="00810E21">
        <w:rPr>
          <w:rFonts w:ascii="Times New Roman" w:hAnsi="Times New Roman" w:cs="Times New Roman"/>
        </w:rPr>
        <w:t xml:space="preserve">the growth factor, and adding an inhibitory factor, and see whether </w:t>
      </w:r>
      <w:r w:rsidR="007A5C07">
        <w:rPr>
          <w:rFonts w:ascii="Times New Roman" w:hAnsi="Times New Roman" w:cs="Times New Roman"/>
        </w:rPr>
        <w:t>the shape of the resulting leaf is significantly altered in any way.</w:t>
      </w:r>
    </w:p>
    <w:p w14:paraId="025C473D" w14:textId="038BB85C" w:rsidR="008506F8" w:rsidRDefault="00251A27" w:rsidP="00046AB0">
      <w:pPr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1448CA">
        <w:rPr>
          <w:rFonts w:ascii="Times New Roman" w:hAnsi="Times New Roman" w:cs="Times New Roman"/>
        </w:rPr>
        <w:t xml:space="preserve">To image </w:t>
      </w:r>
      <w:r w:rsidR="0028321F">
        <w:rPr>
          <w:rFonts w:ascii="Times New Roman" w:hAnsi="Times New Roman" w:cs="Times New Roman"/>
        </w:rPr>
        <w:t>nuclear fluorescence in the</w:t>
      </w:r>
      <w:r w:rsidR="00815736">
        <w:rPr>
          <w:rFonts w:ascii="Times New Roman" w:hAnsi="Times New Roman" w:cs="Times New Roman"/>
        </w:rPr>
        <w:t xml:space="preserve"> floral buds of the</w:t>
      </w:r>
      <w:r w:rsidR="0028321F">
        <w:rPr>
          <w:rFonts w:ascii="Times New Roman" w:hAnsi="Times New Roman" w:cs="Times New Roman"/>
        </w:rPr>
        <w:t xml:space="preserve"> control plants (those with histone-GFP only)</w:t>
      </w:r>
      <w:r w:rsidR="00FA0AFC">
        <w:rPr>
          <w:rFonts w:ascii="Times New Roman" w:hAnsi="Times New Roman" w:cs="Times New Roman"/>
        </w:rPr>
        <w:t xml:space="preserve"> as a comparison to the </w:t>
      </w:r>
      <w:r w:rsidR="009F3401">
        <w:rPr>
          <w:rFonts w:ascii="Times New Roman" w:hAnsi="Times New Roman" w:cs="Times New Roman"/>
        </w:rPr>
        <w:t>plants in which</w:t>
      </w:r>
      <w:r w:rsidR="005B30EC">
        <w:rPr>
          <w:rFonts w:ascii="Times New Roman" w:hAnsi="Times New Roman" w:cs="Times New Roman"/>
        </w:rPr>
        <w:t xml:space="preserve"> the</w:t>
      </w:r>
      <w:r w:rsidR="009F3401">
        <w:rPr>
          <w:rFonts w:ascii="Times New Roman" w:hAnsi="Times New Roman" w:cs="Times New Roman"/>
        </w:rPr>
        <w:t xml:space="preserve"> GFP is silenced with a microRNA.</w:t>
      </w:r>
    </w:p>
    <w:p w14:paraId="65E53115" w14:textId="77777777" w:rsidR="00046AB0" w:rsidRDefault="00046AB0" w:rsidP="00046AB0">
      <w:pPr>
        <w:spacing w:before="120" w:after="120"/>
        <w:jc w:val="both"/>
        <w:rPr>
          <w:rFonts w:ascii="Times New Roman" w:hAnsi="Times New Roman" w:cs="Times New Roman"/>
        </w:rPr>
      </w:pPr>
    </w:p>
    <w:p w14:paraId="6FDF568A" w14:textId="695266BD" w:rsidR="00C66C1C" w:rsidRPr="00684CE1" w:rsidRDefault="00C66C1C" w:rsidP="00EE63A4">
      <w:pPr>
        <w:jc w:val="both"/>
        <w:rPr>
          <w:rFonts w:ascii="Times New Roman" w:hAnsi="Times New Roman" w:cs="Times New Roman"/>
          <w:b/>
          <w:bCs/>
        </w:rPr>
      </w:pPr>
      <w:r w:rsidRPr="00684CE1">
        <w:rPr>
          <w:rFonts w:ascii="Times New Roman" w:hAnsi="Times New Roman" w:cs="Times New Roman"/>
          <w:b/>
          <w:bCs/>
        </w:rPr>
        <w:t>Research Design</w:t>
      </w:r>
    </w:p>
    <w:p w14:paraId="730B7C9F" w14:textId="25A9D69A" w:rsidR="00684CE1" w:rsidRPr="00F81245" w:rsidRDefault="00B47D50" w:rsidP="008506F8">
      <w:pPr>
        <w:spacing w:before="120" w:after="120"/>
        <w:jc w:val="both"/>
        <w:rPr>
          <w:rFonts w:ascii="Times New Roman" w:hAnsi="Times New Roman" w:cs="Times New Roman"/>
          <w:i/>
          <w:iCs/>
        </w:rPr>
      </w:pPr>
      <w:r w:rsidRPr="00F81245">
        <w:rPr>
          <w:rFonts w:ascii="Times New Roman" w:hAnsi="Times New Roman" w:cs="Times New Roman"/>
          <w:i/>
          <w:iCs/>
        </w:rPr>
        <w:t xml:space="preserve">Aim 1: </w:t>
      </w:r>
      <w:r w:rsidR="00046AB0">
        <w:rPr>
          <w:rFonts w:ascii="Times New Roman" w:hAnsi="Times New Roman" w:cs="Times New Roman"/>
          <w:i/>
          <w:iCs/>
        </w:rPr>
        <w:t>Modifications to the Leaf Model</w:t>
      </w:r>
    </w:p>
    <w:p w14:paraId="6C425C1F" w14:textId="77777777" w:rsidR="002177BD" w:rsidRDefault="005D1BC5" w:rsidP="008506F8">
      <w:pPr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implement the arrest front</w:t>
      </w:r>
      <w:r w:rsidR="002E3061">
        <w:rPr>
          <w:rFonts w:ascii="Times New Roman" w:hAnsi="Times New Roman" w:cs="Times New Roman"/>
        </w:rPr>
        <w:t xml:space="preserve"> by </w:t>
      </w:r>
      <w:r w:rsidR="005011DC">
        <w:rPr>
          <w:rFonts w:ascii="Times New Roman" w:hAnsi="Times New Roman" w:cs="Times New Roman"/>
        </w:rPr>
        <w:t>increasing the Young’s modulus of</w:t>
      </w:r>
      <w:r w:rsidR="002E3061">
        <w:rPr>
          <w:rFonts w:ascii="Times New Roman" w:hAnsi="Times New Roman" w:cs="Times New Roman"/>
        </w:rPr>
        <w:t xml:space="preserve"> the tissue beyond the arrest front</w:t>
      </w:r>
      <w:r w:rsidR="006A5325">
        <w:rPr>
          <w:rFonts w:ascii="Times New Roman" w:hAnsi="Times New Roman" w:cs="Times New Roman"/>
        </w:rPr>
        <w:t xml:space="preserve"> (probably by a factor of 10)</w:t>
      </w:r>
      <w:r w:rsidR="00956E98">
        <w:rPr>
          <w:rFonts w:ascii="Times New Roman" w:hAnsi="Times New Roman" w:cs="Times New Roman"/>
        </w:rPr>
        <w:t xml:space="preserve">, </w:t>
      </w:r>
      <w:r w:rsidR="00A32CA8">
        <w:rPr>
          <w:rFonts w:ascii="Times New Roman" w:hAnsi="Times New Roman" w:cs="Times New Roman"/>
        </w:rPr>
        <w:t xml:space="preserve">which imitates the effect of ROS in stiffening the cell wall. </w:t>
      </w:r>
      <w:r w:rsidR="005340F4">
        <w:rPr>
          <w:rFonts w:ascii="Times New Roman" w:hAnsi="Times New Roman" w:cs="Times New Roman"/>
        </w:rPr>
        <w:t>It can be imagined that t</w:t>
      </w:r>
      <w:r w:rsidR="003E0D52">
        <w:rPr>
          <w:rFonts w:ascii="Times New Roman" w:hAnsi="Times New Roman" w:cs="Times New Roman"/>
        </w:rPr>
        <w:t>hi</w:t>
      </w:r>
      <w:r w:rsidR="005340F4">
        <w:rPr>
          <w:rFonts w:ascii="Times New Roman" w:hAnsi="Times New Roman" w:cs="Times New Roman"/>
        </w:rPr>
        <w:t>s</w:t>
      </w:r>
      <w:r w:rsidR="003E0D52">
        <w:rPr>
          <w:rFonts w:ascii="Times New Roman" w:hAnsi="Times New Roman" w:cs="Times New Roman"/>
        </w:rPr>
        <w:t xml:space="preserve"> </w:t>
      </w:r>
      <w:r w:rsidR="005340F4">
        <w:rPr>
          <w:rFonts w:ascii="Times New Roman" w:hAnsi="Times New Roman" w:cs="Times New Roman"/>
        </w:rPr>
        <w:t xml:space="preserve">may </w:t>
      </w:r>
      <w:r w:rsidR="003E0D52">
        <w:rPr>
          <w:rFonts w:ascii="Times New Roman" w:hAnsi="Times New Roman" w:cs="Times New Roman"/>
        </w:rPr>
        <w:t>blunt the final shape of the leaf.</w:t>
      </w:r>
      <w:r w:rsidR="004B51E3">
        <w:rPr>
          <w:rFonts w:ascii="Times New Roman" w:hAnsi="Times New Roman" w:cs="Times New Roman"/>
        </w:rPr>
        <w:t xml:space="preserve"> </w:t>
      </w:r>
    </w:p>
    <w:p w14:paraId="2EA78F9A" w14:textId="083E80A8" w:rsidR="002177BD" w:rsidRDefault="004B51E3" w:rsidP="008506F8">
      <w:pPr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change the</w:t>
      </w:r>
      <w:r w:rsidR="00A745A0">
        <w:rPr>
          <w:rFonts w:ascii="Times New Roman" w:hAnsi="Times New Roman" w:cs="Times New Roman"/>
        </w:rPr>
        <w:t xml:space="preserve"> growth factor</w:t>
      </w:r>
      <w:r>
        <w:rPr>
          <w:rFonts w:ascii="Times New Roman" w:hAnsi="Times New Roman" w:cs="Times New Roman"/>
        </w:rPr>
        <w:t xml:space="preserve"> response curve</w:t>
      </w:r>
      <w:r w:rsidR="00D028A6">
        <w:rPr>
          <w:rFonts w:ascii="Times New Roman" w:hAnsi="Times New Roman" w:cs="Times New Roman"/>
        </w:rPr>
        <w:t xml:space="preserve"> from the hyperbolic tangent function</w:t>
      </w:r>
      <w:r>
        <w:rPr>
          <w:rFonts w:ascii="Times New Roman" w:hAnsi="Times New Roman" w:cs="Times New Roman"/>
        </w:rPr>
        <w:t xml:space="preserve"> </w:t>
      </w:r>
      <w:r w:rsidR="00A745A0">
        <w:rPr>
          <w:rFonts w:ascii="Times New Roman" w:hAnsi="Times New Roman" w:cs="Times New Roman"/>
        </w:rPr>
        <w:t>to a Hill or step function, as they have a flatter plateau</w:t>
      </w:r>
      <w:r w:rsidR="00FE0187">
        <w:rPr>
          <w:rFonts w:ascii="Times New Roman" w:hAnsi="Times New Roman" w:cs="Times New Roman"/>
        </w:rPr>
        <w:t xml:space="preserve"> at low</w:t>
      </w:r>
      <w:r w:rsidR="00732981">
        <w:rPr>
          <w:rFonts w:ascii="Times New Roman" w:hAnsi="Times New Roman" w:cs="Times New Roman"/>
        </w:rPr>
        <w:t>er</w:t>
      </w:r>
      <w:r w:rsidR="00FE0187">
        <w:rPr>
          <w:rFonts w:ascii="Times New Roman" w:hAnsi="Times New Roman" w:cs="Times New Roman"/>
        </w:rPr>
        <w:t xml:space="preserve"> growth factor concentration. </w:t>
      </w:r>
      <w:r w:rsidR="003C479A">
        <w:rPr>
          <w:rFonts w:ascii="Times New Roman" w:hAnsi="Times New Roman" w:cs="Times New Roman"/>
        </w:rPr>
        <w:t>This may also produce a more blunt-ended leaf.</w:t>
      </w:r>
      <w:r w:rsidR="00BB2600">
        <w:rPr>
          <w:rFonts w:ascii="Times New Roman" w:hAnsi="Times New Roman" w:cs="Times New Roman"/>
        </w:rPr>
        <w:t xml:space="preserve"> </w:t>
      </w:r>
      <w:r w:rsidR="00566954">
        <w:rPr>
          <w:rFonts w:ascii="Times New Roman" w:hAnsi="Times New Roman" w:cs="Times New Roman"/>
        </w:rPr>
        <w:t xml:space="preserve">As a control, we will use a linear response curve, which </w:t>
      </w:r>
      <w:r w:rsidR="00B92E68">
        <w:rPr>
          <w:rFonts w:ascii="Times New Roman" w:hAnsi="Times New Roman" w:cs="Times New Roman"/>
        </w:rPr>
        <w:t xml:space="preserve">may cause the </w:t>
      </w:r>
      <w:r w:rsidR="00246FF1">
        <w:rPr>
          <w:rFonts w:ascii="Times New Roman" w:hAnsi="Times New Roman" w:cs="Times New Roman"/>
        </w:rPr>
        <w:t xml:space="preserve">leaf to be more </w:t>
      </w:r>
      <w:proofErr w:type="gramStart"/>
      <w:r w:rsidR="00246FF1">
        <w:rPr>
          <w:rFonts w:ascii="Times New Roman" w:hAnsi="Times New Roman" w:cs="Times New Roman"/>
        </w:rPr>
        <w:t>sharp-ended</w:t>
      </w:r>
      <w:proofErr w:type="gramEnd"/>
      <w:r w:rsidR="00246FF1">
        <w:rPr>
          <w:rFonts w:ascii="Times New Roman" w:hAnsi="Times New Roman" w:cs="Times New Roman"/>
        </w:rPr>
        <w:t>.</w:t>
      </w:r>
    </w:p>
    <w:p w14:paraId="392AE842" w14:textId="45716809" w:rsidR="00B47D50" w:rsidRDefault="00BB2600" w:rsidP="008506F8">
      <w:pPr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="00B825E5">
        <w:rPr>
          <w:rFonts w:ascii="Times New Roman" w:hAnsi="Times New Roman" w:cs="Times New Roman"/>
        </w:rPr>
        <w:t xml:space="preserve">will add </w:t>
      </w:r>
      <w:r w:rsidR="00BD5426">
        <w:rPr>
          <w:rFonts w:ascii="Times New Roman" w:hAnsi="Times New Roman" w:cs="Times New Roman"/>
        </w:rPr>
        <w:t xml:space="preserve">a growth inhibitor </w:t>
      </w:r>
      <w:r w:rsidR="00E36578">
        <w:rPr>
          <w:rFonts w:ascii="Times New Roman" w:hAnsi="Times New Roman" w:cs="Times New Roman"/>
        </w:rPr>
        <w:t>which</w:t>
      </w:r>
      <w:r w:rsidR="00226E77">
        <w:rPr>
          <w:rFonts w:ascii="Times New Roman" w:hAnsi="Times New Roman" w:cs="Times New Roman"/>
        </w:rPr>
        <w:t xml:space="preserve"> is produced</w:t>
      </w:r>
      <w:r w:rsidR="005446D7">
        <w:rPr>
          <w:rFonts w:ascii="Times New Roman" w:hAnsi="Times New Roman" w:cs="Times New Roman"/>
        </w:rPr>
        <w:t xml:space="preserve"> at the leaf base</w:t>
      </w:r>
      <w:r w:rsidR="00E36578">
        <w:rPr>
          <w:rFonts w:ascii="Times New Roman" w:hAnsi="Times New Roman" w:cs="Times New Roman"/>
        </w:rPr>
        <w:t xml:space="preserve"> at a rate faster than </w:t>
      </w:r>
      <w:r w:rsidR="008F31E3">
        <w:rPr>
          <w:rFonts w:ascii="Times New Roman" w:hAnsi="Times New Roman" w:cs="Times New Roman"/>
        </w:rPr>
        <w:t>that of the</w:t>
      </w:r>
      <w:r w:rsidR="00E36578">
        <w:rPr>
          <w:rFonts w:ascii="Times New Roman" w:hAnsi="Times New Roman" w:cs="Times New Roman"/>
        </w:rPr>
        <w:t xml:space="preserve"> growth factor, and </w:t>
      </w:r>
      <w:r w:rsidR="00702BF0">
        <w:rPr>
          <w:rFonts w:ascii="Times New Roman" w:hAnsi="Times New Roman" w:cs="Times New Roman"/>
        </w:rPr>
        <w:t xml:space="preserve">which </w:t>
      </w:r>
      <w:r w:rsidR="00DE5B10">
        <w:rPr>
          <w:rFonts w:ascii="Times New Roman" w:hAnsi="Times New Roman" w:cs="Times New Roman"/>
        </w:rPr>
        <w:t xml:space="preserve">is degraded faster than </w:t>
      </w:r>
      <w:r w:rsidR="008F31E3">
        <w:rPr>
          <w:rFonts w:ascii="Times New Roman" w:hAnsi="Times New Roman" w:cs="Times New Roman"/>
        </w:rPr>
        <w:t xml:space="preserve">the growth factor is, so that </w:t>
      </w:r>
      <w:r w:rsidR="00B8385B">
        <w:rPr>
          <w:rFonts w:ascii="Times New Roman" w:hAnsi="Times New Roman" w:cs="Times New Roman"/>
        </w:rPr>
        <w:t>near the base, the combined effect is growth-inhibit</w:t>
      </w:r>
      <w:r w:rsidR="00394FD4">
        <w:rPr>
          <w:rFonts w:ascii="Times New Roman" w:hAnsi="Times New Roman" w:cs="Times New Roman"/>
        </w:rPr>
        <w:t>ing</w:t>
      </w:r>
      <w:r w:rsidR="00B8385B">
        <w:rPr>
          <w:rFonts w:ascii="Times New Roman" w:hAnsi="Times New Roman" w:cs="Times New Roman"/>
        </w:rPr>
        <w:t>, and that in the distal region, the combined effect is growth-promot</w:t>
      </w:r>
      <w:r w:rsidR="00B645D5">
        <w:rPr>
          <w:rFonts w:ascii="Times New Roman" w:hAnsi="Times New Roman" w:cs="Times New Roman"/>
        </w:rPr>
        <w:t>ing</w:t>
      </w:r>
      <w:r w:rsidR="00B8385B">
        <w:rPr>
          <w:rFonts w:ascii="Times New Roman" w:hAnsi="Times New Roman" w:cs="Times New Roman"/>
        </w:rPr>
        <w:t xml:space="preserve">. </w:t>
      </w:r>
      <w:r w:rsidR="004C35AF">
        <w:rPr>
          <w:rFonts w:ascii="Times New Roman" w:hAnsi="Times New Roman" w:cs="Times New Roman"/>
        </w:rPr>
        <w:t xml:space="preserve">We will try different modes in which the </w:t>
      </w:r>
      <w:r w:rsidR="0076349D">
        <w:rPr>
          <w:rFonts w:ascii="Times New Roman" w:hAnsi="Times New Roman" w:cs="Times New Roman"/>
        </w:rPr>
        <w:t xml:space="preserve">growth factor and the growth inhibitor </w:t>
      </w:r>
      <w:r w:rsidR="00394FD4">
        <w:rPr>
          <w:rFonts w:ascii="Times New Roman" w:hAnsi="Times New Roman" w:cs="Times New Roman"/>
        </w:rPr>
        <w:t>interact</w:t>
      </w:r>
      <w:r w:rsidR="0076349D">
        <w:rPr>
          <w:rFonts w:ascii="Times New Roman" w:hAnsi="Times New Roman" w:cs="Times New Roman"/>
        </w:rPr>
        <w:t xml:space="preserve">, including additive and antagonistic. </w:t>
      </w:r>
      <w:r w:rsidR="003A26FF">
        <w:rPr>
          <w:rFonts w:ascii="Times New Roman" w:hAnsi="Times New Roman" w:cs="Times New Roman"/>
        </w:rPr>
        <w:t xml:space="preserve">Hopefully these efforts will </w:t>
      </w:r>
      <w:r w:rsidR="00F54A25">
        <w:rPr>
          <w:rFonts w:ascii="Times New Roman" w:hAnsi="Times New Roman" w:cs="Times New Roman"/>
        </w:rPr>
        <w:t xml:space="preserve">reproduce the </w:t>
      </w:r>
      <w:r w:rsidR="00D42865">
        <w:rPr>
          <w:rFonts w:ascii="Times New Roman" w:hAnsi="Times New Roman" w:cs="Times New Roman"/>
        </w:rPr>
        <w:t>petiole</w:t>
      </w:r>
      <w:r w:rsidR="000D4C2B">
        <w:rPr>
          <w:rFonts w:ascii="Times New Roman" w:hAnsi="Times New Roman" w:cs="Times New Roman"/>
        </w:rPr>
        <w:t xml:space="preserve"> in the leaf model.</w:t>
      </w:r>
    </w:p>
    <w:p w14:paraId="7BD3A4D1" w14:textId="2CFB4732" w:rsidR="00B47D50" w:rsidRPr="00F81245" w:rsidRDefault="00B47D50" w:rsidP="008506F8">
      <w:pPr>
        <w:spacing w:before="120" w:after="120"/>
        <w:jc w:val="both"/>
        <w:rPr>
          <w:rFonts w:ascii="Times New Roman" w:hAnsi="Times New Roman" w:cs="Times New Roman"/>
          <w:i/>
          <w:iCs/>
        </w:rPr>
      </w:pPr>
      <w:r w:rsidRPr="00F81245">
        <w:rPr>
          <w:rFonts w:ascii="Times New Roman" w:hAnsi="Times New Roman" w:cs="Times New Roman"/>
          <w:i/>
          <w:iCs/>
        </w:rPr>
        <w:t xml:space="preserve">Aim 2: </w:t>
      </w:r>
      <w:r w:rsidR="00390F91">
        <w:rPr>
          <w:rFonts w:ascii="Times New Roman" w:hAnsi="Times New Roman" w:cs="Times New Roman"/>
          <w:i/>
          <w:iCs/>
        </w:rPr>
        <w:t>Imaging the Control Plants</w:t>
      </w:r>
    </w:p>
    <w:p w14:paraId="246152F1" w14:textId="3FD90C35" w:rsidR="008506F8" w:rsidRDefault="00FB1F3D" w:rsidP="00EE63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image the</w:t>
      </w:r>
      <w:r w:rsidR="00832D5E">
        <w:rPr>
          <w:rFonts w:ascii="Times New Roman" w:hAnsi="Times New Roman" w:cs="Times New Roman"/>
        </w:rPr>
        <w:t xml:space="preserve"> floral buds of the</w:t>
      </w:r>
      <w:r>
        <w:rPr>
          <w:rFonts w:ascii="Times New Roman" w:hAnsi="Times New Roman" w:cs="Times New Roman"/>
        </w:rPr>
        <w:t xml:space="preserve"> control plants using the Roeder Lab confocal microscope. </w:t>
      </w:r>
      <w:r w:rsidR="00F24822">
        <w:rPr>
          <w:rFonts w:ascii="Times New Roman" w:hAnsi="Times New Roman" w:cs="Times New Roman"/>
        </w:rPr>
        <w:t>Because these plants do not have the microRNA that targets GFP, we expect these plants to show strong nuclear fluorescence</w:t>
      </w:r>
      <w:r w:rsidR="005D7377">
        <w:rPr>
          <w:rFonts w:ascii="Times New Roman" w:hAnsi="Times New Roman" w:cs="Times New Roman"/>
        </w:rPr>
        <w:t xml:space="preserve"> under the microscope.</w:t>
      </w:r>
    </w:p>
    <w:p w14:paraId="7B87DC47" w14:textId="261A96E4" w:rsidR="00390F91" w:rsidRDefault="00390F91" w:rsidP="00EE63A4">
      <w:pPr>
        <w:jc w:val="both"/>
        <w:rPr>
          <w:rFonts w:ascii="Times New Roman" w:hAnsi="Times New Roman" w:cs="Times New Roman"/>
        </w:rPr>
      </w:pPr>
    </w:p>
    <w:p w14:paraId="651B6F7C" w14:textId="77777777" w:rsidR="00390F91" w:rsidRDefault="00390F91" w:rsidP="00EE63A4">
      <w:pPr>
        <w:jc w:val="both"/>
        <w:rPr>
          <w:rFonts w:ascii="Times New Roman" w:hAnsi="Times New Roman" w:cs="Times New Roman"/>
        </w:rPr>
      </w:pPr>
    </w:p>
    <w:p w14:paraId="173EE764" w14:textId="771534EA" w:rsidR="001F4914" w:rsidRPr="00BB3AC1" w:rsidRDefault="00C66C1C" w:rsidP="00EE63A4">
      <w:pPr>
        <w:jc w:val="both"/>
        <w:rPr>
          <w:rFonts w:ascii="Times New Roman" w:hAnsi="Times New Roman" w:cs="Times New Roman"/>
          <w:b/>
          <w:bCs/>
        </w:rPr>
      </w:pPr>
      <w:r w:rsidRPr="00684CE1">
        <w:rPr>
          <w:rFonts w:ascii="Times New Roman" w:hAnsi="Times New Roman" w:cs="Times New Roman"/>
          <w:b/>
          <w:bCs/>
        </w:rPr>
        <w:t>References Cited</w:t>
      </w:r>
      <w:bookmarkStart w:id="0" w:name="_GoBack"/>
      <w:bookmarkEnd w:id="0"/>
    </w:p>
    <w:p w14:paraId="1D5D17A3" w14:textId="77777777" w:rsidR="006841DF" w:rsidRPr="00BB3AC1" w:rsidRDefault="001F4914" w:rsidP="00BB3AC1">
      <w:pPr>
        <w:pStyle w:val="EndNoteBibliography"/>
        <w:spacing w:before="120"/>
        <w:ind w:left="720" w:hanging="720"/>
        <w:rPr>
          <w:rFonts w:ascii="Times New Roman" w:hAnsi="Times New Roman" w:cs="Times New Roman"/>
          <w:noProof/>
        </w:rPr>
      </w:pPr>
      <w:r w:rsidRPr="00BB3AC1">
        <w:rPr>
          <w:rFonts w:ascii="Times New Roman" w:hAnsi="Times New Roman" w:cs="Times New Roman"/>
        </w:rPr>
        <w:fldChar w:fldCharType="begin"/>
      </w:r>
      <w:r w:rsidRPr="00BB3AC1">
        <w:rPr>
          <w:rFonts w:ascii="Times New Roman" w:hAnsi="Times New Roman" w:cs="Times New Roman"/>
        </w:rPr>
        <w:instrText xml:space="preserve"> ADDIN EN.REFLIST </w:instrText>
      </w:r>
      <w:r w:rsidRPr="00BB3AC1">
        <w:rPr>
          <w:rFonts w:ascii="Times New Roman" w:hAnsi="Times New Roman" w:cs="Times New Roman"/>
        </w:rPr>
        <w:fldChar w:fldCharType="separate"/>
      </w:r>
      <w:r w:rsidR="006841DF" w:rsidRPr="00BB3AC1">
        <w:rPr>
          <w:rFonts w:ascii="Times New Roman" w:hAnsi="Times New Roman" w:cs="Times New Roman"/>
          <w:noProof/>
        </w:rPr>
        <w:t xml:space="preserve">DiGennaro, P., Grienenberger, E., Dao, T. Q., Jun, J. H., &amp; Fletcher, J. C. (2018). Peptide signaling molecules CLE5 and CLE6 affect Arabidopsis leaf shape downstream of leaf patterning transcription factors and auxin. </w:t>
      </w:r>
      <w:r w:rsidR="006841DF" w:rsidRPr="00BB3AC1">
        <w:rPr>
          <w:rFonts w:ascii="Times New Roman" w:hAnsi="Times New Roman" w:cs="Times New Roman"/>
          <w:i/>
          <w:noProof/>
        </w:rPr>
        <w:t>Plant Direct, 2</w:t>
      </w:r>
      <w:r w:rsidR="006841DF" w:rsidRPr="00BB3AC1">
        <w:rPr>
          <w:rFonts w:ascii="Times New Roman" w:hAnsi="Times New Roman" w:cs="Times New Roman"/>
          <w:noProof/>
        </w:rPr>
        <w:t>(12), e00103. doi:10.1002/pld3.103</w:t>
      </w:r>
    </w:p>
    <w:p w14:paraId="6B8D05F0" w14:textId="77777777" w:rsidR="006841DF" w:rsidRPr="00BB3AC1" w:rsidRDefault="006841DF" w:rsidP="006841DF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BB3AC1">
        <w:rPr>
          <w:rFonts w:ascii="Times New Roman" w:hAnsi="Times New Roman" w:cs="Times New Roman"/>
          <w:noProof/>
        </w:rPr>
        <w:t xml:space="preserve">Hong, L., Dumond, M., Tsugawa, S., Sapala, A., Routier-Kierzkowska, A.-L., Zhou, Y., . . . Hamant, O. (2016). Variable cell growth yields reproducible organ development through spatiotemporal averaging. </w:t>
      </w:r>
      <w:r w:rsidRPr="00BB3AC1">
        <w:rPr>
          <w:rFonts w:ascii="Times New Roman" w:hAnsi="Times New Roman" w:cs="Times New Roman"/>
          <w:i/>
          <w:noProof/>
        </w:rPr>
        <w:t>Developmental cell, 38</w:t>
      </w:r>
      <w:r w:rsidRPr="00BB3AC1">
        <w:rPr>
          <w:rFonts w:ascii="Times New Roman" w:hAnsi="Times New Roman" w:cs="Times New Roman"/>
          <w:noProof/>
        </w:rPr>
        <w:t xml:space="preserve">(1), 15-32. </w:t>
      </w:r>
    </w:p>
    <w:p w14:paraId="23871C07" w14:textId="77777777" w:rsidR="006841DF" w:rsidRPr="00BB3AC1" w:rsidRDefault="006841DF" w:rsidP="006841DF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BB3AC1">
        <w:rPr>
          <w:rFonts w:ascii="Times New Roman" w:hAnsi="Times New Roman" w:cs="Times New Roman"/>
          <w:noProof/>
        </w:rPr>
        <w:t xml:space="preserve">Jun, J. H., Ha, C. M., &amp; Fletcher, J. C. (2010). BLADE-ON-PETIOLE1 coordinates organ determinacy and axial polarity in arabidopsis by directly activating ASYMMETRIC LEAVES2. </w:t>
      </w:r>
      <w:r w:rsidRPr="00BB3AC1">
        <w:rPr>
          <w:rFonts w:ascii="Times New Roman" w:hAnsi="Times New Roman" w:cs="Times New Roman"/>
          <w:i/>
          <w:noProof/>
        </w:rPr>
        <w:t>Plant Cell, 22</w:t>
      </w:r>
      <w:r w:rsidRPr="00BB3AC1">
        <w:rPr>
          <w:rFonts w:ascii="Times New Roman" w:hAnsi="Times New Roman" w:cs="Times New Roman"/>
          <w:noProof/>
        </w:rPr>
        <w:t>(1), 62-76. doi:10.1105/tpc.109.070763</w:t>
      </w:r>
    </w:p>
    <w:p w14:paraId="1BA430AF" w14:textId="77777777" w:rsidR="006841DF" w:rsidRPr="00BB3AC1" w:rsidRDefault="006841DF" w:rsidP="006841DF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BB3AC1">
        <w:rPr>
          <w:rFonts w:ascii="Times New Roman" w:hAnsi="Times New Roman" w:cs="Times New Roman"/>
          <w:noProof/>
        </w:rPr>
        <w:t xml:space="preserve">Khan, M., Xu, H., &amp; Hepworth, S. R. (2014). BLADE-ON-PETIOLE genes: setting boundaries in development and defense. </w:t>
      </w:r>
      <w:r w:rsidRPr="00BB3AC1">
        <w:rPr>
          <w:rFonts w:ascii="Times New Roman" w:hAnsi="Times New Roman" w:cs="Times New Roman"/>
          <w:i/>
          <w:noProof/>
        </w:rPr>
        <w:t>Plant Sci, 215-216</w:t>
      </w:r>
      <w:r w:rsidRPr="00BB3AC1">
        <w:rPr>
          <w:rFonts w:ascii="Times New Roman" w:hAnsi="Times New Roman" w:cs="Times New Roman"/>
          <w:noProof/>
        </w:rPr>
        <w:t>, 157-171. doi:10.1016/j.plantsci.2013.10.019</w:t>
      </w:r>
    </w:p>
    <w:p w14:paraId="05617E69" w14:textId="77777777" w:rsidR="006841DF" w:rsidRPr="00BB3AC1" w:rsidRDefault="006841DF" w:rsidP="006841DF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BB3AC1">
        <w:rPr>
          <w:rFonts w:ascii="Times New Roman" w:hAnsi="Times New Roman" w:cs="Times New Roman"/>
          <w:noProof/>
        </w:rPr>
        <w:lastRenderedPageBreak/>
        <w:t xml:space="preserve">Nag, A., King, S., &amp; Jack, T. (2009). miR319a targeting of TCP4 is critical for petal growth and development in Arabidopsis. </w:t>
      </w:r>
      <w:r w:rsidRPr="00BB3AC1">
        <w:rPr>
          <w:rFonts w:ascii="Times New Roman" w:hAnsi="Times New Roman" w:cs="Times New Roman"/>
          <w:i/>
          <w:noProof/>
        </w:rPr>
        <w:t>Proceedings of the National Academy of Sciences, 106</w:t>
      </w:r>
      <w:r w:rsidRPr="00BB3AC1">
        <w:rPr>
          <w:rFonts w:ascii="Times New Roman" w:hAnsi="Times New Roman" w:cs="Times New Roman"/>
          <w:noProof/>
        </w:rPr>
        <w:t xml:space="preserve">(52), 22534-22539. </w:t>
      </w:r>
    </w:p>
    <w:p w14:paraId="7622F716" w14:textId="77777777" w:rsidR="006841DF" w:rsidRPr="00BB3AC1" w:rsidRDefault="006841DF" w:rsidP="006841DF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BB3AC1">
        <w:rPr>
          <w:rFonts w:ascii="Times New Roman" w:hAnsi="Times New Roman" w:cs="Times New Roman"/>
          <w:noProof/>
        </w:rPr>
        <w:t xml:space="preserve">Palatnik, J. F., Allen, E., Wu, X., Schommer, C., Schwab, R., Carrington, J. C., &amp; Weigel, D. (2003). Control of leaf morphogenesis by microRNAs. </w:t>
      </w:r>
      <w:r w:rsidRPr="00BB3AC1">
        <w:rPr>
          <w:rFonts w:ascii="Times New Roman" w:hAnsi="Times New Roman" w:cs="Times New Roman"/>
          <w:i/>
          <w:noProof/>
        </w:rPr>
        <w:t>Nature, 425</w:t>
      </w:r>
      <w:r w:rsidRPr="00BB3AC1">
        <w:rPr>
          <w:rFonts w:ascii="Times New Roman" w:hAnsi="Times New Roman" w:cs="Times New Roman"/>
          <w:noProof/>
        </w:rPr>
        <w:t>(6955), 257-263. doi:10.1038/nature01958</w:t>
      </w:r>
    </w:p>
    <w:p w14:paraId="5BBD2399" w14:textId="62C9E354" w:rsidR="0088125F" w:rsidRPr="00BB3AC1" w:rsidRDefault="001F4914" w:rsidP="00EE63A4">
      <w:pPr>
        <w:jc w:val="both"/>
        <w:rPr>
          <w:rFonts w:ascii="Times New Roman" w:hAnsi="Times New Roman" w:cs="Times New Roman"/>
        </w:rPr>
      </w:pPr>
      <w:r w:rsidRPr="00BB3AC1">
        <w:rPr>
          <w:rFonts w:ascii="Times New Roman" w:hAnsi="Times New Roman" w:cs="Times New Roman"/>
        </w:rPr>
        <w:fldChar w:fldCharType="end"/>
      </w:r>
    </w:p>
    <w:sectPr w:rsidR="0088125F" w:rsidRPr="00BB3AC1" w:rsidSect="00CB1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A2C18"/>
    <w:multiLevelType w:val="hybridMultilevel"/>
    <w:tmpl w:val="3BC8B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B719B"/>
    <w:multiLevelType w:val="hybridMultilevel"/>
    <w:tmpl w:val="CEA63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v95a05pladz2pep92uvtsp6pdxx9t0r9dw9&quot;&gt;Roeder_Lab&lt;record-ids&gt;&lt;item&gt;1&lt;/item&gt;&lt;item&gt;2&lt;/item&gt;&lt;item&gt;3&lt;/item&gt;&lt;item&gt;5&lt;/item&gt;&lt;item&gt;6&lt;/item&gt;&lt;item&gt;7&lt;/item&gt;&lt;/record-ids&gt;&lt;/item&gt;&lt;/Libraries&gt;"/>
  </w:docVars>
  <w:rsids>
    <w:rsidRoot w:val="0061763B"/>
    <w:rsid w:val="00001A3B"/>
    <w:rsid w:val="0001055E"/>
    <w:rsid w:val="00024956"/>
    <w:rsid w:val="000259E4"/>
    <w:rsid w:val="00033C23"/>
    <w:rsid w:val="000420CA"/>
    <w:rsid w:val="0004684C"/>
    <w:rsid w:val="00046AB0"/>
    <w:rsid w:val="0006533C"/>
    <w:rsid w:val="00066017"/>
    <w:rsid w:val="000700DB"/>
    <w:rsid w:val="000724A4"/>
    <w:rsid w:val="00074C5F"/>
    <w:rsid w:val="0007510C"/>
    <w:rsid w:val="00092EB5"/>
    <w:rsid w:val="000A63F8"/>
    <w:rsid w:val="000B2ED3"/>
    <w:rsid w:val="000C5EFA"/>
    <w:rsid w:val="000D4C2B"/>
    <w:rsid w:val="000E341C"/>
    <w:rsid w:val="001148AF"/>
    <w:rsid w:val="001448CA"/>
    <w:rsid w:val="00144B89"/>
    <w:rsid w:val="00152066"/>
    <w:rsid w:val="00165742"/>
    <w:rsid w:val="00165AD1"/>
    <w:rsid w:val="00185F13"/>
    <w:rsid w:val="001951FF"/>
    <w:rsid w:val="001D0EDA"/>
    <w:rsid w:val="001D1C34"/>
    <w:rsid w:val="001D6E8B"/>
    <w:rsid w:val="001E0396"/>
    <w:rsid w:val="001E69F6"/>
    <w:rsid w:val="001E7EB5"/>
    <w:rsid w:val="001F4914"/>
    <w:rsid w:val="002177BD"/>
    <w:rsid w:val="002213C1"/>
    <w:rsid w:val="00225D6F"/>
    <w:rsid w:val="002267C7"/>
    <w:rsid w:val="00226E77"/>
    <w:rsid w:val="002322A6"/>
    <w:rsid w:val="00232C3B"/>
    <w:rsid w:val="00235B03"/>
    <w:rsid w:val="00246FF1"/>
    <w:rsid w:val="00251A27"/>
    <w:rsid w:val="0028321F"/>
    <w:rsid w:val="002937EE"/>
    <w:rsid w:val="002C2F78"/>
    <w:rsid w:val="002E3061"/>
    <w:rsid w:val="002E4CF4"/>
    <w:rsid w:val="002E75DB"/>
    <w:rsid w:val="002F2C68"/>
    <w:rsid w:val="002F5A6C"/>
    <w:rsid w:val="00326E59"/>
    <w:rsid w:val="00330C91"/>
    <w:rsid w:val="00333A40"/>
    <w:rsid w:val="00340885"/>
    <w:rsid w:val="0034574E"/>
    <w:rsid w:val="00346858"/>
    <w:rsid w:val="00390F91"/>
    <w:rsid w:val="00394FD4"/>
    <w:rsid w:val="003A26FF"/>
    <w:rsid w:val="003B4573"/>
    <w:rsid w:val="003C479A"/>
    <w:rsid w:val="003E0D52"/>
    <w:rsid w:val="003E132A"/>
    <w:rsid w:val="00427567"/>
    <w:rsid w:val="00441FA5"/>
    <w:rsid w:val="0045632C"/>
    <w:rsid w:val="0047423A"/>
    <w:rsid w:val="004973B5"/>
    <w:rsid w:val="004975B9"/>
    <w:rsid w:val="004B2180"/>
    <w:rsid w:val="004B3803"/>
    <w:rsid w:val="004B51E3"/>
    <w:rsid w:val="004B6404"/>
    <w:rsid w:val="004C35AF"/>
    <w:rsid w:val="004C57BE"/>
    <w:rsid w:val="004D69B6"/>
    <w:rsid w:val="004E0588"/>
    <w:rsid w:val="004E226B"/>
    <w:rsid w:val="005011DC"/>
    <w:rsid w:val="00526625"/>
    <w:rsid w:val="005340F4"/>
    <w:rsid w:val="005446D7"/>
    <w:rsid w:val="00566954"/>
    <w:rsid w:val="00593519"/>
    <w:rsid w:val="00594BB2"/>
    <w:rsid w:val="00594D1B"/>
    <w:rsid w:val="005A395F"/>
    <w:rsid w:val="005A650C"/>
    <w:rsid w:val="005B30EC"/>
    <w:rsid w:val="005C43EB"/>
    <w:rsid w:val="005C5500"/>
    <w:rsid w:val="005D1BC5"/>
    <w:rsid w:val="005D617F"/>
    <w:rsid w:val="005D7377"/>
    <w:rsid w:val="005F2D6D"/>
    <w:rsid w:val="005F7744"/>
    <w:rsid w:val="00606E40"/>
    <w:rsid w:val="0061763B"/>
    <w:rsid w:val="00625159"/>
    <w:rsid w:val="006260E9"/>
    <w:rsid w:val="00654AAC"/>
    <w:rsid w:val="00676A81"/>
    <w:rsid w:val="006841DF"/>
    <w:rsid w:val="00684CE1"/>
    <w:rsid w:val="006A5325"/>
    <w:rsid w:val="006C2493"/>
    <w:rsid w:val="006D27B4"/>
    <w:rsid w:val="006F0368"/>
    <w:rsid w:val="00702BF0"/>
    <w:rsid w:val="0072477B"/>
    <w:rsid w:val="00732981"/>
    <w:rsid w:val="0076349D"/>
    <w:rsid w:val="00773D35"/>
    <w:rsid w:val="00782F3B"/>
    <w:rsid w:val="007A5C07"/>
    <w:rsid w:val="007B1430"/>
    <w:rsid w:val="007B2D6F"/>
    <w:rsid w:val="007B3DD8"/>
    <w:rsid w:val="007C7297"/>
    <w:rsid w:val="007D109C"/>
    <w:rsid w:val="007E1B67"/>
    <w:rsid w:val="00800BFE"/>
    <w:rsid w:val="00810831"/>
    <w:rsid w:val="00810E21"/>
    <w:rsid w:val="0081298F"/>
    <w:rsid w:val="00815736"/>
    <w:rsid w:val="00823215"/>
    <w:rsid w:val="00832D5E"/>
    <w:rsid w:val="00832F60"/>
    <w:rsid w:val="008506F8"/>
    <w:rsid w:val="00880EE6"/>
    <w:rsid w:val="0088125F"/>
    <w:rsid w:val="008A7096"/>
    <w:rsid w:val="008C207A"/>
    <w:rsid w:val="008C2C90"/>
    <w:rsid w:val="008E32BD"/>
    <w:rsid w:val="008E693D"/>
    <w:rsid w:val="008F28A3"/>
    <w:rsid w:val="008F31E3"/>
    <w:rsid w:val="008F4976"/>
    <w:rsid w:val="00905BF1"/>
    <w:rsid w:val="00920114"/>
    <w:rsid w:val="0092311B"/>
    <w:rsid w:val="0092487C"/>
    <w:rsid w:val="00930DF2"/>
    <w:rsid w:val="00931A8D"/>
    <w:rsid w:val="00933428"/>
    <w:rsid w:val="00942D63"/>
    <w:rsid w:val="00947662"/>
    <w:rsid w:val="00953EF0"/>
    <w:rsid w:val="00956E98"/>
    <w:rsid w:val="00957C02"/>
    <w:rsid w:val="00965148"/>
    <w:rsid w:val="009710AD"/>
    <w:rsid w:val="00972683"/>
    <w:rsid w:val="0097756B"/>
    <w:rsid w:val="0099469A"/>
    <w:rsid w:val="009A0729"/>
    <w:rsid w:val="009A6818"/>
    <w:rsid w:val="009A7440"/>
    <w:rsid w:val="009B12BC"/>
    <w:rsid w:val="009B1540"/>
    <w:rsid w:val="009B6848"/>
    <w:rsid w:val="009B7E4F"/>
    <w:rsid w:val="009C4B46"/>
    <w:rsid w:val="009C608C"/>
    <w:rsid w:val="009C6A4F"/>
    <w:rsid w:val="009F1A67"/>
    <w:rsid w:val="009F3401"/>
    <w:rsid w:val="009F7DBD"/>
    <w:rsid w:val="00A04BF9"/>
    <w:rsid w:val="00A06B60"/>
    <w:rsid w:val="00A07C35"/>
    <w:rsid w:val="00A159F0"/>
    <w:rsid w:val="00A202F4"/>
    <w:rsid w:val="00A20E2E"/>
    <w:rsid w:val="00A24C9A"/>
    <w:rsid w:val="00A3153F"/>
    <w:rsid w:val="00A32CA8"/>
    <w:rsid w:val="00A33E72"/>
    <w:rsid w:val="00A3438B"/>
    <w:rsid w:val="00A42DD0"/>
    <w:rsid w:val="00A46A94"/>
    <w:rsid w:val="00A600E6"/>
    <w:rsid w:val="00A669F8"/>
    <w:rsid w:val="00A745A0"/>
    <w:rsid w:val="00A90F31"/>
    <w:rsid w:val="00A92EFA"/>
    <w:rsid w:val="00A948A5"/>
    <w:rsid w:val="00AA2891"/>
    <w:rsid w:val="00AA3B2A"/>
    <w:rsid w:val="00AA5A03"/>
    <w:rsid w:val="00AB25A8"/>
    <w:rsid w:val="00AB4629"/>
    <w:rsid w:val="00AC22B8"/>
    <w:rsid w:val="00AC5500"/>
    <w:rsid w:val="00AD3D96"/>
    <w:rsid w:val="00AE6FF6"/>
    <w:rsid w:val="00AF0F6F"/>
    <w:rsid w:val="00AF1BD0"/>
    <w:rsid w:val="00B07D32"/>
    <w:rsid w:val="00B25F8A"/>
    <w:rsid w:val="00B372D4"/>
    <w:rsid w:val="00B47D50"/>
    <w:rsid w:val="00B62144"/>
    <w:rsid w:val="00B642C9"/>
    <w:rsid w:val="00B644DD"/>
    <w:rsid w:val="00B645D5"/>
    <w:rsid w:val="00B77204"/>
    <w:rsid w:val="00B825E5"/>
    <w:rsid w:val="00B8385B"/>
    <w:rsid w:val="00B92E68"/>
    <w:rsid w:val="00B93538"/>
    <w:rsid w:val="00BA2932"/>
    <w:rsid w:val="00BB1412"/>
    <w:rsid w:val="00BB2600"/>
    <w:rsid w:val="00BB3AC1"/>
    <w:rsid w:val="00BC6C62"/>
    <w:rsid w:val="00BD5426"/>
    <w:rsid w:val="00BD7678"/>
    <w:rsid w:val="00BF4716"/>
    <w:rsid w:val="00C25CE8"/>
    <w:rsid w:val="00C32EFE"/>
    <w:rsid w:val="00C4414A"/>
    <w:rsid w:val="00C47485"/>
    <w:rsid w:val="00C47E8E"/>
    <w:rsid w:val="00C53F47"/>
    <w:rsid w:val="00C66C1C"/>
    <w:rsid w:val="00C768E8"/>
    <w:rsid w:val="00C874AC"/>
    <w:rsid w:val="00CA7D55"/>
    <w:rsid w:val="00CB051E"/>
    <w:rsid w:val="00CB14B9"/>
    <w:rsid w:val="00CB3B1C"/>
    <w:rsid w:val="00CC5404"/>
    <w:rsid w:val="00CD7503"/>
    <w:rsid w:val="00CE3EA2"/>
    <w:rsid w:val="00CE76EB"/>
    <w:rsid w:val="00CF1830"/>
    <w:rsid w:val="00D028A6"/>
    <w:rsid w:val="00D04C53"/>
    <w:rsid w:val="00D06168"/>
    <w:rsid w:val="00D112AF"/>
    <w:rsid w:val="00D176C4"/>
    <w:rsid w:val="00D243BB"/>
    <w:rsid w:val="00D31B48"/>
    <w:rsid w:val="00D36ECD"/>
    <w:rsid w:val="00D377DA"/>
    <w:rsid w:val="00D4018B"/>
    <w:rsid w:val="00D42865"/>
    <w:rsid w:val="00D4509F"/>
    <w:rsid w:val="00D46E6B"/>
    <w:rsid w:val="00D5541C"/>
    <w:rsid w:val="00D57604"/>
    <w:rsid w:val="00D60998"/>
    <w:rsid w:val="00D72F59"/>
    <w:rsid w:val="00DA538C"/>
    <w:rsid w:val="00DB3408"/>
    <w:rsid w:val="00DC4627"/>
    <w:rsid w:val="00DD5161"/>
    <w:rsid w:val="00DE5B10"/>
    <w:rsid w:val="00DF0C72"/>
    <w:rsid w:val="00DF3F54"/>
    <w:rsid w:val="00E0633C"/>
    <w:rsid w:val="00E14D25"/>
    <w:rsid w:val="00E2661D"/>
    <w:rsid w:val="00E36578"/>
    <w:rsid w:val="00E40541"/>
    <w:rsid w:val="00E43BB6"/>
    <w:rsid w:val="00E51958"/>
    <w:rsid w:val="00E56456"/>
    <w:rsid w:val="00E616D3"/>
    <w:rsid w:val="00E74F1B"/>
    <w:rsid w:val="00EB1AA2"/>
    <w:rsid w:val="00EC1F83"/>
    <w:rsid w:val="00EE444F"/>
    <w:rsid w:val="00EE63A4"/>
    <w:rsid w:val="00EE793B"/>
    <w:rsid w:val="00EF3060"/>
    <w:rsid w:val="00EF4693"/>
    <w:rsid w:val="00EF63A0"/>
    <w:rsid w:val="00F037A8"/>
    <w:rsid w:val="00F16B14"/>
    <w:rsid w:val="00F24822"/>
    <w:rsid w:val="00F31FA2"/>
    <w:rsid w:val="00F32820"/>
    <w:rsid w:val="00F37DB0"/>
    <w:rsid w:val="00F54A25"/>
    <w:rsid w:val="00F81245"/>
    <w:rsid w:val="00F82F7C"/>
    <w:rsid w:val="00F86D6E"/>
    <w:rsid w:val="00F97FC0"/>
    <w:rsid w:val="00FA0AFC"/>
    <w:rsid w:val="00FB1F3D"/>
    <w:rsid w:val="00FC4636"/>
    <w:rsid w:val="00FC7EA3"/>
    <w:rsid w:val="00FD3A21"/>
    <w:rsid w:val="00FE0187"/>
    <w:rsid w:val="00FE09EF"/>
    <w:rsid w:val="00FE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0AA9"/>
  <w15:chartTrackingRefBased/>
  <w15:docId w15:val="{1A47EE25-CAEC-FB48-8C62-9FA09651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D72F59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72F59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D72F59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D72F59"/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427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2265</Words>
  <Characters>12915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Shuyao Kong</dc:creator>
  <cp:keywords/>
  <dc:description/>
  <cp:lastModifiedBy>Shuyao Kong</cp:lastModifiedBy>
  <cp:revision>278</cp:revision>
  <dcterms:created xsi:type="dcterms:W3CDTF">2019-12-15T22:34:00Z</dcterms:created>
  <dcterms:modified xsi:type="dcterms:W3CDTF">2020-01-20T21:43:00Z</dcterms:modified>
</cp:coreProperties>
</file>