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0E74A6" w14:textId="77777777" w:rsidR="00533E21" w:rsidRDefault="00000000">
      <w:pPr>
        <w:spacing w:after="0"/>
        <w:ind w:left="-5" w:right="1672"/>
      </w:pPr>
      <w:r>
        <w:rPr>
          <w:rFonts w:ascii="Times New Roman" w:eastAsia="Times New Roman" w:hAnsi="Times New Roman" w:cs="Times New Roman"/>
          <w:sz w:val="56"/>
        </w:rPr>
        <w:t xml:space="preserve">                         </w:t>
      </w:r>
      <w:r>
        <w:rPr>
          <w:b/>
          <w:sz w:val="28"/>
        </w:rPr>
        <w:t>Ideation Phase</w:t>
      </w:r>
      <w:r>
        <w:rPr>
          <w:rFonts w:ascii="Times New Roman" w:eastAsia="Times New Roman" w:hAnsi="Times New Roman" w:cs="Times New Roman"/>
          <w:sz w:val="37"/>
          <w:vertAlign w:val="subscript"/>
        </w:rPr>
        <w:t xml:space="preserve"> </w:t>
      </w:r>
    </w:p>
    <w:p w14:paraId="6C9DE7CF" w14:textId="77777777" w:rsidR="00533E21" w:rsidRDefault="00000000">
      <w:pPr>
        <w:spacing w:after="0"/>
        <w:ind w:left="-5" w:right="1672"/>
      </w:pPr>
      <w:r>
        <w:rPr>
          <w:rFonts w:ascii="Times New Roman" w:eastAsia="Times New Roman" w:hAnsi="Times New Roman" w:cs="Times New Roman"/>
          <w:sz w:val="24"/>
        </w:rPr>
        <w:t xml:space="preserve">                                     </w:t>
      </w:r>
      <w:r>
        <w:rPr>
          <w:b/>
          <w:sz w:val="28"/>
        </w:rPr>
        <w:t xml:space="preserve">     Brainstorm &amp; Idea Prioritization                                                         Template</w:t>
      </w:r>
      <w:r>
        <w:rPr>
          <w:rFonts w:ascii="Times New Roman" w:eastAsia="Times New Roman" w:hAnsi="Times New Roman" w:cs="Times New Roman"/>
          <w:sz w:val="24"/>
        </w:rPr>
        <w:t xml:space="preserve"> </w:t>
      </w:r>
    </w:p>
    <w:tbl>
      <w:tblPr>
        <w:tblStyle w:val="TableGrid"/>
        <w:tblW w:w="9364" w:type="dxa"/>
        <w:tblInd w:w="5" w:type="dxa"/>
        <w:tblCellMar>
          <w:top w:w="55" w:type="dxa"/>
          <w:left w:w="110" w:type="dxa"/>
          <w:bottom w:w="0" w:type="dxa"/>
          <w:right w:w="115" w:type="dxa"/>
        </w:tblCellMar>
        <w:tblLook w:val="04A0" w:firstRow="1" w:lastRow="0" w:firstColumn="1" w:lastColumn="0" w:noHBand="0" w:noVBand="1"/>
      </w:tblPr>
      <w:tblGrid>
        <w:gridCol w:w="2571"/>
        <w:gridCol w:w="6793"/>
      </w:tblGrid>
      <w:tr w:rsidR="00533E21" w14:paraId="48C5C45A" w14:textId="77777777">
        <w:trPr>
          <w:trHeight w:val="485"/>
        </w:trPr>
        <w:tc>
          <w:tcPr>
            <w:tcW w:w="2571" w:type="dxa"/>
            <w:tcBorders>
              <w:top w:val="single" w:sz="4" w:space="0" w:color="000000"/>
              <w:left w:val="single" w:sz="4" w:space="0" w:color="000000"/>
              <w:bottom w:val="single" w:sz="4" w:space="0" w:color="000000"/>
              <w:right w:val="single" w:sz="4" w:space="0" w:color="000000"/>
            </w:tcBorders>
          </w:tcPr>
          <w:p w14:paraId="00D2D26F" w14:textId="77777777" w:rsidR="00533E21" w:rsidRDefault="00000000">
            <w:pPr>
              <w:spacing w:after="0"/>
              <w:ind w:left="0" w:right="0" w:firstLine="0"/>
            </w:pPr>
            <w:r>
              <w:rPr>
                <w:sz w:val="24"/>
              </w:rPr>
              <w:t xml:space="preserve">Date </w:t>
            </w:r>
          </w:p>
        </w:tc>
        <w:tc>
          <w:tcPr>
            <w:tcW w:w="6793" w:type="dxa"/>
            <w:tcBorders>
              <w:top w:val="single" w:sz="4" w:space="0" w:color="000000"/>
              <w:left w:val="single" w:sz="4" w:space="0" w:color="000000"/>
              <w:bottom w:val="single" w:sz="4" w:space="0" w:color="000000"/>
              <w:right w:val="single" w:sz="4" w:space="0" w:color="000000"/>
            </w:tcBorders>
          </w:tcPr>
          <w:p w14:paraId="32DFA4E5" w14:textId="60268153" w:rsidR="00533E21" w:rsidRDefault="00183B3F">
            <w:pPr>
              <w:spacing w:after="0"/>
              <w:ind w:left="0" w:right="0" w:firstLine="0"/>
            </w:pPr>
            <w:r>
              <w:rPr>
                <w:sz w:val="24"/>
              </w:rPr>
              <w:t>01 Nov</w:t>
            </w:r>
            <w:r w:rsidR="00A411DF">
              <w:rPr>
                <w:sz w:val="24"/>
              </w:rPr>
              <w:t xml:space="preserve"> </w:t>
            </w:r>
            <w:r w:rsidR="00000000">
              <w:rPr>
                <w:sz w:val="24"/>
              </w:rPr>
              <w:t xml:space="preserve">2025 </w:t>
            </w:r>
          </w:p>
        </w:tc>
      </w:tr>
      <w:tr w:rsidR="00533E21" w14:paraId="1C44634F" w14:textId="77777777">
        <w:trPr>
          <w:trHeight w:val="490"/>
        </w:trPr>
        <w:tc>
          <w:tcPr>
            <w:tcW w:w="2571" w:type="dxa"/>
            <w:tcBorders>
              <w:top w:val="single" w:sz="4" w:space="0" w:color="000000"/>
              <w:left w:val="single" w:sz="4" w:space="0" w:color="000000"/>
              <w:bottom w:val="single" w:sz="4" w:space="0" w:color="000000"/>
              <w:right w:val="single" w:sz="4" w:space="0" w:color="000000"/>
            </w:tcBorders>
          </w:tcPr>
          <w:p w14:paraId="660A89E5" w14:textId="77777777" w:rsidR="00533E21" w:rsidRDefault="00000000">
            <w:pPr>
              <w:spacing w:after="0"/>
              <w:ind w:left="0" w:right="0" w:firstLine="0"/>
            </w:pPr>
            <w:r>
              <w:rPr>
                <w:sz w:val="24"/>
              </w:rPr>
              <w:t xml:space="preserve">Team ID </w:t>
            </w:r>
          </w:p>
        </w:tc>
        <w:tc>
          <w:tcPr>
            <w:tcW w:w="6793" w:type="dxa"/>
            <w:tcBorders>
              <w:top w:val="single" w:sz="4" w:space="0" w:color="000000"/>
              <w:left w:val="single" w:sz="4" w:space="0" w:color="000000"/>
              <w:bottom w:val="single" w:sz="4" w:space="0" w:color="000000"/>
              <w:right w:val="single" w:sz="4" w:space="0" w:color="000000"/>
            </w:tcBorders>
          </w:tcPr>
          <w:p w14:paraId="3D590C94" w14:textId="77462B89" w:rsidR="00533E21" w:rsidRDefault="00183B3F">
            <w:pPr>
              <w:spacing w:after="0"/>
              <w:ind w:left="0" w:right="0" w:firstLine="0"/>
            </w:pPr>
            <w:r w:rsidRPr="00183B3F">
              <w:rPr>
                <w:sz w:val="24"/>
              </w:rPr>
              <w:t>NM2025TMID03572</w:t>
            </w:r>
          </w:p>
        </w:tc>
      </w:tr>
      <w:tr w:rsidR="00533E21" w14:paraId="20E404D2" w14:textId="77777777">
        <w:trPr>
          <w:trHeight w:val="485"/>
        </w:trPr>
        <w:tc>
          <w:tcPr>
            <w:tcW w:w="2571" w:type="dxa"/>
            <w:tcBorders>
              <w:top w:val="single" w:sz="4" w:space="0" w:color="000000"/>
              <w:left w:val="single" w:sz="4" w:space="0" w:color="000000"/>
              <w:bottom w:val="single" w:sz="4" w:space="0" w:color="000000"/>
              <w:right w:val="single" w:sz="4" w:space="0" w:color="000000"/>
            </w:tcBorders>
          </w:tcPr>
          <w:p w14:paraId="06A28380" w14:textId="77777777" w:rsidR="00533E21" w:rsidRDefault="00000000">
            <w:pPr>
              <w:spacing w:after="0"/>
              <w:ind w:left="0" w:right="0" w:firstLine="0"/>
            </w:pPr>
            <w:r>
              <w:rPr>
                <w:sz w:val="24"/>
              </w:rPr>
              <w:t xml:space="preserve">Project Name </w:t>
            </w:r>
          </w:p>
        </w:tc>
        <w:tc>
          <w:tcPr>
            <w:tcW w:w="6793" w:type="dxa"/>
            <w:tcBorders>
              <w:top w:val="single" w:sz="4" w:space="0" w:color="000000"/>
              <w:left w:val="single" w:sz="4" w:space="0" w:color="000000"/>
              <w:bottom w:val="single" w:sz="4" w:space="0" w:color="000000"/>
              <w:right w:val="single" w:sz="4" w:space="0" w:color="000000"/>
            </w:tcBorders>
          </w:tcPr>
          <w:p w14:paraId="239B8903" w14:textId="36594E5F" w:rsidR="00533E21" w:rsidRDefault="00183B3F">
            <w:pPr>
              <w:spacing w:after="0"/>
              <w:ind w:left="0" w:right="0" w:firstLine="0"/>
            </w:pPr>
            <w:r>
              <w:rPr>
                <w:sz w:val="24"/>
              </w:rPr>
              <w:t xml:space="preserve">Laptop Request </w:t>
            </w:r>
            <w:proofErr w:type="spellStart"/>
            <w:r>
              <w:rPr>
                <w:sz w:val="24"/>
              </w:rPr>
              <w:t>Catalog</w:t>
            </w:r>
            <w:proofErr w:type="spellEnd"/>
            <w:r>
              <w:rPr>
                <w:sz w:val="24"/>
              </w:rPr>
              <w:t xml:space="preserve"> Item</w:t>
            </w:r>
          </w:p>
        </w:tc>
      </w:tr>
      <w:tr w:rsidR="00533E21" w14:paraId="56A2B1C3" w14:textId="77777777">
        <w:trPr>
          <w:trHeight w:val="486"/>
        </w:trPr>
        <w:tc>
          <w:tcPr>
            <w:tcW w:w="2571" w:type="dxa"/>
            <w:tcBorders>
              <w:top w:val="single" w:sz="4" w:space="0" w:color="000000"/>
              <w:left w:val="single" w:sz="4" w:space="0" w:color="000000"/>
              <w:bottom w:val="single" w:sz="4" w:space="0" w:color="000000"/>
              <w:right w:val="single" w:sz="4" w:space="0" w:color="000000"/>
            </w:tcBorders>
          </w:tcPr>
          <w:p w14:paraId="66999FC3" w14:textId="77777777" w:rsidR="00533E21" w:rsidRDefault="00000000">
            <w:pPr>
              <w:spacing w:after="0"/>
              <w:ind w:left="0" w:right="0" w:firstLine="0"/>
            </w:pPr>
            <w:r>
              <w:rPr>
                <w:sz w:val="24"/>
              </w:rPr>
              <w:t xml:space="preserve">Maximum Marks </w:t>
            </w:r>
          </w:p>
        </w:tc>
        <w:tc>
          <w:tcPr>
            <w:tcW w:w="6793" w:type="dxa"/>
            <w:tcBorders>
              <w:top w:val="single" w:sz="4" w:space="0" w:color="000000"/>
              <w:left w:val="single" w:sz="4" w:space="0" w:color="000000"/>
              <w:bottom w:val="single" w:sz="4" w:space="0" w:color="000000"/>
              <w:right w:val="single" w:sz="4" w:space="0" w:color="000000"/>
            </w:tcBorders>
          </w:tcPr>
          <w:p w14:paraId="2E92F3E0" w14:textId="77777777" w:rsidR="00533E21" w:rsidRDefault="00000000">
            <w:pPr>
              <w:spacing w:after="0"/>
              <w:ind w:left="0" w:right="0" w:firstLine="0"/>
            </w:pPr>
            <w:r>
              <w:rPr>
                <w:sz w:val="24"/>
              </w:rPr>
              <w:t xml:space="preserve">4 Marks </w:t>
            </w:r>
          </w:p>
        </w:tc>
      </w:tr>
    </w:tbl>
    <w:p w14:paraId="3A8A7A6E" w14:textId="77777777" w:rsidR="00533E21" w:rsidRDefault="00000000">
      <w:pPr>
        <w:spacing w:after="159"/>
        <w:ind w:left="0" w:right="0" w:firstLine="0"/>
      </w:pPr>
      <w:r>
        <w:rPr>
          <w:b/>
          <w:sz w:val="24"/>
        </w:rPr>
        <w:t xml:space="preserve"> </w:t>
      </w:r>
    </w:p>
    <w:p w14:paraId="1AE80A8F" w14:textId="449FF3D6" w:rsidR="00183B3F" w:rsidRPr="00183B3F" w:rsidRDefault="00183B3F" w:rsidP="00183B3F">
      <w:pPr>
        <w:ind w:left="-5"/>
        <w:rPr>
          <w:b/>
          <w:bCs/>
          <w:sz w:val="24"/>
        </w:rPr>
      </w:pPr>
      <w:r w:rsidRPr="00183B3F">
        <w:rPr>
          <w:b/>
          <w:bCs/>
          <w:sz w:val="24"/>
        </w:rPr>
        <w:t xml:space="preserve">Laptop Request </w:t>
      </w:r>
      <w:proofErr w:type="spellStart"/>
      <w:r w:rsidRPr="00183B3F">
        <w:rPr>
          <w:b/>
          <w:bCs/>
          <w:sz w:val="24"/>
        </w:rPr>
        <w:t>Catalog</w:t>
      </w:r>
      <w:proofErr w:type="spellEnd"/>
      <w:r w:rsidRPr="00183B3F">
        <w:rPr>
          <w:b/>
          <w:bCs/>
          <w:sz w:val="24"/>
        </w:rPr>
        <w:t xml:space="preserve"> Item Template</w:t>
      </w:r>
      <w:r>
        <w:rPr>
          <w:b/>
          <w:bCs/>
          <w:sz w:val="24"/>
        </w:rPr>
        <w:t>:</w:t>
      </w:r>
    </w:p>
    <w:p w14:paraId="34705F35" w14:textId="77777777" w:rsidR="00183B3F" w:rsidRDefault="00183B3F" w:rsidP="00183B3F">
      <w:pPr>
        <w:spacing w:after="113"/>
        <w:ind w:left="-5" w:right="0"/>
        <w:jc w:val="both"/>
      </w:pPr>
      <w:r>
        <w:t xml:space="preserve">This guided project focuses on automating the process of requesting laptops within an organization using the ServiceNow platform. The goal is to streamline the approval and </w:t>
      </w:r>
      <w:proofErr w:type="spellStart"/>
      <w:r>
        <w:t>fulfillment</w:t>
      </w:r>
      <w:proofErr w:type="spellEnd"/>
      <w:r>
        <w:t xml:space="preserve"> process, ensuring transparency and </w:t>
      </w:r>
      <w:proofErr w:type="spellStart"/>
      <w:proofErr w:type="gramStart"/>
      <w:r>
        <w:t>efficiency.Employees</w:t>
      </w:r>
      <w:proofErr w:type="spellEnd"/>
      <w:proofErr w:type="gramEnd"/>
      <w:r>
        <w:t xml:space="preserve"> can request laptops through a user-friendly </w:t>
      </w:r>
      <w:proofErr w:type="spellStart"/>
      <w:r>
        <w:t>catalog</w:t>
      </w:r>
      <w:proofErr w:type="spellEnd"/>
      <w:r>
        <w:t xml:space="preserve"> form. The form includes required fields such as laptop model, purpose, and accessories. UI Policies are applied to simplify the form dynamically, while approval workflows ensure that each request is validated by the appropriate manager. Finally, the IT team </w:t>
      </w:r>
      <w:proofErr w:type="spellStart"/>
      <w:r>
        <w:t>fulfills</w:t>
      </w:r>
      <w:proofErr w:type="spellEnd"/>
      <w:r>
        <w:t xml:space="preserve"> the approved requests and updates the request status </w:t>
      </w:r>
      <w:proofErr w:type="spellStart"/>
      <w:proofErr w:type="gramStart"/>
      <w:r>
        <w:t>automatically</w:t>
      </w:r>
      <w:r>
        <w:t>.</w:t>
      </w:r>
      <w:r>
        <w:t>This</w:t>
      </w:r>
      <w:proofErr w:type="spellEnd"/>
      <w:proofErr w:type="gramEnd"/>
      <w:r>
        <w:t xml:space="preserve"> project minimizes manual communication, improves service delivery time, and enhances accountability between employees, managers, and IT teams.</w:t>
      </w:r>
    </w:p>
    <w:p w14:paraId="72DD8439" w14:textId="17FA9D48" w:rsidR="00533E21" w:rsidRDefault="00000000" w:rsidP="00183B3F">
      <w:pPr>
        <w:spacing w:after="113"/>
        <w:ind w:left="-5" w:right="0"/>
      </w:pPr>
      <w:r>
        <w:rPr>
          <w:b/>
        </w:rPr>
        <w:t xml:space="preserve">Step-1: Team Gathering, Collaboration and Problem </w:t>
      </w:r>
      <w:r w:rsidR="00183B3F">
        <w:rPr>
          <w:b/>
        </w:rPr>
        <w:t>Identification</w:t>
      </w:r>
      <w:r>
        <w:rPr>
          <w:b/>
        </w:rPr>
        <w:t xml:space="preserve">: </w:t>
      </w:r>
    </w:p>
    <w:p w14:paraId="37267279" w14:textId="3970A816" w:rsidR="00533E21" w:rsidRDefault="002827DB">
      <w:pPr>
        <w:spacing w:after="100"/>
        <w:ind w:left="-1" w:right="0" w:firstLine="0"/>
        <w:jc w:val="right"/>
      </w:pPr>
      <w:r>
        <w:rPr>
          <w:noProof/>
        </w:rPr>
        <w:drawing>
          <wp:inline distT="0" distB="0" distL="0" distR="0" wp14:anchorId="44B67E24" wp14:editId="79D58FEA">
            <wp:extent cx="5767705" cy="3843020"/>
            <wp:effectExtent l="0" t="0" r="4445" b="5080"/>
            <wp:docPr id="172716720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5767705" cy="3843020"/>
                    </a:xfrm>
                    <a:prstGeom prst="rect">
                      <a:avLst/>
                    </a:prstGeom>
                    <a:noFill/>
                    <a:ln>
                      <a:noFill/>
                    </a:ln>
                  </pic:spPr>
                </pic:pic>
              </a:graphicData>
            </a:graphic>
          </wp:inline>
        </w:drawing>
      </w:r>
      <w:r w:rsidR="00000000">
        <w:t xml:space="preserve"> </w:t>
      </w:r>
    </w:p>
    <w:p w14:paraId="49F16CD6" w14:textId="77777777" w:rsidR="00533E21" w:rsidRDefault="00000000">
      <w:pPr>
        <w:spacing w:after="160"/>
        <w:ind w:left="0" w:right="0" w:firstLine="0"/>
      </w:pPr>
      <w:r>
        <w:t xml:space="preserve"> </w:t>
      </w:r>
    </w:p>
    <w:p w14:paraId="4DE92662" w14:textId="77777777" w:rsidR="00533E21" w:rsidRDefault="00000000">
      <w:pPr>
        <w:spacing w:after="0"/>
        <w:ind w:left="0" w:right="0" w:firstLine="0"/>
      </w:pPr>
      <w:r>
        <w:rPr>
          <w:b/>
        </w:rPr>
        <w:lastRenderedPageBreak/>
        <w:t xml:space="preserve"> </w:t>
      </w:r>
    </w:p>
    <w:p w14:paraId="047252E0" w14:textId="77777777" w:rsidR="00533E21" w:rsidRDefault="00000000">
      <w:pPr>
        <w:spacing w:after="0" w:line="402" w:lineRule="auto"/>
        <w:ind w:left="-5" w:right="0"/>
      </w:pPr>
      <w:r>
        <w:rPr>
          <w:b/>
        </w:rPr>
        <w:t xml:space="preserve">Step-2: Brainstorm, Idea Listing and Grouping:                                                                                                                              </w:t>
      </w:r>
      <w:r>
        <w:t xml:space="preserve">  </w:t>
      </w:r>
    </w:p>
    <w:p w14:paraId="110CA2FE" w14:textId="77777777" w:rsidR="00A411DF" w:rsidRDefault="00A411DF" w:rsidP="00A411DF">
      <w:pPr>
        <w:spacing w:after="100"/>
        <w:ind w:left="-1" w:right="0" w:firstLine="0"/>
        <w:jc w:val="right"/>
      </w:pPr>
      <w:r>
        <w:rPr>
          <w:noProof/>
        </w:rPr>
        <w:drawing>
          <wp:inline distT="0" distB="0" distL="0" distR="0" wp14:anchorId="31B6F86E" wp14:editId="51AC61A9">
            <wp:extent cx="5767705" cy="3843020"/>
            <wp:effectExtent l="0" t="0" r="4445" b="5080"/>
            <wp:docPr id="6334260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67705" cy="3843020"/>
                    </a:xfrm>
                    <a:prstGeom prst="rect">
                      <a:avLst/>
                    </a:prstGeom>
                    <a:noFill/>
                    <a:ln>
                      <a:noFill/>
                    </a:ln>
                  </pic:spPr>
                </pic:pic>
              </a:graphicData>
            </a:graphic>
          </wp:inline>
        </w:drawing>
      </w:r>
      <w:r w:rsidR="00000000">
        <w:t xml:space="preserve"> </w:t>
      </w:r>
    </w:p>
    <w:p w14:paraId="55AD1C70" w14:textId="6B52BCEB" w:rsidR="00533E21" w:rsidRDefault="00000000" w:rsidP="00A411DF">
      <w:pPr>
        <w:spacing w:after="100"/>
        <w:ind w:right="0"/>
      </w:pPr>
      <w:r>
        <w:rPr>
          <w:b/>
        </w:rPr>
        <w:t xml:space="preserve">Brainstorm: </w:t>
      </w:r>
    </w:p>
    <w:p w14:paraId="1272DF50" w14:textId="77777777" w:rsidR="00183B3F" w:rsidRDefault="00183B3F" w:rsidP="00183B3F">
      <w:pPr>
        <w:spacing w:after="186"/>
        <w:ind w:left="-5"/>
      </w:pPr>
      <w:r w:rsidRPr="00183B3F">
        <w:t>Team members shared ideas on how to automate request creation, apply dynamic validation, and integrate workflow approvals</w:t>
      </w:r>
      <w:r w:rsidR="00000000">
        <w:t xml:space="preserve">. </w:t>
      </w:r>
    </w:p>
    <w:p w14:paraId="52DDF353" w14:textId="5BEDB6D5" w:rsidR="00533E21" w:rsidRDefault="00000000" w:rsidP="00183B3F">
      <w:pPr>
        <w:spacing w:after="186"/>
        <w:ind w:left="-5"/>
      </w:pPr>
      <w:r>
        <w:rPr>
          <w:b/>
        </w:rPr>
        <w:t xml:space="preserve"> Idea Listing: </w:t>
      </w:r>
    </w:p>
    <w:p w14:paraId="44AC97CC" w14:textId="175D839A" w:rsidR="00183B3F" w:rsidRPr="00183B3F" w:rsidRDefault="00183B3F" w:rsidP="00183B3F">
      <w:pPr>
        <w:spacing w:after="140"/>
        <w:ind w:left="-5" w:right="0"/>
      </w:pPr>
      <w:r w:rsidRPr="00183B3F">
        <w:t xml:space="preserve"> Create laptop request </w:t>
      </w:r>
      <w:proofErr w:type="spellStart"/>
      <w:r w:rsidRPr="00183B3F">
        <w:t>catalog</w:t>
      </w:r>
      <w:proofErr w:type="spellEnd"/>
      <w:r w:rsidRPr="00183B3F">
        <w:t xml:space="preserve"> </w:t>
      </w:r>
      <w:proofErr w:type="spellStart"/>
      <w:proofErr w:type="gramStart"/>
      <w:r w:rsidRPr="00183B3F">
        <w:t>item.Add</w:t>
      </w:r>
      <w:proofErr w:type="spellEnd"/>
      <w:proofErr w:type="gramEnd"/>
      <w:r w:rsidRPr="00183B3F">
        <w:t xml:space="preserve"> dynamic variables (Laptop model, Justification</w:t>
      </w:r>
      <w:proofErr w:type="gramStart"/>
      <w:r w:rsidRPr="00183B3F">
        <w:t>).Set</w:t>
      </w:r>
      <w:proofErr w:type="gramEnd"/>
      <w:r w:rsidRPr="00183B3F">
        <w:t xml:space="preserve"> UI policies for field visibility.</w:t>
      </w:r>
    </w:p>
    <w:p w14:paraId="6F13E43C" w14:textId="77777777" w:rsidR="00533E21" w:rsidRDefault="00000000">
      <w:pPr>
        <w:spacing w:after="140"/>
        <w:ind w:left="-5" w:right="0"/>
      </w:pPr>
      <w:r>
        <w:rPr>
          <w:rFonts w:ascii="Segoe UI Emoji" w:eastAsia="Segoe UI Emoji" w:hAnsi="Segoe UI Emoji" w:cs="Segoe UI Emoji"/>
          <w:color w:val="FFFFFF"/>
        </w:rPr>
        <w:t xml:space="preserve"> </w:t>
      </w:r>
      <w:r>
        <w:rPr>
          <w:b/>
        </w:rPr>
        <w:t xml:space="preserve"> Grouping: </w:t>
      </w:r>
    </w:p>
    <w:p w14:paraId="43F34BAA" w14:textId="53FF34D6" w:rsidR="00183B3F" w:rsidRDefault="00183B3F">
      <w:pPr>
        <w:spacing w:after="140"/>
        <w:ind w:left="-5" w:right="0"/>
      </w:pPr>
      <w:r w:rsidRPr="00183B3F">
        <w:t xml:space="preserve">Grouped ideas under — Form Design, Automation, Notifications, and </w:t>
      </w:r>
      <w:proofErr w:type="spellStart"/>
      <w:r w:rsidRPr="00183B3F">
        <w:t>Fulfillment</w:t>
      </w:r>
      <w:proofErr w:type="spellEnd"/>
      <w:r w:rsidRPr="00183B3F">
        <w:t>.</w:t>
      </w:r>
    </w:p>
    <w:p w14:paraId="3565B621" w14:textId="084115F0" w:rsidR="00533E21" w:rsidRDefault="00000000">
      <w:pPr>
        <w:spacing w:after="140"/>
        <w:ind w:left="-5" w:right="0"/>
      </w:pPr>
      <w:r>
        <w:rPr>
          <w:rFonts w:ascii="Segoe UI Emoji" w:eastAsia="Segoe UI Emoji" w:hAnsi="Segoe UI Emoji" w:cs="Segoe UI Emoji"/>
          <w:color w:val="FFFFFF"/>
        </w:rPr>
        <w:t xml:space="preserve"> </w:t>
      </w:r>
      <w:r>
        <w:rPr>
          <w:b/>
        </w:rPr>
        <w:t xml:space="preserve"> Action Planning: </w:t>
      </w:r>
    </w:p>
    <w:p w14:paraId="1A08ED0D" w14:textId="391C2DB4" w:rsidR="00533E21" w:rsidRDefault="00A411DF">
      <w:pPr>
        <w:ind w:left="-5"/>
      </w:pPr>
      <w:r>
        <w:t>Form design, approval workflow, notification &amp; testing</w:t>
      </w:r>
    </w:p>
    <w:p w14:paraId="637AD620" w14:textId="77777777" w:rsidR="00533E21" w:rsidRDefault="00000000">
      <w:pPr>
        <w:spacing w:after="0"/>
        <w:ind w:left="0" w:right="0" w:firstLine="0"/>
      </w:pPr>
      <w:r>
        <w:rPr>
          <w:b/>
        </w:rPr>
        <w:t xml:space="preserve"> </w:t>
      </w:r>
    </w:p>
    <w:p w14:paraId="7A75719F" w14:textId="77777777" w:rsidR="00533E21" w:rsidRDefault="00000000">
      <w:pPr>
        <w:spacing w:after="140"/>
        <w:ind w:left="-5" w:right="0"/>
      </w:pPr>
      <w:r>
        <w:rPr>
          <w:b/>
        </w:rPr>
        <w:t>Step-3: Idea Prioritization:</w:t>
      </w:r>
      <w:r>
        <w:t xml:space="preserve">    </w:t>
      </w:r>
    </w:p>
    <w:p w14:paraId="0694E577" w14:textId="77777777" w:rsidR="00533E21" w:rsidRDefault="00000000">
      <w:pPr>
        <w:spacing w:after="114"/>
        <w:ind w:left="0" w:right="0" w:firstLine="0"/>
      </w:pPr>
      <w:r>
        <w:t xml:space="preserve"> </w:t>
      </w:r>
    </w:p>
    <w:p w14:paraId="1933ADB8" w14:textId="460E9936" w:rsidR="00533E21" w:rsidRDefault="002827DB">
      <w:pPr>
        <w:spacing w:after="100"/>
        <w:ind w:left="-1" w:right="0" w:firstLine="0"/>
        <w:jc w:val="right"/>
      </w:pPr>
      <w:r>
        <w:rPr>
          <w:noProof/>
        </w:rPr>
        <w:lastRenderedPageBreak/>
        <w:drawing>
          <wp:inline distT="0" distB="0" distL="0" distR="0" wp14:anchorId="746DD7EE" wp14:editId="063F8B7D">
            <wp:extent cx="5767705" cy="5006340"/>
            <wp:effectExtent l="0" t="0" r="4445" b="3810"/>
            <wp:docPr id="213444776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67705" cy="5006340"/>
                    </a:xfrm>
                    <a:prstGeom prst="rect">
                      <a:avLst/>
                    </a:prstGeom>
                    <a:noFill/>
                    <a:ln>
                      <a:noFill/>
                    </a:ln>
                  </pic:spPr>
                </pic:pic>
              </a:graphicData>
            </a:graphic>
          </wp:inline>
        </w:drawing>
      </w:r>
      <w:r w:rsidR="00000000">
        <w:rPr>
          <w:b/>
        </w:rPr>
        <w:t xml:space="preserve"> </w:t>
      </w:r>
    </w:p>
    <w:p w14:paraId="6E9C3B1E" w14:textId="6F139278" w:rsidR="00533E21" w:rsidRDefault="00533E21" w:rsidP="00A411DF">
      <w:pPr>
        <w:spacing w:after="161"/>
        <w:ind w:left="0" w:right="0" w:firstLine="0"/>
      </w:pPr>
    </w:p>
    <w:p w14:paraId="7A94CE7A" w14:textId="77777777" w:rsidR="00533E21" w:rsidRDefault="00000000">
      <w:pPr>
        <w:spacing w:after="140"/>
        <w:ind w:left="-5" w:right="0"/>
      </w:pPr>
      <w:r>
        <w:rPr>
          <w:b/>
        </w:rPr>
        <w:t>Idea Prioritization:</w:t>
      </w:r>
      <w:r>
        <w:t xml:space="preserve"> </w:t>
      </w:r>
    </w:p>
    <w:p w14:paraId="54D8594C" w14:textId="77777777" w:rsidR="00A411DF" w:rsidRPr="00A411DF" w:rsidRDefault="00A411DF" w:rsidP="00A411DF">
      <w:pPr>
        <w:ind w:left="-5"/>
      </w:pPr>
      <w:r w:rsidRPr="00A411DF">
        <w:t>The prioritization helped the team identify the most impactful features to develop first — the form creation and approval automation. This structured approach enhanced project focus, ensuring that high-value ideas were implemented effectively to improve user satisfaction and IT efficiency.</w:t>
      </w:r>
    </w:p>
    <w:p w14:paraId="39C223C5" w14:textId="14B091DC" w:rsidR="00533E21" w:rsidRDefault="00533E21" w:rsidP="00A411DF">
      <w:pPr>
        <w:ind w:left="-5"/>
      </w:pPr>
    </w:p>
    <w:sectPr w:rsidR="00533E21">
      <w:pgSz w:w="11905" w:h="16840"/>
      <w:pgMar w:top="1378" w:right="1381" w:bottom="1656" w:left="1441"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33E21"/>
    <w:rsid w:val="00183B3F"/>
    <w:rsid w:val="002827DB"/>
    <w:rsid w:val="00533E21"/>
    <w:rsid w:val="00A411DF"/>
    <w:rsid w:val="00A86D0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B124B5"/>
  <w15:docId w15:val="{AE1D54BD-33DE-4F40-96A1-3CCC32BB49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58" w:line="259" w:lineRule="auto"/>
      <w:ind w:left="10" w:right="56" w:hanging="10"/>
    </w:pPr>
    <w:rPr>
      <w:rFonts w:ascii="Calibri" w:eastAsia="Calibri" w:hAnsi="Calibri" w:cs="Calibri"/>
      <w:color w:val="000000"/>
      <w:sz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jpeg"/><Relationship Id="rId5" Type="http://schemas.openxmlformats.org/officeDocument/2006/relationships/image" Target="media/image2.jpeg"/><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25</TotalTime>
  <Pages>3</Pages>
  <Words>322</Words>
  <Characters>1842</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tulasipravallika29@gmail.com</dc:creator>
  <cp:keywords/>
  <cp:lastModifiedBy>Dharun Kumar</cp:lastModifiedBy>
  <cp:revision>2</cp:revision>
  <dcterms:created xsi:type="dcterms:W3CDTF">2025-11-02T09:43:00Z</dcterms:created>
  <dcterms:modified xsi:type="dcterms:W3CDTF">2025-11-02T09:43:00Z</dcterms:modified>
</cp:coreProperties>
</file>