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2130E" w14:textId="77777777" w:rsidR="00284EF3" w:rsidRDefault="00000000">
      <w:pPr>
        <w:spacing w:after="0"/>
        <w:ind w:left="10" w:right="32"/>
        <w:jc w:val="center"/>
      </w:pPr>
      <w:r>
        <w:rPr>
          <w:rFonts w:ascii="Calibri" w:eastAsia="Calibri" w:hAnsi="Calibri" w:cs="Calibri"/>
          <w:b/>
        </w:rPr>
        <w:t xml:space="preserve">Project Design Phase </w:t>
      </w:r>
    </w:p>
    <w:p w14:paraId="4411CF0F" w14:textId="77777777" w:rsidR="00284EF3" w:rsidRDefault="00000000">
      <w:pPr>
        <w:spacing w:after="0"/>
        <w:ind w:left="10" w:right="32"/>
        <w:jc w:val="center"/>
      </w:pPr>
      <w:r>
        <w:rPr>
          <w:rFonts w:ascii="Calibri" w:eastAsia="Calibri" w:hAnsi="Calibri" w:cs="Calibri"/>
          <w:b/>
        </w:rPr>
        <w:t xml:space="preserve">Solution Architecture </w:t>
      </w:r>
    </w:p>
    <w:p w14:paraId="7A415D85" w14:textId="77777777" w:rsidR="00284EF3" w:rsidRDefault="00000000">
      <w:pPr>
        <w:spacing w:after="0"/>
        <w:ind w:left="10" w:firstLine="0"/>
        <w:jc w:val="center"/>
      </w:pPr>
      <w:r>
        <w:rPr>
          <w:rFonts w:ascii="Calibri" w:eastAsia="Calibri" w:hAnsi="Calibri" w:cs="Calibri"/>
          <w:b/>
          <w:sz w:val="22"/>
        </w:rPr>
        <w:t xml:space="preserve"> </w:t>
      </w:r>
    </w:p>
    <w:tbl>
      <w:tblPr>
        <w:tblStyle w:val="TableGrid"/>
        <w:tblW w:w="9019" w:type="dxa"/>
        <w:tblInd w:w="25" w:type="dxa"/>
        <w:tblCellMar>
          <w:top w:w="45" w:type="dxa"/>
          <w:left w:w="105" w:type="dxa"/>
          <w:right w:w="115" w:type="dxa"/>
        </w:tblCellMar>
        <w:tblLook w:val="04A0" w:firstRow="1" w:lastRow="0" w:firstColumn="1" w:lastColumn="0" w:noHBand="0" w:noVBand="1"/>
      </w:tblPr>
      <w:tblGrid>
        <w:gridCol w:w="4512"/>
        <w:gridCol w:w="4507"/>
      </w:tblGrid>
      <w:tr w:rsidR="00284EF3" w14:paraId="0C9B97AF" w14:textId="77777777">
        <w:trPr>
          <w:trHeight w:val="275"/>
        </w:trPr>
        <w:tc>
          <w:tcPr>
            <w:tcW w:w="4512" w:type="dxa"/>
            <w:tcBorders>
              <w:top w:val="single" w:sz="4" w:space="0" w:color="000000"/>
              <w:left w:val="single" w:sz="4" w:space="0" w:color="000000"/>
              <w:bottom w:val="single" w:sz="4" w:space="0" w:color="000000"/>
              <w:right w:val="single" w:sz="4" w:space="0" w:color="000000"/>
            </w:tcBorders>
          </w:tcPr>
          <w:p w14:paraId="38ADA6CF" w14:textId="77777777" w:rsidR="00284EF3" w:rsidRDefault="00000000">
            <w:pPr>
              <w:ind w:left="5" w:firstLine="0"/>
            </w:pPr>
            <w:r>
              <w:rPr>
                <w:rFonts w:ascii="Calibri" w:eastAsia="Calibri" w:hAnsi="Calibri" w:cs="Calibri"/>
                <w:sz w:val="22"/>
              </w:rPr>
              <w:t xml:space="preserve">Date </w:t>
            </w:r>
          </w:p>
        </w:tc>
        <w:tc>
          <w:tcPr>
            <w:tcW w:w="4507" w:type="dxa"/>
            <w:tcBorders>
              <w:top w:val="single" w:sz="4" w:space="0" w:color="000000"/>
              <w:left w:val="single" w:sz="4" w:space="0" w:color="000000"/>
              <w:bottom w:val="single" w:sz="4" w:space="0" w:color="000000"/>
              <w:right w:val="single" w:sz="4" w:space="0" w:color="000000"/>
            </w:tcBorders>
          </w:tcPr>
          <w:p w14:paraId="78E537D3" w14:textId="57F16E98" w:rsidR="00284EF3" w:rsidRDefault="00C322DA">
            <w:pPr>
              <w:ind w:left="0" w:firstLine="0"/>
            </w:pPr>
            <w:r>
              <w:rPr>
                <w:rFonts w:ascii="Calibri" w:eastAsia="Calibri" w:hAnsi="Calibri" w:cs="Calibri"/>
                <w:sz w:val="22"/>
              </w:rPr>
              <w:t>01 Nov</w:t>
            </w:r>
            <w:r w:rsidR="00000000">
              <w:rPr>
                <w:rFonts w:ascii="Calibri" w:eastAsia="Calibri" w:hAnsi="Calibri" w:cs="Calibri"/>
                <w:sz w:val="22"/>
              </w:rPr>
              <w:t xml:space="preserve"> 2025 </w:t>
            </w:r>
          </w:p>
        </w:tc>
      </w:tr>
      <w:tr w:rsidR="00284EF3" w14:paraId="35D312C8"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4816DC21" w14:textId="77777777" w:rsidR="00284EF3" w:rsidRDefault="00000000">
            <w:pPr>
              <w:ind w:left="5" w:firstLine="0"/>
            </w:pPr>
            <w:r>
              <w:rPr>
                <w:rFonts w:ascii="Calibri" w:eastAsia="Calibri" w:hAnsi="Calibri" w:cs="Calibri"/>
                <w:sz w:val="22"/>
              </w:rPr>
              <w:t xml:space="preserve">Team ID </w:t>
            </w:r>
          </w:p>
        </w:tc>
        <w:tc>
          <w:tcPr>
            <w:tcW w:w="4507" w:type="dxa"/>
            <w:tcBorders>
              <w:top w:val="single" w:sz="4" w:space="0" w:color="000000"/>
              <w:left w:val="single" w:sz="4" w:space="0" w:color="000000"/>
              <w:bottom w:val="single" w:sz="4" w:space="0" w:color="000000"/>
              <w:right w:val="single" w:sz="4" w:space="0" w:color="000000"/>
            </w:tcBorders>
          </w:tcPr>
          <w:p w14:paraId="3007C9BD" w14:textId="13AB6674" w:rsidR="00284EF3" w:rsidRDefault="008654D7">
            <w:pPr>
              <w:ind w:left="0" w:firstLine="0"/>
            </w:pPr>
            <w:r w:rsidRPr="008654D7">
              <w:rPr>
                <w:rFonts w:ascii="Calibri" w:eastAsia="Calibri" w:hAnsi="Calibri" w:cs="Calibri"/>
                <w:sz w:val="22"/>
              </w:rPr>
              <w:t>NM2025TMID03572</w:t>
            </w:r>
          </w:p>
        </w:tc>
      </w:tr>
      <w:tr w:rsidR="00284EF3" w14:paraId="6640C00A"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7D844231" w14:textId="77777777" w:rsidR="00284EF3" w:rsidRDefault="00000000">
            <w:pPr>
              <w:ind w:left="5" w:firstLine="0"/>
            </w:pPr>
            <w:r>
              <w:rPr>
                <w:rFonts w:ascii="Calibri" w:eastAsia="Calibri" w:hAnsi="Calibri" w:cs="Calibri"/>
                <w:sz w:val="22"/>
              </w:rPr>
              <w:t xml:space="preserve">Project Name </w:t>
            </w:r>
          </w:p>
        </w:tc>
        <w:tc>
          <w:tcPr>
            <w:tcW w:w="4507" w:type="dxa"/>
            <w:tcBorders>
              <w:top w:val="single" w:sz="4" w:space="0" w:color="000000"/>
              <w:left w:val="single" w:sz="4" w:space="0" w:color="000000"/>
              <w:bottom w:val="single" w:sz="4" w:space="0" w:color="000000"/>
              <w:right w:val="single" w:sz="4" w:space="0" w:color="000000"/>
            </w:tcBorders>
          </w:tcPr>
          <w:p w14:paraId="55EC5333" w14:textId="3443DD72" w:rsidR="00284EF3" w:rsidRDefault="008654D7">
            <w:pPr>
              <w:ind w:left="0" w:firstLine="0"/>
            </w:pPr>
            <w:r w:rsidRPr="008654D7">
              <w:rPr>
                <w:rFonts w:ascii="Calibri" w:eastAsia="Calibri" w:hAnsi="Calibri" w:cs="Calibri"/>
                <w:sz w:val="22"/>
              </w:rPr>
              <w:t xml:space="preserve">Laptop </w:t>
            </w:r>
            <w:r>
              <w:rPr>
                <w:rFonts w:ascii="Calibri" w:eastAsia="Calibri" w:hAnsi="Calibri" w:cs="Calibri"/>
                <w:sz w:val="22"/>
              </w:rPr>
              <w:t>R</w:t>
            </w:r>
            <w:r w:rsidRPr="008654D7">
              <w:rPr>
                <w:rFonts w:ascii="Calibri" w:eastAsia="Calibri" w:hAnsi="Calibri" w:cs="Calibri"/>
                <w:sz w:val="22"/>
              </w:rPr>
              <w:t xml:space="preserve">equest </w:t>
            </w:r>
            <w:r>
              <w:rPr>
                <w:rFonts w:ascii="Calibri" w:eastAsia="Calibri" w:hAnsi="Calibri" w:cs="Calibri"/>
                <w:sz w:val="22"/>
              </w:rPr>
              <w:t>C</w:t>
            </w:r>
            <w:r w:rsidRPr="008654D7">
              <w:rPr>
                <w:rFonts w:ascii="Calibri" w:eastAsia="Calibri" w:hAnsi="Calibri" w:cs="Calibri"/>
                <w:sz w:val="22"/>
              </w:rPr>
              <w:t xml:space="preserve">atalog </w:t>
            </w:r>
            <w:r>
              <w:rPr>
                <w:rFonts w:ascii="Calibri" w:eastAsia="Calibri" w:hAnsi="Calibri" w:cs="Calibri"/>
                <w:sz w:val="22"/>
              </w:rPr>
              <w:t>I</w:t>
            </w:r>
            <w:r w:rsidRPr="008654D7">
              <w:rPr>
                <w:rFonts w:ascii="Calibri" w:eastAsia="Calibri" w:hAnsi="Calibri" w:cs="Calibri"/>
                <w:sz w:val="22"/>
              </w:rPr>
              <w:t>tem</w:t>
            </w:r>
          </w:p>
        </w:tc>
      </w:tr>
      <w:tr w:rsidR="00284EF3" w14:paraId="213B6EA0" w14:textId="77777777">
        <w:trPr>
          <w:trHeight w:val="300"/>
        </w:trPr>
        <w:tc>
          <w:tcPr>
            <w:tcW w:w="4512" w:type="dxa"/>
            <w:tcBorders>
              <w:top w:val="single" w:sz="4" w:space="0" w:color="000000"/>
              <w:left w:val="single" w:sz="4" w:space="0" w:color="000000"/>
              <w:bottom w:val="single" w:sz="4" w:space="0" w:color="000000"/>
              <w:right w:val="single" w:sz="4" w:space="0" w:color="000000"/>
            </w:tcBorders>
          </w:tcPr>
          <w:p w14:paraId="5D142AC7" w14:textId="77777777" w:rsidR="00284EF3" w:rsidRDefault="00000000">
            <w:pPr>
              <w:ind w:left="5" w:firstLine="0"/>
            </w:pPr>
            <w:r>
              <w:rPr>
                <w:rFonts w:ascii="Calibri" w:eastAsia="Calibri" w:hAnsi="Calibri" w:cs="Calibri"/>
                <w:sz w:val="22"/>
              </w:rPr>
              <w:t xml:space="preserve">Maximum Marks </w:t>
            </w:r>
          </w:p>
        </w:tc>
        <w:tc>
          <w:tcPr>
            <w:tcW w:w="4507" w:type="dxa"/>
            <w:tcBorders>
              <w:top w:val="single" w:sz="4" w:space="0" w:color="000000"/>
              <w:left w:val="single" w:sz="4" w:space="0" w:color="000000"/>
              <w:bottom w:val="single" w:sz="4" w:space="0" w:color="000000"/>
              <w:right w:val="single" w:sz="4" w:space="0" w:color="000000"/>
            </w:tcBorders>
          </w:tcPr>
          <w:p w14:paraId="69BA0AC1" w14:textId="77777777" w:rsidR="00284EF3" w:rsidRDefault="00000000">
            <w:pPr>
              <w:ind w:left="0" w:firstLine="0"/>
            </w:pPr>
            <w:r>
              <w:rPr>
                <w:rFonts w:ascii="Calibri" w:eastAsia="Calibri" w:hAnsi="Calibri" w:cs="Calibri"/>
              </w:rPr>
              <w:t xml:space="preserve">4 Marks </w:t>
            </w:r>
          </w:p>
        </w:tc>
      </w:tr>
    </w:tbl>
    <w:p w14:paraId="000FA1CF" w14:textId="77777777" w:rsidR="00284EF3" w:rsidRDefault="00000000">
      <w:pPr>
        <w:spacing w:after="180"/>
        <w:ind w:left="20" w:firstLine="0"/>
      </w:pPr>
      <w:r>
        <w:rPr>
          <w:rFonts w:ascii="Calibri" w:eastAsia="Calibri" w:hAnsi="Calibri" w:cs="Calibri"/>
          <w:b/>
          <w:sz w:val="22"/>
        </w:rPr>
        <w:t xml:space="preserve"> </w:t>
      </w:r>
    </w:p>
    <w:p w14:paraId="72BF1FB8" w14:textId="77777777" w:rsidR="00284EF3" w:rsidRDefault="00000000">
      <w:pPr>
        <w:spacing w:after="161"/>
        <w:ind w:left="15"/>
      </w:pPr>
      <w:r>
        <w:rPr>
          <w:b/>
        </w:rPr>
        <w:t xml:space="preserve">Solution Architecture: </w:t>
      </w:r>
    </w:p>
    <w:p w14:paraId="2930C56A" w14:textId="77777777" w:rsidR="00284EF3" w:rsidRDefault="00000000">
      <w:pPr>
        <w:spacing w:after="161"/>
        <w:ind w:left="15"/>
      </w:pPr>
      <w:r>
        <w:rPr>
          <w:b/>
        </w:rPr>
        <w:t>Goals of the Architecture</w:t>
      </w:r>
      <w:r>
        <w:t xml:space="preserve">: </w:t>
      </w:r>
    </w:p>
    <w:p w14:paraId="7BD837F0" w14:textId="77777777" w:rsidR="008654D7" w:rsidRPr="008654D7" w:rsidRDefault="008654D7" w:rsidP="008654D7">
      <w:pPr>
        <w:spacing w:after="161"/>
        <w:ind w:left="15"/>
      </w:pPr>
      <w:r w:rsidRPr="008654D7">
        <w:t>  Automate and streamline the laptop request process using ServiceNow Service Catalog.</w:t>
      </w:r>
    </w:p>
    <w:p w14:paraId="30E6F7C9" w14:textId="77777777" w:rsidR="008654D7" w:rsidRPr="008654D7" w:rsidRDefault="008654D7" w:rsidP="008654D7">
      <w:pPr>
        <w:spacing w:after="161"/>
        <w:ind w:left="15"/>
      </w:pPr>
      <w:r w:rsidRPr="008654D7">
        <w:t>  Ensure accurate data collection and dynamic form behavior with validation rules.</w:t>
      </w:r>
    </w:p>
    <w:p w14:paraId="27BCAEC4" w14:textId="77777777" w:rsidR="008654D7" w:rsidRPr="008654D7" w:rsidRDefault="008654D7" w:rsidP="008654D7">
      <w:pPr>
        <w:spacing w:after="161"/>
        <w:ind w:left="15"/>
      </w:pPr>
      <w:r w:rsidRPr="008654D7">
        <w:t>  Enable easy deployment and tracking using update sets.</w:t>
      </w:r>
    </w:p>
    <w:p w14:paraId="6AE473AE" w14:textId="77777777" w:rsidR="00284EF3" w:rsidRDefault="00000000">
      <w:pPr>
        <w:spacing w:after="161"/>
        <w:ind w:left="15"/>
      </w:pPr>
      <w:r>
        <w:rPr>
          <w:b/>
        </w:rPr>
        <w:t>Key Components</w:t>
      </w:r>
      <w:r>
        <w:t xml:space="preserve">: </w:t>
      </w:r>
    </w:p>
    <w:p w14:paraId="10BD2D2F" w14:textId="226ABC30" w:rsidR="008654D7" w:rsidRDefault="008654D7" w:rsidP="008654D7">
      <w:pPr>
        <w:ind w:left="0" w:firstLine="5"/>
      </w:pPr>
      <w:r>
        <w:t xml:space="preserve">     </w:t>
      </w:r>
      <w:r w:rsidRPr="008654D7">
        <w:t></w:t>
      </w:r>
      <w:r>
        <w:t xml:space="preserve">   Service Catalog (for catalog item creation and request form management)</w:t>
      </w:r>
    </w:p>
    <w:p w14:paraId="758F5223" w14:textId="3033C49F" w:rsidR="008654D7" w:rsidRDefault="008654D7" w:rsidP="008654D7">
      <w:pPr>
        <w:ind w:left="0" w:firstLine="0"/>
      </w:pPr>
      <w:r>
        <w:t xml:space="preserve">     </w:t>
      </w:r>
      <w:r w:rsidRPr="008654D7">
        <w:t></w:t>
      </w:r>
      <w:r>
        <w:t xml:space="preserve">   Variables (Laptop Model, Justification, Accessories, etc.)</w:t>
      </w:r>
    </w:p>
    <w:p w14:paraId="71B9C9AB" w14:textId="321AD4E2" w:rsidR="008654D7" w:rsidRPr="008654D7" w:rsidRDefault="008654D7" w:rsidP="008654D7">
      <w:pPr>
        <w:ind w:left="0" w:firstLine="0"/>
      </w:pPr>
      <w:r>
        <w:t xml:space="preserve">     </w:t>
      </w:r>
      <w:r w:rsidRPr="008654D7">
        <w:t></w:t>
      </w:r>
      <w:r w:rsidRPr="008654D7">
        <w:tab/>
        <w:t>Catalog UI Policies (for dynamic visibility and mandatory rules)</w:t>
      </w:r>
    </w:p>
    <w:p w14:paraId="5E7341AC" w14:textId="6BE28895" w:rsidR="00284EF3" w:rsidRDefault="008654D7" w:rsidP="008654D7">
      <w:pPr>
        <w:ind w:left="0" w:firstLine="15"/>
      </w:pPr>
      <w:r>
        <w:t xml:space="preserve">     </w:t>
      </w:r>
      <w:r w:rsidRPr="008654D7">
        <w:t></w:t>
      </w:r>
      <w:r>
        <w:t xml:space="preserve">   UI Actions (custom “Reset Form” button)</w:t>
      </w:r>
    </w:p>
    <w:p w14:paraId="06AB3C34" w14:textId="77777777" w:rsidR="00284EF3" w:rsidRDefault="00000000">
      <w:pPr>
        <w:spacing w:after="161"/>
        <w:ind w:left="15"/>
      </w:pPr>
      <w:r>
        <w:rPr>
          <w:b/>
        </w:rPr>
        <w:t>Development Phases</w:t>
      </w:r>
      <w:r>
        <w:t xml:space="preserve">: </w:t>
      </w:r>
    </w:p>
    <w:p w14:paraId="300F6F4E" w14:textId="77777777" w:rsidR="00E63B63" w:rsidRDefault="00E63B63">
      <w:pPr>
        <w:numPr>
          <w:ilvl w:val="0"/>
          <w:numId w:val="2"/>
        </w:numPr>
        <w:ind w:hanging="360"/>
      </w:pPr>
      <w:r w:rsidRPr="00E63B63">
        <w:t>Identify form fields, user roles, and approval flow.</w:t>
      </w:r>
    </w:p>
    <w:p w14:paraId="49683E3E" w14:textId="77777777" w:rsidR="00E63B63" w:rsidRDefault="00E63B63">
      <w:pPr>
        <w:numPr>
          <w:ilvl w:val="0"/>
          <w:numId w:val="2"/>
        </w:numPr>
        <w:ind w:hanging="360"/>
      </w:pPr>
      <w:r w:rsidRPr="00E63B63">
        <w:t>Configure input fields such as model, justification, and accessories.</w:t>
      </w:r>
    </w:p>
    <w:p w14:paraId="1D27FD15" w14:textId="4047184A" w:rsidR="00E63B63" w:rsidRDefault="00E63B63">
      <w:pPr>
        <w:numPr>
          <w:ilvl w:val="0"/>
          <w:numId w:val="2"/>
        </w:numPr>
        <w:spacing w:after="192"/>
        <w:ind w:hanging="360"/>
      </w:pPr>
      <w:r w:rsidRPr="00E63B63">
        <w:t>Define rules to display or hide fields dynamically based on user choices.</w:t>
      </w:r>
    </w:p>
    <w:p w14:paraId="0DD3A8D0" w14:textId="7E9EEDBE" w:rsidR="00E63B63" w:rsidRDefault="00E63B63" w:rsidP="00E63B63">
      <w:pPr>
        <w:spacing w:after="161"/>
        <w:ind w:left="366" w:firstLine="0"/>
      </w:pPr>
      <w:r>
        <w:t xml:space="preserve">4.  </w:t>
      </w:r>
      <w:r w:rsidRPr="00E63B63">
        <w:t>Implement reset functionality for user convenience.</w:t>
      </w:r>
    </w:p>
    <w:p w14:paraId="35BD974C" w14:textId="54E5084E" w:rsidR="00E63B63" w:rsidRDefault="00E63B63" w:rsidP="00E63B63">
      <w:pPr>
        <w:spacing w:after="161"/>
        <w:ind w:left="366" w:firstLine="0"/>
      </w:pPr>
      <w:r>
        <w:t xml:space="preserve">5.  </w:t>
      </w:r>
      <w:r w:rsidRPr="00E63B63">
        <w:t>Verify that all inputs, visibility conditions, and actions work correctly.</w:t>
      </w:r>
    </w:p>
    <w:p w14:paraId="5F0B5867" w14:textId="2A240A2F" w:rsidR="00E63B63" w:rsidRDefault="00E63B63" w:rsidP="00E63B63">
      <w:pPr>
        <w:spacing w:after="161"/>
      </w:pPr>
      <w:r>
        <w:t xml:space="preserve">6.  </w:t>
      </w:r>
      <w:r w:rsidRPr="00E63B63">
        <w:t>Move the completed update set to another instance for production use.</w:t>
      </w:r>
    </w:p>
    <w:p w14:paraId="2AE5972E" w14:textId="0BFFDD00" w:rsidR="00284EF3" w:rsidRDefault="00000000">
      <w:pPr>
        <w:spacing w:after="161"/>
        <w:ind w:left="15"/>
      </w:pPr>
      <w:r>
        <w:rPr>
          <w:b/>
        </w:rPr>
        <w:t xml:space="preserve"> Solution Architecture Description</w:t>
      </w:r>
      <w:r>
        <w:t xml:space="preserve">: </w:t>
      </w:r>
    </w:p>
    <w:p w14:paraId="217FC21F" w14:textId="2F000325" w:rsidR="00284EF3" w:rsidRDefault="00000000" w:rsidP="00E63B63">
      <w:pPr>
        <w:ind w:left="20" w:firstLine="361"/>
        <w:jc w:val="both"/>
      </w:pPr>
      <w:r>
        <w:t xml:space="preserve">           </w:t>
      </w:r>
      <w:r w:rsidR="00E63B63">
        <w:t xml:space="preserve">The Laptop Request Catalog Item solution architecture is designed to automate and optimize the laptop requisition process within the organization using ServiceNow’s Service Catalog module. The architecture integrates key components such as catalog items, variables, UI policies, and UI actions to create an interactive and user-friendly request form.The solution ensures that users can easily submit laptop requests while IT teams receive structured and validated data. UI policies dynamically adjust field visibility and mandatory settings, while UI actions provide enhanced form usability through reset functionality behavior. This architecture reduces the need for </w:t>
      </w:r>
      <w:r w:rsidR="00E63B63">
        <w:lastRenderedPageBreak/>
        <w:t>manual monitoring, enhances system reliability, and promotes operational accountability in ITSM environments.</w:t>
      </w:r>
      <w:r>
        <w:t xml:space="preserve"> </w:t>
      </w:r>
    </w:p>
    <w:p w14:paraId="3D46E372" w14:textId="77777777" w:rsidR="00284EF3" w:rsidRDefault="00000000">
      <w:pPr>
        <w:spacing w:after="157"/>
        <w:ind w:left="20" w:firstLine="0"/>
      </w:pPr>
      <w:r>
        <w:rPr>
          <w:b/>
        </w:rPr>
        <w:t xml:space="preserve"> </w:t>
      </w:r>
    </w:p>
    <w:p w14:paraId="6390717E" w14:textId="77777777" w:rsidR="00284EF3" w:rsidRDefault="00000000">
      <w:pPr>
        <w:spacing w:after="114"/>
        <w:ind w:left="15"/>
      </w:pPr>
      <w:r>
        <w:rPr>
          <w:b/>
        </w:rPr>
        <w:t>Example - Solution Architecture Diagram</w:t>
      </w:r>
      <w:r>
        <w:rPr>
          <w:rFonts w:ascii="Calibri" w:eastAsia="Calibri" w:hAnsi="Calibri" w:cs="Calibri"/>
          <w:b/>
          <w:sz w:val="22"/>
        </w:rPr>
        <w:t xml:space="preserve">:  </w:t>
      </w:r>
    </w:p>
    <w:p w14:paraId="62D43502" w14:textId="77777777" w:rsidR="00017BEC" w:rsidRPr="00017BEC" w:rsidRDefault="00017BEC" w:rsidP="00017BEC">
      <w:pPr>
        <w:spacing w:before="100" w:beforeAutospacing="1" w:after="100" w:afterAutospacing="1" w:line="240" w:lineRule="auto"/>
        <w:ind w:left="0" w:firstLine="0"/>
        <w:rPr>
          <w:rFonts w:ascii="Times New Roman" w:eastAsia="Times New Roman" w:hAnsi="Times New Roman" w:cs="Times New Roman"/>
          <w:color w:val="auto"/>
          <w:kern w:val="0"/>
          <w14:ligatures w14:val="none"/>
        </w:rPr>
      </w:pPr>
      <w:r w:rsidRPr="00017BEC">
        <w:rPr>
          <w:rFonts w:ascii="Times New Roman" w:eastAsia="Times New Roman" w:hAnsi="Times New Roman" w:cs="Times New Roman"/>
          <w:noProof/>
          <w:color w:val="auto"/>
          <w:kern w:val="0"/>
          <w14:ligatures w14:val="none"/>
        </w:rPr>
        <w:drawing>
          <wp:inline distT="0" distB="0" distL="0" distR="0" wp14:anchorId="02027641" wp14:editId="4B326BE0">
            <wp:extent cx="6522720" cy="19507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22720" cy="1950720"/>
                    </a:xfrm>
                    <a:prstGeom prst="rect">
                      <a:avLst/>
                    </a:prstGeom>
                    <a:noFill/>
                    <a:ln>
                      <a:noFill/>
                    </a:ln>
                  </pic:spPr>
                </pic:pic>
              </a:graphicData>
            </a:graphic>
          </wp:inline>
        </w:drawing>
      </w:r>
    </w:p>
    <w:p w14:paraId="4A73DE82" w14:textId="7CADF2BA" w:rsidR="00284EF3" w:rsidRDefault="00000000" w:rsidP="009767FD">
      <w:pPr>
        <w:spacing w:after="70" w:line="349" w:lineRule="auto"/>
        <w:ind w:left="21" w:hanging="1"/>
      </w:pPr>
      <w:r>
        <w:rPr>
          <w:rFonts w:ascii="Calibri" w:eastAsia="Calibri" w:hAnsi="Calibri" w:cs="Calibri"/>
          <w:b/>
          <w:sz w:val="22"/>
        </w:rPr>
        <w:t xml:space="preserve">  </w:t>
      </w:r>
    </w:p>
    <w:p w14:paraId="023B8F27" w14:textId="0549A129" w:rsidR="00284EF3" w:rsidRDefault="00284EF3">
      <w:pPr>
        <w:spacing w:after="0"/>
        <w:ind w:left="20" w:firstLine="0"/>
      </w:pPr>
    </w:p>
    <w:sectPr w:rsidR="00284EF3">
      <w:pgSz w:w="11905" w:h="16840"/>
      <w:pgMar w:top="901" w:right="1381" w:bottom="1760" w:left="14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05019"/>
    <w:multiLevelType w:val="hybridMultilevel"/>
    <w:tmpl w:val="D32A83D0"/>
    <w:lvl w:ilvl="0" w:tplc="64685E3E">
      <w:start w:val="1"/>
      <w:numFmt w:val="bullet"/>
      <w:lvlText w:val="•"/>
      <w:lvlJc w:val="left"/>
      <w:pPr>
        <w:ind w:left="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2EC61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7EEE8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68804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B204D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CAB20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8AA7B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468CF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F8470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3F1CB5"/>
    <w:multiLevelType w:val="multilevel"/>
    <w:tmpl w:val="07E41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0C4F89"/>
    <w:multiLevelType w:val="hybridMultilevel"/>
    <w:tmpl w:val="0AD4C628"/>
    <w:lvl w:ilvl="0" w:tplc="A22E5208">
      <w:start w:val="1"/>
      <w:numFmt w:val="decimal"/>
      <w:lvlText w:val="%1."/>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7A9F64">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4EEEF8">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CA36A4">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9E7242">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3CEA3A">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B6CAD4">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1AA23C">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4A124E">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561667080">
    <w:abstractNumId w:val="0"/>
  </w:num>
  <w:num w:numId="2" w16cid:durableId="1063020642">
    <w:abstractNumId w:val="2"/>
  </w:num>
  <w:num w:numId="3" w16cid:durableId="1544711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EF3"/>
    <w:rsid w:val="00002D38"/>
    <w:rsid w:val="00017BEC"/>
    <w:rsid w:val="00284EF3"/>
    <w:rsid w:val="00834D6E"/>
    <w:rsid w:val="008654D7"/>
    <w:rsid w:val="009767FD"/>
    <w:rsid w:val="00B92883"/>
    <w:rsid w:val="00C322DA"/>
    <w:rsid w:val="00E63B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5B195"/>
  <w15:docId w15:val="{D4E56593-EB18-4084-B6D3-9F369D419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391"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63B63"/>
    <w:pPr>
      <w:ind w:left="720"/>
      <w:contextualSpacing/>
    </w:pPr>
  </w:style>
  <w:style w:type="paragraph" w:styleId="NormalWeb">
    <w:name w:val="Normal (Web)"/>
    <w:basedOn w:val="Normal"/>
    <w:uiPriority w:val="99"/>
    <w:semiHidden/>
    <w:unhideWhenUsed/>
    <w:rsid w:val="00E63B6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Dharun Kumar</cp:lastModifiedBy>
  <cp:revision>2</cp:revision>
  <dcterms:created xsi:type="dcterms:W3CDTF">2025-11-02T07:20:00Z</dcterms:created>
  <dcterms:modified xsi:type="dcterms:W3CDTF">2025-11-02T07:20:00Z</dcterms:modified>
</cp:coreProperties>
</file>