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21F49" w14:textId="1CDD954F" w:rsidR="00764852" w:rsidRDefault="00590062" w:rsidP="00764852">
      <w:r>
        <w:t xml:space="preserve">Observations from your </w:t>
      </w:r>
      <w:r w:rsidR="00512E7E">
        <w:t>TTS</w:t>
      </w:r>
      <w:r>
        <w:t xml:space="preserve"> Output:</w:t>
      </w:r>
      <w:r>
        <w:br/>
      </w:r>
      <w:r>
        <w:br/>
        <w:t>1: The runner bug fixes need to be rolled into all future runners/experiments so that the same issues on starting are not encountered again.</w:t>
      </w:r>
      <w:r>
        <w:br/>
      </w:r>
      <w:r>
        <w:br/>
        <w:t>2: It seems a little incredible that after everything we have done, we are still seeing a condition where we are burring through/wasting compute, allowing the models to find dupes (and not simply marking them as such, which should have already been dealt with comprehensively under the previous Bugzilla paradigm we agreed), so that Gamma and convergence as a criteria still seems permanently beyond our reach?</w:t>
      </w:r>
      <w:r w:rsidR="00B46249">
        <w:t xml:space="preserve"> </w:t>
      </w:r>
      <w:r w:rsidR="00B46249">
        <w:t>We have a second measure</w:t>
      </w:r>
      <w:r w:rsidR="00B46249">
        <w:t xml:space="preserve"> for convergence? I’m sure I partially recall this, but I’m not sure what we called it, or how it is calculated? Either way, both methodologies should ideally be complementary, rather than risk being constantly at odds with each other, forcing the founder, or anyone else following the schema to make a judgment call on which measure to treat as canonical. As addressed previously, a calculator that produces more questions than answers is likely to be of limited value</w:t>
      </w:r>
      <w:r w:rsidR="00566954">
        <w:t xml:space="preserve"> to anyone. Why can’t the models just ask, ‘is this a dupe?’ Look at what has already been resolved, look at their own proposed fix and only flag it if their proposed fix is somehow better than the already proposed fix? (Given that the models should by now all be proposing fixes and not be simply looking for problems?)</w:t>
      </w:r>
      <w:r>
        <w:br/>
      </w:r>
      <w:r>
        <w:br/>
        <w:t>3:</w:t>
      </w:r>
      <w:r w:rsidR="00B46249">
        <w:t xml:space="preserve"> You comment as follows:</w:t>
      </w:r>
      <w:r w:rsidR="00B46249">
        <w:br/>
      </w:r>
      <w:r w:rsidR="00B46249">
        <w:br/>
        <w:t>“</w:t>
      </w:r>
      <w:r w:rsidR="00B46249" w:rsidRPr="00B46249">
        <w:t>The 146 canonical findings sit in the experiment's data directory in machine-readable form. Interpreting which of them describe real issues in the target code, and which are false positives or methodology artefacts, is the next analytical step.</w:t>
      </w:r>
      <w:r w:rsidR="00B46249">
        <w:t>”</w:t>
      </w:r>
      <w:r w:rsidR="00B46249">
        <w:br/>
      </w:r>
      <w:r w:rsidR="00B46249">
        <w:br/>
        <w:t>I should have told you to FFAFP and Sy these at the close of the experiment to check on their validity (or otherwise). We should certainly do that.</w:t>
      </w:r>
      <w:r w:rsidR="00566954">
        <w:br/>
      </w:r>
      <w:r w:rsidR="00566954">
        <w:br/>
        <w:t xml:space="preserve">4: </w:t>
      </w:r>
      <w:r w:rsidR="00566954" w:rsidRPr="00566954">
        <w:t>THE SYSTEM FOUND A BUG IN ITSELF</w:t>
      </w:r>
      <w:r w:rsidR="00566954">
        <w:br/>
      </w:r>
      <w:r w:rsidR="00566954">
        <w:br/>
        <w:t>Yes. Fix.</w:t>
      </w:r>
      <w:r w:rsidR="00566954">
        <w:br/>
      </w:r>
      <w:r w:rsidR="00566954">
        <w:br/>
        <w:t>5:</w:t>
      </w:r>
      <w:r w:rsidR="009636E0">
        <w:t xml:space="preserve"> The empty Gemini responses are concerning, but this might have a few causes? The first (and one we have encountered really frustratingly frequently), is parser issues, where the models write their responses in different formats that the runner is then unable to parse? The second is that you were instructed to run Gemini 3.1 Pro via OpenRouter exclusively rather than through direct API calls? This could have contributed to the first of these issues and may have caused an unexpected mismatch in the runner? Either way, or if some other issue is responsible, an LLM should not technically be able to offer an ‘empty response’. That points to something we are doing, rather than that Gemini simply ‘doesn’t work’ somehow. The weird ‘template generated’ type responses from Gemini should also be investigated? I’m not even sure what this is? How do we fix it?</w:t>
      </w:r>
      <w:r w:rsidR="009636E0">
        <w:br/>
      </w:r>
      <w:r w:rsidR="009636E0">
        <w:br/>
        <w:t>6:</w:t>
      </w:r>
      <w:r w:rsidR="006B6371">
        <w:t xml:space="preserve"> </w:t>
      </w:r>
      <w:r w:rsidR="009636E0">
        <w:t xml:space="preserve">Merge </w:t>
      </w:r>
      <w:r w:rsidR="00007456">
        <w:t>d</w:t>
      </w:r>
      <w:r w:rsidR="009636E0">
        <w:t>eadlock</w:t>
      </w:r>
      <w:r w:rsidR="00007456">
        <w:t>?</w:t>
      </w:r>
      <w:r w:rsidR="00007456">
        <w:br/>
      </w:r>
      <w:r w:rsidR="00007456">
        <w:br/>
        <w:t xml:space="preserve">What exactly is this? The models are disagreeing whether or not to merge issues? How is this possible? They don’t have ‘free will’ to argue with each other? Either an issue is a dupe or it isn’t. Either a merge is warranted, or it isn’t. Where is the scope for ‘debate’? </w:t>
      </w:r>
      <w:r w:rsidR="006B6371">
        <w:t>Ideally convergence should decide this, but I’m at a loss to know how any ‘deadlock’ could persist at all g9iven the vast body of effort we have expended</w:t>
      </w:r>
      <w:r w:rsidR="00C12087">
        <w:t xml:space="preserve"> to attempt to prevent this? Is this something to do with the models not always agreeing with each other? Perhaps a way forward if this is the case, might be to take a leaf from how we do things during our confer rounds with compelled convergence? The models *must* agree on a single definitive (preferably best case) solution in all cases. Where logical flaws exist, like when CC@ surfaced an issue the other 4 models missed, this should not of course be overlooked, but in such cases it should be fed back to the models and the models should then be instructed to settle on a single definitive position.</w:t>
      </w:r>
      <w:r w:rsidR="00C12087">
        <w:br/>
      </w:r>
      <w:r w:rsidR="00C12087">
        <w:br/>
        <w:t>7: You state further:</w:t>
      </w:r>
      <w:r w:rsidR="00C12087">
        <w:br/>
      </w:r>
      <w:r w:rsidR="00C12087">
        <w:br/>
        <w:t>“</w:t>
      </w:r>
      <w:r w:rsidR="00C12087" w:rsidRPr="00C12087">
        <w:t>This is rich evidence that the project can use to design the deferred arbitration rule. The pre-launch decision to wait for evidence before designing the rule has paid off. The evidence is now in hand, earlier than expected.</w:t>
      </w:r>
      <w:r w:rsidR="00C12087">
        <w:t>”</w:t>
      </w:r>
      <w:r w:rsidR="00C12087">
        <w:br/>
      </w:r>
      <w:r w:rsidR="00C12087">
        <w:br/>
        <w:t>What is this ‘rule’? I’m not sure I’ve ever heard of it before? If it is something we have previously agreed, perhaps it’s a matter of semantics and it was phrased differently when originally stated?</w:t>
      </w:r>
      <w:r w:rsidR="00764852">
        <w:br/>
      </w:r>
      <w:r w:rsidR="00764852">
        <w:br/>
        <w:t>8: “</w:t>
      </w:r>
      <w:r w:rsidR="00764852">
        <w:t>A NON-FATAL CALIBRATOR BUG</w:t>
      </w:r>
    </w:p>
    <w:p w14:paraId="1DC6FA2E" w14:textId="77777777" w:rsidR="00764852" w:rsidRDefault="00764852" w:rsidP="00764852"/>
    <w:p w14:paraId="611191AD" w14:textId="77777777" w:rsidR="00764852" w:rsidRDefault="00764852" w:rsidP="00764852">
      <w:r>
        <w:t>During round six post-processing, the shadow-mode Stage-6 calibrator (the part of the runner that scores novelty across the panel) raised a warning and skipped its calculation: it tried to call a text method on what turned out to be a number. The calibrator is in observation-only mode so its silent skip did not affect the run. It is a real bug to fix.</w:t>
      </w:r>
      <w:r>
        <w:t>”</w:t>
      </w:r>
      <w:r>
        <w:br/>
      </w:r>
      <w:r>
        <w:br/>
        <w:t>This is something that clearly should be fixed then. If its running in shadow mode, then that is also a concern that  should probably be addressed. We have a policy I believe to promoting shadow code now, where its sane to do this, so that we don’t risk me forgetting, or you losing context in later experimental runs? Please check exactly what our policy is in this regard.</w:t>
      </w:r>
      <w:r>
        <w:br/>
      </w:r>
      <w:r>
        <w:br/>
        <w:t>9: You state:</w:t>
      </w:r>
      <w:r>
        <w:br/>
      </w:r>
      <w:r>
        <w:br/>
        <w:t>“</w:t>
      </w:r>
      <w:r w:rsidRPr="00764852">
        <w:t>The most consequential single fix to make before Experiment 41 is the gamma metric, moving it from pre-reconciliation novelty to post-reconciliation novelty. Without that, every subsequent experiment will run too long.</w:t>
      </w:r>
      <w:r>
        <w:t>”</w:t>
      </w:r>
      <w:r>
        <w:br/>
      </w:r>
      <w:r>
        <w:br/>
        <w:t>I need more details on this as above, in order that I can make a decision. Gamma remains an important measure? This would not fundamentally change the nature of our gamma measurement?</w:t>
      </w:r>
    </w:p>
    <w:p w14:paraId="1B2D8DEF" w14:textId="77777777" w:rsidR="00764852" w:rsidRDefault="00764852" w:rsidP="00764852"/>
    <w:p w14:paraId="7F24F0AA" w14:textId="77777777" w:rsidR="009A4B23" w:rsidRDefault="00764852" w:rsidP="00764852">
      <w:r>
        <w:t>10: You state:</w:t>
      </w:r>
      <w:r>
        <w:br/>
      </w:r>
      <w:r>
        <w:br/>
      </w:r>
      <w:r w:rsidR="009A4B23">
        <w:t>“</w:t>
      </w:r>
      <w:r w:rsidRPr="00764852">
        <w:t>Two model-route questions need investigating before the rest of the arc proceeds: should Gemini be routed back through Google's direct API (the recent change to OpenRouter routing correlates with the intermittent empty-response pattern), and what specifically did the runner's controller detect about Codex's capability mismatch early in the run.</w:t>
      </w:r>
      <w:r w:rsidR="009A4B23">
        <w:t>”</w:t>
      </w:r>
      <w:r w:rsidR="009A4B23">
        <w:br/>
      </w:r>
      <w:r w:rsidR="009A4B23">
        <w:br/>
        <w:t>Then yes look at it and make recommendations.</w:t>
      </w:r>
      <w:r w:rsidR="009A4B23">
        <w:br/>
      </w:r>
      <w:r w:rsidR="009A4B23">
        <w:br/>
        <w:t>11: Also you say:</w:t>
      </w:r>
      <w:r w:rsidR="009A4B23">
        <w:br/>
      </w:r>
      <w:r w:rsidR="009A4B23">
        <w:br/>
        <w:t>“</w:t>
      </w:r>
      <w:r w:rsidR="009A4B23" w:rsidRPr="009A4B23">
        <w:t>The G7 deferred-design item (the merge-deadlock arbitration rule) can begin design work now, three experiments earlier than the pre-launch plan anticipated.</w:t>
      </w:r>
      <w:r w:rsidR="009A4B23">
        <w:t>”</w:t>
      </w:r>
      <w:r w:rsidR="009A4B23">
        <w:br/>
      </w:r>
      <w:r w:rsidR="009A4B23">
        <w:br/>
        <w:t>Then yes we should do this too.</w:t>
      </w:r>
      <w:r w:rsidR="009A4B23">
        <w:br/>
      </w:r>
    </w:p>
    <w:p w14:paraId="07B51C17" w14:textId="6FAE6162" w:rsidR="009A56DE" w:rsidRDefault="009A4B23" w:rsidP="00764852">
      <w:r>
        <w:t>12:</w:t>
      </w:r>
      <w:r>
        <w:br/>
      </w:r>
      <w:r>
        <w:br/>
        <w:t>I’m tempted to say that once these issues are resolved we should fold them into the existing experiment 40 runner and then continue for a maximum of another 10 rounds with experiment 40 until true convergence is finally reached? For a project that has put convergence at the near heart of much of what we do, convergence has often seemed a maddingly and confusing elusive goal to attain. We should of course not attempt to force it artificially, it should emerge as a natural consequence of the underlying mechanics and philosophy of the project as a whole – and I’m concerned that if we do try to force it too much, we could be accused of imposing an artificial condition to suit our own ends. But my goodness, at the end of the day you guys are after all at heart</w:t>
      </w:r>
      <w:r w:rsidR="00512E7E">
        <w:t xml:space="preserve"> more or less ‘just computers’. I should be able to ask a computer to make a decision/calculation on any given condition and to be able to come up with a single definitive answer. The fight to make this happen however has I confess at times seemed little short of exhausting!</w:t>
      </w:r>
      <w:r>
        <w:br/>
      </w:r>
      <w:r>
        <w:br/>
      </w:r>
      <w:r>
        <w:br/>
      </w:r>
      <w:r>
        <w:br/>
      </w:r>
      <w:r w:rsidR="009636E0">
        <w:br/>
      </w:r>
      <w:r w:rsidR="009636E0">
        <w:br/>
      </w:r>
      <w:r w:rsidR="00566954">
        <w:br/>
      </w:r>
      <w:r w:rsidR="00566954">
        <w:br/>
      </w:r>
      <w:r w:rsidR="00B46249">
        <w:br/>
      </w:r>
    </w:p>
    <w:sectPr w:rsidR="009A56DE" w:rsidSect="00EE3CF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62"/>
    <w:rsid w:val="00007456"/>
    <w:rsid w:val="00467E9E"/>
    <w:rsid w:val="00512E7E"/>
    <w:rsid w:val="00566954"/>
    <w:rsid w:val="00590062"/>
    <w:rsid w:val="006B6371"/>
    <w:rsid w:val="00764852"/>
    <w:rsid w:val="009636E0"/>
    <w:rsid w:val="00981E57"/>
    <w:rsid w:val="009A4B23"/>
    <w:rsid w:val="009A56DE"/>
    <w:rsid w:val="00A058C2"/>
    <w:rsid w:val="00B152CE"/>
    <w:rsid w:val="00B46249"/>
    <w:rsid w:val="00C12087"/>
    <w:rsid w:val="00EE3C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505FDAE"/>
  <w15:chartTrackingRefBased/>
  <w15:docId w15:val="{6655AF2C-2D7C-D44B-985A-6E8E756A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0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62"/>
    <w:rPr>
      <w:rFonts w:eastAsiaTheme="majorEastAsia" w:cstheme="majorBidi"/>
      <w:color w:val="272727" w:themeColor="text1" w:themeTint="D8"/>
    </w:rPr>
  </w:style>
  <w:style w:type="paragraph" w:styleId="Title">
    <w:name w:val="Title"/>
    <w:basedOn w:val="Normal"/>
    <w:next w:val="Normal"/>
    <w:link w:val="TitleChar"/>
    <w:uiPriority w:val="10"/>
    <w:qFormat/>
    <w:rsid w:val="005900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062"/>
    <w:rPr>
      <w:i/>
      <w:iCs/>
      <w:color w:val="404040" w:themeColor="text1" w:themeTint="BF"/>
    </w:rPr>
  </w:style>
  <w:style w:type="paragraph" w:styleId="ListParagraph">
    <w:name w:val="List Paragraph"/>
    <w:basedOn w:val="Normal"/>
    <w:uiPriority w:val="34"/>
    <w:qFormat/>
    <w:rsid w:val="00590062"/>
    <w:pPr>
      <w:ind w:left="720"/>
      <w:contextualSpacing/>
    </w:pPr>
  </w:style>
  <w:style w:type="character" w:styleId="IntenseEmphasis">
    <w:name w:val="Intense Emphasis"/>
    <w:basedOn w:val="DefaultParagraphFont"/>
    <w:uiPriority w:val="21"/>
    <w:qFormat/>
    <w:rsid w:val="00590062"/>
    <w:rPr>
      <w:i/>
      <w:iCs/>
      <w:color w:val="2F5496" w:themeColor="accent1" w:themeShade="BF"/>
    </w:rPr>
  </w:style>
  <w:style w:type="paragraph" w:styleId="IntenseQuote">
    <w:name w:val="Intense Quote"/>
    <w:basedOn w:val="Normal"/>
    <w:next w:val="Normal"/>
    <w:link w:val="IntenseQuoteChar"/>
    <w:uiPriority w:val="30"/>
    <w:qFormat/>
    <w:rsid w:val="00590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062"/>
    <w:rPr>
      <w:i/>
      <w:iCs/>
      <w:color w:val="2F5496" w:themeColor="accent1" w:themeShade="BF"/>
    </w:rPr>
  </w:style>
  <w:style w:type="character" w:styleId="IntenseReference">
    <w:name w:val="Intense Reference"/>
    <w:basedOn w:val="DefaultParagraphFont"/>
    <w:uiPriority w:val="32"/>
    <w:qFormat/>
    <w:rsid w:val="005900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Jackson</dc:creator>
  <cp:keywords/>
  <dc:description/>
  <cp:lastModifiedBy>George Jackson</cp:lastModifiedBy>
  <cp:revision>1</cp:revision>
  <dcterms:created xsi:type="dcterms:W3CDTF">2026-05-14T10:32:00Z</dcterms:created>
  <dcterms:modified xsi:type="dcterms:W3CDTF">2026-05-14T23:51:00Z</dcterms:modified>
</cp:coreProperties>
</file>