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EB55" w14:textId="0E041A12" w:rsidR="00C9280B" w:rsidRPr="00E472C2" w:rsidRDefault="00494A85" w:rsidP="00E472C2">
      <w:pPr>
        <w:spacing w:line="240" w:lineRule="auto"/>
        <w:rPr>
          <w:color w:val="000000" w:themeColor="text1"/>
          <w:highlight w:val="yellow"/>
        </w:rPr>
      </w:pPr>
      <w:r w:rsidRPr="008A0201">
        <w:rPr>
          <w:rFonts w:ascii="Times New Roman" w:eastAsia="Calibri" w:hAnsi="Times New Roman" w:cs="Times New Roman"/>
          <w:color w:val="333333"/>
          <w:sz w:val="44"/>
          <w:szCs w:val="44"/>
        </w:rPr>
        <w:t xml:space="preserve">Causal inference with observational data </w:t>
      </w:r>
      <w:r w:rsidR="00E53CA8">
        <w:rPr>
          <w:rFonts w:ascii="Times New Roman" w:eastAsia="Calibri" w:hAnsi="Times New Roman" w:cs="Times New Roman"/>
          <w:color w:val="333333"/>
          <w:sz w:val="44"/>
          <w:szCs w:val="44"/>
        </w:rPr>
        <w:t>and</w:t>
      </w:r>
      <w:r w:rsidR="00E472C2">
        <w:rPr>
          <w:rFonts w:ascii="Times New Roman" w:eastAsia="Calibri" w:hAnsi="Times New Roman" w:cs="Times New Roman"/>
          <w:color w:val="333333"/>
          <w:sz w:val="44"/>
          <w:szCs w:val="44"/>
        </w:rPr>
        <w:t xml:space="preserve"> </w:t>
      </w:r>
      <w:r w:rsidR="00B10243">
        <w:rPr>
          <w:rFonts w:ascii="Times New Roman" w:eastAsia="Calibri" w:hAnsi="Times New Roman" w:cs="Times New Roman"/>
          <w:color w:val="333333"/>
          <w:sz w:val="44"/>
          <w:szCs w:val="44"/>
        </w:rPr>
        <w:t xml:space="preserve">unobserved </w:t>
      </w:r>
      <w:r w:rsidR="00E472C2">
        <w:rPr>
          <w:rFonts w:ascii="Times New Roman" w:eastAsia="Calibri" w:hAnsi="Times New Roman" w:cs="Times New Roman"/>
          <w:color w:val="333333"/>
          <w:sz w:val="44"/>
          <w:szCs w:val="44"/>
        </w:rPr>
        <w:t xml:space="preserve">confounding </w:t>
      </w:r>
      <w:r w:rsidR="00E53CA8">
        <w:rPr>
          <w:rFonts w:ascii="Times New Roman" w:eastAsia="Calibri" w:hAnsi="Times New Roman" w:cs="Times New Roman"/>
          <w:color w:val="333333"/>
          <w:sz w:val="44"/>
          <w:szCs w:val="44"/>
        </w:rPr>
        <w:t>variables</w:t>
      </w:r>
    </w:p>
    <w:p w14:paraId="1414412C" w14:textId="77777777" w:rsidR="00C9280B" w:rsidRPr="008A0201" w:rsidRDefault="00C9280B" w:rsidP="002C3801">
      <w:pPr>
        <w:spacing w:line="240" w:lineRule="auto"/>
        <w:rPr>
          <w:rFonts w:ascii="Times New Roman" w:hAnsi="Times New Roman" w:cs="Times New Roman"/>
        </w:rPr>
      </w:pPr>
    </w:p>
    <w:p w14:paraId="363E7AFE" w14:textId="77777777" w:rsidR="00E80B5A" w:rsidRPr="008A0201" w:rsidRDefault="00E80B5A" w:rsidP="002C3801">
      <w:pPr>
        <w:spacing w:line="240" w:lineRule="auto"/>
        <w:rPr>
          <w:rFonts w:ascii="Times New Roman" w:hAnsi="Times New Roman" w:cs="Times New Roman"/>
        </w:rPr>
      </w:pPr>
    </w:p>
    <w:p w14:paraId="1E3DDCE8" w14:textId="0F87593D" w:rsidR="00766C2E" w:rsidRPr="00BB3DA4" w:rsidRDefault="00037819" w:rsidP="002C3801">
      <w:pPr>
        <w:spacing w:line="240" w:lineRule="auto"/>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00406C29">
        <w:rPr>
          <w:rFonts w:ascii="Times New Roman" w:hAnsi="Times New Roman" w:cs="Times New Roman"/>
          <w:sz w:val="24"/>
          <w:szCs w:val="24"/>
          <w:vertAlign w:val="superscript"/>
        </w:rPr>
        <w:t>*</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r w:rsidR="00406C29">
        <w:rPr>
          <w:rFonts w:ascii="Times New Roman" w:hAnsi="Times New Roman" w:cs="Times New Roman"/>
          <w:sz w:val="24"/>
          <w:szCs w:val="24"/>
          <w:vertAlign w:val="superscript"/>
        </w:rPr>
        <w:t>*</w:t>
      </w:r>
    </w:p>
    <w:p w14:paraId="46507AFC" w14:textId="77777777" w:rsidR="00766C2E" w:rsidRPr="00BB3DA4" w:rsidRDefault="00766C2E" w:rsidP="002C3801">
      <w:pPr>
        <w:spacing w:line="240" w:lineRule="auto"/>
        <w:rPr>
          <w:rFonts w:ascii="Times New Roman" w:hAnsi="Times New Roman" w:cs="Times New Roman"/>
          <w:sz w:val="24"/>
          <w:szCs w:val="24"/>
          <w:vertAlign w:val="superscript"/>
        </w:rPr>
      </w:pPr>
    </w:p>
    <w:p w14:paraId="188AF30F"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37DD2866" w14:textId="79A749DB" w:rsidR="000D6A6D" w:rsidRPr="00BB3DA4" w:rsidRDefault="000D6A6D" w:rsidP="002C3801">
      <w:pPr>
        <w:spacing w:line="240" w:lineRule="auto"/>
        <w:rPr>
          <w:rFonts w:ascii="Times New Roman" w:hAnsi="Times New Roman" w:cs="Times New Roman"/>
          <w:sz w:val="24"/>
          <w:szCs w:val="24"/>
        </w:rPr>
      </w:pPr>
      <w:r>
        <w:rPr>
          <w:rFonts w:ascii="Times New Roman" w:hAnsi="Times New Roman" w:cs="Times New Roman"/>
          <w:sz w:val="24"/>
          <w:szCs w:val="24"/>
        </w:rPr>
        <w:t>* - Co-first authors</w:t>
      </w:r>
    </w:p>
    <w:p w14:paraId="3ABBCC9A" w14:textId="77777777" w:rsidR="00766C2E" w:rsidRDefault="00766C2E" w:rsidP="002C3801">
      <w:pPr>
        <w:shd w:val="clear" w:color="auto" w:fill="FFFFFF"/>
        <w:spacing w:after="160" w:line="240" w:lineRule="auto"/>
        <w:rPr>
          <w:rFonts w:ascii="Times New Roman" w:eastAsia="Calibri" w:hAnsi="Times New Roman" w:cs="Times New Roman"/>
          <w:b/>
          <w:bCs/>
          <w:sz w:val="24"/>
          <w:szCs w:val="24"/>
          <w:lang w:val="en-US"/>
        </w:rPr>
      </w:pPr>
    </w:p>
    <w:p w14:paraId="7A646285" w14:textId="4F023782" w:rsidR="00406C29" w:rsidRPr="00370F0F" w:rsidRDefault="00406C29" w:rsidP="002C3801">
      <w:pPr>
        <w:shd w:val="clear" w:color="auto" w:fill="FFFFFF"/>
        <w:spacing w:after="160" w:line="24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Correspondence: </w:t>
      </w:r>
      <w:hyperlink r:id="rId8" w:history="1">
        <w:r w:rsidRPr="009A317A">
          <w:rPr>
            <w:rStyle w:val="Hyperlink"/>
            <w:rFonts w:ascii="Times New Roman" w:eastAsia="Calibri" w:hAnsi="Times New Roman" w:cs="Times New Roman"/>
            <w:sz w:val="24"/>
            <w:szCs w:val="24"/>
            <w:lang w:val="en-US"/>
          </w:rPr>
          <w:t>jarrett.byrnes@umb.edu</w:t>
        </w:r>
      </w:hyperlink>
      <w:r w:rsidRPr="009A317A">
        <w:rPr>
          <w:rFonts w:ascii="Times New Roman" w:eastAsia="Calibri" w:hAnsi="Times New Roman" w:cs="Times New Roman"/>
          <w:sz w:val="24"/>
          <w:szCs w:val="24"/>
          <w:lang w:val="en-US"/>
        </w:rPr>
        <w:t xml:space="preserve"> and  </w:t>
      </w:r>
      <w:hyperlink r:id="rId9" w:history="1">
        <w:r w:rsidRPr="009A317A">
          <w:rPr>
            <w:rStyle w:val="Hyperlink"/>
            <w:rFonts w:ascii="Times New Roman" w:eastAsia="Calibri" w:hAnsi="Times New Roman" w:cs="Times New Roman"/>
            <w:sz w:val="24"/>
            <w:szCs w:val="24"/>
            <w:lang w:val="en-US"/>
          </w:rPr>
          <w:t>laura.dee@colorado.edu</w:t>
        </w:r>
      </w:hyperlink>
      <w:r>
        <w:rPr>
          <w:rFonts w:ascii="Times New Roman" w:eastAsia="Calibri" w:hAnsi="Times New Roman" w:cs="Times New Roman"/>
          <w:b/>
          <w:bCs/>
          <w:sz w:val="24"/>
          <w:szCs w:val="24"/>
          <w:lang w:val="en-US"/>
        </w:rPr>
        <w:t xml:space="preserve"> </w:t>
      </w:r>
    </w:p>
    <w:p w14:paraId="51A51612" w14:textId="4FD0F203" w:rsidR="00766C2E" w:rsidRPr="00E472C2" w:rsidRDefault="00037819" w:rsidP="002C3801">
      <w:pPr>
        <w:shd w:val="clear" w:color="auto" w:fill="FFFFFF"/>
        <w:spacing w:after="160" w:line="240" w:lineRule="auto"/>
        <w:rPr>
          <w:rFonts w:ascii="Times New Roman" w:eastAsia="Calibri" w:hAnsi="Times New Roman" w:cs="Times New Roman"/>
          <w:sz w:val="24"/>
          <w:szCs w:val="24"/>
          <w:lang w:val="en-US"/>
        </w:rPr>
      </w:pPr>
      <w:r w:rsidRPr="00E472C2">
        <w:rPr>
          <w:rFonts w:ascii="Times New Roman" w:eastAsia="Calibri" w:hAnsi="Times New Roman" w:cs="Times New Roman"/>
          <w:b/>
          <w:bCs/>
          <w:sz w:val="24"/>
          <w:szCs w:val="24"/>
          <w:lang w:val="en-US"/>
        </w:rPr>
        <w:t>Code Repo</w:t>
      </w:r>
      <w:r w:rsidR="00BB3DA4" w:rsidRPr="00E472C2">
        <w:rPr>
          <w:rFonts w:ascii="Times New Roman" w:eastAsia="Calibri" w:hAnsi="Times New Roman" w:cs="Times New Roman"/>
          <w:b/>
          <w:bCs/>
          <w:sz w:val="24"/>
          <w:szCs w:val="24"/>
          <w:lang w:val="en-US"/>
        </w:rPr>
        <w:t>sitory</w:t>
      </w:r>
      <w:r w:rsidRPr="00E472C2">
        <w:rPr>
          <w:rFonts w:ascii="Times New Roman" w:eastAsia="Calibri" w:hAnsi="Times New Roman" w:cs="Times New Roman"/>
          <w:b/>
          <w:bCs/>
          <w:sz w:val="24"/>
          <w:szCs w:val="24"/>
          <w:lang w:val="en-US"/>
        </w:rPr>
        <w:t>:</w:t>
      </w:r>
      <w:r w:rsidRPr="00E472C2">
        <w:rPr>
          <w:rFonts w:ascii="Times New Roman" w:eastAsia="Calibri" w:hAnsi="Times New Roman" w:cs="Times New Roman"/>
          <w:sz w:val="24"/>
          <w:szCs w:val="24"/>
          <w:lang w:val="en-US"/>
        </w:rPr>
        <w:t xml:space="preserve"> </w:t>
      </w:r>
      <w:hyperlink r:id="rId10">
        <w:r w:rsidRPr="00E472C2">
          <w:rPr>
            <w:rFonts w:ascii="Times New Roman" w:eastAsia="Calibri" w:hAnsi="Times New Roman" w:cs="Times New Roman"/>
            <w:color w:val="1155CC"/>
            <w:sz w:val="24"/>
            <w:szCs w:val="24"/>
            <w:u w:val="single"/>
            <w:lang w:val="en-US"/>
          </w:rPr>
          <w:t>https://github.com/jebyrnes/ovb_yeah_you_know_me</w:t>
        </w:r>
      </w:hyperlink>
    </w:p>
    <w:p w14:paraId="27B576C3" w14:textId="1A8FAF8F" w:rsidR="00766C2E" w:rsidRPr="00BA2307"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 xml:space="preserve">App for </w:t>
      </w:r>
      <w:r w:rsidR="00BA2307" w:rsidRPr="003A7644">
        <w:rPr>
          <w:rFonts w:ascii="Times New Roman" w:eastAsia="Calibri" w:hAnsi="Times New Roman" w:cs="Times New Roman"/>
          <w:b/>
          <w:bCs/>
          <w:sz w:val="24"/>
          <w:szCs w:val="24"/>
          <w:lang w:val="en-US"/>
        </w:rPr>
        <w:t>one</w:t>
      </w:r>
      <w:r w:rsidRPr="003A7644">
        <w:rPr>
          <w:rFonts w:ascii="Times New Roman" w:eastAsia="Calibri" w:hAnsi="Times New Roman" w:cs="Times New Roman"/>
          <w:b/>
          <w:bCs/>
          <w:sz w:val="24"/>
          <w:szCs w:val="24"/>
          <w:lang w:val="en-US"/>
        </w:rPr>
        <w:t xml:space="preserve"> </w:t>
      </w:r>
      <w:r w:rsidR="003A7644" w:rsidRPr="003A7644">
        <w:rPr>
          <w:rFonts w:ascii="Times New Roman" w:eastAsia="Calibri" w:hAnsi="Times New Roman" w:cs="Times New Roman"/>
          <w:b/>
          <w:bCs/>
          <w:sz w:val="24"/>
          <w:szCs w:val="24"/>
          <w:lang w:val="en-US"/>
        </w:rPr>
        <w:t>simulated dataset</w:t>
      </w:r>
      <w:r w:rsidRPr="003A7644">
        <w:rPr>
          <w:rFonts w:ascii="Times New Roman" w:eastAsia="Calibri" w:hAnsi="Times New Roman" w:cs="Times New Roman"/>
          <w:b/>
          <w:bCs/>
          <w:sz w:val="24"/>
          <w:szCs w:val="24"/>
          <w:lang w:val="en-US"/>
        </w:rPr>
        <w:t>:</w:t>
      </w:r>
      <w:r w:rsidRPr="00BA2307">
        <w:rPr>
          <w:rFonts w:ascii="Times New Roman" w:eastAsia="Calibri" w:hAnsi="Times New Roman" w:cs="Times New Roman"/>
          <w:sz w:val="24"/>
          <w:szCs w:val="24"/>
          <w:lang w:val="en-US"/>
        </w:rPr>
        <w:t xml:space="preserve"> </w:t>
      </w:r>
      <w:hyperlink r:id="rId11">
        <w:r w:rsidRPr="00BA2307">
          <w:rPr>
            <w:rFonts w:ascii="Times New Roman" w:eastAsia="Calibri" w:hAnsi="Times New Roman" w:cs="Times New Roman"/>
            <w:color w:val="1155CC"/>
            <w:sz w:val="24"/>
            <w:szCs w:val="24"/>
            <w:u w:val="single"/>
            <w:lang w:val="en-US"/>
          </w:rPr>
          <w:t>https://shiny.umb.edu/shiny/users/jarrett.byrnes/shiny_ovb/</w:t>
        </w:r>
      </w:hyperlink>
    </w:p>
    <w:p w14:paraId="7799D5C7" w14:textId="7777777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App for replicate simulations:</w:t>
      </w:r>
      <w:r w:rsidRPr="00BB3DA4">
        <w:rPr>
          <w:rFonts w:ascii="Times New Roman" w:eastAsia="Calibri" w:hAnsi="Times New Roman" w:cs="Times New Roman"/>
          <w:sz w:val="24"/>
          <w:szCs w:val="24"/>
          <w:lang w:val="en-US"/>
        </w:rPr>
        <w:t xml:space="preserve"> </w:t>
      </w:r>
      <w:hyperlink r:id="rId12">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350136C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 xml:space="preserve">omitted variable bias, </w:t>
      </w:r>
      <w:r w:rsidR="009A317A">
        <w:rPr>
          <w:rFonts w:ascii="Times New Roman" w:eastAsia="Calibri" w:hAnsi="Times New Roman" w:cs="Times New Roman"/>
          <w:sz w:val="24"/>
          <w:szCs w:val="24"/>
          <w:lang w:val="en-US"/>
        </w:rPr>
        <w:t xml:space="preserve">causal inference, </w:t>
      </w:r>
      <w:r w:rsidR="00A531BB">
        <w:rPr>
          <w:rFonts w:ascii="Times New Roman" w:eastAsia="Calibri" w:hAnsi="Times New Roman" w:cs="Times New Roman"/>
          <w:sz w:val="24"/>
          <w:szCs w:val="24"/>
          <w:lang w:val="en-US"/>
        </w:rPr>
        <w:t>endogeneity, structural causal model,</w:t>
      </w:r>
      <w:r w:rsidRPr="00BB3DA4">
        <w:rPr>
          <w:rFonts w:ascii="Times New Roman" w:eastAsia="Calibri" w:hAnsi="Times New Roman" w:cs="Times New Roman"/>
          <w:sz w:val="24"/>
          <w:szCs w:val="24"/>
          <w:lang w:val="en-US"/>
        </w:rPr>
        <w:t xml:space="preserve"> observational data, correlation</w:t>
      </w:r>
      <w:r w:rsidR="00365453" w:rsidRPr="00BB3DA4">
        <w:rPr>
          <w:rFonts w:ascii="Times New Roman" w:eastAsia="Calibri" w:hAnsi="Times New Roman" w:cs="Times New Roman"/>
          <w:sz w:val="24"/>
          <w:szCs w:val="24"/>
          <w:lang w:val="en-US"/>
        </w:rPr>
        <w:t>, panel regression</w:t>
      </w:r>
      <w:r w:rsidR="00A531BB">
        <w:rPr>
          <w:rFonts w:ascii="Times New Roman" w:eastAsia="Calibri" w:hAnsi="Times New Roman" w:cs="Times New Roman"/>
          <w:sz w:val="24"/>
          <w:szCs w:val="24"/>
          <w:lang w:val="en-US"/>
        </w:rPr>
        <w:t xml:space="preserve">, correlated random effects </w:t>
      </w:r>
    </w:p>
    <w:p w14:paraId="326F66B7" w14:textId="77777777" w:rsidR="00494A85" w:rsidRPr="00BB3DA4" w:rsidRDefault="00494A85" w:rsidP="002C3801">
      <w:pPr>
        <w:spacing w:line="240" w:lineRule="auto"/>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4599EF16" w:rsidR="00494A85"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Van Butsic </w:t>
      </w:r>
    </w:p>
    <w:p w14:paraId="04C88874" w14:textId="3D75E5E0"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Suchinta Arif </w:t>
      </w:r>
    </w:p>
    <w:p w14:paraId="05F2D948" w14:textId="154C804D"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043DF5FD" w14:textId="776FA22C"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Christoper Trisos </w:t>
      </w:r>
    </w:p>
    <w:p w14:paraId="6064E611" w14:textId="77777777"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Joan Dudney </w:t>
      </w:r>
    </w:p>
    <w:p w14:paraId="075BA656" w14:textId="32E2C192" w:rsidR="00D971C0" w:rsidRDefault="00D971C0"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Brian Inouye</w:t>
      </w:r>
    </w:p>
    <w:p w14:paraId="7D68570D" w14:textId="05D93FE6"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Martin Van de Pol</w:t>
      </w:r>
    </w:p>
    <w:p w14:paraId="688E9C92" w14:textId="4CFC45C5"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Sinichi Nakagawa</w:t>
      </w:r>
    </w:p>
    <w:p w14:paraId="0D861AA2" w14:textId="77777777" w:rsidR="00C635B6" w:rsidRPr="00BB3DA4" w:rsidRDefault="00C635B6" w:rsidP="00C635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Richard McElreath</w:t>
      </w:r>
    </w:p>
    <w:p w14:paraId="705B1075" w14:textId="77777777" w:rsidR="00C635B6" w:rsidRPr="00BB3DA4" w:rsidRDefault="00C635B6" w:rsidP="00E472C2">
      <w:pPr>
        <w:pStyle w:val="ListParagraph"/>
        <w:spacing w:line="240" w:lineRule="auto"/>
        <w:rPr>
          <w:rFonts w:ascii="Times New Roman" w:hAnsi="Times New Roman" w:cs="Times New Roman"/>
          <w:sz w:val="24"/>
          <w:szCs w:val="24"/>
        </w:rPr>
      </w:pPr>
    </w:p>
    <w:p w14:paraId="68442F98" w14:textId="69CC9CC0" w:rsidR="002C3801" w:rsidRDefault="002C380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7767CD2" w14:textId="52A7E1E8" w:rsidR="00766C2E" w:rsidRPr="002C3801" w:rsidRDefault="00365453"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eastAsia="Calibri" w:hAnsi="Times New Roman" w:cs="Times New Roman"/>
          <w:b/>
          <w:bCs/>
          <w:sz w:val="24"/>
          <w:szCs w:val="24"/>
        </w:rPr>
        <w:lastRenderedPageBreak/>
        <w:t>Abstract</w:t>
      </w:r>
    </w:p>
    <w:p w14:paraId="6BE342DF" w14:textId="1ABF1390" w:rsidR="00B6411A" w:rsidRPr="002C3801" w:rsidRDefault="000568D7" w:rsidP="00483CCA">
      <w:pPr>
        <w:shd w:val="clear" w:color="auto" w:fill="FFFFFF"/>
        <w:spacing w:after="160" w:line="360" w:lineRule="auto"/>
        <w:rPr>
          <w:rFonts w:ascii="Times New Roman" w:eastAsia="Calibri" w:hAnsi="Times New Roman" w:cs="Times New Roman"/>
          <w:b/>
          <w:bCs/>
          <w:sz w:val="24"/>
          <w:szCs w:val="24"/>
        </w:rPr>
      </w:pPr>
      <w:r w:rsidRPr="002C3801">
        <w:rPr>
          <w:rFonts w:ascii="Times New Roman" w:hAnsi="Times New Roman" w:cs="Times New Roman"/>
          <w:color w:val="000000"/>
          <w:sz w:val="24"/>
          <w:szCs w:val="24"/>
        </w:rPr>
        <w:t xml:space="preserve">As ecology tackles progressively larger problems, we have begun to move beyond the scale at which we can conduct experiments to derive causal inferences. Experiments have long been seen as the gold standard for quantifying causal effects in ecological systems. </w:t>
      </w:r>
      <w:r w:rsidR="00D968CA">
        <w:rPr>
          <w:rFonts w:ascii="Times New Roman" w:hAnsi="Times New Roman" w:cs="Times New Roman"/>
          <w:color w:val="000000"/>
          <w:sz w:val="24"/>
          <w:szCs w:val="24"/>
        </w:rPr>
        <w:t>In</w:t>
      </w:r>
      <w:r w:rsidR="00D968CA" w:rsidRPr="002C3801">
        <w:rPr>
          <w:rFonts w:ascii="Times New Roman" w:hAnsi="Times New Roman" w:cs="Times New Roman"/>
          <w:color w:val="000000"/>
          <w:sz w:val="24"/>
          <w:szCs w:val="24"/>
        </w:rPr>
        <w:t xml:space="preserve"> contrast, </w:t>
      </w:r>
      <w:r w:rsidRPr="002C3801">
        <w:rPr>
          <w:rFonts w:ascii="Times New Roman" w:hAnsi="Times New Roman" w:cs="Times New Roman"/>
          <w:color w:val="000000"/>
          <w:sz w:val="24"/>
          <w:szCs w:val="24"/>
        </w:rPr>
        <w:t xml:space="preserve">observational data, </w:t>
      </w:r>
      <w:r w:rsidR="00D968CA">
        <w:rPr>
          <w:rFonts w:ascii="Times New Roman" w:hAnsi="Times New Roman" w:cs="Times New Roman"/>
          <w:color w:val="000000"/>
          <w:sz w:val="24"/>
          <w:szCs w:val="24"/>
        </w:rPr>
        <w:t xml:space="preserve">though available at larger scales, </w:t>
      </w:r>
      <w:r w:rsidR="00483CCA" w:rsidRPr="002C3801">
        <w:rPr>
          <w:rFonts w:ascii="Times New Roman" w:hAnsi="Times New Roman" w:cs="Times New Roman"/>
          <w:color w:val="000000"/>
          <w:sz w:val="24"/>
          <w:szCs w:val="24"/>
        </w:rPr>
        <w:t xml:space="preserve">has </w:t>
      </w:r>
      <w:r w:rsidR="00483CCA">
        <w:rPr>
          <w:rFonts w:ascii="Times New Roman" w:hAnsi="Times New Roman" w:cs="Times New Roman"/>
          <w:color w:val="000000"/>
          <w:sz w:val="24"/>
          <w:szCs w:val="24"/>
        </w:rPr>
        <w:t>primarily</w:t>
      </w:r>
      <w:r w:rsidR="00D968CA">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been </w:t>
      </w:r>
      <w:r w:rsidR="00133132">
        <w:rPr>
          <w:rFonts w:ascii="Times New Roman" w:hAnsi="Times New Roman" w:cs="Times New Roman"/>
          <w:color w:val="000000"/>
          <w:sz w:val="24"/>
          <w:szCs w:val="24"/>
        </w:rPr>
        <w:t>used</w:t>
      </w:r>
      <w:r w:rsidR="00133132"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to either explore ideas derived from experiments or </w:t>
      </w:r>
      <w:r w:rsidR="009A317A">
        <w:rPr>
          <w:rFonts w:ascii="Times New Roman" w:hAnsi="Times New Roman" w:cs="Times New Roman"/>
          <w:color w:val="000000"/>
          <w:sz w:val="24"/>
          <w:szCs w:val="24"/>
        </w:rPr>
        <w:t xml:space="preserve">to generate </w:t>
      </w:r>
      <w:r w:rsidRPr="002C3801">
        <w:rPr>
          <w:rFonts w:ascii="Times New Roman" w:hAnsi="Times New Roman" w:cs="Times New Roman"/>
          <w:color w:val="000000"/>
          <w:sz w:val="24"/>
          <w:szCs w:val="24"/>
        </w:rPr>
        <w:t>patterns to inspire randomized controlled experiments</w:t>
      </w:r>
      <w:r w:rsidR="009A317A">
        <w:rPr>
          <w:rFonts w:ascii="Times New Roman" w:hAnsi="Times New Roman" w:cs="Times New Roman"/>
          <w:color w:val="000000"/>
          <w:sz w:val="24"/>
          <w:szCs w:val="24"/>
        </w:rPr>
        <w:t>.</w:t>
      </w:r>
      <w:r w:rsidR="00D968CA">
        <w:rPr>
          <w:rFonts w:ascii="Times New Roman" w:hAnsi="Times New Roman" w:cs="Times New Roman"/>
          <w:color w:val="000000"/>
          <w:sz w:val="24"/>
          <w:szCs w:val="24"/>
        </w:rPr>
        <w:t xml:space="preserve"> </w:t>
      </w:r>
      <w:r w:rsidR="009A317A">
        <w:rPr>
          <w:rFonts w:ascii="Times New Roman" w:hAnsi="Times New Roman" w:cs="Times New Roman"/>
          <w:color w:val="000000"/>
          <w:sz w:val="24"/>
          <w:szCs w:val="24"/>
        </w:rPr>
        <w:t xml:space="preserve">It is not used </w:t>
      </w:r>
      <w:r w:rsidR="00D968CA">
        <w:rPr>
          <w:rFonts w:ascii="Times New Roman" w:hAnsi="Times New Roman" w:cs="Times New Roman"/>
          <w:color w:val="000000"/>
          <w:sz w:val="24"/>
          <w:szCs w:val="24"/>
        </w:rPr>
        <w:t>for causal inference.</w:t>
      </w:r>
      <w:r w:rsidRPr="002C3801">
        <w:rPr>
          <w:rFonts w:ascii="Times New Roman" w:hAnsi="Times New Roman" w:cs="Times New Roman"/>
          <w:color w:val="000000"/>
          <w:sz w:val="24"/>
          <w:szCs w:val="24"/>
        </w:rPr>
        <w:t xml:space="preserve"> This avoidance of using observational data for causal conclusions arises from the valid fear of </w:t>
      </w:r>
      <w:r w:rsidR="006510D2">
        <w:rPr>
          <w:rFonts w:ascii="Times New Roman" w:hAnsi="Times New Roman" w:cs="Times New Roman"/>
          <w:color w:val="000000"/>
          <w:sz w:val="24"/>
          <w:szCs w:val="24"/>
        </w:rPr>
        <w:t>the influence</w:t>
      </w:r>
      <w:r w:rsidRPr="002C3801">
        <w:rPr>
          <w:rFonts w:ascii="Times New Roman" w:hAnsi="Times New Roman" w:cs="Times New Roman"/>
          <w:color w:val="000000"/>
          <w:sz w:val="24"/>
          <w:szCs w:val="24"/>
        </w:rPr>
        <w:t xml:space="preserve"> of unmeasured confounding variables</w:t>
      </w:r>
      <w:r w:rsidR="006510D2">
        <w:rPr>
          <w:rFonts w:ascii="Times New Roman" w:hAnsi="Times New Roman" w:cs="Times New Roman"/>
          <w:color w:val="000000"/>
          <w:sz w:val="24"/>
          <w:szCs w:val="24"/>
        </w:rPr>
        <w:t xml:space="preserve"> – variables that </w:t>
      </w:r>
      <w:r w:rsidR="006510D2" w:rsidRPr="002C3801">
        <w:rPr>
          <w:rFonts w:ascii="Times New Roman" w:hAnsi="Times New Roman" w:cs="Times New Roman"/>
          <w:color w:val="000000"/>
          <w:sz w:val="24"/>
          <w:szCs w:val="24"/>
        </w:rPr>
        <w:t xml:space="preserve">influence both the causal variable of interest and </w:t>
      </w:r>
      <w:r w:rsidR="006510D2">
        <w:rPr>
          <w:rFonts w:ascii="Times New Roman" w:hAnsi="Times New Roman" w:cs="Times New Roman"/>
          <w:color w:val="000000"/>
          <w:sz w:val="24"/>
          <w:szCs w:val="24"/>
        </w:rPr>
        <w:t xml:space="preserve">the studied </w:t>
      </w:r>
      <w:r w:rsidR="006510D2" w:rsidRPr="002C3801">
        <w:rPr>
          <w:rFonts w:ascii="Times New Roman" w:hAnsi="Times New Roman" w:cs="Times New Roman"/>
          <w:color w:val="000000"/>
          <w:sz w:val="24"/>
          <w:szCs w:val="24"/>
        </w:rPr>
        <w:t>effect</w:t>
      </w:r>
      <w:r w:rsidR="006510D2">
        <w:rPr>
          <w:rFonts w:ascii="Times New Roman" w:hAnsi="Times New Roman" w:cs="Times New Roman"/>
          <w:color w:val="000000"/>
          <w:sz w:val="24"/>
          <w:szCs w:val="24"/>
        </w:rPr>
        <w:t xml:space="preserve"> –</w:t>
      </w:r>
      <w:r w:rsidR="006510D2"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in observational analyses. Unmeasured confounders can bias conclusions - a problem known as Omitted Variable Bias. This phenomenon is what leads to the old saying, “Correlation is not causation.” Many other scientific disciplines </w:t>
      </w:r>
      <w:r w:rsidR="00D968CA">
        <w:rPr>
          <w:rFonts w:ascii="Times New Roman" w:hAnsi="Times New Roman" w:cs="Times New Roman"/>
          <w:color w:val="000000"/>
          <w:sz w:val="24"/>
          <w:szCs w:val="24"/>
        </w:rPr>
        <w:t xml:space="preserve">that </w:t>
      </w:r>
      <w:r w:rsidRPr="002C3801">
        <w:rPr>
          <w:rFonts w:ascii="Times New Roman" w:hAnsi="Times New Roman" w:cs="Times New Roman"/>
          <w:color w:val="000000"/>
          <w:sz w:val="24"/>
          <w:szCs w:val="24"/>
        </w:rPr>
        <w:t>cannot do experiments for reasons of ethics or feasibility</w:t>
      </w:r>
      <w:r w:rsidR="00D968CA">
        <w:rPr>
          <w:rFonts w:ascii="Times New Roman" w:hAnsi="Times New Roman" w:cs="Times New Roman"/>
          <w:color w:val="000000"/>
          <w:sz w:val="24"/>
          <w:szCs w:val="24"/>
        </w:rPr>
        <w:t xml:space="preserve">, </w:t>
      </w:r>
      <w:r w:rsidR="00483CCA">
        <w:rPr>
          <w:rFonts w:ascii="Times New Roman" w:hAnsi="Times New Roman" w:cs="Times New Roman"/>
          <w:color w:val="000000"/>
          <w:sz w:val="24"/>
          <w:szCs w:val="24"/>
        </w:rPr>
        <w:t xml:space="preserve">however, </w:t>
      </w:r>
      <w:r w:rsidRPr="002C3801">
        <w:rPr>
          <w:rFonts w:ascii="Times New Roman" w:hAnsi="Times New Roman" w:cs="Times New Roman"/>
          <w:color w:val="000000"/>
          <w:sz w:val="24"/>
          <w:szCs w:val="24"/>
        </w:rPr>
        <w:t xml:space="preserve">have developed robust approaches for causal inference from observational data. Here we show how Ecologists can harness these </w:t>
      </w:r>
      <w:r w:rsidR="005A6939">
        <w:rPr>
          <w:rFonts w:ascii="Times New Roman" w:hAnsi="Times New Roman" w:cs="Times New Roman"/>
          <w:color w:val="000000"/>
          <w:sz w:val="24"/>
          <w:szCs w:val="24"/>
        </w:rPr>
        <w:t xml:space="preserve">approaches, starting by </w:t>
      </w:r>
      <w:r w:rsidRPr="002C3801">
        <w:rPr>
          <w:rFonts w:ascii="Times New Roman" w:hAnsi="Times New Roman" w:cs="Times New Roman"/>
          <w:color w:val="000000"/>
          <w:sz w:val="24"/>
          <w:szCs w:val="24"/>
        </w:rPr>
        <w:t>using causal diagrams to identify potential known and unknown sources of confounding. We use a motivating example of assessing the effects of warming on intertidal snails to discuss how ecologists currently handle observational survey data and inference - often incorrectly</w:t>
      </w:r>
      <w:r w:rsidR="00D7174C">
        <w:rPr>
          <w:rFonts w:ascii="Times New Roman" w:hAnsi="Times New Roman" w:cs="Times New Roman"/>
          <w:color w:val="000000"/>
          <w:sz w:val="24"/>
          <w:szCs w:val="24"/>
        </w:rPr>
        <w:t xml:space="preserve"> with mixed models that produce biased coefficient estimates</w:t>
      </w:r>
      <w:r w:rsidRPr="002C3801">
        <w:rPr>
          <w:rFonts w:ascii="Times New Roman" w:hAnsi="Times New Roman" w:cs="Times New Roman"/>
          <w:color w:val="000000"/>
          <w:sz w:val="24"/>
          <w:szCs w:val="24"/>
        </w:rPr>
        <w:t xml:space="preserve">. We present alternative sampling designs and the statistical </w:t>
      </w:r>
      <w:r w:rsidR="006510D2">
        <w:rPr>
          <w:rFonts w:ascii="Times New Roman" w:hAnsi="Times New Roman" w:cs="Times New Roman"/>
          <w:color w:val="000000"/>
          <w:sz w:val="24"/>
          <w:szCs w:val="24"/>
        </w:rPr>
        <w:t xml:space="preserve">model </w:t>
      </w:r>
      <w:r w:rsidRPr="002C3801">
        <w:rPr>
          <w:rFonts w:ascii="Times New Roman" w:hAnsi="Times New Roman" w:cs="Times New Roman"/>
          <w:color w:val="000000"/>
          <w:sz w:val="24"/>
          <w:szCs w:val="24"/>
        </w:rPr>
        <w:t xml:space="preserve">designs that make use of them, discuss how they work using the language of causal path diagrams, demonstrate how easily they can be applied to common ecological datasets, and finally how well they are able to overcome problems of unmeasured confounding variables. </w:t>
      </w:r>
      <w:r w:rsidR="00D7174C">
        <w:rPr>
          <w:rFonts w:ascii="Times New Roman" w:hAnsi="Times New Roman" w:cs="Times New Roman"/>
          <w:color w:val="000000"/>
          <w:sz w:val="24"/>
          <w:szCs w:val="24"/>
        </w:rPr>
        <w:t xml:space="preserve">We show how all of these techniques out-perform common approaches via simulation with respect to both bias and power. </w:t>
      </w:r>
      <w:r w:rsidR="00483CCA" w:rsidRPr="00B6411A">
        <w:rPr>
          <w:rFonts w:ascii="Times New Roman" w:eastAsia="Calibri" w:hAnsi="Times New Roman" w:cs="Times New Roman"/>
          <w:color w:val="333333"/>
          <w:sz w:val="24"/>
          <w:szCs w:val="24"/>
        </w:rPr>
        <w:t>Our goal is to enable researchers to advance the field of Ecology at scale using observational data</w:t>
      </w:r>
      <w:r w:rsidR="00483CCA">
        <w:rPr>
          <w:rFonts w:ascii="Times New Roman" w:eastAsia="Calibri" w:hAnsi="Times New Roman" w:cs="Times New Roman"/>
          <w:color w:val="333333"/>
          <w:sz w:val="24"/>
          <w:szCs w:val="24"/>
        </w:rPr>
        <w:t xml:space="preserve"> both on its own and as an </w:t>
      </w:r>
      <w:r w:rsidRPr="002C3801">
        <w:rPr>
          <w:rFonts w:ascii="Times New Roman" w:hAnsi="Times New Roman" w:cs="Times New Roman"/>
          <w:color w:val="000000"/>
          <w:sz w:val="24"/>
          <w:szCs w:val="24"/>
        </w:rPr>
        <w:t xml:space="preserve">important complement to </w:t>
      </w:r>
      <w:r w:rsidR="00483CCA">
        <w:rPr>
          <w:rFonts w:ascii="Times New Roman" w:hAnsi="Times New Roman" w:cs="Times New Roman"/>
          <w:color w:val="000000"/>
          <w:sz w:val="24"/>
          <w:szCs w:val="24"/>
        </w:rPr>
        <w:t>experiments.</w:t>
      </w:r>
    </w:p>
    <w:p w14:paraId="337D34C8" w14:textId="77777777" w:rsidR="008E4ABA" w:rsidRPr="002C3801" w:rsidRDefault="008E4ABA" w:rsidP="002C3801">
      <w:pPr>
        <w:spacing w:line="360" w:lineRule="auto"/>
        <w:rPr>
          <w:rFonts w:ascii="Times New Roman" w:eastAsia="Calibri" w:hAnsi="Times New Roman" w:cs="Times New Roman"/>
          <w:b/>
          <w:color w:val="333333"/>
          <w:sz w:val="24"/>
          <w:szCs w:val="24"/>
        </w:rPr>
      </w:pPr>
    </w:p>
    <w:p w14:paraId="1450332D" w14:textId="542B1023" w:rsidR="00766C2E" w:rsidRPr="002C3801" w:rsidRDefault="00037819" w:rsidP="002C3801">
      <w:pPr>
        <w:spacing w:afterLines="160" w:after="384"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Introduction</w:t>
      </w:r>
    </w:p>
    <w:p w14:paraId="63C80AE1" w14:textId="35617C43" w:rsidR="00766C2E" w:rsidRPr="002C3801"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Ecology advances to tackle problems at scales from the continental to global, we are putting our theories to empirical test like never before – working at larger scales in space and </w:t>
      </w:r>
      <w:r w:rsidRPr="002C3801">
        <w:rPr>
          <w:rFonts w:ascii="Times New Roman" w:eastAsia="Calibri" w:hAnsi="Times New Roman" w:cs="Times New Roman"/>
          <w:color w:val="333333"/>
          <w:sz w:val="24"/>
          <w:szCs w:val="24"/>
        </w:rPr>
        <w:lastRenderedPageBreak/>
        <w:t>time</w:t>
      </w:r>
      <w:r w:rsidRPr="002C3801">
        <w:rPr>
          <w:rFonts w:ascii="Times New Roman" w:eastAsia="Calibri" w:hAnsi="Times New Roman" w:cs="Times New Roman"/>
          <w:sz w:val="24"/>
          <w:szCs w:val="24"/>
        </w:rPr>
        <w:t xml:space="preserve"> and </w:t>
      </w:r>
      <w:r w:rsidRPr="002C3801">
        <w:rPr>
          <w:rFonts w:ascii="Times New Roman" w:eastAsia="Calibri" w:hAnsi="Times New Roman" w:cs="Times New Roman"/>
          <w:color w:val="333333"/>
          <w:sz w:val="24"/>
          <w:szCs w:val="24"/>
        </w:rPr>
        <w:t xml:space="preserve">with unprecedented streams of data. To address fundamental questions in Ecology with these data, we desire to answer questions about causal relationships - either to test basic theory at scale or inform conservation and </w:t>
      </w:r>
      <w:r w:rsidR="00BD45B4">
        <w:rPr>
          <w:rFonts w:ascii="Times New Roman" w:eastAsia="Calibri" w:hAnsi="Times New Roman" w:cs="Times New Roman"/>
          <w:color w:val="333333"/>
          <w:sz w:val="24"/>
          <w:szCs w:val="24"/>
        </w:rPr>
        <w:t>ecosystem</w:t>
      </w:r>
      <w:r w:rsidR="00BD45B4"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management. Classically in </w:t>
      </w:r>
      <w:r w:rsidR="00E472C2">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cology, understanding causal relationships has been the domain of experiments</w:t>
      </w:r>
      <w:r w:rsidR="00357C2D" w:rsidRPr="002C3801">
        <w:rPr>
          <w:rFonts w:ascii="Times New Roman" w:eastAsia="Calibri" w:hAnsi="Times New Roman" w:cs="Times New Roman"/>
          <w:color w:val="333333"/>
          <w:sz w:val="24"/>
          <w:szCs w:val="24"/>
        </w:rPr>
        <w:t>.</w:t>
      </w:r>
      <w:r w:rsidR="00096530"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E</w:t>
      </w:r>
      <w:r w:rsidR="00096530" w:rsidRPr="002C3801">
        <w:rPr>
          <w:rFonts w:ascii="Times New Roman" w:eastAsia="Calibri" w:hAnsi="Times New Roman" w:cs="Times New Roman"/>
          <w:color w:val="333333"/>
          <w:sz w:val="24"/>
          <w:szCs w:val="24"/>
        </w:rPr>
        <w:t>xperiments</w:t>
      </w:r>
      <w:r w:rsidR="0093600A" w:rsidRPr="002C3801">
        <w:rPr>
          <w:rFonts w:ascii="Times New Roman" w:eastAsia="Calibri" w:hAnsi="Times New Roman" w:cs="Times New Roman"/>
          <w:color w:val="333333"/>
          <w:sz w:val="24"/>
          <w:szCs w:val="24"/>
        </w:rPr>
        <w:t>, however,</w:t>
      </w:r>
      <w:r w:rsidR="00096530" w:rsidRPr="002C3801">
        <w:rPr>
          <w:rFonts w:ascii="Times New Roman" w:eastAsia="Calibri" w:hAnsi="Times New Roman" w:cs="Times New Roman"/>
          <w:color w:val="333333"/>
          <w:sz w:val="24"/>
          <w:szCs w:val="24"/>
        </w:rPr>
        <w:t xml:space="preserve"> have limitations for generalizing to large scales and contexts beyond study conditions. </w:t>
      </w:r>
      <w:r w:rsidRPr="002C3801">
        <w:rPr>
          <w:rFonts w:ascii="Times New Roman" w:eastAsia="Calibri" w:hAnsi="Times New Roman" w:cs="Times New Roman"/>
          <w:color w:val="333333"/>
          <w:sz w:val="24"/>
          <w:szCs w:val="24"/>
        </w:rPr>
        <w:t>As Ecology seeks to address theory and application at scal</w:t>
      </w:r>
      <w:r w:rsidR="0093600A" w:rsidRPr="002C3801">
        <w:rPr>
          <w:rFonts w:ascii="Times New Roman" w:eastAsia="Calibri" w:hAnsi="Times New Roman" w:cs="Times New Roman"/>
          <w:color w:val="333333"/>
          <w:sz w:val="24"/>
          <w:szCs w:val="24"/>
        </w:rPr>
        <w:t xml:space="preserve">e, </w:t>
      </w:r>
      <w:r w:rsidRPr="002C3801">
        <w:rPr>
          <w:rFonts w:ascii="Times New Roman" w:eastAsia="Calibri" w:hAnsi="Times New Roman" w:cs="Times New Roman"/>
          <w:color w:val="333333"/>
          <w:sz w:val="24"/>
          <w:szCs w:val="24"/>
        </w:rPr>
        <w:t xml:space="preserve">we </w:t>
      </w:r>
      <w:r w:rsidR="0093600A" w:rsidRPr="002C3801">
        <w:rPr>
          <w:rFonts w:ascii="Times New Roman" w:eastAsia="Calibri" w:hAnsi="Times New Roman" w:cs="Times New Roman"/>
          <w:color w:val="333333"/>
          <w:sz w:val="24"/>
          <w:szCs w:val="24"/>
        </w:rPr>
        <w:t xml:space="preserve">must </w:t>
      </w:r>
      <w:r w:rsidRPr="002C3801">
        <w:rPr>
          <w:rFonts w:ascii="Times New Roman" w:eastAsia="Calibri" w:hAnsi="Times New Roman" w:cs="Times New Roman"/>
          <w:color w:val="333333"/>
          <w:sz w:val="24"/>
          <w:szCs w:val="24"/>
        </w:rPr>
        <w:t xml:space="preserve">rapidly move beyond a scale where ideal randomized experiments are possible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(reviewed in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and seize</w:t>
      </w:r>
      <w:r w:rsidR="00483CCA">
        <w:rPr>
          <w:rFonts w:ascii="Times New Roman" w:eastAsia="Calibri" w:hAnsi="Times New Roman" w:cs="Times New Roman"/>
          <w:color w:val="333333"/>
          <w:sz w:val="24"/>
          <w:szCs w:val="24"/>
        </w:rPr>
        <w:t xml:space="preserve"> – responsibly –</w:t>
      </w:r>
      <w:r w:rsidRPr="002C3801">
        <w:rPr>
          <w:rFonts w:ascii="Times New Roman" w:eastAsia="Calibri" w:hAnsi="Times New Roman" w:cs="Times New Roman"/>
          <w:color w:val="333333"/>
          <w:sz w:val="24"/>
          <w:szCs w:val="24"/>
        </w:rPr>
        <w:t xml:space="preserve"> the opportunity of new large-scale sources of observational data. </w:t>
      </w:r>
    </w:p>
    <w:p w14:paraId="430FB9A4" w14:textId="39A5EC0E" w:rsidR="00357C2D"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2C3801">
        <w:rPr>
          <w:rFonts w:ascii="Times New Roman" w:eastAsia="Calibri" w:hAnsi="Times New Roman" w:cs="Times New Roman"/>
          <w:color w:val="333333"/>
          <w:sz w:val="24"/>
          <w:szCs w:val="24"/>
        </w:rPr>
        <w:t>challenges</w:t>
      </w:r>
      <w:r w:rsidRPr="002C3801">
        <w:rPr>
          <w:rFonts w:ascii="Times New Roman" w:eastAsia="Calibri" w:hAnsi="Times New Roman" w:cs="Times New Roman"/>
          <w:color w:val="333333"/>
          <w:sz w:val="24"/>
          <w:szCs w:val="24"/>
        </w:rPr>
        <w:t>. First, nature is complex! When we use observational data</w:t>
      </w:r>
      <w:r w:rsidR="00480E15" w:rsidRPr="002C3801">
        <w:rPr>
          <w:rFonts w:ascii="Times New Roman" w:eastAsia="Calibri" w:hAnsi="Times New Roman" w:cs="Times New Roman"/>
          <w:color w:val="333333"/>
          <w:sz w:val="24"/>
          <w:szCs w:val="24"/>
        </w:rPr>
        <w:t xml:space="preserve"> to attempt to answer causal questions</w:t>
      </w:r>
      <w:r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we face numerous</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 xml:space="preserve">confounding variables </w:t>
      </w:r>
      <w:r w:rsidRPr="002C3801">
        <w:rPr>
          <w:rFonts w:ascii="Times New Roman" w:eastAsia="Calibri" w:hAnsi="Times New Roman" w:cs="Times New Roman"/>
          <w:color w:val="333333"/>
          <w:sz w:val="24"/>
          <w:szCs w:val="24"/>
        </w:rPr>
        <w:t>– variables correlated with the cause and the outcome</w:t>
      </w:r>
      <w:r w:rsidR="00357C2D" w:rsidRPr="002C3801">
        <w:rPr>
          <w:rFonts w:ascii="Times New Roman" w:eastAsia="Calibri" w:hAnsi="Times New Roman" w:cs="Times New Roman"/>
          <w:color w:val="333333"/>
          <w:sz w:val="24"/>
          <w:szCs w:val="24"/>
        </w:rPr>
        <w:t xml:space="preserve"> of interest</w:t>
      </w:r>
      <w:r w:rsidRPr="002C3801">
        <w:rPr>
          <w:rFonts w:ascii="Times New Roman" w:eastAsia="Calibri" w:hAnsi="Times New Roman" w:cs="Times New Roman"/>
          <w:color w:val="333333"/>
          <w:sz w:val="24"/>
          <w:szCs w:val="24"/>
        </w:rPr>
        <w:t xml:space="preserve"> – </w:t>
      </w:r>
      <w:r w:rsidR="00357C2D" w:rsidRPr="002C3801">
        <w:rPr>
          <w:rFonts w:ascii="Times New Roman" w:eastAsia="Calibri" w:hAnsi="Times New Roman" w:cs="Times New Roman"/>
          <w:color w:val="333333"/>
          <w:sz w:val="24"/>
          <w:szCs w:val="24"/>
        </w:rPr>
        <w:t xml:space="preserve">that </w:t>
      </w:r>
      <w:r w:rsidR="00CB62C4" w:rsidRPr="002C3801">
        <w:rPr>
          <w:rFonts w:ascii="Times New Roman" w:eastAsia="Calibri" w:hAnsi="Times New Roman" w:cs="Times New Roman"/>
          <w:color w:val="333333"/>
          <w:sz w:val="24"/>
          <w:szCs w:val="24"/>
        </w:rPr>
        <w:t>can lead to incorrect estimates of causal effects</w:t>
      </w:r>
      <w:r w:rsidR="00E472C2">
        <w:rPr>
          <w:rFonts w:ascii="Times New Roman" w:eastAsia="Calibri" w:hAnsi="Times New Roman" w:cs="Times New Roman"/>
          <w:color w:val="333333"/>
          <w:sz w:val="24"/>
          <w:szCs w:val="24"/>
        </w:rPr>
        <w:t xml:space="preserve"> (Fig. 1)</w:t>
      </w:r>
      <w:r w:rsidRPr="002C3801">
        <w:rPr>
          <w:rFonts w:ascii="Times New Roman" w:eastAsia="Calibri" w:hAnsi="Times New Roman" w:cs="Times New Roman"/>
          <w:color w:val="333333"/>
          <w:sz w:val="24"/>
          <w:szCs w:val="24"/>
        </w:rPr>
        <w:t xml:space="preserve">. </w:t>
      </w:r>
      <w:r w:rsidR="008D63C2">
        <w:rPr>
          <w:rFonts w:ascii="Times New Roman" w:eastAsia="Calibri" w:hAnsi="Times New Roman" w:cs="Times New Roman"/>
          <w:color w:val="333333"/>
          <w:sz w:val="24"/>
          <w:szCs w:val="24"/>
        </w:rPr>
        <w:t>Failing to control for these</w:t>
      </w:r>
      <w:r w:rsidR="00357C2D" w:rsidRPr="002C3801">
        <w:rPr>
          <w:rFonts w:ascii="Times New Roman" w:eastAsia="Calibri" w:hAnsi="Times New Roman" w:cs="Times New Roman"/>
          <w:color w:val="333333"/>
          <w:sz w:val="24"/>
          <w:szCs w:val="24"/>
        </w:rPr>
        <w:t xml:space="preserve"> confounding variables leads to</w:t>
      </w:r>
      <w:r w:rsidR="00357C2D" w:rsidRPr="002C3801">
        <w:rPr>
          <w:rFonts w:ascii="Times New Roman" w:eastAsia="Calibri" w:hAnsi="Times New Roman" w:cs="Times New Roman"/>
          <w:b/>
          <w:color w:val="333333"/>
          <w:sz w:val="24"/>
          <w:szCs w:val="24"/>
        </w:rPr>
        <w:t xml:space="preserve"> bias</w:t>
      </w:r>
      <w:r w:rsidR="00993AAE" w:rsidRPr="002C3801">
        <w:rPr>
          <w:rFonts w:ascii="Times New Roman" w:eastAsia="Calibri" w:hAnsi="Times New Roman" w:cs="Times New Roman"/>
          <w:b/>
          <w:color w:val="333333"/>
          <w:sz w:val="24"/>
          <w:szCs w:val="24"/>
        </w:rPr>
        <w:t xml:space="preserve"> </w:t>
      </w:r>
      <w:r w:rsidR="00993AAE" w:rsidRPr="002C3801">
        <w:rPr>
          <w:rFonts w:ascii="Times New Roman" w:eastAsia="Calibri" w:hAnsi="Times New Roman" w:cs="Times New Roman"/>
          <w:color w:val="333333"/>
          <w:sz w:val="24"/>
          <w:szCs w:val="24"/>
        </w:rPr>
        <w:t>in our</w:t>
      </w:r>
      <w:r w:rsidR="00357C2D" w:rsidRPr="002C3801">
        <w:rPr>
          <w:rFonts w:ascii="Times New Roman" w:eastAsia="Calibri" w:hAnsi="Times New Roman" w:cs="Times New Roman"/>
          <w:color w:val="333333"/>
          <w:sz w:val="24"/>
          <w:szCs w:val="24"/>
        </w:rPr>
        <w:t xml:space="preserve"> estimate of the relationship between </w:t>
      </w:r>
      <w:r w:rsidR="00E472C2">
        <w:rPr>
          <w:rFonts w:ascii="Times New Roman" w:eastAsia="Calibri" w:hAnsi="Times New Roman" w:cs="Times New Roman"/>
          <w:color w:val="333333"/>
          <w:sz w:val="24"/>
          <w:szCs w:val="24"/>
        </w:rPr>
        <w:t>a</w:t>
      </w:r>
      <w:r w:rsidR="00E472C2"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 xml:space="preserve">predictor and </w:t>
      </w:r>
      <w:r w:rsidR="00E472C2">
        <w:rPr>
          <w:rFonts w:ascii="Times New Roman" w:eastAsia="Calibri" w:hAnsi="Times New Roman" w:cs="Times New Roman"/>
          <w:color w:val="333333"/>
          <w:sz w:val="24"/>
          <w:szCs w:val="24"/>
        </w:rPr>
        <w:t xml:space="preserve">its </w:t>
      </w:r>
      <w:r w:rsidR="00357C2D" w:rsidRPr="002C3801">
        <w:rPr>
          <w:rFonts w:ascii="Times New Roman" w:eastAsia="Calibri" w:hAnsi="Times New Roman" w:cs="Times New Roman"/>
          <w:color w:val="333333"/>
          <w:sz w:val="24"/>
          <w:szCs w:val="24"/>
        </w:rPr>
        <w:t>response</w:t>
      </w:r>
      <w:r w:rsidR="00993AAE"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the estimate</w:t>
      </w:r>
      <w:r w:rsidR="00E472C2"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will not</w:t>
      </w:r>
      <w:r w:rsidR="00357C2D" w:rsidRPr="002C3801">
        <w:rPr>
          <w:rFonts w:ascii="Times New Roman" w:eastAsia="Calibri" w:hAnsi="Times New Roman" w:cs="Times New Roman"/>
          <w:color w:val="333333"/>
          <w:sz w:val="24"/>
          <w:szCs w:val="24"/>
        </w:rPr>
        <w:t xml:space="preserve"> be equal to its true value. </w:t>
      </w:r>
      <w:r w:rsidR="00CB64C6">
        <w:rPr>
          <w:rFonts w:ascii="Times New Roman" w:eastAsia="Calibri" w:hAnsi="Times New Roman" w:cs="Times New Roman"/>
          <w:color w:val="333333"/>
          <w:sz w:val="24"/>
          <w:szCs w:val="24"/>
        </w:rPr>
        <w:t xml:space="preserve">A simple solution is to </w:t>
      </w:r>
      <w:r w:rsidR="00E67B6D">
        <w:rPr>
          <w:rFonts w:ascii="Times New Roman" w:eastAsia="Calibri" w:hAnsi="Times New Roman" w:cs="Times New Roman"/>
          <w:color w:val="333333"/>
          <w:sz w:val="24"/>
          <w:szCs w:val="24"/>
        </w:rPr>
        <w:t>statistically</w:t>
      </w:r>
      <w:r w:rsidR="00CB64C6">
        <w:rPr>
          <w:rFonts w:ascii="Times New Roman" w:eastAsia="Calibri" w:hAnsi="Times New Roman" w:cs="Times New Roman"/>
          <w:color w:val="333333"/>
          <w:sz w:val="24"/>
          <w:szCs w:val="24"/>
        </w:rPr>
        <w:t xml:space="preserve"> control for confounding variables</w:t>
      </w:r>
      <w:r w:rsidR="00E67B6D">
        <w:rPr>
          <w:rFonts w:ascii="Times New Roman" w:eastAsia="Calibri" w:hAnsi="Times New Roman" w:cs="Times New Roman"/>
          <w:color w:val="333333"/>
          <w:sz w:val="24"/>
          <w:szCs w:val="24"/>
        </w:rPr>
        <w:t>;</w:t>
      </w:r>
      <w:r w:rsidR="00CB64C6">
        <w:rPr>
          <w:rFonts w:ascii="Times New Roman" w:eastAsia="Calibri" w:hAnsi="Times New Roman" w:cs="Times New Roman"/>
          <w:color w:val="333333"/>
          <w:sz w:val="24"/>
          <w:szCs w:val="24"/>
        </w:rPr>
        <w:t xml:space="preserve"> </w:t>
      </w:r>
      <w:r w:rsidR="00E67B6D">
        <w:rPr>
          <w:rFonts w:ascii="Times New Roman" w:eastAsia="Calibri" w:hAnsi="Times New Roman" w:cs="Times New Roman"/>
          <w:color w:val="333333"/>
          <w:sz w:val="24"/>
          <w:szCs w:val="24"/>
        </w:rPr>
        <w:t xml:space="preserve">this </w:t>
      </w:r>
      <w:r w:rsidR="00CB64C6">
        <w:rPr>
          <w:rFonts w:ascii="Times New Roman" w:eastAsia="Calibri" w:hAnsi="Times New Roman" w:cs="Times New Roman"/>
          <w:color w:val="333333"/>
          <w:sz w:val="24"/>
          <w:szCs w:val="24"/>
        </w:rPr>
        <w:t xml:space="preserve">requires knowing </w:t>
      </w:r>
      <w:r w:rsidR="00E67B6D">
        <w:rPr>
          <w:rFonts w:ascii="Times New Roman" w:eastAsia="Calibri" w:hAnsi="Times New Roman" w:cs="Times New Roman"/>
          <w:color w:val="333333"/>
          <w:sz w:val="24"/>
          <w:szCs w:val="24"/>
        </w:rPr>
        <w:t xml:space="preserve">what they are </w:t>
      </w:r>
      <w:r w:rsidR="00CB64C6">
        <w:rPr>
          <w:rFonts w:ascii="Times New Roman" w:eastAsia="Calibri" w:hAnsi="Times New Roman" w:cs="Times New Roman"/>
          <w:color w:val="333333"/>
          <w:sz w:val="24"/>
          <w:szCs w:val="24"/>
        </w:rPr>
        <w:t>and measuring the</w:t>
      </w:r>
      <w:r w:rsidR="00406C29">
        <w:rPr>
          <w:rFonts w:ascii="Times New Roman" w:eastAsia="Calibri" w:hAnsi="Times New Roman" w:cs="Times New Roman"/>
          <w:color w:val="333333"/>
          <w:sz w:val="24"/>
          <w:szCs w:val="24"/>
        </w:rPr>
        <w:t>n</w:t>
      </w:r>
      <w:r w:rsidR="00CB64C6">
        <w:rPr>
          <w:rFonts w:ascii="Times New Roman" w:eastAsia="Calibri" w:hAnsi="Times New Roman" w:cs="Times New Roman"/>
          <w:color w:val="333333"/>
          <w:sz w:val="24"/>
          <w:szCs w:val="24"/>
        </w:rPr>
        <w:t xml:space="preserve">. </w:t>
      </w:r>
      <w:r w:rsidR="00406C29">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 xml:space="preserve">ven when we know </w:t>
      </w:r>
      <w:r w:rsidR="006D0B4E">
        <w:rPr>
          <w:rFonts w:ascii="Times New Roman" w:eastAsia="Calibri" w:hAnsi="Times New Roman" w:cs="Times New Roman"/>
          <w:color w:val="333333"/>
          <w:sz w:val="24"/>
          <w:szCs w:val="24"/>
        </w:rPr>
        <w:t xml:space="preserve">what </w:t>
      </w:r>
      <w:r w:rsidRPr="002C3801">
        <w:rPr>
          <w:rFonts w:ascii="Times New Roman" w:eastAsia="Calibri" w:hAnsi="Times New Roman" w:cs="Times New Roman"/>
          <w:color w:val="333333"/>
          <w:sz w:val="24"/>
          <w:szCs w:val="24"/>
        </w:rPr>
        <w:t xml:space="preserve">confounders to account for, collecting </w:t>
      </w:r>
      <w:r w:rsidR="006D0B4E">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data needed to </w:t>
      </w:r>
      <w:r w:rsidR="00E63060" w:rsidRPr="002C3801">
        <w:rPr>
          <w:rFonts w:ascii="Times New Roman" w:eastAsia="Calibri" w:hAnsi="Times New Roman" w:cs="Times New Roman"/>
          <w:color w:val="333333"/>
          <w:sz w:val="24"/>
          <w:szCs w:val="24"/>
        </w:rPr>
        <w:t xml:space="preserve">account for </w:t>
      </w:r>
      <w:r w:rsidRPr="002C3801">
        <w:rPr>
          <w:rFonts w:ascii="Times New Roman" w:eastAsia="Calibri" w:hAnsi="Times New Roman" w:cs="Times New Roman"/>
          <w:color w:val="333333"/>
          <w:sz w:val="24"/>
          <w:szCs w:val="24"/>
        </w:rPr>
        <w:t xml:space="preserve">each and every </w:t>
      </w:r>
      <w:r w:rsidR="00590F52" w:rsidRPr="002C3801">
        <w:rPr>
          <w:rFonts w:ascii="Times New Roman" w:eastAsia="Calibri" w:hAnsi="Times New Roman" w:cs="Times New Roman"/>
          <w:color w:val="333333"/>
          <w:sz w:val="24"/>
          <w:szCs w:val="24"/>
        </w:rPr>
        <w:t xml:space="preserve">one </w:t>
      </w:r>
      <w:r w:rsidR="00E63060" w:rsidRPr="002C3801">
        <w:rPr>
          <w:rFonts w:ascii="Times New Roman" w:eastAsia="Calibri" w:hAnsi="Times New Roman" w:cs="Times New Roman"/>
          <w:color w:val="333333"/>
          <w:sz w:val="24"/>
          <w:szCs w:val="24"/>
        </w:rPr>
        <w:t xml:space="preserve">is likely </w:t>
      </w:r>
      <w:r w:rsidRPr="002C3801">
        <w:rPr>
          <w:rFonts w:ascii="Times New Roman" w:eastAsia="Calibri" w:hAnsi="Times New Roman" w:cs="Times New Roman"/>
          <w:color w:val="333333"/>
          <w:sz w:val="24"/>
          <w:szCs w:val="24"/>
        </w:rPr>
        <w:t>impossible</w:t>
      </w:r>
      <w:r w:rsidR="00E67B6D">
        <w:rPr>
          <w:rFonts w:ascii="Times New Roman" w:eastAsia="Calibri" w:hAnsi="Times New Roman" w:cs="Times New Roman"/>
          <w:color w:val="333333"/>
          <w:sz w:val="24"/>
          <w:szCs w:val="24"/>
        </w:rPr>
        <w:t xml:space="preserve">. Further, </w:t>
      </w:r>
      <w:r w:rsidR="00406C29">
        <w:rPr>
          <w:rFonts w:ascii="Times New Roman" w:eastAsia="Calibri" w:hAnsi="Times New Roman" w:cs="Times New Roman"/>
          <w:color w:val="333333"/>
          <w:sz w:val="24"/>
          <w:szCs w:val="24"/>
        </w:rPr>
        <w:t>measuring them with error introduce</w:t>
      </w:r>
      <w:r w:rsidR="006D0B4E">
        <w:rPr>
          <w:rFonts w:ascii="Times New Roman" w:eastAsia="Calibri" w:hAnsi="Times New Roman" w:cs="Times New Roman"/>
          <w:color w:val="333333"/>
          <w:sz w:val="24"/>
          <w:szCs w:val="24"/>
        </w:rPr>
        <w:t>s</w:t>
      </w:r>
      <w:r w:rsidR="00406C29">
        <w:rPr>
          <w:rFonts w:ascii="Times New Roman" w:eastAsia="Calibri" w:hAnsi="Times New Roman" w:cs="Times New Roman"/>
          <w:color w:val="333333"/>
          <w:sz w:val="24"/>
          <w:szCs w:val="24"/>
        </w:rPr>
        <w:t xml:space="preserve"> other sources of bias</w:t>
      </w:r>
      <w:r w:rsidRPr="002C3801">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The second major challenge is that</w:t>
      </w:r>
      <w:r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a</w:t>
      </w:r>
      <w:r w:rsidRPr="002C3801">
        <w:rPr>
          <w:rFonts w:ascii="Times New Roman" w:eastAsia="Calibri" w:hAnsi="Times New Roman" w:cs="Times New Roman"/>
          <w:color w:val="333333"/>
          <w:sz w:val="24"/>
          <w:szCs w:val="24"/>
        </w:rPr>
        <w:t xml:space="preserve">s humans, we are limited </w:t>
      </w:r>
      <w:r w:rsidR="006D0B4E">
        <w:rPr>
          <w:rFonts w:ascii="Times New Roman" w:eastAsia="Calibri" w:hAnsi="Times New Roman" w:cs="Times New Roman"/>
          <w:color w:val="333333"/>
          <w:sz w:val="24"/>
          <w:szCs w:val="24"/>
        </w:rPr>
        <w:t>in</w:t>
      </w:r>
      <w:r w:rsidRPr="002C3801">
        <w:rPr>
          <w:rFonts w:ascii="Times New Roman" w:eastAsia="Calibri" w:hAnsi="Times New Roman" w:cs="Times New Roman"/>
          <w:color w:val="333333"/>
          <w:sz w:val="24"/>
          <w:szCs w:val="24"/>
        </w:rPr>
        <w:t xml:space="preserve"> our ability to imagine how the different elements of complex ecological systems are </w:t>
      </w:r>
      <w:r w:rsidR="001B6946" w:rsidRPr="002C3801">
        <w:rPr>
          <w:rFonts w:ascii="Times New Roman" w:eastAsia="Calibri" w:hAnsi="Times New Roman" w:cs="Times New Roman"/>
          <w:color w:val="333333"/>
          <w:sz w:val="24"/>
          <w:szCs w:val="24"/>
        </w:rPr>
        <w:t>related</w:t>
      </w:r>
      <w:r w:rsidR="00993AAE" w:rsidRPr="002C3801">
        <w:rPr>
          <w:rFonts w:ascii="Times New Roman" w:eastAsia="Calibri" w:hAnsi="Times New Roman" w:cs="Times New Roman"/>
          <w:color w:val="333333"/>
          <w:sz w:val="24"/>
          <w:szCs w:val="24"/>
        </w:rPr>
        <w:t>. T</w:t>
      </w:r>
      <w:r w:rsidR="001B6946" w:rsidRPr="002C3801">
        <w:rPr>
          <w:rFonts w:ascii="Times New Roman" w:eastAsia="Calibri" w:hAnsi="Times New Roman" w:cs="Times New Roman"/>
          <w:color w:val="333333"/>
          <w:sz w:val="24"/>
          <w:szCs w:val="24"/>
        </w:rPr>
        <w:t xml:space="preserve">hinking through </w:t>
      </w:r>
      <w:r w:rsidRPr="002C3801">
        <w:rPr>
          <w:rFonts w:ascii="Times New Roman" w:eastAsia="Calibri" w:hAnsi="Times New Roman" w:cs="Times New Roman"/>
          <w:color w:val="333333"/>
          <w:sz w:val="24"/>
          <w:szCs w:val="24"/>
        </w:rPr>
        <w:t xml:space="preserve">the entire natural history of a system to </w:t>
      </w:r>
      <w:r w:rsidR="00406C29">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 xml:space="preserve">an analysis of observational data </w:t>
      </w:r>
      <w:r w:rsidR="006D0B4E">
        <w:rPr>
          <w:rFonts w:ascii="Times New Roman" w:eastAsia="Calibri" w:hAnsi="Times New Roman" w:cs="Times New Roman"/>
          <w:color w:val="333333"/>
          <w:sz w:val="24"/>
          <w:szCs w:val="24"/>
        </w:rPr>
        <w:t>enabling</w:t>
      </w:r>
      <w:r w:rsidRPr="002C3801">
        <w:rPr>
          <w:rFonts w:ascii="Times New Roman" w:eastAsia="Calibri" w:hAnsi="Times New Roman" w:cs="Times New Roman"/>
          <w:color w:val="333333"/>
          <w:sz w:val="24"/>
          <w:szCs w:val="24"/>
        </w:rPr>
        <w:t xml:space="preserve"> credible causal inferences</w:t>
      </w:r>
      <w:r w:rsidR="001B6946" w:rsidRPr="002C3801">
        <w:rPr>
          <w:rFonts w:ascii="Times New Roman" w:eastAsia="Calibri" w:hAnsi="Times New Roman" w:cs="Times New Roman"/>
          <w:color w:val="333333"/>
          <w:sz w:val="24"/>
          <w:szCs w:val="24"/>
        </w:rPr>
        <w:t xml:space="preserve"> is really hard</w:t>
      </w:r>
      <w:r w:rsidRPr="002C3801">
        <w:rPr>
          <w:rFonts w:ascii="Times New Roman" w:eastAsia="Calibri" w:hAnsi="Times New Roman" w:cs="Times New Roman"/>
          <w:color w:val="333333"/>
          <w:sz w:val="24"/>
          <w:szCs w:val="24"/>
        </w:rPr>
        <w:t>. As a result,</w:t>
      </w:r>
      <w:r w:rsidR="00096530"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causal inference from observational data </w:t>
      </w:r>
      <w:r w:rsidRPr="002C3801">
        <w:rPr>
          <w:rFonts w:ascii="Times New Roman" w:eastAsia="Calibri" w:hAnsi="Times New Roman" w:cs="Times New Roman"/>
          <w:color w:val="333333"/>
          <w:sz w:val="24"/>
          <w:szCs w:val="24"/>
        </w:rPr>
        <w:t xml:space="preserve">is often </w:t>
      </w:r>
      <w:r w:rsidR="001B6946" w:rsidRPr="002C3801">
        <w:rPr>
          <w:rFonts w:ascii="Times New Roman" w:eastAsia="Calibri" w:hAnsi="Times New Roman" w:cs="Times New Roman"/>
          <w:color w:val="333333"/>
          <w:sz w:val="24"/>
          <w:szCs w:val="24"/>
        </w:rPr>
        <w:t xml:space="preserve">dismissed as </w:t>
      </w:r>
      <w:r w:rsidRPr="002C3801">
        <w:rPr>
          <w:rFonts w:ascii="Times New Roman" w:eastAsia="Calibri" w:hAnsi="Times New Roman" w:cs="Times New Roman"/>
          <w:color w:val="333333"/>
          <w:sz w:val="24"/>
          <w:szCs w:val="24"/>
        </w:rPr>
        <w:t>impossible</w:t>
      </w:r>
      <w:r w:rsidR="001B6946" w:rsidRPr="002C3801">
        <w:rPr>
          <w:rFonts w:ascii="Times New Roman" w:eastAsia="Calibri" w:hAnsi="Times New Roman" w:cs="Times New Roman"/>
          <w:color w:val="333333"/>
          <w:sz w:val="24"/>
          <w:szCs w:val="24"/>
        </w:rPr>
        <w:t xml:space="preserve"> due to the potential for </w:t>
      </w:r>
      <w:r w:rsidRPr="002C3801">
        <w:rPr>
          <w:rFonts w:ascii="Times New Roman" w:eastAsia="Calibri" w:hAnsi="Times New Roman" w:cs="Times New Roman"/>
          <w:color w:val="333333"/>
          <w:sz w:val="24"/>
          <w:szCs w:val="24"/>
        </w:rPr>
        <w:t xml:space="preserve">spurious </w:t>
      </w:r>
      <w:r w:rsidRPr="00E67B6D">
        <w:rPr>
          <w:rFonts w:ascii="Times New Roman" w:eastAsia="Calibri" w:hAnsi="Times New Roman" w:cs="Times New Roman"/>
          <w:color w:val="333333"/>
          <w:sz w:val="24"/>
          <w:szCs w:val="24"/>
        </w:rPr>
        <w:t>correlations</w:t>
      </w:r>
      <w:r w:rsidR="001B6946" w:rsidRPr="00E67B6D">
        <w:rPr>
          <w:rFonts w:ascii="Times New Roman" w:eastAsia="Calibri" w:hAnsi="Times New Roman" w:cs="Times New Roman"/>
          <w:color w:val="333333"/>
          <w:sz w:val="24"/>
          <w:szCs w:val="24"/>
        </w:rPr>
        <w:t xml:space="preserve">, </w:t>
      </w:r>
      <w:r w:rsidR="00CB64C6" w:rsidRPr="00E67B6D">
        <w:rPr>
          <w:rFonts w:ascii="Times New Roman" w:eastAsia="Calibri" w:hAnsi="Times New Roman" w:cs="Times New Roman"/>
          <w:color w:val="333333"/>
          <w:sz w:val="24"/>
          <w:szCs w:val="24"/>
        </w:rPr>
        <w:t>prompting</w:t>
      </w:r>
      <w:r w:rsidRPr="00E67B6D">
        <w:rPr>
          <w:rFonts w:ascii="Times New Roman" w:eastAsia="Calibri" w:hAnsi="Times New Roman" w:cs="Times New Roman"/>
          <w:color w:val="333333"/>
          <w:sz w:val="24"/>
          <w:szCs w:val="24"/>
        </w:rPr>
        <w:t xml:space="preserve"> the common </w:t>
      </w:r>
      <w:r w:rsidR="00E24FAD" w:rsidRPr="00E67B6D">
        <w:rPr>
          <w:rFonts w:ascii="Times New Roman" w:eastAsia="Calibri" w:hAnsi="Times New Roman" w:cs="Times New Roman"/>
          <w:color w:val="333333"/>
          <w:sz w:val="24"/>
          <w:szCs w:val="24"/>
        </w:rPr>
        <w:t>saying “</w:t>
      </w:r>
      <w:r w:rsidR="001B6946" w:rsidRPr="00E67B6D">
        <w:rPr>
          <w:rFonts w:ascii="Times New Roman" w:eastAsia="Calibri" w:hAnsi="Times New Roman" w:cs="Times New Roman"/>
          <w:color w:val="333333"/>
          <w:sz w:val="24"/>
          <w:szCs w:val="24"/>
        </w:rPr>
        <w:t>c</w:t>
      </w:r>
      <w:r w:rsidRPr="00E67B6D">
        <w:rPr>
          <w:rFonts w:ascii="Times New Roman" w:eastAsia="Calibri" w:hAnsi="Times New Roman" w:cs="Times New Roman"/>
          <w:color w:val="333333"/>
          <w:sz w:val="24"/>
          <w:szCs w:val="24"/>
        </w:rPr>
        <w:t>orrelation is not causation</w:t>
      </w:r>
      <w:r w:rsidR="006D0B4E">
        <w:rPr>
          <w:rFonts w:ascii="Times New Roman" w:eastAsia="Calibri" w:hAnsi="Times New Roman" w:cs="Times New Roman"/>
          <w:color w:val="333333"/>
          <w:sz w:val="24"/>
          <w:szCs w:val="24"/>
        </w:rPr>
        <w:t>.</w:t>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w:t>
      </w:r>
      <w:r w:rsidR="00E472C2" w:rsidRPr="00E67B6D">
        <w:rPr>
          <w:rFonts w:ascii="Times New Roman" w:eastAsia="Calibri" w:hAnsi="Times New Roman" w:cs="Times New Roman"/>
          <w:color w:val="333333"/>
          <w:sz w:val="24"/>
          <w:szCs w:val="24"/>
        </w:rPr>
        <w:t>he correlation between number of pirates and global average temperature</w:t>
      </w:r>
      <w:r w:rsidR="00E67B6D" w:rsidRPr="00E67B6D">
        <w:rPr>
          <w:rFonts w:ascii="Times New Roman" w:eastAsia="Calibri" w:hAnsi="Times New Roman" w:cs="Times New Roman"/>
          <w:color w:val="333333"/>
          <w:sz w:val="24"/>
          <w:szCs w:val="24"/>
        </w:rPr>
        <w:t xml:space="preserve"> </w:t>
      </w:r>
      <w:r w:rsidR="00E67B6D" w:rsidRPr="00E67B6D">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{"citationID":"a1c34bgot5r","properties":{"formattedCitation":"(Henderson 2006)","plainCitation":"(Henderson 2006)","noteIndex":0},"citationItems":[{"id":13121,"uris":["http://zotero.org/users/1810851/items/UZRTDGA7"],"itemData":{"id":13121,"type":"personal_communication","archive":"https://web.archive.org/web/20070407182624/http://www.venganza.org/about/open-letter/","title":"Open Letter To Kansas School Board","URL":"https://www.spaghettimonster.org/pages/about/open-letter/","author":[{"family":"Henderson","given":"Bobby"}],"accessed":{"date-parts":[["2023",12,12]]},"issued":{"date-parts":[["2006"]]}}}],"schema":"https://github.com/citation-style-language/schema/raw/master/csl-citation.json"} </w:instrText>
      </w:r>
      <w:r w:rsidR="00E67B6D" w:rsidRPr="00E67B6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(Henderson 2006)</w:t>
      </w:r>
      <w:r w:rsidR="00E67B6D" w:rsidRPr="00E67B6D">
        <w:rPr>
          <w:rFonts w:ascii="Times New Roman" w:eastAsia="Calibri" w:hAnsi="Times New Roman" w:cs="Times New Roman"/>
          <w:color w:val="333333"/>
          <w:sz w:val="24"/>
          <w:szCs w:val="24"/>
        </w:rPr>
        <w:fldChar w:fldCharType="end"/>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 xml:space="preserve">stands </w:t>
      </w:r>
      <w:r w:rsidR="00E472C2" w:rsidRPr="00E67B6D">
        <w:rPr>
          <w:rFonts w:ascii="Times New Roman" w:eastAsia="Calibri" w:hAnsi="Times New Roman" w:cs="Times New Roman"/>
          <w:color w:val="333333"/>
          <w:sz w:val="24"/>
          <w:szCs w:val="24"/>
        </w:rPr>
        <w:t xml:space="preserve">as a cautionary tale </w:t>
      </w:r>
      <w:r w:rsidR="006D0B4E">
        <w:rPr>
          <w:rFonts w:ascii="Times New Roman" w:eastAsia="Calibri" w:hAnsi="Times New Roman" w:cs="Times New Roman"/>
          <w:color w:val="333333"/>
          <w:sz w:val="24"/>
          <w:szCs w:val="24"/>
        </w:rPr>
        <w:t xml:space="preserve">when teaching about the dangers of inferring causation from correlation. </w:t>
      </w:r>
      <w:r w:rsidR="00E472C2" w:rsidRPr="00E67B6D">
        <w:rPr>
          <w:rFonts w:ascii="Times New Roman" w:eastAsia="Calibri" w:hAnsi="Times New Roman" w:cs="Times New Roman"/>
          <w:color w:val="333333"/>
          <w:sz w:val="24"/>
          <w:szCs w:val="24"/>
        </w:rPr>
        <w:t xml:space="preserve">At </w:t>
      </w:r>
      <w:r w:rsidR="006D0B4E">
        <w:rPr>
          <w:rFonts w:ascii="Times New Roman" w:eastAsia="Calibri" w:hAnsi="Times New Roman" w:cs="Times New Roman"/>
          <w:color w:val="333333"/>
          <w:sz w:val="24"/>
          <w:szCs w:val="24"/>
        </w:rPr>
        <w:t>its</w:t>
      </w:r>
      <w:r w:rsidR="00E472C2" w:rsidRPr="00E67B6D">
        <w:rPr>
          <w:rFonts w:ascii="Times New Roman" w:eastAsia="Calibri" w:hAnsi="Times New Roman" w:cs="Times New Roman"/>
          <w:color w:val="333333"/>
          <w:sz w:val="24"/>
          <w:szCs w:val="24"/>
        </w:rPr>
        <w:t xml:space="preserve"> core, </w:t>
      </w:r>
      <w:r w:rsidR="001B6946" w:rsidRPr="00E67B6D">
        <w:rPr>
          <w:rFonts w:ascii="Times New Roman" w:eastAsia="Calibri" w:hAnsi="Times New Roman" w:cs="Times New Roman"/>
          <w:color w:val="333333"/>
          <w:sz w:val="24"/>
          <w:szCs w:val="24"/>
        </w:rPr>
        <w:t>inferring causation from</w:t>
      </w:r>
      <w:r w:rsidR="001B6946" w:rsidRPr="002C3801">
        <w:rPr>
          <w:rFonts w:ascii="Times New Roman" w:eastAsia="Calibri" w:hAnsi="Times New Roman" w:cs="Times New Roman"/>
          <w:color w:val="333333"/>
          <w:sz w:val="24"/>
          <w:szCs w:val="24"/>
        </w:rPr>
        <w:t xml:space="preserve"> correlations centers on </w:t>
      </w:r>
      <w:r w:rsidR="00406C29">
        <w:rPr>
          <w:rFonts w:ascii="Times New Roman" w:eastAsia="Calibri" w:hAnsi="Times New Roman" w:cs="Times New Roman"/>
          <w:color w:val="333333"/>
          <w:sz w:val="24"/>
          <w:szCs w:val="24"/>
        </w:rPr>
        <w:t xml:space="preserve">dealing with </w:t>
      </w:r>
      <w:r w:rsidR="00E472C2">
        <w:rPr>
          <w:rFonts w:ascii="Times New Roman" w:eastAsia="Calibri" w:hAnsi="Times New Roman" w:cs="Times New Roman"/>
          <w:color w:val="333333"/>
          <w:sz w:val="24"/>
          <w:szCs w:val="24"/>
        </w:rPr>
        <w:t>the</w:t>
      </w:r>
      <w:r w:rsidR="00E472C2"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problem of unmeasured confounding variables </w:t>
      </w:r>
      <w:r w:rsidR="00406C29">
        <w:rPr>
          <w:rFonts w:ascii="Times New Roman" w:eastAsia="Calibri" w:hAnsi="Times New Roman" w:cs="Times New Roman"/>
          <w:color w:val="333333"/>
          <w:sz w:val="24"/>
          <w:szCs w:val="24"/>
        </w:rPr>
        <w:t xml:space="preserve">– those </w:t>
      </w:r>
      <w:r w:rsidR="001B6946" w:rsidRPr="002C3801">
        <w:rPr>
          <w:rFonts w:ascii="Times New Roman" w:eastAsia="Calibri" w:hAnsi="Times New Roman" w:cs="Times New Roman"/>
          <w:color w:val="333333"/>
          <w:sz w:val="24"/>
          <w:szCs w:val="24"/>
        </w:rPr>
        <w:t xml:space="preserve">that influence both a causal variable and the response of interest </w:t>
      </w:r>
      <w:r w:rsidR="006D0B4E">
        <w:rPr>
          <w:rFonts w:ascii="Times New Roman" w:eastAsia="Calibri" w:hAnsi="Times New Roman" w:cs="Times New Roman"/>
          <w:color w:val="333333"/>
          <w:sz w:val="24"/>
          <w:szCs w:val="24"/>
        </w:rPr>
        <w:t>and</w:t>
      </w:r>
      <w:r w:rsidR="00406C29">
        <w:rPr>
          <w:rFonts w:ascii="Times New Roman" w:eastAsia="Calibri" w:hAnsi="Times New Roman" w:cs="Times New Roman"/>
          <w:color w:val="333333"/>
          <w:sz w:val="24"/>
          <w:szCs w:val="24"/>
        </w:rPr>
        <w:t xml:space="preserve"> can lead to spurious correlations or mask true causal relationships </w:t>
      </w:r>
      <w:r w:rsidR="001B6946" w:rsidRPr="002C3801">
        <w:rPr>
          <w:rFonts w:ascii="Times New Roman" w:eastAsia="Calibri" w:hAnsi="Times New Roman" w:cs="Times New Roman"/>
          <w:color w:val="333333"/>
          <w:sz w:val="24"/>
          <w:szCs w:val="24"/>
        </w:rPr>
        <w:t xml:space="preserve">(Fig. 1). </w:t>
      </w:r>
    </w:p>
    <w:p w14:paraId="7DE93FF5" w14:textId="5688C48A" w:rsidR="00766539" w:rsidRDefault="00E472C2" w:rsidP="00766539">
      <w:pPr>
        <w:keepNext/>
        <w:spacing w:after="160" w:line="360" w:lineRule="auto"/>
      </w:pPr>
      <w:r w:rsidRPr="00E472C2">
        <w:rPr>
          <w:rFonts w:ascii="Times New Roman" w:eastAsia="Calibri" w:hAnsi="Times New Roman" w:cs="Times New Roman"/>
          <w:noProof/>
          <w:color w:val="333333"/>
          <w:sz w:val="24"/>
          <w:szCs w:val="24"/>
        </w:rPr>
        <w:lastRenderedPageBreak/>
        <w:drawing>
          <wp:inline distT="0" distB="0" distL="0" distR="0" wp14:anchorId="63D09F3B" wp14:editId="557989DA">
            <wp:extent cx="5943600" cy="1370965"/>
            <wp:effectExtent l="0" t="0" r="0" b="635"/>
            <wp:docPr id="1297274801" name="Picture 1" descr="A diagram of a driver causing a variable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4801" name="Picture 1" descr="A diagram of a driver causing a variable bias&#10;&#10;Description automatically generated"/>
                    <pic:cNvPicPr/>
                  </pic:nvPicPr>
                  <pic:blipFill>
                    <a:blip r:embed="rId13"/>
                    <a:stretch>
                      <a:fillRect/>
                    </a:stretch>
                  </pic:blipFill>
                  <pic:spPr>
                    <a:xfrm>
                      <a:off x="0" y="0"/>
                      <a:ext cx="5943600" cy="1370965"/>
                    </a:xfrm>
                    <a:prstGeom prst="rect">
                      <a:avLst/>
                    </a:prstGeom>
                  </pic:spPr>
                </pic:pic>
              </a:graphicData>
            </a:graphic>
          </wp:inline>
        </w:drawing>
      </w:r>
      <w:r w:rsidRPr="00E472C2">
        <w:rPr>
          <w:rFonts w:ascii="Times New Roman" w:eastAsia="Calibri" w:hAnsi="Times New Roman" w:cs="Times New Roman"/>
          <w:noProof/>
          <w:color w:val="333333"/>
          <w:sz w:val="24"/>
          <w:szCs w:val="24"/>
        </w:rPr>
        <w:t xml:space="preserve">  </w:t>
      </w:r>
    </w:p>
    <w:p w14:paraId="4CA32965" w14:textId="0549B0ED" w:rsidR="00766539" w:rsidRPr="00766539" w:rsidRDefault="00766539" w:rsidP="00766539">
      <w:pPr>
        <w:pStyle w:val="Caption"/>
        <w:rPr>
          <w:rFonts w:ascii="Times New Roman" w:eastAsia="Calibri" w:hAnsi="Times New Roman" w:cs="Times New Roman"/>
          <w:b/>
          <w:bCs/>
          <w:i w:val="0"/>
          <w:iCs w:val="0"/>
          <w:color w:val="000000" w:themeColor="text1"/>
          <w:sz w:val="24"/>
          <w:szCs w:val="24"/>
        </w:rPr>
      </w:pPr>
      <w:r w:rsidRPr="0065654D">
        <w:rPr>
          <w:rFonts w:ascii="Times New Roman" w:hAnsi="Times New Roman" w:cs="Times New Roman"/>
          <w:b/>
          <w:bCs/>
          <w:i w:val="0"/>
          <w:iCs w:val="0"/>
          <w:color w:val="000000" w:themeColor="text1"/>
        </w:rPr>
        <w:t xml:space="preserve">Figure </w:t>
      </w:r>
      <w:r w:rsidRPr="0065654D">
        <w:rPr>
          <w:rFonts w:ascii="Times New Roman" w:hAnsi="Times New Roman" w:cs="Times New Roman"/>
          <w:b/>
          <w:bCs/>
          <w:i w:val="0"/>
          <w:iCs w:val="0"/>
          <w:color w:val="000000" w:themeColor="text1"/>
        </w:rPr>
        <w:fldChar w:fldCharType="begin"/>
      </w:r>
      <w:r w:rsidRPr="0065654D">
        <w:rPr>
          <w:rFonts w:ascii="Times New Roman" w:hAnsi="Times New Roman" w:cs="Times New Roman"/>
          <w:b/>
          <w:bCs/>
          <w:i w:val="0"/>
          <w:iCs w:val="0"/>
          <w:color w:val="000000" w:themeColor="text1"/>
        </w:rPr>
        <w:instrText xml:space="preserve"> SEQ Figure \* ARABIC </w:instrText>
      </w:r>
      <w:r w:rsidRPr="0065654D">
        <w:rPr>
          <w:rFonts w:ascii="Times New Roman" w:hAnsi="Times New Roman" w:cs="Times New Roman"/>
          <w:b/>
          <w:bCs/>
          <w:i w:val="0"/>
          <w:iCs w:val="0"/>
          <w:color w:val="000000" w:themeColor="text1"/>
        </w:rPr>
        <w:fldChar w:fldCharType="separate"/>
      </w:r>
      <w:r w:rsidR="00D9492C" w:rsidRPr="0065654D">
        <w:rPr>
          <w:rFonts w:ascii="Times New Roman" w:hAnsi="Times New Roman" w:cs="Times New Roman"/>
          <w:b/>
          <w:bCs/>
          <w:i w:val="0"/>
          <w:iCs w:val="0"/>
          <w:noProof/>
          <w:color w:val="000000" w:themeColor="text1"/>
        </w:rPr>
        <w:t>1</w:t>
      </w:r>
      <w:r w:rsidRPr="0065654D">
        <w:rPr>
          <w:rFonts w:ascii="Times New Roman" w:hAnsi="Times New Roman" w:cs="Times New Roman"/>
          <w:b/>
          <w:bCs/>
          <w:i w:val="0"/>
          <w:iCs w:val="0"/>
          <w:color w:val="000000" w:themeColor="text1"/>
        </w:rPr>
        <w:fldChar w:fldCharType="end"/>
      </w:r>
      <w:r w:rsidR="001078CE" w:rsidRPr="0065654D">
        <w:rPr>
          <w:rFonts w:ascii="Times New Roman" w:hAnsi="Times New Roman" w:cs="Times New Roman"/>
          <w:b/>
          <w:bCs/>
          <w:i w:val="0"/>
          <w:iCs w:val="0"/>
          <w:color w:val="000000" w:themeColor="text1"/>
        </w:rPr>
        <w:t>.</w:t>
      </w:r>
      <w:r w:rsidRPr="00E67B6D">
        <w:rPr>
          <w:rFonts w:ascii="Times New Roman" w:hAnsi="Times New Roman" w:cs="Times New Roman"/>
          <w:b/>
          <w:bCs/>
          <w:i w:val="0"/>
          <w:iCs w:val="0"/>
          <w:color w:val="000000"/>
          <w:sz w:val="28"/>
          <w:szCs w:val="28"/>
        </w:rPr>
        <w:t xml:space="preserve"> </w:t>
      </w:r>
      <w:r w:rsidR="0065654D" w:rsidRPr="00E67B6D">
        <w:rPr>
          <w:rFonts w:ascii="Times New Roman" w:hAnsi="Times New Roman" w:cs="Times New Roman"/>
          <w:b/>
          <w:bCs/>
          <w:i w:val="0"/>
          <w:iCs w:val="0"/>
          <w:color w:val="000000"/>
        </w:rPr>
        <w:t>Illustrating Omitted Variable Bias from Confounding Variables.</w:t>
      </w:r>
      <w:r w:rsidR="0065654D">
        <w:rPr>
          <w:rFonts w:ascii="Times New Roman" w:hAnsi="Times New Roman" w:cs="Times New Roman"/>
          <w:i w:val="0"/>
          <w:iCs w:val="0"/>
          <w:color w:val="000000"/>
          <w:sz w:val="28"/>
          <w:szCs w:val="28"/>
        </w:rPr>
        <w:t xml:space="preserve"> </w:t>
      </w:r>
      <w:r w:rsidRPr="00766539">
        <w:rPr>
          <w:rFonts w:ascii="Times New Roman" w:hAnsi="Times New Roman" w:cs="Times New Roman"/>
          <w:i w:val="0"/>
          <w:iCs w:val="0"/>
          <w:color w:val="000000" w:themeColor="text1"/>
        </w:rPr>
        <w:t>A response variable of interest (Y) is driven by both a measured variable (X) and an unmeasured variable (U)</w:t>
      </w:r>
      <w:r w:rsidR="0065654D">
        <w:rPr>
          <w:rFonts w:ascii="Times New Roman" w:hAnsi="Times New Roman" w:cs="Times New Roman"/>
          <w:i w:val="0"/>
          <w:iCs w:val="0"/>
          <w:color w:val="000000" w:themeColor="text1"/>
        </w:rPr>
        <w:t xml:space="preserve">, where </w:t>
      </w:r>
      <w:r w:rsidRPr="00766539">
        <w:rPr>
          <w:rFonts w:ascii="Times New Roman" w:hAnsi="Times New Roman" w:cs="Times New Roman"/>
          <w:i w:val="0"/>
          <w:iCs w:val="0"/>
          <w:color w:val="000000" w:themeColor="text1"/>
        </w:rPr>
        <w:t>(e)</w:t>
      </w:r>
      <w:r w:rsidR="0065654D">
        <w:rPr>
          <w:rFonts w:ascii="Times New Roman" w:hAnsi="Times New Roman" w:cs="Times New Roman"/>
          <w:i w:val="0"/>
          <w:iCs w:val="0"/>
          <w:color w:val="000000" w:themeColor="text1"/>
        </w:rPr>
        <w:t xml:space="preserve"> shows a random error term</w:t>
      </w:r>
      <w:r w:rsidRPr="00766539">
        <w:rPr>
          <w:rFonts w:ascii="Times New Roman" w:hAnsi="Times New Roman" w:cs="Times New Roman"/>
          <w:i w:val="0"/>
          <w:iCs w:val="0"/>
          <w:color w:val="000000" w:themeColor="text1"/>
        </w:rPr>
        <w:t xml:space="preserve">. In </w:t>
      </w:r>
      <w:r w:rsidR="00370F0F">
        <w:rPr>
          <w:rFonts w:ascii="Times New Roman" w:hAnsi="Times New Roman" w:cs="Times New Roman"/>
          <w:i w:val="0"/>
          <w:iCs w:val="0"/>
          <w:color w:val="000000" w:themeColor="text1"/>
        </w:rPr>
        <w:t>(A)</w:t>
      </w:r>
      <w:r w:rsidRPr="00766539">
        <w:rPr>
          <w:rFonts w:ascii="Times New Roman" w:hAnsi="Times New Roman" w:cs="Times New Roman"/>
          <w:i w:val="0"/>
          <w:iCs w:val="0"/>
          <w:color w:val="000000" w:themeColor="text1"/>
        </w:rPr>
        <w:t>, X and U are uncorrelated, and thus the lack of inclusion of U in a statistical model increases the standard error of the estimate</w:t>
      </w:r>
      <w:r w:rsidR="0065654D">
        <w:rPr>
          <w:rFonts w:ascii="Times New Roman" w:hAnsi="Times New Roman" w:cs="Times New Roman"/>
          <w:i w:val="0"/>
          <w:iCs w:val="0"/>
          <w:color w:val="000000" w:themeColor="text1"/>
        </w:rPr>
        <w:t xml:space="preserve"> (decreases precision)</w:t>
      </w:r>
      <w:r w:rsidRPr="00766539">
        <w:rPr>
          <w:rFonts w:ascii="Times New Roman" w:hAnsi="Times New Roman" w:cs="Times New Roman"/>
          <w:i w:val="0"/>
          <w:iCs w:val="0"/>
          <w:color w:val="000000" w:themeColor="text1"/>
        </w:rPr>
        <w:t xml:space="preserve"> of the effect of X on </w:t>
      </w:r>
      <w:r w:rsidR="00E64830" w:rsidRPr="00766539">
        <w:rPr>
          <w:rFonts w:ascii="Times New Roman" w:hAnsi="Times New Roman" w:cs="Times New Roman"/>
          <w:i w:val="0"/>
          <w:iCs w:val="0"/>
          <w:color w:val="000000" w:themeColor="text1"/>
        </w:rPr>
        <w:t>Y but</w:t>
      </w:r>
      <w:r w:rsidRPr="00766539">
        <w:rPr>
          <w:rFonts w:ascii="Times New Roman" w:hAnsi="Times New Roman" w:cs="Times New Roman"/>
          <w:i w:val="0"/>
          <w:iCs w:val="0"/>
          <w:color w:val="000000" w:themeColor="text1"/>
        </w:rPr>
        <w:t xml:space="preserve"> does not </w:t>
      </w:r>
      <w:r w:rsidR="0065654D">
        <w:rPr>
          <w:rFonts w:ascii="Times New Roman" w:hAnsi="Times New Roman" w:cs="Times New Roman"/>
          <w:i w:val="0"/>
          <w:iCs w:val="0"/>
          <w:color w:val="000000" w:themeColor="text1"/>
        </w:rPr>
        <w:t>lead to bias</w:t>
      </w:r>
      <w:r w:rsidRPr="00766539">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 xml:space="preserve">However, </w:t>
      </w:r>
      <w:r w:rsidR="00E472C2">
        <w:rPr>
          <w:rFonts w:ascii="Times New Roman" w:hAnsi="Times New Roman" w:cs="Times New Roman"/>
          <w:i w:val="0"/>
          <w:iCs w:val="0"/>
          <w:color w:val="000000" w:themeColor="text1"/>
        </w:rPr>
        <w:t>i</w:t>
      </w:r>
      <w:r w:rsidRPr="00766539">
        <w:rPr>
          <w:rFonts w:ascii="Times New Roman" w:hAnsi="Times New Roman" w:cs="Times New Roman"/>
          <w:i w:val="0"/>
          <w:iCs w:val="0"/>
          <w:color w:val="000000" w:themeColor="text1"/>
        </w:rPr>
        <w:t xml:space="preserve">f U </w:t>
      </w:r>
      <w:r w:rsidR="00370F0F">
        <w:rPr>
          <w:rFonts w:ascii="Times New Roman" w:hAnsi="Times New Roman" w:cs="Times New Roman"/>
          <w:i w:val="0"/>
          <w:iCs w:val="0"/>
          <w:color w:val="000000" w:themeColor="text1"/>
        </w:rPr>
        <w:t xml:space="preserve">also </w:t>
      </w:r>
      <w:r w:rsidRPr="00766539">
        <w:rPr>
          <w:rFonts w:ascii="Times New Roman" w:hAnsi="Times New Roman" w:cs="Times New Roman"/>
          <w:i w:val="0"/>
          <w:iCs w:val="0"/>
          <w:color w:val="000000" w:themeColor="text1"/>
        </w:rPr>
        <w:t>drives X</w:t>
      </w:r>
      <w:r w:rsidR="00370F0F">
        <w:rPr>
          <w:rFonts w:ascii="Times New Roman" w:hAnsi="Times New Roman" w:cs="Times New Roman"/>
          <w:i w:val="0"/>
          <w:iCs w:val="0"/>
          <w:color w:val="000000" w:themeColor="text1"/>
        </w:rPr>
        <w:t xml:space="preserve"> </w:t>
      </w:r>
      <w:r w:rsidR="0065654D">
        <w:rPr>
          <w:rFonts w:ascii="Times New Roman" w:hAnsi="Times New Roman" w:cs="Times New Roman"/>
          <w:i w:val="0"/>
          <w:iCs w:val="0"/>
          <w:color w:val="000000" w:themeColor="text1"/>
        </w:rPr>
        <w:t xml:space="preserve">as in </w:t>
      </w:r>
      <w:r w:rsidR="00370F0F">
        <w:rPr>
          <w:rFonts w:ascii="Times New Roman" w:hAnsi="Times New Roman" w:cs="Times New Roman"/>
          <w:i w:val="0"/>
          <w:iCs w:val="0"/>
          <w:color w:val="000000" w:themeColor="text1"/>
        </w:rPr>
        <w:t xml:space="preserve">(B) </w:t>
      </w:r>
      <w:r w:rsidRPr="00766539">
        <w:rPr>
          <w:rFonts w:ascii="Times New Roman" w:hAnsi="Times New Roman" w:cs="Times New Roman"/>
          <w:i w:val="0"/>
          <w:iCs w:val="0"/>
          <w:color w:val="000000" w:themeColor="text1"/>
        </w:rPr>
        <w:t xml:space="preserve">or if U and X are driven by a common </w:t>
      </w:r>
      <w:r w:rsidR="00E472C2">
        <w:rPr>
          <w:rFonts w:ascii="Times New Roman" w:hAnsi="Times New Roman" w:cs="Times New Roman"/>
          <w:i w:val="0"/>
          <w:iCs w:val="0"/>
          <w:color w:val="000000" w:themeColor="text1"/>
        </w:rPr>
        <w:t>driver Z</w:t>
      </w:r>
      <w:r w:rsidR="0065654D">
        <w:rPr>
          <w:rFonts w:ascii="Times New Roman" w:hAnsi="Times New Roman" w:cs="Times New Roman"/>
          <w:i w:val="0"/>
          <w:iCs w:val="0"/>
          <w:color w:val="000000" w:themeColor="text1"/>
        </w:rPr>
        <w:t xml:space="preserve"> as in</w:t>
      </w:r>
      <w:r w:rsidR="00E472C2">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(C)</w:t>
      </w:r>
      <w:r w:rsidR="0065654D">
        <w:rPr>
          <w:rFonts w:ascii="Times New Roman" w:hAnsi="Times New Roman" w:cs="Times New Roman"/>
          <w:i w:val="0"/>
          <w:iCs w:val="0"/>
          <w:color w:val="000000" w:themeColor="text1"/>
        </w:rPr>
        <w:t>, then omitting</w:t>
      </w:r>
      <w:r w:rsidRPr="00766539">
        <w:rPr>
          <w:rFonts w:ascii="Times New Roman" w:hAnsi="Times New Roman" w:cs="Times New Roman"/>
          <w:i w:val="0"/>
          <w:iCs w:val="0"/>
          <w:color w:val="000000" w:themeColor="text1"/>
        </w:rPr>
        <w:t xml:space="preserve"> U from a statistical model causes</w:t>
      </w:r>
      <w:r w:rsidR="0065654D">
        <w:rPr>
          <w:rFonts w:ascii="Times New Roman" w:hAnsi="Times New Roman" w:cs="Times New Roman"/>
          <w:i w:val="0"/>
          <w:iCs w:val="0"/>
          <w:color w:val="000000" w:themeColor="text1"/>
        </w:rPr>
        <w:t xml:space="preserve"> omitted variable</w:t>
      </w:r>
      <w:r w:rsidRPr="00766539">
        <w:rPr>
          <w:rFonts w:ascii="Times New Roman" w:hAnsi="Times New Roman" w:cs="Times New Roman"/>
          <w:i w:val="0"/>
          <w:iCs w:val="0"/>
          <w:color w:val="000000" w:themeColor="text1"/>
        </w:rPr>
        <w:t xml:space="preserve"> bias in the estimate of </w:t>
      </w:r>
      <w:r w:rsidR="00370F0F">
        <w:rPr>
          <w:rFonts w:ascii="Times New Roman" w:hAnsi="Times New Roman" w:cs="Times New Roman"/>
          <w:i w:val="0"/>
          <w:iCs w:val="0"/>
          <w:color w:val="000000" w:themeColor="text1"/>
        </w:rPr>
        <w:t xml:space="preserve">the effect of </w:t>
      </w:r>
      <w:r w:rsidRPr="00766539">
        <w:rPr>
          <w:rFonts w:ascii="Times New Roman" w:hAnsi="Times New Roman" w:cs="Times New Roman"/>
          <w:i w:val="0"/>
          <w:iCs w:val="0"/>
          <w:color w:val="000000" w:themeColor="text1"/>
        </w:rPr>
        <w:t>X on Y</w:t>
      </w:r>
      <w:r w:rsidR="00370F0F">
        <w:rPr>
          <w:rFonts w:ascii="Times New Roman" w:hAnsi="Times New Roman" w:cs="Times New Roman"/>
          <w:i w:val="0"/>
          <w:iCs w:val="0"/>
          <w:color w:val="000000" w:themeColor="text1"/>
        </w:rPr>
        <w:t xml:space="preserve">. The direction of the bias in the estimator </w:t>
      </w:r>
      <w:r w:rsidRPr="00766539">
        <w:rPr>
          <w:rFonts w:ascii="Times New Roman" w:hAnsi="Times New Roman" w:cs="Times New Roman"/>
          <w:i w:val="0"/>
          <w:iCs w:val="0"/>
          <w:color w:val="000000" w:themeColor="text1"/>
        </w:rPr>
        <w:t>depends on the effect of U on Y</w:t>
      </w:r>
      <w:r w:rsidR="00370F0F">
        <w:rPr>
          <w:rFonts w:ascii="Times New Roman" w:hAnsi="Times New Roman" w:cs="Times New Roman"/>
          <w:i w:val="0"/>
          <w:iCs w:val="0"/>
          <w:color w:val="000000" w:themeColor="text1"/>
        </w:rPr>
        <w:t>, with the result that the causal effects are of X on Y are either over- or under-estimated</w:t>
      </w:r>
      <w:r w:rsidR="00E62D00">
        <w:rPr>
          <w:rFonts w:ascii="Times New Roman" w:hAnsi="Times New Roman" w:cs="Times New Roman"/>
          <w:i w:val="0"/>
          <w:iCs w:val="0"/>
          <w:color w:val="000000" w:themeColor="text1"/>
        </w:rPr>
        <w:t>, masking or mimicking a causal effect.</w:t>
      </w:r>
    </w:p>
    <w:p w14:paraId="14FE17E4" w14:textId="4408ADEE" w:rsidR="00766C2E" w:rsidRPr="002C3801" w:rsidRDefault="00E472C2" w:rsidP="003F4401">
      <w:pPr>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E</w:t>
      </w:r>
      <w:r w:rsidR="001B6946" w:rsidRPr="002C3801">
        <w:rPr>
          <w:rFonts w:ascii="Times New Roman" w:eastAsia="Calibri" w:hAnsi="Times New Roman" w:cs="Times New Roman"/>
          <w:color w:val="333333"/>
          <w:sz w:val="24"/>
          <w:szCs w:val="24"/>
        </w:rPr>
        <w:t>xcluding known but unmeasured, or unknown</w:t>
      </w:r>
      <w:r>
        <w:rPr>
          <w:rFonts w:ascii="Times New Roman" w:eastAsia="Calibri" w:hAnsi="Times New Roman" w:cs="Times New Roman"/>
          <w:color w:val="333333"/>
          <w:sz w:val="24"/>
          <w:szCs w:val="24"/>
        </w:rPr>
        <w:t xml:space="preserve"> and unmeasured</w:t>
      </w:r>
      <w:r w:rsidR="001B6946" w:rsidRPr="002C3801">
        <w:rPr>
          <w:rFonts w:ascii="Times New Roman" w:eastAsia="Calibri" w:hAnsi="Times New Roman" w:cs="Times New Roman"/>
          <w:color w:val="333333"/>
          <w:sz w:val="24"/>
          <w:szCs w:val="24"/>
        </w:rPr>
        <w:t>, confounding variables from a</w:t>
      </w:r>
      <w:r w:rsidR="00CB64C6">
        <w:rPr>
          <w:rFonts w:ascii="Times New Roman" w:eastAsia="Calibri" w:hAnsi="Times New Roman" w:cs="Times New Roman"/>
          <w:color w:val="333333"/>
          <w:sz w:val="24"/>
          <w:szCs w:val="24"/>
        </w:rPr>
        <w:t xml:space="preserve"> statistical </w:t>
      </w:r>
      <w:r w:rsidR="001B6946" w:rsidRPr="002C3801">
        <w:rPr>
          <w:rFonts w:ascii="Times New Roman" w:eastAsia="Calibri" w:hAnsi="Times New Roman" w:cs="Times New Roman"/>
          <w:color w:val="333333"/>
          <w:sz w:val="24"/>
          <w:szCs w:val="24"/>
        </w:rPr>
        <w:t xml:space="preserve">analysis creates what is known as </w:t>
      </w:r>
      <w:r w:rsidR="001B6946" w:rsidRPr="002C3801">
        <w:rPr>
          <w:rFonts w:ascii="Times New Roman" w:eastAsia="Calibri" w:hAnsi="Times New Roman" w:cs="Times New Roman"/>
          <w:b/>
          <w:color w:val="333333"/>
          <w:sz w:val="24"/>
          <w:szCs w:val="24"/>
        </w:rPr>
        <w:t xml:space="preserve">omitted variable bias </w:t>
      </w:r>
      <w:r w:rsidR="001B6946"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{"citationID":"lb5TSsXG","properties":{"formattedCitation":"(Rinella {\\i{}et al.} 2020; Wooldridge 2015)","plainCitation":"(Rinella et al. 2020; Wooldridge 2015)","noteIndex":0},"citationItems":[{"id":12340,"uris":["http://zotero.org/users/1810851/items/EU4RT3D3"],"itemData":{"id":12340,"type":"book","ISBN":"1-305-44638-0","publisher":"Cengage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001B6946"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Wooldridge 2015)</w:t>
      </w:r>
      <w:r w:rsidR="001B6946" w:rsidRPr="002C3801">
        <w:rPr>
          <w:rFonts w:ascii="Times New Roman" w:eastAsia="Calibri" w:hAnsi="Times New Roman" w:cs="Times New Roman"/>
          <w:color w:val="333333"/>
          <w:sz w:val="24"/>
          <w:szCs w:val="24"/>
        </w:rPr>
        <w:fldChar w:fldCharType="end"/>
      </w:r>
      <w:r w:rsidR="001B6946" w:rsidRPr="002C3801">
        <w:rPr>
          <w:rFonts w:ascii="Times New Roman" w:eastAsia="Calibri" w:hAnsi="Times New Roman" w:cs="Times New Roman"/>
          <w:color w:val="333333"/>
          <w:sz w:val="24"/>
          <w:szCs w:val="24"/>
        </w:rPr>
        <w:t xml:space="preserve">. </w:t>
      </w:r>
      <w:r w:rsidR="001B6946" w:rsidRPr="00E472C2">
        <w:rPr>
          <w:rFonts w:ascii="Times New Roman" w:eastAsia="Calibri" w:hAnsi="Times New Roman" w:cs="Times New Roman"/>
          <w:bCs/>
          <w:color w:val="333333"/>
          <w:sz w:val="24"/>
          <w:szCs w:val="24"/>
        </w:rPr>
        <w:t>Omitted variable bias</w:t>
      </w:r>
      <w:r w:rsidR="001B6946"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(OVB) </w:t>
      </w:r>
      <w:r w:rsidR="001B6946" w:rsidRPr="002C3801">
        <w:rPr>
          <w:rFonts w:ascii="Times New Roman" w:eastAsia="Calibri" w:hAnsi="Times New Roman" w:cs="Times New Roman"/>
          <w:color w:val="333333"/>
          <w:sz w:val="24"/>
          <w:szCs w:val="24"/>
        </w:rPr>
        <w:t>could be positive or negative</w:t>
      </w:r>
      <w:r w:rsidR="00A10410">
        <w:rPr>
          <w:rFonts w:ascii="Times New Roman" w:eastAsia="Calibri" w:hAnsi="Times New Roman" w:cs="Times New Roman"/>
          <w:color w:val="333333"/>
          <w:sz w:val="24"/>
          <w:szCs w:val="24"/>
        </w:rPr>
        <w:t xml:space="preserve"> </w:t>
      </w:r>
      <w:r w:rsidR="00CB64C6">
        <w:rPr>
          <w:rFonts w:ascii="Times New Roman" w:eastAsia="Calibri" w:hAnsi="Times New Roman" w:cs="Times New Roman"/>
          <w:color w:val="333333"/>
          <w:sz w:val="24"/>
          <w:szCs w:val="24"/>
        </w:rPr>
        <w:t xml:space="preserve">and </w:t>
      </w:r>
      <w:r w:rsidR="00A10410">
        <w:rPr>
          <w:rFonts w:ascii="Times New Roman" w:eastAsia="Calibri" w:hAnsi="Times New Roman" w:cs="Times New Roman"/>
          <w:color w:val="333333"/>
          <w:sz w:val="24"/>
          <w:szCs w:val="24"/>
        </w:rPr>
        <w:t xml:space="preserve">results in </w:t>
      </w:r>
      <w:r w:rsidR="00925642">
        <w:rPr>
          <w:rFonts w:ascii="Times New Roman" w:eastAsia="Calibri" w:hAnsi="Times New Roman" w:cs="Times New Roman"/>
          <w:color w:val="333333"/>
          <w:sz w:val="24"/>
          <w:szCs w:val="24"/>
        </w:rPr>
        <w:t xml:space="preserve">estimators yielding </w:t>
      </w:r>
      <w:r w:rsidR="00A10410">
        <w:rPr>
          <w:rFonts w:ascii="Times New Roman" w:eastAsia="Calibri" w:hAnsi="Times New Roman" w:cs="Times New Roman"/>
          <w:color w:val="333333"/>
          <w:sz w:val="24"/>
          <w:szCs w:val="24"/>
        </w:rPr>
        <w:t>incorrect</w:t>
      </w:r>
      <w:r w:rsidR="00CB64C6">
        <w:rPr>
          <w:rFonts w:ascii="Times New Roman" w:eastAsia="Calibri" w:hAnsi="Times New Roman" w:cs="Times New Roman"/>
          <w:color w:val="333333"/>
          <w:sz w:val="24"/>
          <w:szCs w:val="24"/>
        </w:rPr>
        <w:t xml:space="preserve"> the magnitude</w:t>
      </w:r>
      <w:r w:rsidR="00A10410">
        <w:rPr>
          <w:rFonts w:ascii="Times New Roman" w:eastAsia="Calibri" w:hAnsi="Times New Roman" w:cs="Times New Roman"/>
          <w:color w:val="333333"/>
          <w:sz w:val="24"/>
          <w:szCs w:val="24"/>
        </w:rPr>
        <w:t>s,</w:t>
      </w:r>
      <w:r w:rsidR="00CB64C6">
        <w:rPr>
          <w:rFonts w:ascii="Times New Roman" w:eastAsia="Calibri" w:hAnsi="Times New Roman" w:cs="Times New Roman"/>
          <w:color w:val="333333"/>
          <w:sz w:val="24"/>
          <w:szCs w:val="24"/>
        </w:rPr>
        <w:t xml:space="preserve"> and even sign</w:t>
      </w:r>
      <w:r w:rsidR="00A10410">
        <w:rPr>
          <w:rFonts w:ascii="Times New Roman" w:eastAsia="Calibri" w:hAnsi="Times New Roman" w:cs="Times New Roman"/>
          <w:color w:val="333333"/>
          <w:sz w:val="24"/>
          <w:szCs w:val="24"/>
        </w:rPr>
        <w:t>s,</w:t>
      </w:r>
      <w:r w:rsidR="00CB64C6">
        <w:rPr>
          <w:rFonts w:ascii="Times New Roman" w:eastAsia="Calibri" w:hAnsi="Times New Roman" w:cs="Times New Roman"/>
          <w:color w:val="333333"/>
          <w:sz w:val="24"/>
          <w:szCs w:val="24"/>
        </w:rPr>
        <w:t xml:space="preserve"> of estimates</w:t>
      </w:r>
      <w:r w:rsidR="0047178A">
        <w:rPr>
          <w:rFonts w:ascii="Times New Roman" w:eastAsia="Calibri" w:hAnsi="Times New Roman" w:cs="Times New Roman"/>
          <w:color w:val="333333"/>
          <w:sz w:val="24"/>
          <w:szCs w:val="24"/>
        </w:rPr>
        <w:t xml:space="preserve"> (i.e., biased estimators)</w:t>
      </w:r>
      <w:r w:rsidR="00562D3C">
        <w:rPr>
          <w:rFonts w:ascii="Times New Roman" w:eastAsia="Calibri" w:hAnsi="Times New Roman" w:cs="Times New Roman"/>
          <w:color w:val="333333"/>
          <w:sz w:val="24"/>
          <w:szCs w:val="24"/>
        </w:rPr>
        <w:t xml:space="preserve">. </w:t>
      </w:r>
      <w:r w:rsidR="00F650E5" w:rsidRPr="002C3801">
        <w:rPr>
          <w:rFonts w:ascii="Times New Roman" w:eastAsia="Calibri" w:hAnsi="Times New Roman" w:cs="Times New Roman"/>
          <w:color w:val="333333"/>
          <w:sz w:val="24"/>
          <w:szCs w:val="24"/>
        </w:rPr>
        <w:t>Omitted confounding variables could occur because of missing measurements or due to failures of imagination – simply because we do not yet know confounding variables that are important. For example, one might measure plant communities to study competition, but not measure all the soil properties that drive all species</w:t>
      </w:r>
      <w:r w:rsidR="00562D3C">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time</w:t>
      </w:r>
      <w:r>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period. </w:t>
      </w:r>
      <w:r w:rsidR="001B6946" w:rsidRPr="002C3801">
        <w:rPr>
          <w:rFonts w:ascii="Times New Roman" w:eastAsia="Calibri" w:hAnsi="Times New Roman" w:cs="Times New Roman"/>
          <w:color w:val="333333"/>
          <w:sz w:val="24"/>
          <w:szCs w:val="24"/>
        </w:rPr>
        <w:t xml:space="preserve">We have no way of knowing the direction or magnitude of the bias, because </w:t>
      </w:r>
      <w:r w:rsidR="00F650E5" w:rsidRPr="002C3801">
        <w:rPr>
          <w:rFonts w:ascii="Times New Roman" w:eastAsia="Calibri" w:hAnsi="Times New Roman" w:cs="Times New Roman"/>
          <w:color w:val="333333"/>
          <w:sz w:val="24"/>
          <w:szCs w:val="24"/>
        </w:rPr>
        <w:t xml:space="preserve">knowing </w:t>
      </w:r>
      <w:r w:rsidR="001B6946" w:rsidRPr="002C3801">
        <w:rPr>
          <w:rFonts w:ascii="Times New Roman" w:eastAsia="Calibri" w:hAnsi="Times New Roman" w:cs="Times New Roman"/>
          <w:color w:val="333333"/>
          <w:sz w:val="24"/>
          <w:szCs w:val="24"/>
        </w:rPr>
        <w:t>all possible confounding variables and their relationships in a system</w:t>
      </w:r>
      <w:r w:rsidR="00F650E5" w:rsidRPr="002C3801">
        <w:rPr>
          <w:rFonts w:ascii="Times New Roman" w:eastAsia="Calibri" w:hAnsi="Times New Roman" w:cs="Times New Roman"/>
          <w:color w:val="333333"/>
          <w:sz w:val="24"/>
          <w:szCs w:val="24"/>
        </w:rPr>
        <w:t xml:space="preserve"> is hard, if not impossible</w:t>
      </w:r>
      <w:r w:rsidR="001B6946" w:rsidRPr="002C3801">
        <w:rPr>
          <w:rFonts w:ascii="Times New Roman" w:eastAsia="Calibri" w:hAnsi="Times New Roman" w:cs="Times New Roman"/>
          <w:color w:val="333333"/>
          <w:sz w:val="24"/>
          <w:szCs w:val="24"/>
        </w:rPr>
        <w:t xml:space="preserve">. </w:t>
      </w:r>
      <w:r w:rsidR="0093600A" w:rsidRPr="002C3801">
        <w:rPr>
          <w:rFonts w:ascii="Times New Roman" w:eastAsia="Calibri" w:hAnsi="Times New Roman" w:cs="Times New Roman"/>
          <w:color w:val="333333"/>
          <w:sz w:val="24"/>
          <w:szCs w:val="24"/>
        </w:rPr>
        <w:t>Measuring</w:t>
      </w:r>
      <w:r w:rsidR="001B6946" w:rsidRPr="002C3801">
        <w:rPr>
          <w:rFonts w:ascii="Times New Roman" w:eastAsia="Calibri" w:hAnsi="Times New Roman" w:cs="Times New Roman"/>
          <w:color w:val="333333"/>
          <w:sz w:val="24"/>
          <w:szCs w:val="24"/>
        </w:rPr>
        <w:t xml:space="preserve">, controlling for, </w:t>
      </w:r>
      <w:r w:rsidR="00B31534">
        <w:rPr>
          <w:rFonts w:ascii="Times New Roman" w:eastAsia="Calibri" w:hAnsi="Times New Roman" w:cs="Times New Roman"/>
          <w:color w:val="333333"/>
          <w:sz w:val="24"/>
          <w:szCs w:val="24"/>
        </w:rPr>
        <w:t>and</w:t>
      </w:r>
      <w:r w:rsidR="001B6946" w:rsidRPr="002C3801">
        <w:rPr>
          <w:rFonts w:ascii="Times New Roman" w:eastAsia="Calibri" w:hAnsi="Times New Roman" w:cs="Times New Roman"/>
          <w:color w:val="333333"/>
          <w:sz w:val="24"/>
          <w:szCs w:val="24"/>
        </w:rPr>
        <w:t xml:space="preserve"> even knowing all potential confounding variables is nearly impossible in complex ecological systems</w:t>
      </w:r>
      <w:r w:rsidR="009355ED" w:rsidRPr="002C3801">
        <w:rPr>
          <w:rFonts w:ascii="Times New Roman" w:eastAsia="Calibri" w:hAnsi="Times New Roman" w:cs="Times New Roman"/>
          <w:color w:val="333333"/>
          <w:sz w:val="24"/>
          <w:szCs w:val="24"/>
        </w:rPr>
        <w:t xml:space="preserve"> </w:t>
      </w:r>
      <w:r w:rsidR="009355ED"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w:t>
      </w:r>
      <w:r w:rsidR="00BB3DA4" w:rsidRPr="00E472C2">
        <w:rPr>
          <w:rFonts w:ascii="Times New Roman" w:hAnsi="Times New Roman" w:cs="Times New Roman"/>
          <w:i/>
          <w:iCs/>
          <w:color w:val="000000"/>
          <w:sz w:val="24"/>
          <w:szCs w:val="24"/>
        </w:rPr>
        <w:t>reviewed in</w:t>
      </w:r>
      <w:r w:rsidR="00BB3DA4" w:rsidRPr="002C3801">
        <w:rPr>
          <w:rFonts w:ascii="Times New Roman" w:hAnsi="Times New Roman" w:cs="Times New Roman"/>
          <w:color w:val="000000"/>
          <w:sz w:val="24"/>
          <w:szCs w:val="24"/>
        </w:rPr>
        <w:t xml:space="preserve">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9355ED" w:rsidRPr="002C3801">
        <w:rPr>
          <w:rFonts w:ascii="Times New Roman" w:eastAsia="Calibri" w:hAnsi="Times New Roman" w:cs="Times New Roman"/>
          <w:color w:val="333333"/>
          <w:sz w:val="24"/>
          <w:szCs w:val="24"/>
        </w:rPr>
        <w:fldChar w:fldCharType="end"/>
      </w:r>
      <w:r w:rsidR="009355E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w:t>
      </w:r>
      <w:r w:rsidR="009355ED" w:rsidRPr="002C3801">
        <w:rPr>
          <w:rFonts w:ascii="Times New Roman" w:eastAsia="Calibri" w:hAnsi="Times New Roman" w:cs="Times New Roman"/>
          <w:color w:val="333333"/>
          <w:sz w:val="24"/>
          <w:szCs w:val="24"/>
        </w:rPr>
        <w:t>short</w:t>
      </w:r>
      <w:r w:rsidR="00037819" w:rsidRPr="002C3801">
        <w:rPr>
          <w:rFonts w:ascii="Times New Roman" w:eastAsia="Calibri" w:hAnsi="Times New Roman" w:cs="Times New Roman"/>
          <w:color w:val="333333"/>
          <w:sz w:val="24"/>
          <w:szCs w:val="24"/>
        </w:rPr>
        <w:t>, in observational data collection and analysis, we are always going to miss something</w:t>
      </w:r>
      <w:r w:rsidR="009355ED" w:rsidRPr="002C3801">
        <w:rPr>
          <w:rFonts w:ascii="Times New Roman" w:eastAsia="Calibri" w:hAnsi="Times New Roman" w:cs="Times New Roman"/>
          <w:color w:val="333333"/>
          <w:sz w:val="24"/>
          <w:szCs w:val="24"/>
        </w:rPr>
        <w:t xml:space="preserve">, threatening the validity of </w:t>
      </w:r>
      <w:r w:rsidR="00037819" w:rsidRPr="002C3801">
        <w:rPr>
          <w:rFonts w:ascii="Times New Roman" w:eastAsia="Calibri" w:hAnsi="Times New Roman" w:cs="Times New Roman"/>
          <w:color w:val="333333"/>
          <w:sz w:val="24"/>
          <w:szCs w:val="24"/>
        </w:rPr>
        <w:t xml:space="preserve">our causal inferences. </w:t>
      </w:r>
    </w:p>
    <w:p w14:paraId="62F5E637" w14:textId="480FF406" w:rsidR="00EA5E7A" w:rsidRDefault="009355ED"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i/>
          <w:iCs/>
          <w:color w:val="333333"/>
          <w:sz w:val="24"/>
          <w:szCs w:val="24"/>
        </w:rPr>
        <w:t xml:space="preserve">Do these challenges mean that we should not try to use observational data for causal inference? </w:t>
      </w:r>
      <w:r w:rsidR="008F71AB">
        <w:rPr>
          <w:rFonts w:ascii="Times New Roman" w:eastAsia="Calibri" w:hAnsi="Times New Roman" w:cs="Times New Roman"/>
          <w:color w:val="333333"/>
          <w:sz w:val="24"/>
          <w:szCs w:val="24"/>
        </w:rPr>
        <w:t xml:space="preserve">We argue </w:t>
      </w:r>
      <w:r w:rsidR="008F71AB" w:rsidRPr="00E472C2">
        <w:rPr>
          <w:rFonts w:ascii="Times New Roman" w:eastAsia="Calibri" w:hAnsi="Times New Roman" w:cs="Times New Roman"/>
          <w:color w:val="333333"/>
          <w:sz w:val="24"/>
          <w:szCs w:val="24"/>
        </w:rPr>
        <w:t>n</w:t>
      </w:r>
      <w:r w:rsidRPr="00E472C2">
        <w:rPr>
          <w:rFonts w:ascii="Times New Roman" w:eastAsia="Calibri" w:hAnsi="Times New Roman" w:cs="Times New Roman"/>
          <w:color w:val="333333"/>
          <w:sz w:val="24"/>
          <w:szCs w:val="24"/>
        </w:rPr>
        <w:t>o</w:t>
      </w:r>
      <w:r w:rsidR="00037819" w:rsidRPr="007C19DF">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than throwing up our hands, discounting and abandoning the use of observational data for causal inference, we suggest that </w:t>
      </w:r>
      <w:r w:rsidR="00E63060" w:rsidRPr="002C3801">
        <w:rPr>
          <w:rFonts w:ascii="Times New Roman" w:eastAsia="Calibri" w:hAnsi="Times New Roman" w:cs="Times New Roman"/>
          <w:color w:val="333333"/>
          <w:sz w:val="24"/>
          <w:szCs w:val="24"/>
        </w:rPr>
        <w:t xml:space="preserve">ecologists consider adopting </w:t>
      </w:r>
      <w:r w:rsidR="00037819" w:rsidRPr="002C3801">
        <w:rPr>
          <w:rFonts w:ascii="Times New Roman" w:eastAsia="Calibri" w:hAnsi="Times New Roman" w:cs="Times New Roman"/>
          <w:color w:val="333333"/>
          <w:sz w:val="24"/>
          <w:szCs w:val="24"/>
        </w:rPr>
        <w:t>techniques from other disciplines that cannot do experiments</w:t>
      </w:r>
      <w:r w:rsidRPr="002C3801">
        <w:rPr>
          <w:rFonts w:ascii="Times New Roman" w:eastAsia="Calibri" w:hAnsi="Times New Roman" w:cs="Times New Roman"/>
          <w:color w:val="333333"/>
          <w:sz w:val="24"/>
          <w:szCs w:val="24"/>
        </w:rPr>
        <w:t xml:space="preserve"> – often for logistical or ethical </w:t>
      </w:r>
      <w:r w:rsidRPr="002C3801">
        <w:rPr>
          <w:rFonts w:ascii="Times New Roman" w:eastAsia="Calibri" w:hAnsi="Times New Roman" w:cs="Times New Roman"/>
          <w:color w:val="333333"/>
          <w:sz w:val="24"/>
          <w:szCs w:val="24"/>
        </w:rPr>
        <w:lastRenderedPageBreak/>
        <w:t xml:space="preserve">reasons. For instance, it is not ethical to make a person smoke cigarettes daily to test the causal effect of smoking on dementia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(Hernan &amp; Robins 2023)</w:t>
      </w:r>
      <w:r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one can only manipulate curricula so far in an effort to understand educational outcomes. </w:t>
      </w:r>
      <w:r w:rsidR="00C3599F" w:rsidRPr="002C3801">
        <w:rPr>
          <w:rFonts w:ascii="Times New Roman" w:eastAsia="Calibri" w:hAnsi="Times New Roman" w:cs="Times New Roman"/>
          <w:color w:val="333333"/>
          <w:sz w:val="24"/>
          <w:szCs w:val="24"/>
        </w:rPr>
        <w:t>Thus, d</w:t>
      </w:r>
      <w:r w:rsidRPr="002C3801">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2C3801">
        <w:rPr>
          <w:rFonts w:ascii="Times New Roman" w:eastAsia="Calibri" w:hAnsi="Times New Roman" w:cs="Times New Roman"/>
          <w:color w:val="333333"/>
          <w:sz w:val="24"/>
          <w:szCs w:val="24"/>
        </w:rPr>
        <w:t xml:space="preserve">have been building tools </w:t>
      </w:r>
      <w:r w:rsidRPr="002C3801">
        <w:rPr>
          <w:rFonts w:ascii="Times New Roman" w:eastAsia="Calibri" w:hAnsi="Times New Roman" w:cs="Times New Roman"/>
          <w:color w:val="333333"/>
          <w:sz w:val="24"/>
          <w:szCs w:val="24"/>
        </w:rPr>
        <w:t xml:space="preserve">to handle OVB in the </w:t>
      </w:r>
      <w:r w:rsidR="00037819" w:rsidRPr="002C3801">
        <w:rPr>
          <w:rFonts w:ascii="Times New Roman" w:eastAsia="Calibri" w:hAnsi="Times New Roman" w:cs="Times New Roman"/>
          <w:color w:val="333333"/>
          <w:sz w:val="24"/>
          <w:szCs w:val="24"/>
        </w:rPr>
        <w:t>causal analysis from observational data</w:t>
      </w:r>
      <w:r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for decades</w:t>
      </w:r>
      <w:r w:rsidRPr="002C3801">
        <w:rPr>
          <w:rFonts w:ascii="Times New Roman" w:eastAsia="Calibri" w:hAnsi="Times New Roman" w:cs="Times New Roman"/>
          <w:color w:val="333333"/>
          <w:sz w:val="24"/>
          <w:szCs w:val="24"/>
        </w:rPr>
        <w:t xml:space="preserve">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{"citationID":"ah6UOLCI","properties":{"formattedCitation":"(Angrist &amp; Pischke 2008; Heckman 2000; Hernan &amp; Robins 2023; Holland 1986; Imbens &amp; Rubin 2015; Morgan &amp; Winship 2015; Pearl 2009; Robins 1989; Rubin 1974, 2005)","plainCitation":"(Angrist &amp; Pischke 2008; Heckman 2000; Hernan &amp; Robins 2023; Holland 1986; Imbens &amp; Rubin 2015; Morgan &amp; Winship 2015; Pearl 2009; Robins 1989;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2C3801">
        <w:rPr>
          <w:rFonts w:ascii="Times New Roman" w:hAnsi="Times New Roman" w:cs="Times New Roman"/>
          <w:sz w:val="24"/>
          <w:szCs w:val="24"/>
        </w:rPr>
        <w:fldChar w:fldCharType="separate"/>
      </w:r>
      <w:r w:rsidR="00045A25">
        <w:rPr>
          <w:rFonts w:ascii="Times New Roman" w:hAnsi="Times New Roman" w:cs="Times New Roman"/>
          <w:sz w:val="24"/>
          <w:szCs w:val="24"/>
        </w:rPr>
        <w:t>(Angrist &amp; Pischke 2008; Heckman 2000; Hernan &amp; Robins 2023; Holland 1986; Imbens &amp; Rubin 2015; Morgan &amp; Winship 2015; Pearl 2009; Robins 1989; Rubin 1974, 2005)</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B170B8">
        <w:rPr>
          <w:rFonts w:ascii="Times New Roman" w:eastAsia="Calibri" w:hAnsi="Times New Roman" w:cs="Times New Roman"/>
          <w:color w:val="333333"/>
          <w:sz w:val="24"/>
          <w:szCs w:val="24"/>
        </w:rPr>
        <w:t xml:space="preserve">Indeed, these advances received the </w:t>
      </w:r>
      <w:r w:rsidR="00772672" w:rsidRPr="002C3801">
        <w:rPr>
          <w:rFonts w:ascii="Times New Roman" w:eastAsia="Calibri" w:hAnsi="Times New Roman" w:cs="Times New Roman"/>
          <w:color w:val="333333"/>
          <w:sz w:val="24"/>
          <w:szCs w:val="24"/>
        </w:rPr>
        <w:t>202</w:t>
      </w:r>
      <w:r w:rsidR="00772672">
        <w:rPr>
          <w:rFonts w:ascii="Times New Roman" w:eastAsia="Calibri" w:hAnsi="Times New Roman" w:cs="Times New Roman"/>
          <w:color w:val="333333"/>
          <w:sz w:val="24"/>
          <w:szCs w:val="24"/>
        </w:rPr>
        <w:t>1</w:t>
      </w:r>
      <w:r w:rsidR="00772672"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Nobel prize in Economics</w:t>
      </w:r>
      <w:r w:rsidR="00C3599F" w:rsidRPr="002C3801">
        <w:rPr>
          <w:rFonts w:ascii="Times New Roman" w:eastAsia="Calibri" w:hAnsi="Times New Roman" w:cs="Times New Roman"/>
          <w:color w:val="333333"/>
          <w:sz w:val="24"/>
          <w:szCs w:val="24"/>
        </w:rPr>
        <w:t xml:space="preserve">. </w:t>
      </w:r>
    </w:p>
    <w:p w14:paraId="2CADAA14" w14:textId="6C196F2F" w:rsidR="00766C2E" w:rsidRPr="002C3801" w:rsidRDefault="00C3599F"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ecologists, we have a decades-long tradition of </w:t>
      </w:r>
      <w:r w:rsidR="0074009E">
        <w:rPr>
          <w:rFonts w:ascii="Times New Roman" w:eastAsia="Calibri" w:hAnsi="Times New Roman" w:cs="Times New Roman"/>
          <w:color w:val="333333"/>
          <w:sz w:val="24"/>
          <w:szCs w:val="24"/>
        </w:rPr>
        <w:t xml:space="preserve">considering </w:t>
      </w:r>
      <w:r w:rsidRPr="002C3801">
        <w:rPr>
          <w:rFonts w:ascii="Times New Roman" w:eastAsia="Calibri" w:hAnsi="Times New Roman" w:cs="Times New Roman"/>
          <w:color w:val="333333"/>
          <w:sz w:val="24"/>
          <w:szCs w:val="24"/>
        </w:rPr>
        <w:t xml:space="preserve">experiments as a gold standard for causal inference </w:t>
      </w:r>
      <w:r w:rsidRPr="002C3801">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{"citationID":"e9OuHdBc","properties":{"formattedCitation":"(Benedetti-Cecchi &amp; Cinelli 1997; Carpenter {\\i{}et al.} 1985; Gotelli &amp; Ellison 2012; Kimmel {\\i{}et al.} 2021; Lubchenco 1980; Paine 1966; Power 1990; Reichman 1979; Silvertown {\\i{}et al.} 2006; Underwood {\\i{}et al.} 1997)","plainCitation":"(Benedetti-Cecchi &amp; Cinelli 1997; Carpenter et al. 1985; Gotelli &amp; Ellison 2012; Kimmel et al. 2021; Lubchenco 1980; Paine 1966; Power 1990; Reichman 1979; Silvertown et al. 2006; Underwood et al. 1997)","noteIndex":0},"citationItems":[{"id":"QJS20Zzp/Usp6841o","uris":["http://zotero.org/users/1810851/items/7YUA7SXD"],"itemData":{"id":2372,"type":"article-journal","container-title":"American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(Benedetti-Cecchi &amp; Cinelli 1997; Carpenter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1985; Gotelli &amp; Ellison 2012;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Lubchenco 1980; Paine 1966; Power 1990; Reichman 1979; Silvertown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2006; Underwood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1997)</w:t>
      </w:r>
      <w:r w:rsidRPr="002C3801">
        <w:rPr>
          <w:rFonts w:ascii="Times New Roman" w:eastAsia="Calibri" w:hAnsi="Times New Roman" w:cs="Times New Roman"/>
          <w:color w:val="333333"/>
          <w:sz w:val="24"/>
          <w:szCs w:val="24"/>
        </w:rPr>
        <w:fldChar w:fldCharType="end"/>
      </w:r>
      <w:r w:rsidRPr="00FF4656">
        <w:rPr>
          <w:rFonts w:ascii="Times New Roman" w:eastAsia="Calibri" w:hAnsi="Times New Roman" w:cs="Times New Roman"/>
          <w:color w:val="333333"/>
          <w:sz w:val="24"/>
          <w:szCs w:val="24"/>
        </w:rPr>
        <w:t>.</w:t>
      </w:r>
      <w:r w:rsidR="00037819" w:rsidRPr="00FF4656">
        <w:rPr>
          <w:rFonts w:ascii="Times New Roman" w:eastAsia="Calibri" w:hAnsi="Times New Roman" w:cs="Times New Roman"/>
          <w:color w:val="333333"/>
          <w:sz w:val="24"/>
          <w:szCs w:val="24"/>
        </w:rPr>
        <w:t xml:space="preserve"> </w:t>
      </w:r>
      <w:r w:rsidR="00C9280B" w:rsidRPr="00FF4656">
        <w:rPr>
          <w:rFonts w:ascii="Times New Roman" w:eastAsia="Calibri" w:hAnsi="Times New Roman" w:cs="Times New Roman"/>
          <w:color w:val="333333"/>
          <w:sz w:val="24"/>
          <w:szCs w:val="24"/>
          <w:lang w:val="en-US"/>
        </w:rPr>
        <w:t xml:space="preserve">However, experiments also rely on assumptions </w:t>
      </w:r>
      <w:r w:rsidR="00FF4656">
        <w:rPr>
          <w:rFonts w:ascii="Times New Roman" w:eastAsia="Calibri" w:hAnsi="Times New Roman" w:cs="Times New Roman"/>
          <w:color w:val="333333"/>
          <w:sz w:val="24"/>
          <w:szCs w:val="24"/>
          <w:lang w:val="en-US"/>
        </w:rPr>
        <w:fldChar w:fldCharType="begin"/>
      </w:r>
      <w:r w:rsidR="00045A25">
        <w:rPr>
          <w:rFonts w:ascii="Times New Roman" w:eastAsia="Calibri" w:hAnsi="Times New Roman" w:cs="Times New Roman"/>
          <w:color w:val="333333"/>
          <w:sz w:val="24"/>
          <w:szCs w:val="24"/>
          <w:lang w:val="en-US"/>
        </w:rPr>
        <w:instrText xml:space="preserve"> ADDIN ZOTERO_ITEM CSL_CITATION {"citationID":"a1qilarjlf2","properties":{"formattedCitation":"(Kimmel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FF4656">
        <w:rPr>
          <w:rFonts w:ascii="Times New Roman" w:eastAsia="Calibri" w:hAnsi="Times New Roman" w:cs="Times New Roman"/>
          <w:color w:val="333333"/>
          <w:sz w:val="24"/>
          <w:szCs w:val="24"/>
          <w:lang w:val="en-US"/>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FF4656">
        <w:rPr>
          <w:rFonts w:ascii="Times New Roman" w:eastAsia="Calibri" w:hAnsi="Times New Roman" w:cs="Times New Roman"/>
          <w:color w:val="333333"/>
          <w:sz w:val="24"/>
          <w:szCs w:val="24"/>
          <w:lang w:val="en-US"/>
        </w:rPr>
        <w:fldChar w:fldCharType="end"/>
      </w:r>
      <w:r w:rsidR="00C9280B" w:rsidRPr="00FF4656">
        <w:rPr>
          <w:rFonts w:ascii="Times New Roman" w:eastAsia="Calibri" w:hAnsi="Times New Roman" w:cs="Times New Roman"/>
          <w:color w:val="333333"/>
          <w:sz w:val="24"/>
          <w:szCs w:val="24"/>
          <w:lang w:val="en-US"/>
        </w:rPr>
        <w:t>,</w:t>
      </w:r>
      <w:r w:rsidR="00095918" w:rsidRPr="00FF4656">
        <w:rPr>
          <w:rFonts w:ascii="Times New Roman" w:eastAsia="Calibri" w:hAnsi="Times New Roman" w:cs="Times New Roman"/>
          <w:color w:val="333333"/>
          <w:sz w:val="24"/>
          <w:szCs w:val="24"/>
          <w:lang w:val="en-US"/>
        </w:rPr>
        <w:t xml:space="preserve"> which can be hard to meet in the field,</w:t>
      </w:r>
      <w:r w:rsidR="00C9280B" w:rsidRPr="00FF4656">
        <w:rPr>
          <w:rFonts w:ascii="Times New Roman" w:eastAsia="Calibri" w:hAnsi="Times New Roman" w:cs="Times New Roman"/>
          <w:color w:val="333333"/>
          <w:sz w:val="24"/>
          <w:szCs w:val="24"/>
          <w:lang w:val="en-US"/>
        </w:rPr>
        <w:t xml:space="preserve"> </w:t>
      </w:r>
      <w:r w:rsidR="00FF4656">
        <w:rPr>
          <w:rFonts w:ascii="Times New Roman" w:eastAsia="Calibri" w:hAnsi="Times New Roman" w:cs="Times New Roman"/>
          <w:color w:val="333333"/>
          <w:sz w:val="24"/>
          <w:szCs w:val="24"/>
          <w:lang w:val="en-US"/>
        </w:rPr>
        <w:t>induce</w:t>
      </w:r>
      <w:r w:rsidR="00C9280B" w:rsidRPr="00FF4656">
        <w:rPr>
          <w:rFonts w:ascii="Times New Roman" w:eastAsia="Calibri" w:hAnsi="Times New Roman" w:cs="Times New Roman"/>
          <w:color w:val="333333"/>
          <w:sz w:val="24"/>
          <w:szCs w:val="24"/>
          <w:lang w:val="en-US"/>
        </w:rPr>
        <w:t xml:space="preserve"> artefacts, </w:t>
      </w:r>
      <w:r w:rsidR="00FF4656">
        <w:rPr>
          <w:rFonts w:ascii="Times New Roman" w:eastAsia="Calibri" w:hAnsi="Times New Roman" w:cs="Times New Roman"/>
          <w:color w:val="333333"/>
          <w:sz w:val="24"/>
          <w:szCs w:val="24"/>
          <w:lang w:val="en-US"/>
        </w:rPr>
        <w:t>or rely on</w:t>
      </w:r>
      <w:r w:rsidR="00C9280B" w:rsidRPr="00FF4656">
        <w:rPr>
          <w:rFonts w:ascii="Times New Roman" w:eastAsia="Calibri" w:hAnsi="Times New Roman" w:cs="Times New Roman"/>
          <w:color w:val="333333"/>
          <w:sz w:val="24"/>
          <w:szCs w:val="24"/>
          <w:lang w:val="en-US"/>
        </w:rPr>
        <w:t xml:space="preserve"> conditions that make them hard to generalize to natural ecosystems. </w:t>
      </w:r>
      <w:r w:rsidR="00095918" w:rsidRPr="00FF4656">
        <w:rPr>
          <w:rFonts w:ascii="Times New Roman" w:eastAsia="Calibri" w:hAnsi="Times New Roman" w:cs="Times New Roman"/>
          <w:color w:val="333333"/>
          <w:sz w:val="24"/>
          <w:szCs w:val="24"/>
          <w:lang w:val="en-US"/>
        </w:rPr>
        <w:t xml:space="preserve">Further, </w:t>
      </w:r>
      <w:r w:rsidR="00095918">
        <w:rPr>
          <w:rFonts w:ascii="Times New Roman" w:eastAsia="Calibri" w:hAnsi="Times New Roman" w:cs="Times New Roman"/>
          <w:color w:val="333333"/>
          <w:sz w:val="24"/>
          <w:szCs w:val="24"/>
        </w:rPr>
        <w:t>t</w:t>
      </w:r>
      <w:r w:rsidRPr="002C3801">
        <w:rPr>
          <w:rFonts w:ascii="Times New Roman" w:eastAsia="Calibri" w:hAnsi="Times New Roman" w:cs="Times New Roman"/>
          <w:color w:val="333333"/>
          <w:sz w:val="24"/>
          <w:szCs w:val="24"/>
        </w:rPr>
        <w:t>his reliance on the primacy of experiments has meant that the tools of other disciplines</w:t>
      </w:r>
      <w:r w:rsidR="00037819" w:rsidRPr="002C3801">
        <w:rPr>
          <w:rFonts w:ascii="Times New Roman" w:eastAsia="Calibri" w:hAnsi="Times New Roman" w:cs="Times New Roman"/>
          <w:color w:val="333333"/>
          <w:sz w:val="24"/>
          <w:szCs w:val="24"/>
        </w:rPr>
        <w:t xml:space="preserve"> have been largely absent from the ecologist’s toolbox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{"citationID":"a1qsnlbpa1o","properties":{"formattedCitation":"(but see Butsic {\\i{}et al.} 2017; Grace 2021; Kendall 2015; Larsen {\\i{}et al.} 2019; Rinella {\\i{}et al.} 2020; Shipley 2016 for example)","plainCitation":"(but see Butsic et al. 2017; Grace 2021; Kendall 2015; Larsen et al. 2019; Rinella et al. 2020; Shipley 2016 for example)","noteIndex":0},"citationItems":[{"id":12354,"uris":["http://zotero.org/users/1810851/items/X7JJREPF"],"itemData":{"id":12354,"type":"article-journal","abstract":"Many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T."}],"accessed":{"date-parts":[["2022",4,20]]},"issued":{"date-parts":[["2020"]]}},"label":"page"},{"id":13007,"uris":["http://zotero.org/users/1810851/items/HKVRV5IJ"],"itemData":{"id":13007,"type":"book","abstract":"Many problems in biology require an understanding of the relationships among variables in a multivariate causal context. Exploring such cause-effect relationships through a series of statistical methods, this book explains how to test causal hypotheses when randomised experiments cannot be performed. This completely revised and updated edition features detailed explanations for carrying out statistical methods using the popular and freely available R statistical language. Sections on d-sep tests, latent constructs that are common in biology, missing values, phylogenetic constraints, and multilevel models are also an important feature of this new edition. Written for biologists and using a minimum of statistical jargon, the concept of testing multivariate causal hypotheses using structural equations and path analysis is demystified. Assuming only a basic understanding of statistical analysis, this new edition is a valuable resource for both students and practising biologists.","edition":"2","event-place":"Cambridge","ISBN":"978-1-107-44259-7","note":"DOI: 10.1017/CBO9781139979573","publisher":"Cambridge University Press","publisher-place":"Cambridge","source":"Cambridge University Press","title":"Cause and Correlation in Biology: A User's Guide to Path Analysis, Structural Equations and Causal Inference with R","title-short":"Cause and Correlation in Biology","URL":"https://www.cambridge.org/core/books/cause-and-correlation-in-biology/247799189B31939D24BC0F61FD59E9BB","author":[{"family":"Shipley","given":"Bill"}],"accessed":{"date-parts":[["2023",11,3]]},"issued":{"date-parts":[["2016"]]}},"label":"page","suffix":" for example"}],"schema":"https://github.com/citation-style-language/schema/raw/master/csl-citation.json"}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w:t>
      </w:r>
      <w:r w:rsidR="00045A25" w:rsidRPr="00772672">
        <w:rPr>
          <w:rFonts w:ascii="Times New Roman" w:hAnsi="Times New Roman" w:cs="Times New Roman"/>
          <w:i/>
          <w:iCs/>
          <w:sz w:val="24"/>
        </w:rPr>
        <w:t>but see</w:t>
      </w:r>
      <w:r w:rsidR="00045A25" w:rsidRPr="00045A25">
        <w:rPr>
          <w:rFonts w:ascii="Times New Roman" w:hAnsi="Times New Roman" w:cs="Times New Roman"/>
          <w:sz w:val="24"/>
        </w:rPr>
        <w:t xml:space="preserve"> Butsic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Grace 2021; Kendall 2015; Larsen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Shipley 2016 for example)</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Recently, though,</w:t>
      </w:r>
      <w:r w:rsidR="007C19DF">
        <w:rPr>
          <w:rFonts w:ascii="Times New Roman" w:eastAsia="Calibri" w:hAnsi="Times New Roman" w:cs="Times New Roman"/>
          <w:color w:val="333333"/>
          <w:sz w:val="24"/>
          <w:szCs w:val="24"/>
        </w:rPr>
        <w:t xml:space="preserve"> there is a growing interest and use of causal inference in ecology</w:t>
      </w:r>
      <w:r w:rsidR="002C3219">
        <w:rPr>
          <w:rFonts w:ascii="Times New Roman" w:eastAsia="Calibri" w:hAnsi="Times New Roman" w:cs="Times New Roman"/>
          <w:color w:val="333333"/>
          <w:sz w:val="24"/>
          <w:szCs w:val="24"/>
        </w:rPr>
        <w:t xml:space="preserve"> for observational data,</w:t>
      </w:r>
      <w:r w:rsidR="007C19DF">
        <w:rPr>
          <w:rFonts w:ascii="Times New Roman" w:eastAsia="Calibri" w:hAnsi="Times New Roman" w:cs="Times New Roman"/>
          <w:color w:val="333333"/>
          <w:sz w:val="24"/>
          <w:szCs w:val="24"/>
        </w:rPr>
        <w:t xml:space="preserve"> including </w:t>
      </w:r>
      <w:r w:rsidR="002C3219">
        <w:rPr>
          <w:rFonts w:ascii="Times New Roman" w:eastAsia="Calibri" w:hAnsi="Times New Roman" w:cs="Times New Roman"/>
          <w:color w:val="333333"/>
          <w:sz w:val="24"/>
          <w:szCs w:val="24"/>
        </w:rPr>
        <w:t xml:space="preserve">by </w:t>
      </w:r>
      <w:r w:rsidR="005230C7">
        <w:rPr>
          <w:rFonts w:ascii="Times New Roman" w:eastAsia="Calibri" w:hAnsi="Times New Roman" w:cs="Times New Roman"/>
          <w:color w:val="333333"/>
          <w:sz w:val="24"/>
          <w:szCs w:val="24"/>
        </w:rPr>
        <w:t>drawing</w:t>
      </w:r>
      <w:r w:rsidR="007C19DF">
        <w:rPr>
          <w:rFonts w:ascii="Times New Roman" w:eastAsia="Calibri" w:hAnsi="Times New Roman" w:cs="Times New Roman"/>
          <w:color w:val="333333"/>
          <w:sz w:val="24"/>
          <w:szCs w:val="24"/>
        </w:rPr>
        <w:t xml:space="preserve"> on </w:t>
      </w:r>
      <w:r w:rsidR="005230C7">
        <w:rPr>
          <w:rFonts w:ascii="Times New Roman" w:eastAsia="Calibri" w:hAnsi="Times New Roman" w:cs="Times New Roman"/>
          <w:color w:val="333333"/>
          <w:sz w:val="24"/>
          <w:szCs w:val="24"/>
        </w:rPr>
        <w:t xml:space="preserve">a diverse suite of methods from </w:t>
      </w:r>
      <w:r w:rsidR="0093204D">
        <w:rPr>
          <w:rFonts w:ascii="Times New Roman" w:eastAsia="Calibri" w:hAnsi="Times New Roman" w:cs="Times New Roman"/>
          <w:color w:val="333333"/>
          <w:sz w:val="24"/>
          <w:szCs w:val="24"/>
        </w:rPr>
        <w:t xml:space="preserve">other </w:t>
      </w:r>
      <w:r w:rsidR="007C19DF">
        <w:rPr>
          <w:rFonts w:ascii="Times New Roman" w:eastAsia="Calibri" w:hAnsi="Times New Roman" w:cs="Times New Roman"/>
          <w:color w:val="333333"/>
          <w:sz w:val="24"/>
          <w:szCs w:val="24"/>
        </w:rPr>
        <w:t>field</w:t>
      </w:r>
      <w:r w:rsidR="0093204D">
        <w:rPr>
          <w:rFonts w:ascii="Times New Roman" w:eastAsia="Calibri" w:hAnsi="Times New Roman" w:cs="Times New Roman"/>
          <w:color w:val="333333"/>
          <w:sz w:val="24"/>
          <w:szCs w:val="24"/>
        </w:rPr>
        <w:t>s focused</w:t>
      </w:r>
      <w:r w:rsidR="007C19DF">
        <w:rPr>
          <w:rFonts w:ascii="Times New Roman" w:eastAsia="Calibri" w:hAnsi="Times New Roman" w:cs="Times New Roman"/>
          <w:color w:val="333333"/>
          <w:sz w:val="24"/>
          <w:szCs w:val="24"/>
        </w:rPr>
        <w:t xml:space="preserve"> o</w:t>
      </w:r>
      <w:r w:rsidR="0093204D">
        <w:rPr>
          <w:rFonts w:ascii="Times New Roman" w:eastAsia="Calibri" w:hAnsi="Times New Roman" w:cs="Times New Roman"/>
          <w:color w:val="333333"/>
          <w:sz w:val="24"/>
          <w:szCs w:val="24"/>
        </w:rPr>
        <w:t>n</w:t>
      </w:r>
      <w:r w:rsidR="007C19DF">
        <w:rPr>
          <w:rFonts w:ascii="Times New Roman" w:eastAsia="Calibri" w:hAnsi="Times New Roman" w:cs="Times New Roman"/>
          <w:color w:val="333333"/>
          <w:sz w:val="24"/>
          <w:szCs w:val="24"/>
        </w:rPr>
        <w:t xml:space="preserve"> casual inference</w:t>
      </w:r>
      <w:r w:rsidR="00EA5E7A">
        <w:rPr>
          <w:rFonts w:ascii="Times New Roman" w:eastAsia="Times New Roman" w:hAnsi="Times New Roman" w:cs="Times New Roman"/>
          <w:color w:val="000000"/>
          <w:sz w:val="24"/>
          <w:szCs w:val="24"/>
        </w:rPr>
        <w:t xml:space="preserve"> </w:t>
      </w:r>
      <w:r w:rsidR="00EA5E7A" w:rsidRPr="00EA5E7A">
        <w:rPr>
          <w:rFonts w:ascii="Times New Roman" w:eastAsia="Times New Roman" w:hAnsi="Times New Roman" w:cs="Times New Roman"/>
          <w:color w:val="000000"/>
          <w:sz w:val="24"/>
          <w:szCs w:val="24"/>
        </w:rPr>
        <w:fldChar w:fldCharType="begin"/>
      </w:r>
      <w:r w:rsidR="00045A25">
        <w:rPr>
          <w:rFonts w:ascii="Times New Roman" w:eastAsia="Times New Roman" w:hAnsi="Times New Roman" w:cs="Times New Roman"/>
          <w:color w:val="000000"/>
          <w:sz w:val="24"/>
          <w:szCs w:val="24"/>
        </w:rPr>
        <w:instrText xml:space="preserve"> ADDIN ZOTERO_ITEM CSL_CITATION {"citationID":"a1b3g7g6cht","properties":{"formattedCitation":"(Arif &amp; MacNeil 2022, 2023; Dee {\\i{}et al.} 2023; Dudney {\\i{}et al.} 2021; Grace &amp; Irvine 2020; Larsen 2013; Larsen {\\i{}et al.} 2019; MacDonald &amp; Mordecai 2019; Simler-Williamson &amp; Germino 2022)","plainCitation":"(Arif &amp; MacNeil 2022, 2023; Dee et al. 2023; Dudney et al. 2021; Grace &amp; Irvine 2020; Larsen 2013; Larsen et al. 2019; MacDonald &amp; Mordecai 2019; Simler-Williamson &amp; Germino 2022)","noteIndex":0},"citationItems":[{"id":12618,"uris":["http://zotero.org/users/1810851/items/YANEP3LK"],"itemData":{"id":12618,"type":"article-journal","abstract":"Recent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A."}],"accessed":{"date-parts":[["2023",11,3]]},"issued":{"date-parts":[["2019",10,29]]}}},{"id":12633,"uris":["http://zotero.org/groups/4833414/items/QXPFY88B"],"itemData":{"id":12633,"type":"article-journal","abstract":"Accurate predictions of ecological restoration outcomes are needed across the increasingly large landscapes requiring treatment following disturbances. However, observational studies often fail to account for nonrandom treatment application, which can result in invalid inference. Examining a spatiotemporally extensive management treatment involving post-fire seeding of declining sagebrush shrubs across semiarid areas of the western USA over two decades, we quantify drivers and consequences of selection biases in restoration using remotely sensed data. From following more than 1,500 wildfires, we find treatments were disproportionately applied in more stressful, degraded ecological conditions. Failure to incorporate unmeasured drivers of treatment allocation led to the conclusion that costly, widespread seedings were unsuccessful; however, after considering sources of bias, restoration positively affected sagebrush recovery. Treatment effects varied with climate, indicating prioritization criteria for interventions. Our findings revise the perspective that post-fire sagebrush seedings have been broadly unsuccessful and demonstrate how selection biases can pose substantive inferential hazards in observational studies of restoration efficacy and the development of restoration theory.","container-title":"Nature Communications","DOI":"10.1038/s41467-022-31102-z","ISSN":"2041-1723","issue":"1","journalAbbreviation":"Nat Commun","language":"en","license":"2022 The Author(s)","note":"number: 1\npublisher: Nature Publishing Group","page":"3472","source":"www.nature.com","title":"Statistical considerations of nonrandom treatment applications reveal region-wide benefits of widespread post-fire restoration action","URL":"https://www.nature.com/articles/s41467-022-31102-z","volume":"13","author":[{"family":"Simler-Williamson","given":"Allison B."},{"family":"Germino","given":"Matthew J."}],"accessed":{"date-parts":[["2022",10,26]]},"issued":{"date-parts":[["2022",6,16]]}}}],"schema":"https://github.com/citation-style-language/schema/raw/master/csl-citation.json"} </w:instrText>
      </w:r>
      <w:r w:rsidR="00EA5E7A" w:rsidRPr="00EA5E7A">
        <w:rPr>
          <w:rFonts w:ascii="Times New Roman" w:eastAsia="Times New Roman" w:hAnsi="Times New Roman" w:cs="Times New Roman"/>
          <w:color w:val="000000"/>
          <w:sz w:val="24"/>
          <w:szCs w:val="24"/>
        </w:rPr>
        <w:fldChar w:fldCharType="separate"/>
      </w:r>
      <w:r w:rsidR="00045A25" w:rsidRPr="00045A25">
        <w:rPr>
          <w:rFonts w:ascii="Times New Roman" w:hAnsi="Times New Roman" w:cs="Times New Roman"/>
          <w:color w:val="000000"/>
          <w:sz w:val="24"/>
        </w:rPr>
        <w:t xml:space="preserve">(Arif &amp; MacNeil 2022, 2023;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Dudney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Grace &amp; Irvine 2020; Larsen 2013; Larsen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2019; MacDonald &amp; Mordecai 2019; Simler-Williamson &amp; Germino 2022)</w:t>
      </w:r>
      <w:r w:rsidR="00EA5E7A" w:rsidRPr="00EA5E7A">
        <w:rPr>
          <w:rFonts w:ascii="Times New Roman" w:eastAsia="Times New Roman" w:hAnsi="Times New Roman" w:cs="Times New Roman"/>
          <w:color w:val="000000"/>
          <w:sz w:val="24"/>
          <w:szCs w:val="24"/>
        </w:rPr>
        <w:fldChar w:fldCharType="end"/>
      </w:r>
      <w:r w:rsidR="00EA5E7A" w:rsidRPr="00EA5E7A">
        <w:rPr>
          <w:rFonts w:ascii="Times New Roman" w:eastAsia="Times New Roman" w:hAnsi="Times New Roman" w:cs="Times New Roman"/>
          <w:color w:val="000000"/>
          <w:sz w:val="24"/>
          <w:szCs w:val="24"/>
        </w:rPr>
        <w:t>.</w:t>
      </w:r>
      <w:r w:rsidR="00EA5E7A">
        <w:rPr>
          <w:rFonts w:ascii="Times New Roman" w:eastAsia="Times New Roman" w:hAnsi="Times New Roman" w:cs="Times New Roman"/>
          <w:color w:val="000000"/>
          <w:sz w:val="24"/>
          <w:szCs w:val="24"/>
        </w:rPr>
        <w:t xml:space="preserve"> If we are, as a discipline, to move to more widespread use of observational data for causal inference, we need to carefully consider the problems of such approaches and the techniques we can use to mitigate them</w:t>
      </w:r>
      <w:r w:rsidR="00B04ED7">
        <w:rPr>
          <w:rFonts w:ascii="Times New Roman" w:eastAsia="Times New Roman" w:hAnsi="Times New Roman" w:cs="Times New Roman"/>
          <w:color w:val="000000"/>
          <w:sz w:val="24"/>
          <w:szCs w:val="24"/>
        </w:rPr>
        <w:t>, and their assumptions</w:t>
      </w:r>
      <w:r w:rsidR="00EA5E7A">
        <w:rPr>
          <w:rFonts w:ascii="Times New Roman" w:eastAsia="Times New Roman" w:hAnsi="Times New Roman" w:cs="Times New Roman"/>
          <w:color w:val="000000"/>
          <w:sz w:val="24"/>
          <w:szCs w:val="24"/>
        </w:rPr>
        <w:t>.</w:t>
      </w:r>
    </w:p>
    <w:p w14:paraId="0A72D75A" w14:textId="30278C6C" w:rsidR="00FC2217" w:rsidRPr="002C3801" w:rsidRDefault="00037819" w:rsidP="00EA5E7A">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Here, we aim to provide a guide to readily</w:t>
      </w:r>
      <w:r w:rsidR="00B108F5"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available ways to cope with </w:t>
      </w:r>
      <w:r w:rsidR="0069499F" w:rsidRPr="002C3801">
        <w:rPr>
          <w:rFonts w:ascii="Times New Roman" w:eastAsia="Calibri" w:hAnsi="Times New Roman" w:cs="Times New Roman"/>
          <w:color w:val="333333"/>
          <w:sz w:val="24"/>
          <w:szCs w:val="24"/>
        </w:rPr>
        <w:t>O</w:t>
      </w:r>
      <w:r w:rsidRPr="002C3801">
        <w:rPr>
          <w:rFonts w:ascii="Times New Roman" w:eastAsia="Calibri" w:hAnsi="Times New Roman" w:cs="Times New Roman"/>
          <w:color w:val="333333"/>
          <w:sz w:val="24"/>
          <w:szCs w:val="24"/>
        </w:rPr>
        <w:t xml:space="preserve">mitted </w:t>
      </w:r>
      <w:r w:rsidR="0069499F" w:rsidRPr="002C3801">
        <w:rPr>
          <w:rFonts w:ascii="Times New Roman" w:eastAsia="Calibri" w:hAnsi="Times New Roman" w:cs="Times New Roman"/>
          <w:color w:val="333333"/>
          <w:sz w:val="24"/>
          <w:szCs w:val="24"/>
        </w:rPr>
        <w:t xml:space="preserve">Variable Bias </w:t>
      </w:r>
      <w:r w:rsidR="00732DC2"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for Ecologists. We begin by briefly describing the status quo for how ecologists </w:t>
      </w:r>
      <w:r w:rsidR="00B73FE5" w:rsidRPr="002C3801">
        <w:rPr>
          <w:rFonts w:ascii="Times New Roman" w:eastAsia="Calibri" w:hAnsi="Times New Roman" w:cs="Times New Roman"/>
          <w:color w:val="333333"/>
          <w:sz w:val="24"/>
          <w:szCs w:val="24"/>
        </w:rPr>
        <w:t xml:space="preserve">most often </w:t>
      </w:r>
      <w:r w:rsidRPr="002C3801">
        <w:rPr>
          <w:rFonts w:ascii="Times New Roman" w:eastAsia="Calibri" w:hAnsi="Times New Roman" w:cs="Times New Roman"/>
          <w:color w:val="333333"/>
          <w:sz w:val="24"/>
          <w:szCs w:val="24"/>
        </w:rPr>
        <w:t>deal with omitted variable bias</w:t>
      </w:r>
      <w:r w:rsidR="008D7C8F">
        <w:rPr>
          <w:rFonts w:ascii="Times New Roman" w:eastAsia="Calibri" w:hAnsi="Times New Roman" w:cs="Times New Roman"/>
          <w:color w:val="333333"/>
          <w:sz w:val="24"/>
          <w:szCs w:val="24"/>
        </w:rPr>
        <w:t>, including random effects,</w:t>
      </w:r>
      <w:r w:rsidR="00B9056C">
        <w:rPr>
          <w:rFonts w:ascii="Times New Roman" w:eastAsia="Calibri" w:hAnsi="Times New Roman" w:cs="Times New Roman"/>
          <w:color w:val="333333"/>
          <w:sz w:val="24"/>
          <w:szCs w:val="24"/>
        </w:rPr>
        <w:t xml:space="preserve"> and </w:t>
      </w:r>
      <w:r w:rsidR="0021786E">
        <w:rPr>
          <w:rFonts w:ascii="Times New Roman" w:eastAsia="Calibri" w:hAnsi="Times New Roman" w:cs="Times New Roman"/>
          <w:color w:val="333333"/>
          <w:sz w:val="24"/>
          <w:szCs w:val="24"/>
        </w:rPr>
        <w:t xml:space="preserve">their </w:t>
      </w:r>
      <w:r w:rsidR="00B9056C">
        <w:rPr>
          <w:rFonts w:ascii="Times New Roman" w:eastAsia="Calibri" w:hAnsi="Times New Roman" w:cs="Times New Roman"/>
          <w:color w:val="333333"/>
          <w:sz w:val="24"/>
          <w:szCs w:val="24"/>
        </w:rPr>
        <w:t>associated limitations</w:t>
      </w:r>
      <w:r w:rsidR="00732DC2" w:rsidRPr="002C3801">
        <w:rPr>
          <w:rFonts w:ascii="Times New Roman" w:eastAsia="Calibri" w:hAnsi="Times New Roman" w:cs="Times New Roman"/>
          <w:color w:val="333333"/>
          <w:sz w:val="24"/>
          <w:szCs w:val="24"/>
        </w:rPr>
        <w:t xml:space="preserve">. After, </w:t>
      </w:r>
      <w:r w:rsidR="00732DC2" w:rsidRPr="00EA5E7A">
        <w:rPr>
          <w:rFonts w:ascii="Times New Roman" w:eastAsia="Calibri" w:hAnsi="Times New Roman" w:cs="Times New Roman"/>
          <w:color w:val="333333"/>
          <w:sz w:val="24"/>
          <w:szCs w:val="24"/>
        </w:rPr>
        <w:t xml:space="preserve">we review </w:t>
      </w:r>
      <w:r w:rsidRPr="00EA5E7A">
        <w:rPr>
          <w:rFonts w:ascii="Times New Roman" w:eastAsia="Calibri" w:hAnsi="Times New Roman" w:cs="Times New Roman"/>
          <w:color w:val="333333"/>
          <w:sz w:val="24"/>
          <w:szCs w:val="24"/>
        </w:rPr>
        <w:t>tools for identifying potential sources of omitted variable bias</w:t>
      </w:r>
      <w:r w:rsidR="00732DC2" w:rsidRPr="00EA5E7A">
        <w:rPr>
          <w:rFonts w:ascii="Times New Roman" w:eastAsia="Calibri" w:hAnsi="Times New Roman" w:cs="Times New Roman"/>
          <w:color w:val="333333"/>
          <w:sz w:val="24"/>
          <w:szCs w:val="24"/>
        </w:rPr>
        <w:t>,</w:t>
      </w:r>
      <w:r w:rsidR="00B73FE5" w:rsidRPr="00EA5E7A">
        <w:rPr>
          <w:rFonts w:ascii="Times New Roman" w:eastAsia="Calibri" w:hAnsi="Times New Roman" w:cs="Times New Roman"/>
          <w:color w:val="333333"/>
          <w:sz w:val="24"/>
          <w:szCs w:val="24"/>
        </w:rPr>
        <w:t xml:space="preserve"> building on </w:t>
      </w:r>
      <w:r w:rsidRPr="00EA5E7A">
        <w:rPr>
          <w:rFonts w:ascii="Times New Roman" w:eastAsia="Calibri" w:hAnsi="Times New Roman" w:cs="Times New Roman"/>
          <w:color w:val="333333"/>
          <w:sz w:val="24"/>
          <w:szCs w:val="24"/>
        </w:rPr>
        <w:t>foundation</w:t>
      </w:r>
      <w:r w:rsidR="00B9056C" w:rsidRPr="00EA5E7A">
        <w:rPr>
          <w:rFonts w:ascii="Times New Roman" w:eastAsia="Calibri" w:hAnsi="Times New Roman" w:cs="Times New Roman"/>
          <w:color w:val="333333"/>
          <w:sz w:val="24"/>
          <w:szCs w:val="24"/>
        </w:rPr>
        <w:t xml:space="preserve"> of using directed acyclic graphs</w:t>
      </w:r>
      <w:r w:rsidRPr="00EA5E7A">
        <w:rPr>
          <w:rFonts w:ascii="Times New Roman" w:eastAsia="Calibri" w:hAnsi="Times New Roman" w:cs="Times New Roman"/>
          <w:color w:val="333333"/>
          <w:sz w:val="24"/>
          <w:szCs w:val="24"/>
        </w:rPr>
        <w:t xml:space="preserve"> that has become increasingly common in ecology </w:t>
      </w:r>
      <w:r w:rsidRPr="00EA5E7A">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{"citationID":"ar8rbb1gq3","properties":{"formattedCitation":"(Arif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EA5E7A">
        <w:rPr>
          <w:rFonts w:ascii="Times New Roman" w:hAnsi="Times New Roman" w:cs="Times New Roman"/>
          <w:sz w:val="24"/>
          <w:szCs w:val="24"/>
        </w:rPr>
        <w:fldChar w:fldCharType="separate"/>
      </w:r>
      <w:r w:rsidR="00045A25" w:rsidRPr="00045A25">
        <w:rPr>
          <w:rFonts w:ascii="Times New Roman" w:hAnsi="Times New Roman" w:cs="Times New Roman"/>
          <w:sz w:val="24"/>
        </w:rPr>
        <w:t>(Arif &amp; MacNeil 2023)</w:t>
      </w:r>
      <w:r w:rsidRPr="00EA5E7A">
        <w:rPr>
          <w:rFonts w:ascii="Times New Roman" w:eastAsia="Calibri" w:hAnsi="Times New Roman" w:cs="Times New Roman"/>
          <w:sz w:val="24"/>
          <w:szCs w:val="24"/>
        </w:rPr>
        <w:fldChar w:fldCharType="end"/>
      </w:r>
      <w:r w:rsidR="00D14E40" w:rsidRPr="00EA5E7A">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We </w:t>
      </w:r>
      <w:r w:rsidRPr="002C3801">
        <w:rPr>
          <w:rFonts w:ascii="Times New Roman" w:eastAsia="Calibri" w:hAnsi="Times New Roman" w:cs="Times New Roman"/>
          <w:sz w:val="24"/>
          <w:szCs w:val="24"/>
        </w:rPr>
        <w:t>then</w:t>
      </w:r>
      <w:r w:rsidR="00732DC2" w:rsidRPr="002C3801">
        <w:rPr>
          <w:rFonts w:ascii="Times New Roman" w:eastAsia="Calibri" w:hAnsi="Times New Roman" w:cs="Times New Roman"/>
          <w:sz w:val="24"/>
          <w:szCs w:val="24"/>
        </w:rPr>
        <w:t xml:space="preserve"> outline</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sampling and </w:t>
      </w:r>
      <w:r w:rsidR="009A2BE2" w:rsidRPr="002C3801">
        <w:rPr>
          <w:rFonts w:ascii="Times New Roman" w:eastAsia="Calibri" w:hAnsi="Times New Roman" w:cs="Times New Roman"/>
          <w:sz w:val="24"/>
          <w:szCs w:val="24"/>
        </w:rPr>
        <w:t xml:space="preserve">statistical </w:t>
      </w:r>
      <w:r w:rsidR="00581014" w:rsidRPr="002C3801">
        <w:rPr>
          <w:rFonts w:ascii="Times New Roman" w:eastAsia="Calibri" w:hAnsi="Times New Roman" w:cs="Times New Roman"/>
          <w:sz w:val="24"/>
          <w:szCs w:val="24"/>
        </w:rPr>
        <w:t xml:space="preserve">model </w:t>
      </w:r>
      <w:r w:rsidR="009A2BE2" w:rsidRPr="002C3801">
        <w:rPr>
          <w:rFonts w:ascii="Times New Roman" w:eastAsia="Calibri" w:hAnsi="Times New Roman" w:cs="Times New Roman"/>
          <w:sz w:val="24"/>
          <w:szCs w:val="24"/>
        </w:rPr>
        <w:t xml:space="preserve">designs </w:t>
      </w:r>
      <w:r w:rsidRPr="002C3801">
        <w:rPr>
          <w:rFonts w:ascii="Times New Roman" w:eastAsia="Calibri" w:hAnsi="Times New Roman" w:cs="Times New Roman"/>
          <w:sz w:val="24"/>
          <w:szCs w:val="24"/>
        </w:rPr>
        <w:t xml:space="preserve">for </w:t>
      </w:r>
      <w:r w:rsidRPr="002C3801">
        <w:rPr>
          <w:rFonts w:ascii="Times New Roman" w:eastAsia="Calibri" w:hAnsi="Times New Roman" w:cs="Times New Roman"/>
          <w:sz w:val="24"/>
          <w:szCs w:val="24"/>
        </w:rPr>
        <w:lastRenderedPageBreak/>
        <w:t>dealing with omitted variable bias</w:t>
      </w:r>
      <w:r w:rsidR="00D14E40"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Most of these statistical </w:t>
      </w:r>
      <w:r w:rsidR="00581014" w:rsidRPr="002C3801">
        <w:rPr>
          <w:rFonts w:ascii="Times New Roman" w:eastAsia="Calibri" w:hAnsi="Times New Roman" w:cs="Times New Roman"/>
          <w:sz w:val="24"/>
          <w:szCs w:val="24"/>
        </w:rPr>
        <w:t xml:space="preserve">model </w:t>
      </w:r>
      <w:r w:rsidR="00D14E40" w:rsidRPr="002C3801">
        <w:rPr>
          <w:rFonts w:ascii="Times New Roman" w:eastAsia="Calibri" w:hAnsi="Times New Roman" w:cs="Times New Roman"/>
          <w:sz w:val="24"/>
          <w:szCs w:val="24"/>
        </w:rPr>
        <w:t xml:space="preserve">designs </w:t>
      </w:r>
      <w:r w:rsidR="009A2BE2" w:rsidRPr="002C3801">
        <w:rPr>
          <w:rFonts w:ascii="Times New Roman" w:eastAsia="Calibri" w:hAnsi="Times New Roman" w:cs="Times New Roman"/>
          <w:sz w:val="24"/>
          <w:szCs w:val="24"/>
        </w:rPr>
        <w:t xml:space="preserve">are </w:t>
      </w:r>
      <w:r w:rsidR="00C65090">
        <w:rPr>
          <w:rFonts w:ascii="Times New Roman" w:eastAsia="Calibri" w:hAnsi="Times New Roman" w:cs="Times New Roman"/>
          <w:sz w:val="24"/>
          <w:szCs w:val="24"/>
        </w:rPr>
        <w:t>underutilized</w:t>
      </w:r>
      <w:r w:rsidR="00EE1CDE">
        <w:rPr>
          <w:rFonts w:ascii="Times New Roman" w:eastAsia="Calibri" w:hAnsi="Times New Roman" w:cs="Times New Roman"/>
          <w:sz w:val="24"/>
          <w:szCs w:val="24"/>
        </w:rPr>
        <w:t>, if not novel,</w:t>
      </w:r>
      <w:r w:rsidR="00C65090"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for</w:t>
      </w:r>
      <w:r w:rsidR="009A2BE2" w:rsidRPr="002C3801">
        <w:rPr>
          <w:rFonts w:ascii="Times New Roman" w:eastAsia="Calibri" w:hAnsi="Times New Roman" w:cs="Times New Roman"/>
          <w:sz w:val="24"/>
          <w:szCs w:val="24"/>
        </w:rPr>
        <w:t xml:space="preserve"> ecology</w:t>
      </w:r>
      <w:r w:rsidRPr="002C3801">
        <w:rPr>
          <w:rFonts w:ascii="Times New Roman" w:eastAsia="Calibri" w:hAnsi="Times New Roman" w:cs="Times New Roman"/>
          <w:sz w:val="24"/>
          <w:szCs w:val="24"/>
        </w:rPr>
        <w:t>. To illustrat</w:t>
      </w:r>
      <w:r w:rsidRPr="002C3801">
        <w:rPr>
          <w:rFonts w:ascii="Times New Roman" w:eastAsia="Calibri" w:hAnsi="Times New Roman" w:cs="Times New Roman"/>
          <w:color w:val="333333"/>
          <w:sz w:val="24"/>
          <w:szCs w:val="24"/>
        </w:rPr>
        <w:t xml:space="preserve">e problems with OVB and different ways to identify and address it, we present a motivating example </w:t>
      </w:r>
      <w:r w:rsidR="00732DC2" w:rsidRPr="002C3801">
        <w:rPr>
          <w:rFonts w:ascii="Times New Roman" w:eastAsia="Calibri" w:hAnsi="Times New Roman" w:cs="Times New Roman"/>
          <w:color w:val="333333"/>
          <w:sz w:val="24"/>
          <w:szCs w:val="24"/>
        </w:rPr>
        <w:t xml:space="preserve">that aims to quantify the causal effect of temperature on </w:t>
      </w:r>
      <w:r w:rsidRPr="002C3801">
        <w:rPr>
          <w:rFonts w:ascii="Times New Roman" w:eastAsia="Calibri" w:hAnsi="Times New Roman" w:cs="Times New Roman"/>
          <w:color w:val="333333"/>
          <w:sz w:val="24"/>
          <w:szCs w:val="24"/>
        </w:rPr>
        <w:t>marine snail abundances. With this example, we demonstrate the conclusions that would be drawn from the typical approaches</w:t>
      </w:r>
      <w:r w:rsidR="00732DC2" w:rsidRPr="002C3801">
        <w:rPr>
          <w:rFonts w:ascii="Times New Roman" w:eastAsia="Calibri" w:hAnsi="Times New Roman" w:cs="Times New Roman"/>
          <w:color w:val="333333"/>
          <w:sz w:val="24"/>
          <w:szCs w:val="24"/>
        </w:rPr>
        <w:t xml:space="preserve"> an</w:t>
      </w:r>
      <w:r w:rsidRPr="002C3801">
        <w:rPr>
          <w:rFonts w:ascii="Times New Roman" w:eastAsia="Calibri" w:hAnsi="Times New Roman" w:cs="Times New Roman"/>
          <w:color w:val="333333"/>
          <w:sz w:val="24"/>
          <w:szCs w:val="24"/>
        </w:rPr>
        <w:t xml:space="preserve"> ecologist</w:t>
      </w:r>
      <w:r w:rsidR="00732DC2" w:rsidRPr="002C3801">
        <w:rPr>
          <w:rFonts w:ascii="Times New Roman" w:eastAsia="Calibri" w:hAnsi="Times New Roman" w:cs="Times New Roman"/>
          <w:color w:val="333333"/>
          <w:sz w:val="24"/>
          <w:szCs w:val="24"/>
        </w:rPr>
        <w:t xml:space="preserve"> might </w:t>
      </w:r>
      <w:r w:rsidRPr="002C3801">
        <w:rPr>
          <w:rFonts w:ascii="Times New Roman" w:eastAsia="Calibri" w:hAnsi="Times New Roman" w:cs="Times New Roman"/>
          <w:color w:val="333333"/>
          <w:sz w:val="24"/>
          <w:szCs w:val="24"/>
        </w:rPr>
        <w:t xml:space="preserve">take </w:t>
      </w:r>
      <w:r w:rsidR="00732DC2" w:rsidRPr="002C3801">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this data </w:t>
      </w:r>
      <w:r w:rsidR="006962B2" w:rsidRPr="002C3801">
        <w:rPr>
          <w:rFonts w:ascii="Times New Roman" w:eastAsia="Calibri" w:hAnsi="Times New Roman" w:cs="Times New Roman"/>
          <w:color w:val="333333"/>
          <w:sz w:val="24"/>
          <w:szCs w:val="24"/>
        </w:rPr>
        <w:fldChar w:fldCharType="begin"/>
      </w:r>
      <w:r w:rsidR="0072028C" w:rsidRPr="002C3801">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2C3801">
        <w:rPr>
          <w:rFonts w:ascii="Times New Roman" w:eastAsia="Calibri" w:hAnsi="Times New Roman" w:cs="Times New Roman"/>
          <w:color w:val="333333"/>
          <w:sz w:val="24"/>
          <w:szCs w:val="24"/>
        </w:rPr>
        <w:fldChar w:fldCharType="separate"/>
      </w:r>
      <w:r w:rsidR="005B3383" w:rsidRPr="002C3801">
        <w:rPr>
          <w:rFonts w:ascii="Times New Roman" w:eastAsia="Calibri" w:hAnsi="Times New Roman" w:cs="Times New Roman"/>
          <w:noProof/>
          <w:color w:val="333333"/>
          <w:sz w:val="24"/>
          <w:szCs w:val="24"/>
        </w:rPr>
        <w:t>(e.g., random effects in a mixed model</w:t>
      </w:r>
      <w:r w:rsidR="00086998" w:rsidRPr="002C3801">
        <w:rPr>
          <w:rFonts w:ascii="Times New Roman" w:eastAsia="Calibri" w:hAnsi="Times New Roman" w:cs="Times New Roman"/>
          <w:noProof/>
          <w:color w:val="333333"/>
          <w:sz w:val="24"/>
          <w:szCs w:val="24"/>
        </w:rPr>
        <w:t xml:space="preserve">, </w:t>
      </w:r>
      <w:r w:rsidR="00086998" w:rsidRPr="002C3801">
        <w:rPr>
          <w:rFonts w:ascii="Times New Roman" w:eastAsia="Calibri" w:hAnsi="Times New Roman" w:cs="Times New Roman"/>
          <w:i/>
          <w:iCs/>
          <w:noProof/>
          <w:color w:val="333333"/>
          <w:sz w:val="24"/>
          <w:szCs w:val="24"/>
        </w:rPr>
        <w:t>see</w:t>
      </w:r>
      <w:r w:rsidR="005B3383" w:rsidRPr="002C3801">
        <w:rPr>
          <w:rFonts w:ascii="Times New Roman" w:eastAsia="Calibri" w:hAnsi="Times New Roman" w:cs="Times New Roman"/>
          <w:i/>
          <w:iCs/>
          <w:noProof/>
          <w:color w:val="333333"/>
          <w:sz w:val="24"/>
          <w:szCs w:val="24"/>
        </w:rPr>
        <w:t xml:space="preserve"> </w:t>
      </w:r>
      <w:r w:rsidR="005B3383" w:rsidRPr="002C3801">
        <w:rPr>
          <w:rFonts w:ascii="Times New Roman" w:eastAsia="Calibri" w:hAnsi="Times New Roman" w:cs="Times New Roman"/>
          <w:noProof/>
          <w:color w:val="333333"/>
          <w:sz w:val="24"/>
          <w:szCs w:val="24"/>
        </w:rPr>
        <w:t>Bolker et al. 2009)</w:t>
      </w:r>
      <w:r w:rsidR="006962B2"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 and why they fall short of dealing with OVB </w:t>
      </w:r>
      <w:r w:rsidR="00732DC2" w:rsidRPr="002C3801">
        <w:rPr>
          <w:rFonts w:ascii="Times New Roman" w:eastAsia="Calibri" w:hAnsi="Times New Roman" w:cs="Times New Roman"/>
          <w:color w:val="333333"/>
          <w:sz w:val="24"/>
          <w:szCs w:val="24"/>
        </w:rPr>
        <w:t xml:space="preserve">(i.e., have statistical bias) </w:t>
      </w:r>
      <w:r w:rsidRPr="002C3801">
        <w:rPr>
          <w:rFonts w:ascii="Times New Roman" w:eastAsia="Calibri" w:hAnsi="Times New Roman" w:cs="Times New Roman"/>
          <w:color w:val="333333"/>
          <w:sz w:val="24"/>
          <w:szCs w:val="24"/>
        </w:rPr>
        <w:t xml:space="preserve">– compared to several other statistical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 xml:space="preserve">designs that </w:t>
      </w:r>
      <w:r w:rsidR="00732DC2" w:rsidRPr="002C3801">
        <w:rPr>
          <w:rFonts w:ascii="Times New Roman" w:eastAsia="Calibri" w:hAnsi="Times New Roman" w:cs="Times New Roman"/>
          <w:color w:val="333333"/>
          <w:sz w:val="24"/>
          <w:szCs w:val="24"/>
        </w:rPr>
        <w:t xml:space="preserve">can more adequately control for </w:t>
      </w:r>
      <w:r w:rsidRPr="002C3801">
        <w:rPr>
          <w:rFonts w:ascii="Times New Roman" w:eastAsia="Calibri" w:hAnsi="Times New Roman" w:cs="Times New Roman"/>
          <w:color w:val="333333"/>
          <w:sz w:val="24"/>
          <w:szCs w:val="24"/>
        </w:rPr>
        <w:t xml:space="preserve">omitted variable. We then </w:t>
      </w:r>
      <w:r w:rsidRPr="00B6411A">
        <w:rPr>
          <w:rFonts w:ascii="Times New Roman" w:eastAsia="Calibri" w:hAnsi="Times New Roman" w:cs="Times New Roman"/>
          <w:color w:val="333333"/>
          <w:sz w:val="24"/>
          <w:szCs w:val="24"/>
        </w:rPr>
        <w:t>present results from simulation analyses showing</w:t>
      </w:r>
      <w:r w:rsidR="00732DC2" w:rsidRPr="00B6411A">
        <w:rPr>
          <w:rFonts w:ascii="Times New Roman" w:eastAsia="Calibri" w:hAnsi="Times New Roman" w:cs="Times New Roman"/>
          <w:color w:val="333333"/>
          <w:sz w:val="24"/>
          <w:szCs w:val="24"/>
        </w:rPr>
        <w:t xml:space="preserve"> that </w:t>
      </w:r>
      <w:r w:rsidRPr="00B6411A">
        <w:rPr>
          <w:rFonts w:ascii="Times New Roman" w:eastAsia="Calibri" w:hAnsi="Times New Roman" w:cs="Times New Roman"/>
          <w:color w:val="333333"/>
          <w:sz w:val="24"/>
          <w:szCs w:val="24"/>
        </w:rPr>
        <w:t>these designs</w:t>
      </w:r>
      <w:r w:rsidR="00732DC2" w:rsidRPr="00B6411A">
        <w:rPr>
          <w:rFonts w:ascii="Times New Roman" w:eastAsia="Calibri" w:hAnsi="Times New Roman" w:cs="Times New Roman"/>
          <w:color w:val="333333"/>
          <w:sz w:val="24"/>
          <w:szCs w:val="24"/>
        </w:rPr>
        <w:t xml:space="preserve"> </w:t>
      </w:r>
      <w:r w:rsidR="00D14E40" w:rsidRPr="00B6411A">
        <w:rPr>
          <w:rFonts w:ascii="Times New Roman" w:eastAsia="Calibri" w:hAnsi="Times New Roman" w:cs="Times New Roman"/>
          <w:color w:val="333333"/>
          <w:sz w:val="24"/>
          <w:szCs w:val="24"/>
        </w:rPr>
        <w:t>–</w:t>
      </w:r>
      <w:r w:rsidR="00732DC2" w:rsidRPr="00B6411A">
        <w:rPr>
          <w:rFonts w:ascii="Times New Roman" w:eastAsia="Calibri" w:hAnsi="Times New Roman" w:cs="Times New Roman"/>
          <w:color w:val="333333"/>
          <w:sz w:val="24"/>
          <w:szCs w:val="24"/>
        </w:rPr>
        <w:t xml:space="preserve"> which have seen limited adoption in ecology </w:t>
      </w:r>
      <w:r w:rsidR="00D14E40" w:rsidRPr="00B6411A">
        <w:rPr>
          <w:rFonts w:ascii="Times New Roman" w:eastAsia="Calibri" w:hAnsi="Times New Roman" w:cs="Times New Roman"/>
          <w:color w:val="333333"/>
          <w:sz w:val="24"/>
          <w:szCs w:val="24"/>
        </w:rPr>
        <w:t>–</w:t>
      </w:r>
      <w:r w:rsidR="00732DC2" w:rsidRPr="00B6411A">
        <w:rPr>
          <w:rFonts w:ascii="Times New Roman" w:eastAsia="Calibri" w:hAnsi="Times New Roman" w:cs="Times New Roman"/>
          <w:color w:val="333333"/>
          <w:sz w:val="24"/>
          <w:szCs w:val="24"/>
        </w:rPr>
        <w:t xml:space="preserve"> </w:t>
      </w:r>
      <w:r w:rsidRPr="00B6411A">
        <w:rPr>
          <w:rFonts w:ascii="Times New Roman" w:eastAsia="Calibri" w:hAnsi="Times New Roman" w:cs="Times New Roman"/>
          <w:color w:val="333333"/>
          <w:sz w:val="24"/>
          <w:szCs w:val="24"/>
        </w:rPr>
        <w:t>are more robust to OVB</w:t>
      </w:r>
      <w:r w:rsidR="00732DC2" w:rsidRPr="00B6411A">
        <w:rPr>
          <w:rFonts w:ascii="Times New Roman" w:eastAsia="Calibri" w:hAnsi="Times New Roman" w:cs="Times New Roman"/>
          <w:color w:val="333333"/>
          <w:sz w:val="24"/>
          <w:szCs w:val="24"/>
        </w:rPr>
        <w:t xml:space="preserve"> (</w:t>
      </w:r>
      <w:r w:rsidR="00CB64C6" w:rsidRPr="00B6411A">
        <w:rPr>
          <w:rFonts w:ascii="Times New Roman" w:eastAsia="Calibri" w:hAnsi="Times New Roman" w:cs="Times New Roman"/>
          <w:color w:val="333333"/>
          <w:sz w:val="24"/>
          <w:szCs w:val="24"/>
        </w:rPr>
        <w:t>i.e.,</w:t>
      </w:r>
      <w:r w:rsidR="00B6411A" w:rsidRPr="00927CA4">
        <w:rPr>
          <w:rFonts w:ascii="Times New Roman" w:eastAsia="Calibri" w:hAnsi="Times New Roman" w:cs="Times New Roman"/>
          <w:color w:val="333333"/>
          <w:sz w:val="24"/>
          <w:szCs w:val="24"/>
        </w:rPr>
        <w:t xml:space="preserve"> they successfully eliminate more sources of bias). </w:t>
      </w:r>
      <w:r w:rsidRPr="00B6411A">
        <w:rPr>
          <w:rFonts w:ascii="Times New Roman" w:eastAsia="Calibri" w:hAnsi="Times New Roman" w:cs="Times New Roman"/>
          <w:color w:val="333333"/>
          <w:sz w:val="24"/>
          <w:szCs w:val="24"/>
        </w:rPr>
        <w:t xml:space="preserve">We provide guidance for choosing among these designs for different data contexts and </w:t>
      </w:r>
      <w:r w:rsidR="0016272E" w:rsidRPr="00B6411A">
        <w:rPr>
          <w:rFonts w:ascii="Times New Roman" w:eastAsia="Calibri" w:hAnsi="Times New Roman" w:cs="Times New Roman"/>
          <w:color w:val="333333"/>
          <w:sz w:val="24"/>
          <w:szCs w:val="24"/>
        </w:rPr>
        <w:t>questions</w:t>
      </w:r>
      <w:r w:rsidR="009547D8">
        <w:rPr>
          <w:rFonts w:ascii="Times New Roman" w:eastAsia="Calibri" w:hAnsi="Times New Roman" w:cs="Times New Roman"/>
          <w:color w:val="333333"/>
          <w:sz w:val="24"/>
          <w:szCs w:val="24"/>
        </w:rPr>
        <w:t>, and hands-on tutorials</w:t>
      </w:r>
      <w:r w:rsidR="006C0C59">
        <w:rPr>
          <w:rFonts w:ascii="Times New Roman" w:eastAsia="Calibri" w:hAnsi="Times New Roman" w:cs="Times New Roman"/>
          <w:color w:val="333333"/>
          <w:sz w:val="24"/>
          <w:szCs w:val="24"/>
        </w:rPr>
        <w:t xml:space="preserve"> with </w:t>
      </w:r>
      <w:r w:rsidR="006B7020">
        <w:rPr>
          <w:rFonts w:ascii="Times New Roman" w:eastAsia="Calibri" w:hAnsi="Times New Roman" w:cs="Times New Roman"/>
          <w:color w:val="333333"/>
          <w:sz w:val="24"/>
          <w:szCs w:val="24"/>
        </w:rPr>
        <w:t xml:space="preserve">R </w:t>
      </w:r>
      <w:r w:rsidR="006C0C59">
        <w:rPr>
          <w:rFonts w:ascii="Times New Roman" w:eastAsia="Calibri" w:hAnsi="Times New Roman" w:cs="Times New Roman"/>
          <w:color w:val="333333"/>
          <w:sz w:val="24"/>
          <w:szCs w:val="24"/>
        </w:rPr>
        <w:t>code</w:t>
      </w:r>
      <w:r w:rsidR="009547D8">
        <w:rPr>
          <w:rFonts w:ascii="Times New Roman" w:eastAsia="Calibri" w:hAnsi="Times New Roman" w:cs="Times New Roman"/>
          <w:color w:val="333333"/>
          <w:sz w:val="24"/>
          <w:szCs w:val="24"/>
        </w:rPr>
        <w:t xml:space="preserve"> for prospective users</w:t>
      </w:r>
      <w:r w:rsidRPr="00B6411A">
        <w:rPr>
          <w:rFonts w:ascii="Times New Roman" w:eastAsia="Calibri" w:hAnsi="Times New Roman" w:cs="Times New Roman"/>
          <w:color w:val="333333"/>
          <w:sz w:val="24"/>
          <w:szCs w:val="24"/>
        </w:rPr>
        <w:t>.</w:t>
      </w:r>
      <w:r w:rsidR="00365453" w:rsidRPr="00B6411A">
        <w:rPr>
          <w:rFonts w:ascii="Times New Roman" w:eastAsia="Calibri" w:hAnsi="Times New Roman" w:cs="Times New Roman"/>
          <w:color w:val="333333"/>
          <w:sz w:val="24"/>
          <w:szCs w:val="24"/>
        </w:rPr>
        <w:t xml:space="preserve"> Our </w:t>
      </w:r>
      <w:r w:rsidR="00D14E40" w:rsidRPr="00B6411A">
        <w:rPr>
          <w:rFonts w:ascii="Times New Roman" w:eastAsia="Calibri" w:hAnsi="Times New Roman" w:cs="Times New Roman"/>
          <w:color w:val="333333"/>
          <w:sz w:val="24"/>
          <w:szCs w:val="24"/>
        </w:rPr>
        <w:t xml:space="preserve">goal is to enable researchers to </w:t>
      </w:r>
      <w:r w:rsidRPr="00B6411A">
        <w:rPr>
          <w:rFonts w:ascii="Times New Roman" w:eastAsia="Calibri" w:hAnsi="Times New Roman" w:cs="Times New Roman"/>
          <w:color w:val="333333"/>
          <w:sz w:val="24"/>
          <w:szCs w:val="24"/>
        </w:rPr>
        <w:t>advance the field of Ecology at scale</w:t>
      </w:r>
      <w:r w:rsidR="00D14E40" w:rsidRPr="00B6411A">
        <w:rPr>
          <w:rFonts w:ascii="Times New Roman" w:eastAsia="Calibri" w:hAnsi="Times New Roman" w:cs="Times New Roman"/>
          <w:color w:val="333333"/>
          <w:sz w:val="24"/>
          <w:szCs w:val="24"/>
        </w:rPr>
        <w:t xml:space="preserve"> using observational data</w:t>
      </w:r>
      <w:r w:rsidRPr="00B6411A">
        <w:rPr>
          <w:rFonts w:ascii="Times New Roman" w:eastAsia="Calibri" w:hAnsi="Times New Roman" w:cs="Times New Roman"/>
          <w:color w:val="333333"/>
          <w:sz w:val="24"/>
          <w:szCs w:val="24"/>
        </w:rPr>
        <w:t>.</w:t>
      </w:r>
    </w:p>
    <w:p w14:paraId="66955E2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0B496E10" w14:textId="77777777"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How are ecologists coping with Omitted Variables Bias?</w:t>
      </w:r>
    </w:p>
    <w:p w14:paraId="21439ED9" w14:textId="29FFD64C" w:rsidR="00D6778E" w:rsidRDefault="00037819" w:rsidP="00B8763C">
      <w:pPr>
        <w:spacing w:after="160" w:line="360" w:lineRule="auto"/>
        <w:ind w:firstLine="720"/>
        <w:rPr>
          <w:rFonts w:ascii="Times New Roman" w:eastAsia="Calibri" w:hAnsi="Times New Roman" w:cs="Times New Roman"/>
          <w:color w:val="333333"/>
          <w:sz w:val="24"/>
          <w:szCs w:val="24"/>
        </w:rPr>
      </w:pPr>
      <w:bookmarkStart w:id="0" w:name="_30j0zll" w:colFirst="0" w:colLast="0"/>
      <w:bookmarkEnd w:id="0"/>
      <w:r w:rsidRPr="002C3801">
        <w:rPr>
          <w:rFonts w:ascii="Times New Roman" w:eastAsia="Calibri" w:hAnsi="Times New Roman" w:cs="Times New Roman"/>
          <w:color w:val="333333"/>
          <w:sz w:val="24"/>
          <w:szCs w:val="24"/>
        </w:rPr>
        <w:t xml:space="preserve">Omitted </w:t>
      </w:r>
      <w:r w:rsidRPr="00D32A23">
        <w:rPr>
          <w:rFonts w:ascii="Times New Roman" w:eastAsia="Calibri" w:hAnsi="Times New Roman" w:cs="Times New Roman"/>
          <w:color w:val="333333"/>
          <w:sz w:val="24"/>
          <w:szCs w:val="24"/>
        </w:rPr>
        <w:t>v</w:t>
      </w:r>
      <w:r w:rsidRPr="00B8763C">
        <w:rPr>
          <w:rFonts w:ascii="Times New Roman" w:eastAsia="Calibri" w:hAnsi="Times New Roman" w:cs="Times New Roman"/>
          <w:color w:val="333333"/>
          <w:sz w:val="24"/>
          <w:szCs w:val="24"/>
        </w:rPr>
        <w:t xml:space="preserve">ariable bias is commonly dealt with in one </w:t>
      </w:r>
      <w:r w:rsidR="0016272E" w:rsidRPr="00B8763C">
        <w:rPr>
          <w:rFonts w:ascii="Times New Roman" w:eastAsia="Calibri" w:hAnsi="Times New Roman" w:cs="Times New Roman"/>
          <w:color w:val="333333"/>
          <w:sz w:val="24"/>
          <w:szCs w:val="24"/>
        </w:rPr>
        <w:t>of f</w:t>
      </w:r>
      <w:r w:rsidR="00D6778E" w:rsidRPr="00B8763C">
        <w:rPr>
          <w:rFonts w:ascii="Times New Roman" w:eastAsia="Calibri" w:hAnsi="Times New Roman" w:cs="Times New Roman"/>
          <w:color w:val="333333"/>
          <w:sz w:val="24"/>
          <w:szCs w:val="24"/>
        </w:rPr>
        <w:t>ive</w:t>
      </w:r>
      <w:r w:rsidRPr="00B8763C">
        <w:rPr>
          <w:rFonts w:ascii="Times New Roman" w:eastAsia="Calibri" w:hAnsi="Times New Roman" w:cs="Times New Roman"/>
          <w:color w:val="333333"/>
          <w:sz w:val="24"/>
          <w:szCs w:val="24"/>
        </w:rPr>
        <w:t xml:space="preserve"> ways in Ecology</w:t>
      </w:r>
      <w:r w:rsidR="00B8763C" w:rsidRPr="00B8763C">
        <w:rPr>
          <w:rFonts w:ascii="Times New Roman" w:eastAsia="Calibri" w:hAnsi="Times New Roman" w:cs="Times New Roman"/>
          <w:color w:val="333333"/>
          <w:sz w:val="24"/>
          <w:szCs w:val="24"/>
        </w:rPr>
        <w:t>: 1)</w:t>
      </w:r>
      <w:r w:rsidRPr="00B8763C">
        <w:rPr>
          <w:rFonts w:ascii="Times New Roman" w:eastAsia="Calibri" w:hAnsi="Times New Roman" w:cs="Times New Roman"/>
          <w:color w:val="333333"/>
          <w:sz w:val="24"/>
          <w:szCs w:val="24"/>
        </w:rPr>
        <w:t xml:space="preserve"> </w:t>
      </w:r>
      <w:r w:rsidR="00B8763C" w:rsidRPr="00B8763C">
        <w:rPr>
          <w:rFonts w:ascii="Times New Roman" w:eastAsia="Calibri" w:hAnsi="Times New Roman" w:cs="Times New Roman"/>
          <w:color w:val="333333"/>
          <w:sz w:val="24"/>
          <w:szCs w:val="24"/>
        </w:rPr>
        <w:t xml:space="preserve">Ecologists use </w:t>
      </w:r>
      <w:r w:rsidRPr="00B8763C">
        <w:rPr>
          <w:rFonts w:ascii="Times New Roman" w:eastAsia="Calibri" w:hAnsi="Times New Roman" w:cs="Times New Roman"/>
          <w:color w:val="333333"/>
          <w:sz w:val="24"/>
          <w:szCs w:val="24"/>
        </w:rPr>
        <w:t xml:space="preserve">randomized controlled experiments. </w:t>
      </w:r>
      <w:r w:rsidR="00406F08" w:rsidRPr="00B8763C">
        <w:rPr>
          <w:rFonts w:ascii="Times New Roman" w:eastAsia="Calibri" w:hAnsi="Times New Roman" w:cs="Times New Roman"/>
          <w:color w:val="333333"/>
          <w:sz w:val="24"/>
          <w:szCs w:val="24"/>
        </w:rPr>
        <w:t>In an ideal, randomized controlled experiment, the effect of confounding variables is eliminated</w:t>
      </w:r>
      <w:r w:rsidR="006E4477" w:rsidRPr="00B8763C">
        <w:rPr>
          <w:rFonts w:ascii="Times New Roman" w:eastAsia="Calibri" w:hAnsi="Times New Roman" w:cs="Times New Roman"/>
          <w:color w:val="333333"/>
          <w:sz w:val="24"/>
          <w:szCs w:val="24"/>
        </w:rPr>
        <w:t xml:space="preserve"> when their assumptions are met</w:t>
      </w:r>
      <w:r w:rsidR="00406F08" w:rsidRPr="00B8763C">
        <w:rPr>
          <w:rFonts w:ascii="Times New Roman" w:eastAsia="Calibri" w:hAnsi="Times New Roman" w:cs="Times New Roman"/>
          <w:color w:val="333333"/>
          <w:sz w:val="24"/>
          <w:szCs w:val="24"/>
        </w:rPr>
        <w:t xml:space="preserve"> </w:t>
      </w:r>
      <w:r w:rsidRPr="00B8763C">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{"citationID":"a67q6cb7lp","properties":{"formattedCitation":"(but see Kimmel {\\i{}et al.} 2021 on why this can be difficult in practice)","plainCitation":"(but see Kimmel et al. 2021 on why this can be difficult in practice)","noteIndex":0},"citationItems":[{"id":12347,"uris":["http://zotero.org/users/1810851/items/L8UTDNLK"],"itemData":{"id":12347,"type":"article-journal","abstract":"Causal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 in practice"}],"schema":"https://github.com/citation-style-language/schema/raw/master/csl-citation.json"} </w:instrText>
      </w:r>
      <w:r w:rsidRPr="00B8763C">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(but see Kimmel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on why this can be difficult in practice)</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w:t>
      </w:r>
      <w:r w:rsidR="00406F08" w:rsidRPr="00B8763C">
        <w:rPr>
          <w:rFonts w:ascii="Times New Roman" w:eastAsia="Calibri" w:hAnsi="Times New Roman" w:cs="Times New Roman"/>
          <w:sz w:val="24"/>
          <w:szCs w:val="24"/>
        </w:rPr>
        <w:t xml:space="preserve"> </w:t>
      </w:r>
      <w:r w:rsidR="00772672" w:rsidRPr="00B8763C">
        <w:rPr>
          <w:rFonts w:ascii="Times New Roman" w:eastAsia="Calibri" w:hAnsi="Times New Roman" w:cs="Times New Roman"/>
          <w:sz w:val="24"/>
          <w:szCs w:val="24"/>
        </w:rPr>
        <w:t>by the</w:t>
      </w:r>
      <w:r w:rsidR="00406F08" w:rsidRPr="00B8763C">
        <w:rPr>
          <w:rFonts w:ascii="Times New Roman" w:eastAsia="Calibri" w:hAnsi="Times New Roman" w:cs="Times New Roman"/>
          <w:sz w:val="24"/>
          <w:szCs w:val="24"/>
        </w:rPr>
        <w:t xml:space="preserve"> random assignment of treatments</w:t>
      </w:r>
      <w:r w:rsidR="00361680" w:rsidRPr="00B8763C">
        <w:rPr>
          <w:rFonts w:ascii="Times New Roman" w:eastAsia="Calibri" w:hAnsi="Times New Roman" w:cs="Times New Roman"/>
          <w:sz w:val="24"/>
          <w:szCs w:val="24"/>
        </w:rPr>
        <w:t xml:space="preserve"> </w:t>
      </w:r>
      <w:r w:rsidR="006E4477" w:rsidRPr="00B8763C">
        <w:rPr>
          <w:rFonts w:ascii="Times New Roman" w:eastAsia="Calibri" w:hAnsi="Times New Roman" w:cs="Times New Roman"/>
          <w:sz w:val="24"/>
          <w:szCs w:val="24"/>
        </w:rPr>
        <w:t xml:space="preserve">(e.g., Nitrogen addition) </w:t>
      </w:r>
      <w:r w:rsidR="00F75A5E" w:rsidRPr="00B8763C">
        <w:rPr>
          <w:rFonts w:ascii="Times New Roman" w:eastAsia="Calibri" w:hAnsi="Times New Roman" w:cs="Times New Roman"/>
          <w:sz w:val="24"/>
          <w:szCs w:val="24"/>
        </w:rPr>
        <w:t>t</w:t>
      </w:r>
      <w:r w:rsidR="00AF2E5B" w:rsidRPr="00B8763C">
        <w:rPr>
          <w:rFonts w:ascii="Times New Roman" w:eastAsia="Calibri" w:hAnsi="Times New Roman" w:cs="Times New Roman"/>
          <w:sz w:val="24"/>
          <w:szCs w:val="24"/>
        </w:rPr>
        <w:t>o units</w:t>
      </w:r>
      <w:r w:rsidR="006E4477" w:rsidRPr="00B8763C">
        <w:rPr>
          <w:rFonts w:ascii="Times New Roman" w:eastAsia="Calibri" w:hAnsi="Times New Roman" w:cs="Times New Roman"/>
          <w:sz w:val="24"/>
          <w:szCs w:val="24"/>
        </w:rPr>
        <w:t xml:space="preserve"> (plots)</w:t>
      </w:r>
      <w:r w:rsidR="00AF2E5B" w:rsidRPr="00B8763C">
        <w:rPr>
          <w:rFonts w:ascii="Times New Roman" w:eastAsia="Calibri" w:hAnsi="Times New Roman" w:cs="Times New Roman"/>
          <w:sz w:val="24"/>
          <w:szCs w:val="24"/>
        </w:rPr>
        <w:t>, so that the tr</w:t>
      </w:r>
      <w:r w:rsidR="008C091B" w:rsidRPr="00B8763C">
        <w:rPr>
          <w:rFonts w:ascii="Times New Roman" w:eastAsia="Calibri" w:hAnsi="Times New Roman" w:cs="Times New Roman"/>
          <w:sz w:val="24"/>
          <w:szCs w:val="24"/>
        </w:rPr>
        <w:t>e</w:t>
      </w:r>
      <w:r w:rsidR="00AF2E5B" w:rsidRPr="00B8763C">
        <w:rPr>
          <w:rFonts w:ascii="Times New Roman" w:eastAsia="Calibri" w:hAnsi="Times New Roman" w:cs="Times New Roman"/>
          <w:sz w:val="24"/>
          <w:szCs w:val="24"/>
        </w:rPr>
        <w:t>atment and control groups</w:t>
      </w:r>
      <w:r w:rsidR="00361680" w:rsidRPr="00B8763C">
        <w:rPr>
          <w:rFonts w:ascii="Times New Roman" w:eastAsia="Calibri" w:hAnsi="Times New Roman" w:cs="Times New Roman"/>
          <w:sz w:val="24"/>
          <w:szCs w:val="24"/>
        </w:rPr>
        <w:t xml:space="preserve"> </w:t>
      </w:r>
      <w:r w:rsidR="00AF2E5B" w:rsidRPr="00B8763C">
        <w:rPr>
          <w:rFonts w:ascii="Times New Roman" w:eastAsia="Calibri" w:hAnsi="Times New Roman" w:cs="Times New Roman"/>
          <w:sz w:val="24"/>
          <w:szCs w:val="24"/>
        </w:rPr>
        <w:t xml:space="preserve">have </w:t>
      </w:r>
      <w:r w:rsidR="00361680" w:rsidRPr="00B8763C">
        <w:rPr>
          <w:rFonts w:ascii="Times New Roman" w:eastAsia="Calibri" w:hAnsi="Times New Roman" w:cs="Times New Roman"/>
          <w:sz w:val="24"/>
          <w:szCs w:val="24"/>
        </w:rPr>
        <w:t>the same level of any confounders on average</w:t>
      </w:r>
      <w:r w:rsidR="00406F08" w:rsidRPr="00B8763C">
        <w:rPr>
          <w:rFonts w:ascii="Times New Roman" w:eastAsia="Calibri" w:hAnsi="Times New Roman" w:cs="Times New Roman"/>
          <w:sz w:val="24"/>
          <w:szCs w:val="24"/>
        </w:rPr>
        <w:t>.</w:t>
      </w:r>
      <w:r w:rsidRPr="00B8763C">
        <w:rPr>
          <w:rFonts w:ascii="Times New Roman" w:eastAsia="Calibri" w:hAnsi="Times New Roman" w:cs="Times New Roman"/>
          <w:sz w:val="24"/>
          <w:szCs w:val="24"/>
        </w:rPr>
        <w:t xml:space="preserve"> </w:t>
      </w:r>
      <w:r w:rsidR="00D86386" w:rsidRPr="00B8763C">
        <w:rPr>
          <w:rFonts w:ascii="Times New Roman" w:eastAsia="Calibri" w:hAnsi="Times New Roman" w:cs="Times New Roman"/>
          <w:color w:val="333333"/>
          <w:sz w:val="24"/>
          <w:szCs w:val="24"/>
        </w:rPr>
        <w:t xml:space="preserve">However, </w:t>
      </w:r>
      <w:r w:rsidR="00DB566A" w:rsidRPr="00B8763C">
        <w:rPr>
          <w:rFonts w:ascii="Times New Roman" w:eastAsia="Calibri" w:hAnsi="Times New Roman" w:cs="Times New Roman"/>
          <w:color w:val="333333"/>
          <w:sz w:val="24"/>
          <w:szCs w:val="24"/>
        </w:rPr>
        <w:t>randomized controlled experiments</w:t>
      </w:r>
      <w:r w:rsidR="00D86386"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particularly at scale</w:t>
      </w:r>
      <w:r w:rsidR="00D86386"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w:t>
      </w:r>
      <w:r w:rsidR="00DB566A" w:rsidRPr="00B8763C">
        <w:rPr>
          <w:rFonts w:ascii="Times New Roman" w:eastAsia="Calibri" w:hAnsi="Times New Roman" w:cs="Times New Roman"/>
          <w:color w:val="333333"/>
          <w:sz w:val="24"/>
          <w:szCs w:val="24"/>
        </w:rPr>
        <w:t xml:space="preserve">are </w:t>
      </w:r>
      <w:r w:rsidRPr="00B8763C">
        <w:rPr>
          <w:rFonts w:ascii="Times New Roman" w:eastAsia="Calibri" w:hAnsi="Times New Roman" w:cs="Times New Roman"/>
          <w:color w:val="333333"/>
          <w:sz w:val="24"/>
          <w:szCs w:val="24"/>
        </w:rPr>
        <w:t>not always feasible</w:t>
      </w:r>
      <w:r w:rsidR="006E4477" w:rsidRPr="00B8763C">
        <w:rPr>
          <w:rFonts w:ascii="Times New Roman" w:eastAsia="Calibri" w:hAnsi="Times New Roman" w:cs="Times New Roman"/>
          <w:color w:val="333333"/>
          <w:sz w:val="24"/>
          <w:szCs w:val="24"/>
        </w:rPr>
        <w:t xml:space="preserve"> and have limitations in terms of their ability to generalize beyond the experimental conditions</w:t>
      </w:r>
      <w:r w:rsidRPr="00B8763C">
        <w:rPr>
          <w:rFonts w:ascii="Times New Roman" w:eastAsia="Calibri" w:hAnsi="Times New Roman" w:cs="Times New Roman"/>
          <w:color w:val="333333"/>
          <w:sz w:val="24"/>
          <w:szCs w:val="24"/>
        </w:rPr>
        <w:t xml:space="preserve">. </w:t>
      </w:r>
      <w:r w:rsidR="00B8763C" w:rsidRPr="00B8763C">
        <w:rPr>
          <w:rFonts w:ascii="Times New Roman" w:eastAsia="Calibri" w:hAnsi="Times New Roman" w:cs="Times New Roman"/>
          <w:color w:val="333333"/>
          <w:sz w:val="24"/>
          <w:szCs w:val="24"/>
        </w:rPr>
        <w:t>2) I</w:t>
      </w:r>
      <w:r w:rsidRPr="00B8763C">
        <w:rPr>
          <w:rFonts w:ascii="Times New Roman" w:eastAsia="Calibri" w:hAnsi="Times New Roman" w:cs="Times New Roman"/>
          <w:color w:val="333333"/>
          <w:sz w:val="24"/>
          <w:szCs w:val="24"/>
        </w:rPr>
        <w:t>n observational studies, ecologists attempt to deal with confounding variables by measuring the confounder</w:t>
      </w:r>
      <w:r w:rsidR="00D6778E"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and </w:t>
      </w:r>
      <w:r w:rsidR="00721F6B" w:rsidRPr="00B8763C">
        <w:rPr>
          <w:rFonts w:ascii="Times New Roman" w:eastAsia="Calibri" w:hAnsi="Times New Roman" w:cs="Times New Roman"/>
          <w:color w:val="333333"/>
          <w:sz w:val="24"/>
          <w:szCs w:val="24"/>
        </w:rPr>
        <w:t xml:space="preserve">controlling for </w:t>
      </w:r>
      <w:r w:rsidR="00D6778E" w:rsidRPr="00B8763C">
        <w:rPr>
          <w:rFonts w:ascii="Times New Roman" w:eastAsia="Calibri" w:hAnsi="Times New Roman" w:cs="Times New Roman"/>
          <w:color w:val="333333"/>
          <w:sz w:val="24"/>
          <w:szCs w:val="24"/>
        </w:rPr>
        <w:t>them i</w:t>
      </w:r>
      <w:r w:rsidRPr="00B8763C">
        <w:rPr>
          <w:rFonts w:ascii="Times New Roman" w:eastAsia="Calibri" w:hAnsi="Times New Roman" w:cs="Times New Roman"/>
          <w:color w:val="333333"/>
          <w:sz w:val="24"/>
          <w:szCs w:val="24"/>
        </w:rPr>
        <w:t xml:space="preserve">n </w:t>
      </w:r>
      <w:r w:rsidR="00721F6B" w:rsidRPr="00B8763C">
        <w:rPr>
          <w:rFonts w:ascii="Times New Roman" w:eastAsia="Calibri" w:hAnsi="Times New Roman" w:cs="Times New Roman"/>
          <w:color w:val="333333"/>
          <w:sz w:val="24"/>
          <w:szCs w:val="24"/>
        </w:rPr>
        <w:t xml:space="preserve">a </w:t>
      </w:r>
      <w:r w:rsidR="00D6778E" w:rsidRPr="00B8763C">
        <w:rPr>
          <w:rFonts w:ascii="Times New Roman" w:eastAsia="Calibri" w:hAnsi="Times New Roman" w:cs="Times New Roman"/>
          <w:color w:val="333333"/>
          <w:sz w:val="24"/>
          <w:szCs w:val="24"/>
        </w:rPr>
        <w:t xml:space="preserve">multivariate statistical </w:t>
      </w:r>
      <w:r w:rsidRPr="00B8763C">
        <w:rPr>
          <w:rFonts w:ascii="Times New Roman" w:eastAsia="Calibri" w:hAnsi="Times New Roman" w:cs="Times New Roman"/>
          <w:color w:val="333333"/>
          <w:sz w:val="24"/>
          <w:szCs w:val="24"/>
        </w:rPr>
        <w:t xml:space="preserve">model. </w:t>
      </w:r>
      <w:r w:rsidR="00406F08" w:rsidRPr="00B8763C">
        <w:rPr>
          <w:rFonts w:ascii="Times New Roman" w:eastAsia="Calibri" w:hAnsi="Times New Roman" w:cs="Times New Roman"/>
          <w:color w:val="333333"/>
          <w:sz w:val="24"/>
          <w:szCs w:val="24"/>
        </w:rPr>
        <w:t>As described above, m</w:t>
      </w:r>
      <w:r w:rsidRPr="00B8763C">
        <w:rPr>
          <w:rFonts w:ascii="Times New Roman" w:eastAsia="Calibri" w:hAnsi="Times New Roman" w:cs="Times New Roman"/>
          <w:color w:val="333333"/>
          <w:sz w:val="24"/>
          <w:szCs w:val="24"/>
        </w:rPr>
        <w:t xml:space="preserve">easuring </w:t>
      </w:r>
      <w:r w:rsidR="003457A7" w:rsidRPr="00B8763C">
        <w:rPr>
          <w:rFonts w:ascii="Times New Roman" w:eastAsia="Calibri" w:hAnsi="Times New Roman" w:cs="Times New Roman"/>
          <w:color w:val="333333"/>
          <w:sz w:val="24"/>
          <w:szCs w:val="24"/>
        </w:rPr>
        <w:t>all</w:t>
      </w:r>
      <w:r w:rsidRPr="00B8763C">
        <w:rPr>
          <w:rFonts w:ascii="Times New Roman" w:eastAsia="Calibri" w:hAnsi="Times New Roman" w:cs="Times New Roman"/>
          <w:color w:val="333333"/>
          <w:sz w:val="24"/>
          <w:szCs w:val="24"/>
        </w:rPr>
        <w:t xml:space="preserve"> confounder</w:t>
      </w:r>
      <w:r w:rsidR="00E941F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however, is </w:t>
      </w:r>
      <w:r w:rsidR="00866F76" w:rsidRPr="00B8763C">
        <w:rPr>
          <w:rFonts w:ascii="Times New Roman" w:eastAsia="Calibri" w:hAnsi="Times New Roman" w:cs="Times New Roman"/>
          <w:color w:val="333333"/>
          <w:sz w:val="24"/>
          <w:szCs w:val="24"/>
        </w:rPr>
        <w:t>often impossible</w:t>
      </w:r>
      <w:r w:rsidR="0016620C" w:rsidRPr="00B8763C">
        <w:rPr>
          <w:rFonts w:ascii="Times New Roman" w:eastAsia="Calibri" w:hAnsi="Times New Roman" w:cs="Times New Roman"/>
          <w:color w:val="333333"/>
          <w:sz w:val="24"/>
          <w:szCs w:val="24"/>
        </w:rPr>
        <w:t xml:space="preserve"> </w:t>
      </w:r>
      <w:r w:rsidR="00D32A23"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particularly for retrospective analyses of existing data</w:t>
      </w:r>
      <w:r w:rsidR="00F854C8" w:rsidRPr="00B8763C">
        <w:rPr>
          <w:rFonts w:ascii="Times New Roman" w:eastAsia="Calibri" w:hAnsi="Times New Roman" w:cs="Times New Roman"/>
          <w:color w:val="333333"/>
          <w:sz w:val="24"/>
          <w:szCs w:val="24"/>
        </w:rPr>
        <w:t>. Further, all p</w:t>
      </w:r>
      <w:r w:rsidR="00EA5E7A" w:rsidRPr="00B8763C">
        <w:rPr>
          <w:rFonts w:ascii="Times New Roman" w:eastAsia="Calibri" w:hAnsi="Times New Roman" w:cs="Times New Roman"/>
          <w:color w:val="333333"/>
          <w:sz w:val="24"/>
          <w:szCs w:val="24"/>
        </w:rPr>
        <w:t>o</w:t>
      </w:r>
      <w:r w:rsidR="00F854C8" w:rsidRPr="00B8763C">
        <w:rPr>
          <w:rFonts w:ascii="Times New Roman" w:eastAsia="Calibri" w:hAnsi="Times New Roman" w:cs="Times New Roman"/>
          <w:color w:val="333333"/>
          <w:sz w:val="24"/>
          <w:szCs w:val="24"/>
        </w:rPr>
        <w:t xml:space="preserve">tential </w:t>
      </w:r>
      <w:r w:rsidRPr="00B8763C">
        <w:rPr>
          <w:rFonts w:ascii="Times New Roman" w:eastAsia="Calibri" w:hAnsi="Times New Roman" w:cs="Times New Roman"/>
          <w:color w:val="333333"/>
          <w:sz w:val="24"/>
          <w:szCs w:val="24"/>
        </w:rPr>
        <w:t xml:space="preserve">confounders in the system </w:t>
      </w:r>
      <w:r w:rsidR="00EA5E7A" w:rsidRPr="00B8763C">
        <w:rPr>
          <w:rFonts w:ascii="Times New Roman" w:eastAsia="Calibri" w:hAnsi="Times New Roman" w:cs="Times New Roman"/>
          <w:color w:val="333333"/>
          <w:sz w:val="24"/>
          <w:szCs w:val="24"/>
        </w:rPr>
        <w:t>might</w:t>
      </w:r>
      <w:r w:rsidR="00F854C8" w:rsidRPr="00B8763C">
        <w:rPr>
          <w:rFonts w:ascii="Times New Roman" w:eastAsia="Calibri" w:hAnsi="Times New Roman" w:cs="Times New Roman"/>
          <w:color w:val="333333"/>
          <w:sz w:val="24"/>
          <w:szCs w:val="24"/>
        </w:rPr>
        <w:t xml:space="preserve"> not be</w:t>
      </w:r>
      <w:r w:rsidRPr="00B8763C">
        <w:rPr>
          <w:rFonts w:ascii="Times New Roman" w:eastAsia="Calibri" w:hAnsi="Times New Roman" w:cs="Times New Roman"/>
          <w:color w:val="333333"/>
          <w:sz w:val="24"/>
          <w:szCs w:val="24"/>
        </w:rPr>
        <w:t xml:space="preserve"> known. </w:t>
      </w:r>
      <w:r w:rsidR="00B8763C" w:rsidRPr="00B8763C">
        <w:rPr>
          <w:rFonts w:ascii="Times New Roman" w:eastAsia="Calibri" w:hAnsi="Times New Roman" w:cs="Times New Roman"/>
          <w:color w:val="333333"/>
          <w:sz w:val="24"/>
          <w:szCs w:val="24"/>
        </w:rPr>
        <w:t xml:space="preserve">3) Ecologists fold unmeasured cluster-level variables into random effects in mixed models </w:t>
      </w:r>
      <w:r w:rsidR="00B8763C" w:rsidRPr="00B8763C">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{"citationID":"a1areifjrvh","properties":{"formattedCitation":"(Bolker {\\i{}et al.} 2009; Harrison {\\i{}et al.} 2018; Schielzeth &amp; Nakagawa 2012)","plainCitation":"(Bolker et al. 2009; Harrison et al. 2018; Schielzeth &amp;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B8763C" w:rsidRPr="00B8763C">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(Bolker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2009; Harrison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2018; Schielzeth &amp; Nakagawa 2012)</w:t>
      </w:r>
      <w:r w:rsidR="00B8763C" w:rsidRPr="00B8763C">
        <w:rPr>
          <w:rFonts w:ascii="Times New Roman" w:eastAsia="Calibri" w:hAnsi="Times New Roman" w:cs="Times New Roman"/>
          <w:color w:val="333333"/>
          <w:sz w:val="24"/>
          <w:szCs w:val="24"/>
        </w:rPr>
        <w:fldChar w:fldCharType="end"/>
      </w:r>
      <w:r w:rsidR="00B8763C" w:rsidRPr="00B8763C">
        <w:rPr>
          <w:rFonts w:ascii="Times New Roman" w:eastAsia="Calibri" w:hAnsi="Times New Roman" w:cs="Times New Roman"/>
          <w:color w:val="333333"/>
          <w:sz w:val="24"/>
          <w:szCs w:val="24"/>
        </w:rPr>
        <w:t>. As we will discuss extensively below in our section on statistical model designs, if random effects are correlated with causal drivers of interest, this will lead biased estimates. 4) E</w:t>
      </w:r>
      <w:r w:rsidRPr="00B8763C">
        <w:rPr>
          <w:rFonts w:ascii="Times New Roman" w:eastAsia="Calibri" w:hAnsi="Times New Roman" w:cs="Times New Roman"/>
          <w:color w:val="333333"/>
          <w:sz w:val="24"/>
          <w:szCs w:val="24"/>
        </w:rPr>
        <w:t xml:space="preserve">cologists </w:t>
      </w:r>
      <w:r w:rsidR="00F854C8" w:rsidRPr="00B8763C">
        <w:rPr>
          <w:rFonts w:ascii="Times New Roman" w:eastAsia="Calibri" w:hAnsi="Times New Roman" w:cs="Times New Roman"/>
          <w:color w:val="333333"/>
          <w:sz w:val="24"/>
          <w:szCs w:val="24"/>
        </w:rPr>
        <w:t>sometimes</w:t>
      </w:r>
      <w:r w:rsidRPr="00B8763C">
        <w:rPr>
          <w:rFonts w:ascii="Times New Roman" w:eastAsia="Calibri" w:hAnsi="Times New Roman" w:cs="Times New Roman"/>
          <w:color w:val="333333"/>
          <w:sz w:val="24"/>
          <w:szCs w:val="24"/>
        </w:rPr>
        <w:t xml:space="preserve"> make causal claims rooted in their knowledge of the </w:t>
      </w:r>
      <w:r w:rsidRPr="00B8763C">
        <w:rPr>
          <w:rFonts w:ascii="Times New Roman" w:eastAsia="Calibri" w:hAnsi="Times New Roman" w:cs="Times New Roman"/>
          <w:color w:val="333333"/>
          <w:sz w:val="24"/>
          <w:szCs w:val="24"/>
        </w:rPr>
        <w:lastRenderedPageBreak/>
        <w:t xml:space="preserve">natural history of a </w:t>
      </w:r>
      <w:r w:rsidR="0016272E" w:rsidRPr="00B8763C">
        <w:rPr>
          <w:rFonts w:ascii="Times New Roman" w:eastAsia="Calibri" w:hAnsi="Times New Roman" w:cs="Times New Roman"/>
          <w:color w:val="333333"/>
          <w:sz w:val="24"/>
          <w:szCs w:val="24"/>
        </w:rPr>
        <w:t>system</w:t>
      </w:r>
      <w:r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These claims </w:t>
      </w:r>
      <w:r w:rsidRPr="00B8763C">
        <w:rPr>
          <w:rFonts w:ascii="Times New Roman" w:eastAsia="Calibri" w:hAnsi="Times New Roman" w:cs="Times New Roman"/>
          <w:color w:val="333333"/>
          <w:sz w:val="24"/>
          <w:szCs w:val="24"/>
        </w:rPr>
        <w:t>can be problematic</w:t>
      </w:r>
      <w:r w:rsidR="00406F08" w:rsidRPr="00B8763C">
        <w:rPr>
          <w:rFonts w:ascii="Times New Roman" w:eastAsia="Calibri" w:hAnsi="Times New Roman" w:cs="Times New Roman"/>
          <w:color w:val="333333"/>
          <w:sz w:val="24"/>
          <w:szCs w:val="24"/>
        </w:rPr>
        <w:t xml:space="preserve"> due to</w:t>
      </w:r>
      <w:r w:rsidRPr="00B8763C">
        <w:rPr>
          <w:rFonts w:ascii="Times New Roman" w:eastAsia="Calibri" w:hAnsi="Times New Roman" w:cs="Times New Roman"/>
          <w:color w:val="333333"/>
          <w:sz w:val="24"/>
          <w:szCs w:val="24"/>
        </w:rPr>
        <w:t xml:space="preserve"> a lack of transparency</w:t>
      </w:r>
      <w:r w:rsidR="00B05AB9"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and </w:t>
      </w:r>
      <w:r w:rsidR="004B1104" w:rsidRPr="00B8763C">
        <w:rPr>
          <w:rFonts w:ascii="Times New Roman" w:eastAsia="Calibri" w:hAnsi="Times New Roman" w:cs="Times New Roman"/>
          <w:color w:val="333333"/>
          <w:sz w:val="24"/>
          <w:szCs w:val="24"/>
        </w:rPr>
        <w:t>potential for</w:t>
      </w:r>
      <w:r w:rsidR="00D14E40" w:rsidRPr="00B8763C">
        <w:rPr>
          <w:rFonts w:ascii="Times New Roman" w:eastAsia="Calibri" w:hAnsi="Times New Roman" w:cs="Times New Roman"/>
          <w:color w:val="333333"/>
          <w:sz w:val="24"/>
          <w:szCs w:val="24"/>
        </w:rPr>
        <w:t xml:space="preserve"> incorrect statements of effect size</w:t>
      </w:r>
      <w:r w:rsidR="00406F08" w:rsidRPr="00B8763C">
        <w:rPr>
          <w:rFonts w:ascii="Times New Roman" w:eastAsia="Calibri" w:hAnsi="Times New Roman" w:cs="Times New Roman"/>
          <w:color w:val="333333"/>
          <w:sz w:val="24"/>
          <w:szCs w:val="24"/>
        </w:rPr>
        <w:t>; e</w:t>
      </w:r>
      <w:r w:rsidRPr="00B8763C">
        <w:rPr>
          <w:rFonts w:ascii="Times New Roman" w:eastAsia="Calibri" w:hAnsi="Times New Roman" w:cs="Times New Roman"/>
          <w:color w:val="333333"/>
          <w:sz w:val="24"/>
          <w:szCs w:val="24"/>
        </w:rPr>
        <w:t xml:space="preserve">ven the knowledge of the most accomplished naturalist can have gaps in their understanding of a system. </w:t>
      </w:r>
      <w:r w:rsidR="00B8763C" w:rsidRPr="00B8763C">
        <w:rPr>
          <w:rFonts w:ascii="Times New Roman" w:eastAsia="Calibri" w:hAnsi="Times New Roman" w:cs="Times New Roman"/>
          <w:color w:val="333333"/>
          <w:sz w:val="24"/>
          <w:szCs w:val="24"/>
        </w:rPr>
        <w:t xml:space="preserve">5) Ecologists </w:t>
      </w:r>
      <w:r w:rsidRPr="00B8763C">
        <w:rPr>
          <w:rFonts w:ascii="Times New Roman" w:eastAsia="Calibri" w:hAnsi="Times New Roman" w:cs="Times New Roman"/>
          <w:color w:val="333333"/>
          <w:sz w:val="24"/>
          <w:szCs w:val="24"/>
        </w:rPr>
        <w:t>often qualify their results verbally to avoid making causal claim</w:t>
      </w:r>
      <w:r w:rsidR="00406F0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w:t>
      </w:r>
      <w:r w:rsidR="00361680"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even when </w:t>
      </w:r>
      <w:r w:rsidR="00406F08" w:rsidRPr="00B8763C">
        <w:rPr>
          <w:rFonts w:ascii="Times New Roman" w:eastAsia="Calibri" w:hAnsi="Times New Roman" w:cs="Times New Roman"/>
          <w:color w:val="333333"/>
          <w:sz w:val="24"/>
          <w:szCs w:val="24"/>
        </w:rPr>
        <w:t>the</w:t>
      </w:r>
      <w:r w:rsidR="00361680" w:rsidRPr="00B8763C">
        <w:rPr>
          <w:rFonts w:ascii="Times New Roman" w:eastAsia="Calibri" w:hAnsi="Times New Roman" w:cs="Times New Roman"/>
          <w:color w:val="333333"/>
          <w:sz w:val="24"/>
          <w:szCs w:val="24"/>
        </w:rPr>
        <w:t>ir</w:t>
      </w:r>
      <w:r w:rsidR="00406F08" w:rsidRPr="00B8763C">
        <w:rPr>
          <w:rFonts w:ascii="Times New Roman" w:eastAsia="Calibri" w:hAnsi="Times New Roman" w:cs="Times New Roman"/>
          <w:color w:val="333333"/>
          <w:sz w:val="24"/>
          <w:szCs w:val="24"/>
        </w:rPr>
        <w:t xml:space="preserve"> research </w:t>
      </w:r>
      <w:r w:rsidR="00361680" w:rsidRPr="00B8763C">
        <w:rPr>
          <w:rFonts w:ascii="Times New Roman" w:eastAsia="Calibri" w:hAnsi="Times New Roman" w:cs="Times New Roman"/>
          <w:color w:val="333333"/>
          <w:sz w:val="24"/>
          <w:szCs w:val="24"/>
        </w:rPr>
        <w:t>focus</w:t>
      </w:r>
      <w:r w:rsidR="00406F08"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is causal understanding, rather than description </w:t>
      </w:r>
      <w:r w:rsidRPr="00B8763C">
        <w:rPr>
          <w:rFonts w:ascii="Times New Roman" w:hAnsi="Times New Roman" w:cs="Times New Roman"/>
          <w:sz w:val="24"/>
          <w:szCs w:val="24"/>
        </w:rPr>
        <w:fldChar w:fldCharType="begin"/>
      </w:r>
      <w:r w:rsidR="00045A25" w:rsidRPr="00B8763C">
        <w:rPr>
          <w:rFonts w:ascii="Times New Roman" w:hAnsi="Times New Roman" w:cs="Times New Roman"/>
          <w:sz w:val="24"/>
          <w:szCs w:val="24"/>
        </w:rPr>
        <w:instrText xml:space="preserve"> ADDIN ZOTERO_ITEM CSL_CITATION {"citationID":"a1m86d27b4r","properties":{"formattedCitation":"(but see Laubach {\\i{}et al.} 2021 on causal aims and claims)","plainCitation":"(but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claims"}],"schema":"https://github.com/citation-style-language/schema/raw/master/csl-citation.json"} </w:instrText>
      </w:r>
      <w:r w:rsidRPr="00B8763C">
        <w:rPr>
          <w:rFonts w:ascii="Times New Roman" w:hAnsi="Times New Roman" w:cs="Times New Roman"/>
          <w:sz w:val="24"/>
          <w:szCs w:val="24"/>
        </w:rPr>
        <w:fldChar w:fldCharType="separate"/>
      </w:r>
      <w:r w:rsidR="00045A25" w:rsidRPr="00B8763C">
        <w:rPr>
          <w:rFonts w:ascii="Times New Roman" w:hAnsi="Times New Roman" w:cs="Times New Roman"/>
          <w:sz w:val="24"/>
        </w:rPr>
        <w:t xml:space="preserve">(but see Laubach </w:t>
      </w:r>
      <w:r w:rsidR="00045A25" w:rsidRPr="00B8763C">
        <w:rPr>
          <w:rFonts w:ascii="Times New Roman" w:hAnsi="Times New Roman" w:cs="Times New Roman"/>
          <w:i/>
          <w:iCs/>
          <w:sz w:val="24"/>
        </w:rPr>
        <w:t>et al.</w:t>
      </w:r>
      <w:r w:rsidR="00045A25" w:rsidRPr="00B8763C">
        <w:rPr>
          <w:rFonts w:ascii="Times New Roman" w:hAnsi="Times New Roman" w:cs="Times New Roman"/>
          <w:sz w:val="24"/>
        </w:rPr>
        <w:t xml:space="preserve"> 2021 on causal aims and claims)</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 xml:space="preserve">. </w:t>
      </w:r>
      <w:r w:rsidR="003805D7" w:rsidRPr="00B8763C">
        <w:rPr>
          <w:rFonts w:ascii="Times New Roman" w:eastAsia="Calibri" w:hAnsi="Times New Roman" w:cs="Times New Roman"/>
          <w:sz w:val="24"/>
          <w:szCs w:val="24"/>
        </w:rPr>
        <w:t xml:space="preserve">This practice </w:t>
      </w:r>
      <w:r w:rsidRPr="00B8763C">
        <w:rPr>
          <w:rFonts w:ascii="Times New Roman" w:eastAsia="Calibri" w:hAnsi="Times New Roman" w:cs="Times New Roman"/>
          <w:color w:val="333333"/>
          <w:sz w:val="24"/>
          <w:szCs w:val="24"/>
        </w:rPr>
        <w:t>mudd</w:t>
      </w:r>
      <w:r w:rsidR="003805D7" w:rsidRPr="00B8763C">
        <w:rPr>
          <w:rFonts w:ascii="Times New Roman" w:eastAsia="Calibri" w:hAnsi="Times New Roman" w:cs="Times New Roman"/>
          <w:color w:val="333333"/>
          <w:sz w:val="24"/>
          <w:szCs w:val="24"/>
        </w:rPr>
        <w:t>ies the</w:t>
      </w:r>
      <w:r w:rsidRPr="00B8763C">
        <w:rPr>
          <w:rFonts w:ascii="Times New Roman" w:eastAsia="Calibri" w:hAnsi="Times New Roman" w:cs="Times New Roman"/>
          <w:color w:val="333333"/>
          <w:sz w:val="24"/>
          <w:szCs w:val="24"/>
        </w:rPr>
        <w:t xml:space="preserve"> waters</w:t>
      </w:r>
      <w:r w:rsidR="000B0CC1" w:rsidRPr="00B8763C">
        <w:rPr>
          <w:rFonts w:ascii="Times New Roman" w:eastAsia="Calibri" w:hAnsi="Times New Roman" w:cs="Times New Roman"/>
          <w:color w:val="333333"/>
          <w:sz w:val="24"/>
          <w:szCs w:val="24"/>
        </w:rPr>
        <w:t xml:space="preserve"> </w:t>
      </w:r>
      <w:r w:rsidR="00BD74C4" w:rsidRPr="00B8763C">
        <w:rPr>
          <w:rFonts w:ascii="Times New Roman" w:eastAsia="Calibri" w:hAnsi="Times New Roman" w:cs="Times New Roman"/>
          <w:color w:val="333333"/>
          <w:sz w:val="24"/>
          <w:szCs w:val="24"/>
        </w:rPr>
        <w:t>and can</w:t>
      </w:r>
      <w:r w:rsidRPr="00B8763C">
        <w:rPr>
          <w:rFonts w:ascii="Times New Roman" w:eastAsia="Calibri" w:hAnsi="Times New Roman" w:cs="Times New Roman"/>
          <w:color w:val="333333"/>
          <w:sz w:val="24"/>
          <w:szCs w:val="24"/>
        </w:rPr>
        <w:t xml:space="preserve"> </w:t>
      </w:r>
      <w:r w:rsidR="00FC5538" w:rsidRPr="00B8763C">
        <w:rPr>
          <w:rFonts w:ascii="Times New Roman" w:eastAsia="Calibri" w:hAnsi="Times New Roman" w:cs="Times New Roman"/>
          <w:color w:val="333333"/>
          <w:sz w:val="24"/>
          <w:szCs w:val="24"/>
        </w:rPr>
        <w:t>creat</w:t>
      </w:r>
      <w:r w:rsidR="00BD74C4" w:rsidRPr="00B8763C">
        <w:rPr>
          <w:rFonts w:ascii="Times New Roman" w:eastAsia="Calibri" w:hAnsi="Times New Roman" w:cs="Times New Roman"/>
          <w:color w:val="333333"/>
          <w:sz w:val="24"/>
          <w:szCs w:val="24"/>
        </w:rPr>
        <w:t>e</w:t>
      </w:r>
      <w:r w:rsidR="00FC5538" w:rsidRPr="00B8763C">
        <w:rPr>
          <w:rFonts w:ascii="Times New Roman" w:eastAsia="Calibri" w:hAnsi="Times New Roman" w:cs="Times New Roman"/>
          <w:color w:val="333333"/>
          <w:sz w:val="24"/>
          <w:szCs w:val="24"/>
        </w:rPr>
        <w:t xml:space="preserve"> confusion over whether an</w:t>
      </w:r>
      <w:r w:rsidRPr="00B8763C">
        <w:rPr>
          <w:rFonts w:ascii="Times New Roman" w:eastAsia="Calibri" w:hAnsi="Times New Roman" w:cs="Times New Roman"/>
          <w:color w:val="333333"/>
          <w:sz w:val="24"/>
          <w:szCs w:val="24"/>
        </w:rPr>
        <w:t xml:space="preserve"> author claiming a</w:t>
      </w:r>
      <w:r w:rsidR="00406F08" w:rsidRPr="00B8763C">
        <w:rPr>
          <w:rFonts w:ascii="Times New Roman" w:eastAsia="Calibri" w:hAnsi="Times New Roman" w:cs="Times New Roman"/>
          <w:color w:val="333333"/>
          <w:sz w:val="24"/>
          <w:szCs w:val="24"/>
        </w:rPr>
        <w:t>n</w:t>
      </w:r>
      <w:r w:rsidRPr="00B8763C">
        <w:rPr>
          <w:rFonts w:ascii="Times New Roman" w:eastAsia="Calibri" w:hAnsi="Times New Roman" w:cs="Times New Roman"/>
          <w:color w:val="333333"/>
          <w:sz w:val="24"/>
          <w:szCs w:val="24"/>
        </w:rPr>
        <w:t xml:space="preserve"> association or implying causation while allowing themselves plausible deniability</w:t>
      </w:r>
      <w:r w:rsidR="00A155A7"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We feel that given our current need to understand causal relationships from large-scale observational data sets, these solutions are not adequate, and can even lead to misleading inferences.</w:t>
      </w:r>
      <w:r w:rsidRPr="002C3801">
        <w:rPr>
          <w:rFonts w:ascii="Times New Roman" w:eastAsia="Calibri" w:hAnsi="Times New Roman" w:cs="Times New Roman"/>
          <w:color w:val="333333"/>
          <w:sz w:val="24"/>
          <w:szCs w:val="24"/>
        </w:rPr>
        <w:t xml:space="preserve"> </w:t>
      </w:r>
    </w:p>
    <w:p w14:paraId="1B100D45" w14:textId="5C001890"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Ecologists have an opportunity</w:t>
      </w:r>
      <w:r w:rsidR="00196850" w:rsidRPr="002C3801">
        <w:rPr>
          <w:rFonts w:ascii="Times New Roman" w:eastAsia="Calibri" w:hAnsi="Times New Roman" w:cs="Times New Roman"/>
          <w:color w:val="333333"/>
          <w:sz w:val="24"/>
          <w:szCs w:val="24"/>
        </w:rPr>
        <w:t xml:space="preserve"> and, nay, obligation,</w:t>
      </w:r>
      <w:r w:rsidRPr="002C3801">
        <w:rPr>
          <w:rFonts w:ascii="Times New Roman" w:eastAsia="Calibri" w:hAnsi="Times New Roman" w:cs="Times New Roman"/>
          <w:color w:val="333333"/>
          <w:sz w:val="24"/>
          <w:szCs w:val="24"/>
        </w:rPr>
        <w:t xml:space="preserve"> to leverage (or at least consider) the solutions to Omitted Variable Bias in causal data analysis that other disciplines have been building for decades.</w:t>
      </w:r>
      <w:r w:rsidR="00406F08" w:rsidRPr="002C3801">
        <w:rPr>
          <w:rFonts w:ascii="Times New Roman" w:eastAsia="Calibri" w:hAnsi="Times New Roman" w:cs="Times New Roman"/>
          <w:color w:val="333333"/>
          <w:sz w:val="24"/>
          <w:szCs w:val="24"/>
        </w:rPr>
        <w:t xml:space="preserve"> This paper provides an entry point into several approaches</w:t>
      </w:r>
      <w:r w:rsidR="007F14F2"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and complements recent reviews of </w:t>
      </w:r>
      <w:r w:rsidR="00314B4D">
        <w:rPr>
          <w:rFonts w:ascii="Times New Roman" w:eastAsia="Calibri" w:hAnsi="Times New Roman" w:cs="Times New Roman"/>
          <w:color w:val="333333"/>
          <w:sz w:val="24"/>
          <w:szCs w:val="24"/>
        </w:rPr>
        <w:t xml:space="preserve">what are commonly </w:t>
      </w:r>
      <w:r w:rsidR="003F4401">
        <w:rPr>
          <w:rFonts w:ascii="Times New Roman" w:eastAsia="Calibri" w:hAnsi="Times New Roman" w:cs="Times New Roman"/>
          <w:color w:val="333333"/>
          <w:sz w:val="24"/>
          <w:szCs w:val="24"/>
        </w:rPr>
        <w:t>referred</w:t>
      </w:r>
      <w:r w:rsidR="00314B4D">
        <w:rPr>
          <w:rFonts w:ascii="Times New Roman" w:eastAsia="Calibri" w:hAnsi="Times New Roman" w:cs="Times New Roman"/>
          <w:color w:val="333333"/>
          <w:sz w:val="24"/>
          <w:szCs w:val="24"/>
        </w:rPr>
        <w:t xml:space="preserve"> to </w:t>
      </w:r>
      <w:r w:rsidR="00406F08" w:rsidRPr="00314B4D">
        <w:rPr>
          <w:rFonts w:ascii="Times New Roman" w:eastAsia="Calibri" w:hAnsi="Times New Roman" w:cs="Times New Roman"/>
          <w:b/>
          <w:bCs/>
          <w:color w:val="333333"/>
          <w:sz w:val="24"/>
          <w:szCs w:val="24"/>
        </w:rPr>
        <w:t>quasi-experimental methods</w:t>
      </w:r>
      <w:r w:rsidR="00406F08" w:rsidRPr="002C3801">
        <w:rPr>
          <w:rFonts w:ascii="Times New Roman" w:eastAsia="Calibri" w:hAnsi="Times New Roman" w:cs="Times New Roman"/>
          <w:color w:val="333333"/>
          <w:sz w:val="24"/>
          <w:szCs w:val="24"/>
        </w:rPr>
        <w:t xml:space="preserve"> </w:t>
      </w:r>
      <w:r w:rsidR="0015163B"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{"citationID":"crZrQimf","properties":{"formattedCitation":"(e.g., Antonakis {\\i{}et al.} 2010; Arif &amp; MacNeil 2022; Bell {\\i{}et al.} 2018; Bellemare {\\i{}et al.} 2020; Butsic {\\i{}et al.} 2017; the appendices of Dee {\\i{}et al.} 2023; Ferraro &amp; Miranda 2017; Grace &amp; Irvine 2020; Kendall 2015)","plainCitation":"(e.g., Antonakis et al. 2010; Arif &amp; MacNeil 2022; Bell et al. 2018; Bellemare et al. 2020; Butsic et al. 2017; the appendices of Dee et al. 2023; Ferraro &amp; Miranda 2017; Grace &amp; Irvine 2020; Kendall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"},{"id":12361,"uris":["http://zotero.org/users/1810851/items/VS9H5RUI"],"itemData":{"id":12361,"type":"book","ISBN":"0-19-967254-7","title":"A statistical symphony: instrumental variables reveal causality and control measurement error","author":[{"family":"Kendall","given":"Bruce E."}],"issued":{"date-parts":[["2015"]]}}},{"id":12611,"uris":["http://zotero.org/groups/4833414/items/G3B7NQZH"],"itemData":{"id":12611,"type":"article-journal","abstract":"In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"}],"schema":"https://github.com/citation-style-language/schema/raw/master/csl-citation.json"} </w:instrText>
      </w:r>
      <w:r w:rsidR="0015163B"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Antonakis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 Arif &amp; MacNeil 2022; 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Bellemare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2020; Butsic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2017; the appendices of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Ferraro &amp; Miranda 2017; Grace &amp; Irvine 2020; Kendall 2015)</w:t>
      </w:r>
      <w:r w:rsidR="0015163B" w:rsidRPr="002C3801">
        <w:rPr>
          <w:rFonts w:ascii="Times New Roman" w:eastAsia="Calibri" w:hAnsi="Times New Roman" w:cs="Times New Roman"/>
          <w:color w:val="333333"/>
          <w:sz w:val="24"/>
          <w:szCs w:val="24"/>
        </w:rPr>
        <w:fldChar w:fldCharType="end"/>
      </w:r>
      <w:r w:rsidR="0015163B"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by expanding on panel designs for accounting for OVB.</w:t>
      </w:r>
    </w:p>
    <w:p w14:paraId="198D71DF" w14:textId="77777777" w:rsidR="00D71339" w:rsidRPr="002C3801" w:rsidRDefault="00D71339" w:rsidP="00915E31">
      <w:pPr>
        <w:spacing w:after="160" w:line="360" w:lineRule="auto"/>
        <w:rPr>
          <w:rFonts w:ascii="Times New Roman" w:eastAsia="Calibri" w:hAnsi="Times New Roman" w:cs="Times New Roman"/>
          <w:color w:val="333333"/>
          <w:sz w:val="24"/>
          <w:szCs w:val="24"/>
        </w:rPr>
      </w:pPr>
    </w:p>
    <w:p w14:paraId="51D9BF0C" w14:textId="628C6BA0" w:rsidR="00766C2E" w:rsidRPr="00B503A0"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 xml:space="preserve">​​Using </w:t>
      </w:r>
      <w:r w:rsidR="007D2D6A">
        <w:rPr>
          <w:rFonts w:ascii="Times New Roman" w:eastAsia="Calibri" w:hAnsi="Times New Roman" w:cs="Times New Roman"/>
          <w:b/>
          <w:color w:val="333333"/>
          <w:sz w:val="24"/>
          <w:szCs w:val="24"/>
        </w:rPr>
        <w:t xml:space="preserve">causal </w:t>
      </w:r>
      <w:r w:rsidR="00572FC5">
        <w:rPr>
          <w:rFonts w:ascii="Times New Roman" w:eastAsia="Calibri" w:hAnsi="Times New Roman" w:cs="Times New Roman"/>
          <w:b/>
          <w:color w:val="333333"/>
          <w:sz w:val="24"/>
          <w:szCs w:val="24"/>
        </w:rPr>
        <w:t>diagrams</w:t>
      </w:r>
      <w:r w:rsidR="00572FC5"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to clarify causal assumptions </w:t>
      </w:r>
      <w:r w:rsidR="007D2D6A">
        <w:rPr>
          <w:rFonts w:ascii="Times New Roman" w:eastAsia="Calibri" w:hAnsi="Times New Roman" w:cs="Times New Roman"/>
          <w:b/>
          <w:color w:val="333333"/>
          <w:sz w:val="24"/>
          <w:szCs w:val="24"/>
        </w:rPr>
        <w:t>and</w:t>
      </w:r>
      <w:r w:rsidR="00A141C8"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ferret out Omitted Variables Bias </w:t>
      </w:r>
    </w:p>
    <w:p w14:paraId="517C46C1" w14:textId="05750F11" w:rsidR="00DA433C" w:rsidRPr="009C57D5" w:rsidRDefault="00037819" w:rsidP="003F4401">
      <w:pPr>
        <w:spacing w:after="160" w:line="360" w:lineRule="auto"/>
        <w:ind w:firstLine="720"/>
        <w:rPr>
          <w:rFonts w:ascii="Times New Roman" w:eastAsia="Calibri" w:hAnsi="Times New Roman" w:cs="Times New Roman"/>
          <w:color w:val="333333"/>
          <w:sz w:val="24"/>
          <w:szCs w:val="24"/>
          <w:highlight w:val="white"/>
        </w:rPr>
      </w:pPr>
      <w:r w:rsidRPr="00B503A0">
        <w:rPr>
          <w:rFonts w:ascii="Times New Roman" w:eastAsia="Calibri" w:hAnsi="Times New Roman" w:cs="Times New Roman"/>
          <w:color w:val="333333"/>
          <w:sz w:val="24"/>
          <w:szCs w:val="24"/>
          <w:highlight w:val="white"/>
        </w:rPr>
        <w:t xml:space="preserve">Causal </w:t>
      </w:r>
      <w:r w:rsidR="007D2D6A">
        <w:rPr>
          <w:rFonts w:ascii="Times New Roman" w:eastAsia="Calibri" w:hAnsi="Times New Roman" w:cs="Times New Roman"/>
          <w:color w:val="333333"/>
          <w:sz w:val="24"/>
          <w:szCs w:val="24"/>
          <w:highlight w:val="white"/>
        </w:rPr>
        <w:t xml:space="preserve">diagrams </w:t>
      </w:r>
      <w:r w:rsidR="001F0F08">
        <w:rPr>
          <w:rFonts w:ascii="Times New Roman" w:eastAsia="Calibri" w:hAnsi="Times New Roman" w:cs="Times New Roman"/>
          <w:color w:val="333333"/>
          <w:sz w:val="24"/>
          <w:szCs w:val="24"/>
          <w:highlight w:val="white"/>
        </w:rPr>
        <w:t>–</w:t>
      </w:r>
      <w:r w:rsidR="007D2D6A">
        <w:rPr>
          <w:rFonts w:ascii="Times New Roman" w:eastAsia="Calibri" w:hAnsi="Times New Roman" w:cs="Times New Roman"/>
          <w:color w:val="333333"/>
          <w:sz w:val="24"/>
          <w:szCs w:val="24"/>
          <w:highlight w:val="white"/>
        </w:rPr>
        <w:t xml:space="preserve"> or </w:t>
      </w:r>
      <w:r w:rsidR="007D2D6A">
        <w:rPr>
          <w:rFonts w:ascii="Times New Roman" w:eastAsia="Calibri" w:hAnsi="Times New Roman" w:cs="Times New Roman"/>
          <w:color w:val="333333"/>
          <w:sz w:val="24"/>
          <w:szCs w:val="24"/>
        </w:rPr>
        <w:t xml:space="preserve">graphs  </w:t>
      </w:r>
      <w:r w:rsidRPr="001F0F08">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{"citationID":"a2ch2sodi3u","properties":{"unsorted":true,"formattedCitation":"(a.k.a. Structural Causal Models from Grace &amp; Irvine 2020; see Arif &amp; MacNeil 2023 for in depth introductions for Ecologists)","plainCitation":"(a.k.a. Structural Causal Models from Grace &amp; Irvine 2020; see Arif &amp; MacNeil 2023 for in depth introductions for Ecologists)","noteIndex":0},"citationItems":[{"id":11230,"uris":["http://zotero.org/users/1810851/items/JKAWLH2T"],"itemData":{"id":11230,"type":"article-journal","abstract":"Recent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from"},{"id":12785,"uris":["http://zotero.org/users/1810851/items/WBJ7NKLR"],"itemData":{"id":12785,"type":"article-journal","abstract":"Ecologists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Aaron"}],"accessed":{"date-parts":[["2023",3,27]]},"issued":{"date-parts":[["2023"]]}},"label":"page","prefix":"see","suffix":"for in depth introductions for Ecologists"}],"schema":"https://github.com/citation-style-language/schema/raw/master/csl-citation.json"} </w:instrText>
      </w:r>
      <w:r w:rsidRPr="001F0F08">
        <w:rPr>
          <w:rFonts w:ascii="Times New Roman" w:hAnsi="Times New Roman" w:cs="Times New Roman"/>
          <w:sz w:val="24"/>
          <w:szCs w:val="24"/>
        </w:rPr>
        <w:fldChar w:fldCharType="separate"/>
      </w:r>
      <w:r w:rsidR="00E97026" w:rsidRPr="00E97026">
        <w:rPr>
          <w:rFonts w:ascii="Times New Roman" w:hAnsi="Times New Roman" w:cs="Times New Roman"/>
          <w:sz w:val="24"/>
        </w:rPr>
        <w:t>(a.k.a. Structural Causal Models from Grace &amp; Irvine 2020; see Arif &amp; MacNeil 2023 for in depth introductions for Ecologists)</w:t>
      </w:r>
      <w:r w:rsidRPr="001F0F08">
        <w:rPr>
          <w:rFonts w:ascii="Times New Roman" w:hAnsi="Times New Roman" w:cs="Times New Roman"/>
          <w:sz w:val="24"/>
          <w:szCs w:val="24"/>
        </w:rPr>
        <w:fldChar w:fldCharType="end"/>
      </w:r>
      <w:r w:rsidRPr="001F0F08">
        <w:rPr>
          <w:rFonts w:ascii="Times New Roman" w:eastAsia="Calibri" w:hAnsi="Times New Roman" w:cs="Times New Roman"/>
          <w:color w:val="333333"/>
          <w:sz w:val="24"/>
          <w:szCs w:val="24"/>
        </w:rPr>
        <w:t xml:space="preserve"> </w:t>
      </w:r>
      <w:r w:rsidRPr="00B503A0">
        <w:rPr>
          <w:rFonts w:ascii="Times New Roman" w:eastAsia="Calibri" w:hAnsi="Times New Roman" w:cs="Times New Roman"/>
          <w:color w:val="333333"/>
          <w:sz w:val="24"/>
          <w:szCs w:val="24"/>
        </w:rPr>
        <w:t xml:space="preserve">are </w:t>
      </w:r>
      <w:r w:rsidRPr="00B503A0">
        <w:rPr>
          <w:rFonts w:ascii="Times New Roman" w:eastAsia="Calibri" w:hAnsi="Times New Roman" w:cs="Times New Roman"/>
          <w:color w:val="333333"/>
          <w:sz w:val="24"/>
          <w:szCs w:val="24"/>
          <w:highlight w:val="white"/>
        </w:rPr>
        <w:t xml:space="preserve">one of the first tools for identifying and addressing omitted variable bias </w:t>
      </w:r>
      <w:r w:rsidRPr="00B503A0">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{"citationID":"nk6RLvOr","properties":{"formattedCitation":"(Arif &amp; MacNeil 2023; Pearl 1995; Pearl {\\i{}et al.} 2016)","plainCitation":"(Arif &amp; MacNeil 2023; Pearl 1995; Pearl et al. 2016)","noteIndex":0},"citationItems":[{"id":12362,"uris":["http://zotero.org/users/1810851/items/TYH5FRA7"],"itemData":{"id":12362,"type":"article-journal","abstract":"The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B503A0">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(Arif &amp; MacNeil 2023; Pearl 1995; Pearl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2016)</w:t>
      </w:r>
      <w:r w:rsidRPr="00B503A0">
        <w:rPr>
          <w:rFonts w:ascii="Times New Roman" w:hAnsi="Times New Roman" w:cs="Times New Roman"/>
          <w:sz w:val="24"/>
          <w:szCs w:val="24"/>
          <w:highlight w:val="white"/>
        </w:rPr>
        <w:fldChar w:fldCharType="end"/>
      </w:r>
      <w:r w:rsidRPr="00B503A0">
        <w:rPr>
          <w:rFonts w:ascii="Times New Roman" w:eastAsia="Calibri" w:hAnsi="Times New Roman" w:cs="Times New Roman"/>
          <w:color w:val="333333"/>
          <w:sz w:val="24"/>
          <w:szCs w:val="24"/>
          <w:highlight w:val="white"/>
        </w:rPr>
        <w:t xml:space="preserve">. Causal </w:t>
      </w:r>
      <w:r w:rsidR="001F0F08">
        <w:rPr>
          <w:rFonts w:ascii="Times New Roman" w:eastAsia="Calibri" w:hAnsi="Times New Roman" w:cs="Times New Roman"/>
          <w:color w:val="333333"/>
          <w:sz w:val="24"/>
          <w:szCs w:val="24"/>
        </w:rPr>
        <w:t>diagrams</w:t>
      </w:r>
      <w:r w:rsidRPr="00B503A0">
        <w:rPr>
          <w:rFonts w:ascii="Times New Roman" w:eastAsia="Calibri" w:hAnsi="Times New Roman" w:cs="Times New Roman"/>
          <w:color w:val="333333"/>
          <w:sz w:val="24"/>
          <w:szCs w:val="24"/>
          <w:highlight w:val="white"/>
        </w:rPr>
        <w:t>, or Directed Acyclic Graphs (DAGs)</w:t>
      </w:r>
      <w:r w:rsidR="00086998" w:rsidRPr="00B503A0">
        <w:rPr>
          <w:rFonts w:ascii="Times New Roman" w:eastAsia="Calibri" w:hAnsi="Times New Roman" w:cs="Times New Roman"/>
          <w:color w:val="333333"/>
          <w:sz w:val="24"/>
          <w:szCs w:val="24"/>
          <w:highlight w:val="white"/>
        </w:rPr>
        <w:t>,</w:t>
      </w:r>
      <w:r w:rsidRPr="00B503A0">
        <w:rPr>
          <w:rFonts w:ascii="Times New Roman" w:eastAsia="Calibri" w:hAnsi="Times New Roman" w:cs="Times New Roman"/>
          <w:color w:val="333333"/>
          <w:sz w:val="24"/>
          <w:szCs w:val="24"/>
          <w:highlight w:val="white"/>
        </w:rPr>
        <w:t xml:space="preserve"> visualize our understanding of </w:t>
      </w:r>
      <w:r w:rsidR="0016272E" w:rsidRPr="00B503A0">
        <w:rPr>
          <w:rFonts w:ascii="Times New Roman" w:eastAsia="Calibri" w:hAnsi="Times New Roman" w:cs="Times New Roman"/>
          <w:color w:val="333333"/>
          <w:sz w:val="24"/>
          <w:szCs w:val="24"/>
          <w:highlight w:val="white"/>
        </w:rPr>
        <w:t>causal</w:t>
      </w:r>
      <w:r w:rsidRPr="00B503A0">
        <w:rPr>
          <w:rFonts w:ascii="Times New Roman" w:eastAsia="Calibri" w:hAnsi="Times New Roman" w:cs="Times New Roman"/>
          <w:color w:val="333333"/>
          <w:sz w:val="24"/>
          <w:szCs w:val="24"/>
          <w:highlight w:val="white"/>
        </w:rPr>
        <w:t xml:space="preserve"> </w:t>
      </w:r>
      <w:r w:rsidR="00086998" w:rsidRPr="00B503A0">
        <w:rPr>
          <w:rFonts w:ascii="Times New Roman" w:eastAsia="Calibri" w:hAnsi="Times New Roman" w:cs="Times New Roman"/>
          <w:color w:val="333333"/>
          <w:sz w:val="24"/>
          <w:szCs w:val="24"/>
          <w:highlight w:val="white"/>
        </w:rPr>
        <w:t xml:space="preserve">relationships and confounding variables </w:t>
      </w:r>
      <w:r w:rsidRPr="00B503A0">
        <w:rPr>
          <w:rFonts w:ascii="Times New Roman" w:eastAsia="Calibri" w:hAnsi="Times New Roman" w:cs="Times New Roman"/>
          <w:color w:val="333333"/>
          <w:sz w:val="24"/>
          <w:szCs w:val="24"/>
          <w:highlight w:val="white"/>
        </w:rPr>
        <w:t xml:space="preserve">within a system. </w:t>
      </w:r>
      <w:r w:rsidR="0036785A" w:rsidRPr="00B503A0">
        <w:rPr>
          <w:rFonts w:ascii="Times New Roman" w:eastAsia="Calibri" w:hAnsi="Times New Roman" w:cs="Times New Roman"/>
          <w:color w:val="333333"/>
          <w:sz w:val="24"/>
          <w:szCs w:val="24"/>
          <w:highlight w:val="white"/>
        </w:rPr>
        <w:t xml:space="preserve">In doing so, </w:t>
      </w:r>
      <w:r w:rsidRPr="00B503A0">
        <w:rPr>
          <w:rFonts w:ascii="Times New Roman" w:eastAsia="Calibri" w:hAnsi="Times New Roman" w:cs="Times New Roman"/>
          <w:color w:val="333333"/>
          <w:sz w:val="24"/>
          <w:szCs w:val="24"/>
          <w:highlight w:val="white"/>
        </w:rPr>
        <w:t>DAG</w:t>
      </w:r>
      <w:r w:rsidR="00086998" w:rsidRPr="00B503A0">
        <w:rPr>
          <w:rFonts w:ascii="Times New Roman" w:eastAsia="Calibri" w:hAnsi="Times New Roman" w:cs="Times New Roman"/>
          <w:color w:val="333333"/>
          <w:sz w:val="24"/>
          <w:szCs w:val="24"/>
          <w:highlight w:val="white"/>
        </w:rPr>
        <w:t xml:space="preserve">s </w:t>
      </w:r>
      <w:r w:rsidR="0036785A" w:rsidRPr="00B503A0">
        <w:rPr>
          <w:rFonts w:ascii="Times New Roman" w:eastAsia="Calibri" w:hAnsi="Times New Roman" w:cs="Times New Roman"/>
          <w:color w:val="333333"/>
          <w:sz w:val="24"/>
          <w:szCs w:val="24"/>
          <w:highlight w:val="white"/>
        </w:rPr>
        <w:t xml:space="preserve">transparently clarify </w:t>
      </w:r>
      <w:r w:rsidR="007D2D6A">
        <w:rPr>
          <w:rFonts w:ascii="Times New Roman" w:eastAsia="Calibri" w:hAnsi="Times New Roman" w:cs="Times New Roman"/>
          <w:color w:val="333333"/>
          <w:sz w:val="24"/>
          <w:szCs w:val="24"/>
          <w:highlight w:val="white"/>
        </w:rPr>
        <w:t>many</w:t>
      </w:r>
      <w:r w:rsidRPr="00B503A0">
        <w:rPr>
          <w:rFonts w:ascii="Times New Roman" w:eastAsia="Calibri" w:hAnsi="Times New Roman" w:cs="Times New Roman"/>
          <w:color w:val="333333"/>
          <w:sz w:val="24"/>
          <w:szCs w:val="24"/>
          <w:highlight w:val="white"/>
        </w:rPr>
        <w:t xml:space="preserve"> assumptions on which one</w:t>
      </w:r>
      <w:r w:rsidRPr="002C3801">
        <w:rPr>
          <w:rFonts w:ascii="Times New Roman" w:eastAsia="Calibri" w:hAnsi="Times New Roman" w:cs="Times New Roman"/>
          <w:color w:val="333333"/>
          <w:sz w:val="24"/>
          <w:szCs w:val="24"/>
          <w:highlight w:val="white"/>
        </w:rPr>
        <w:t xml:space="preserve"> relies for making causal claims </w:t>
      </w:r>
      <w:r w:rsidR="00086998" w:rsidRPr="002C3801">
        <w:rPr>
          <w:rFonts w:ascii="Times New Roman" w:eastAsia="Calibri" w:hAnsi="Times New Roman" w:cs="Times New Roman"/>
          <w:color w:val="333333"/>
          <w:sz w:val="24"/>
          <w:szCs w:val="24"/>
          <w:highlight w:val="white"/>
        </w:rPr>
        <w:t xml:space="preserve">about relationships inferred </w:t>
      </w:r>
      <w:r w:rsidRPr="002C3801">
        <w:rPr>
          <w:rFonts w:ascii="Times New Roman" w:eastAsia="Calibri" w:hAnsi="Times New Roman" w:cs="Times New Roman"/>
          <w:color w:val="333333"/>
          <w:sz w:val="24"/>
          <w:szCs w:val="24"/>
          <w:highlight w:val="white"/>
        </w:rPr>
        <w:t>from observ</w:t>
      </w:r>
      <w:r w:rsidR="00C6067C">
        <w:rPr>
          <w:rFonts w:ascii="Times New Roman" w:eastAsia="Calibri" w:hAnsi="Times New Roman" w:cs="Times New Roman"/>
          <w:color w:val="333333"/>
          <w:sz w:val="24"/>
          <w:szCs w:val="24"/>
          <w:highlight w:val="white"/>
        </w:rPr>
        <w:t>ed</w:t>
      </w:r>
      <w:r w:rsidRPr="002C3801">
        <w:rPr>
          <w:rFonts w:ascii="Times New Roman" w:eastAsia="Calibri" w:hAnsi="Times New Roman" w:cs="Times New Roman"/>
          <w:color w:val="333333"/>
          <w:sz w:val="24"/>
          <w:szCs w:val="24"/>
          <w:highlight w:val="white"/>
        </w:rPr>
        <w:t xml:space="preserve"> data</w:t>
      </w:r>
      <w:r w:rsidR="00086998" w:rsidRPr="002C3801">
        <w:rPr>
          <w:rFonts w:ascii="Times New Roman" w:eastAsia="Calibri" w:hAnsi="Times New Roman" w:cs="Times New Roman"/>
          <w:color w:val="333333"/>
          <w:sz w:val="24"/>
          <w:szCs w:val="24"/>
          <w:highlight w:val="white"/>
        </w:rPr>
        <w:t xml:space="preserve">, </w:t>
      </w:r>
      <w:r w:rsidR="007D2D6A">
        <w:rPr>
          <w:rFonts w:ascii="Times New Roman" w:eastAsia="Calibri" w:hAnsi="Times New Roman" w:cs="Times New Roman"/>
          <w:color w:val="333333"/>
          <w:sz w:val="24"/>
          <w:szCs w:val="24"/>
          <w:highlight w:val="white"/>
        </w:rPr>
        <w:t>and potential sources of bias from</w:t>
      </w:r>
      <w:r w:rsidRPr="002C3801">
        <w:rPr>
          <w:rFonts w:ascii="Times New Roman" w:eastAsia="Calibri" w:hAnsi="Times New Roman" w:cs="Times New Roman"/>
          <w:color w:val="333333"/>
          <w:sz w:val="24"/>
          <w:szCs w:val="24"/>
          <w:highlight w:val="white"/>
        </w:rPr>
        <w:t xml:space="preserve"> confounding variables. </w:t>
      </w:r>
      <w:r w:rsidR="00DA433C">
        <w:rPr>
          <w:rFonts w:ascii="Times New Roman" w:eastAsia="Calibri" w:hAnsi="Times New Roman" w:cs="Times New Roman"/>
          <w:color w:val="333333"/>
          <w:sz w:val="24"/>
          <w:szCs w:val="24"/>
          <w:highlight w:val="white"/>
        </w:rPr>
        <w:t>Critically</w:t>
      </w:r>
      <w:r w:rsidR="00DA433C" w:rsidRPr="002C3801">
        <w:rPr>
          <w:rFonts w:ascii="Times New Roman" w:eastAsia="Calibri" w:hAnsi="Times New Roman" w:cs="Times New Roman"/>
          <w:color w:val="333333"/>
          <w:sz w:val="24"/>
          <w:szCs w:val="24"/>
          <w:highlight w:val="white"/>
        </w:rPr>
        <w:t xml:space="preserve">, a causal </w:t>
      </w:r>
      <w:r w:rsidR="00572FC5">
        <w:rPr>
          <w:rFonts w:ascii="Times New Roman" w:eastAsia="Calibri" w:hAnsi="Times New Roman" w:cs="Times New Roman"/>
          <w:color w:val="333333"/>
          <w:sz w:val="24"/>
          <w:szCs w:val="24"/>
          <w:highlight w:val="white"/>
        </w:rPr>
        <w:t>diagram</w:t>
      </w:r>
      <w:r w:rsidR="007D2D6A"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needs to include both measured and </w:t>
      </w:r>
      <w:r w:rsidR="00DA433C" w:rsidRPr="002C3801">
        <w:rPr>
          <w:rFonts w:ascii="Times New Roman" w:eastAsia="Calibri" w:hAnsi="Times New Roman" w:cs="Times New Roman"/>
          <w:i/>
          <w:color w:val="333333"/>
          <w:sz w:val="24"/>
          <w:szCs w:val="24"/>
          <w:highlight w:val="white"/>
        </w:rPr>
        <w:t>unmeasured</w:t>
      </w:r>
      <w:r w:rsidR="00DA433C" w:rsidRPr="002C3801">
        <w:rPr>
          <w:rFonts w:ascii="Times New Roman" w:eastAsia="Calibri" w:hAnsi="Times New Roman" w:cs="Times New Roman"/>
          <w:color w:val="333333"/>
          <w:sz w:val="24"/>
          <w:szCs w:val="24"/>
          <w:highlight w:val="white"/>
        </w:rPr>
        <w:t xml:space="preserve"> confounding variables</w:t>
      </w:r>
      <w:r w:rsidR="007D2D6A">
        <w:rPr>
          <w:rFonts w:ascii="Times New Roman" w:eastAsia="Calibri" w:hAnsi="Times New Roman" w:cs="Times New Roman"/>
          <w:color w:val="333333"/>
          <w:sz w:val="24"/>
          <w:szCs w:val="24"/>
          <w:highlight w:val="white"/>
        </w:rPr>
        <w:t>.</w:t>
      </w:r>
      <w:r w:rsidR="00DA433C" w:rsidRPr="002C3801">
        <w:rPr>
          <w:rFonts w:ascii="Times New Roman" w:eastAsia="Calibri" w:hAnsi="Times New Roman" w:cs="Times New Roman"/>
          <w:color w:val="333333"/>
          <w:sz w:val="24"/>
          <w:szCs w:val="24"/>
          <w:highlight w:val="white"/>
        </w:rPr>
        <w:t xml:space="preserve">  Finally, causal </w:t>
      </w:r>
      <w:r w:rsidR="009C57D5">
        <w:rPr>
          <w:rFonts w:ascii="Times New Roman" w:eastAsia="Calibri" w:hAnsi="Times New Roman" w:cs="Times New Roman"/>
          <w:color w:val="333333"/>
          <w:sz w:val="24"/>
          <w:szCs w:val="24"/>
          <w:highlight w:val="white"/>
        </w:rPr>
        <w:t>diagrams</w:t>
      </w:r>
      <w:r w:rsidR="001516E2"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can also show what variables you should </w:t>
      </w:r>
      <w:r w:rsidR="00DA433C" w:rsidRPr="00BA02B0">
        <w:rPr>
          <w:rFonts w:ascii="Times New Roman" w:eastAsia="Calibri" w:hAnsi="Times New Roman" w:cs="Times New Roman"/>
          <w:i/>
          <w:iCs/>
          <w:color w:val="333333"/>
          <w:sz w:val="24"/>
          <w:szCs w:val="24"/>
          <w:highlight w:val="white"/>
          <w:u w:val="single"/>
        </w:rPr>
        <w:t>not</w:t>
      </w:r>
      <w:r w:rsidR="00DA433C" w:rsidRPr="002C3801">
        <w:rPr>
          <w:rFonts w:ascii="Times New Roman" w:eastAsia="Calibri" w:hAnsi="Times New Roman" w:cs="Times New Roman"/>
          <w:i/>
          <w:iCs/>
          <w:color w:val="333333"/>
          <w:sz w:val="24"/>
          <w:szCs w:val="24"/>
          <w:highlight w:val="white"/>
          <w:u w:val="single"/>
        </w:rPr>
        <w:t xml:space="preserve"> </w:t>
      </w:r>
      <w:r w:rsidR="00DA433C" w:rsidRPr="002C3801">
        <w:rPr>
          <w:rFonts w:ascii="Times New Roman" w:eastAsia="Calibri" w:hAnsi="Times New Roman" w:cs="Times New Roman"/>
          <w:color w:val="333333"/>
          <w:sz w:val="24"/>
          <w:szCs w:val="24"/>
          <w:highlight w:val="white"/>
        </w:rPr>
        <w:t>include in an analyses, such as those that cause collider bias</w:t>
      </w:r>
      <w:r w:rsidR="00DA433C">
        <w:rPr>
          <w:rFonts w:ascii="Times New Roman" w:eastAsia="Calibri" w:hAnsi="Times New Roman" w:cs="Times New Roman"/>
          <w:color w:val="333333"/>
          <w:sz w:val="24"/>
          <w:szCs w:val="24"/>
        </w:rPr>
        <w:t xml:space="preserve"> – i.e., evaluating a relationship between two variables, but conditioning on something they both cause, such as looking for a relationship between disturbance intensity and </w:t>
      </w:r>
      <w:r w:rsidR="00DA433C" w:rsidRPr="006D2075">
        <w:rPr>
          <w:rFonts w:ascii="Times New Roman" w:eastAsia="Calibri" w:hAnsi="Times New Roman" w:cs="Times New Roman"/>
          <w:color w:val="333333"/>
          <w:sz w:val="24"/>
          <w:szCs w:val="24"/>
        </w:rPr>
        <w:t xml:space="preserve">herbivory intensity and conditioning on plant abundance, when the </w:t>
      </w:r>
      <w:r w:rsidR="00DA433C" w:rsidRPr="006D2075">
        <w:rPr>
          <w:rFonts w:ascii="Times New Roman" w:eastAsia="Calibri" w:hAnsi="Times New Roman" w:cs="Times New Roman"/>
          <w:color w:val="333333"/>
          <w:sz w:val="24"/>
          <w:szCs w:val="24"/>
        </w:rPr>
        <w:lastRenderedPageBreak/>
        <w:t xml:space="preserve">latter </w:t>
      </w:r>
      <w:r w:rsidR="00DA433C" w:rsidRPr="009C57D5">
        <w:rPr>
          <w:rFonts w:ascii="Times New Roman" w:eastAsia="Calibri" w:hAnsi="Times New Roman" w:cs="Times New Roman"/>
          <w:color w:val="333333"/>
          <w:sz w:val="24"/>
          <w:szCs w:val="24"/>
        </w:rPr>
        <w:t xml:space="preserve">is caused by the two former </w:t>
      </w:r>
      <w:r w:rsidR="00DA433C" w:rsidRPr="009C57D5">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{"citationID":"a3d626hljg","properties":{"unsorted":true,"formattedCitation":"(for an excellent discussion of this topic beyond the scope of this manuscript, see McElreath McElreath 2020 Chapter 6; Laubach {\\i{}et al.} 2021; Griffith {\\i{}et al.} 2020)","plainCitation":"(for an excellent discussion of this topic beyond the scope of this manuscript, see McElreath McElreath 2020 Chapter 6; Laubach et al. 2021; Griffith et al. 2020)","noteIndex":0},"citationItems":[{"id":12357,"uris":["http://zotero.org/users/1810851/items/3JFJCP6I"],"itemData":{"id":12357,"type":"book","ISBN":"0-429-02960-8","publisher":"Chapman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M."},{"family":"Hemani","given":"Gibran"}],"accessed":{"date-parts":[["2022",4,20]]},"issued":{"date-parts":[["2020",11,12]]}}}],"schema":"https://github.com/citation-style-language/schema/raw/master/csl-citation.json"} </w:instrText>
      </w:r>
      <w:r w:rsidR="00DA433C" w:rsidRPr="009C57D5">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(for an excellent discussion of this topic beyond the scope of this manuscript, see McElreath McElreath 2020 Chapter 6; Laubach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Griffith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2020)</w:t>
      </w:r>
      <w:r w:rsidR="00DA433C" w:rsidRPr="009C57D5">
        <w:rPr>
          <w:rFonts w:ascii="Times New Roman" w:hAnsi="Times New Roman" w:cs="Times New Roman"/>
          <w:sz w:val="24"/>
          <w:szCs w:val="24"/>
        </w:rPr>
        <w:fldChar w:fldCharType="end"/>
      </w:r>
      <w:r w:rsidR="00DA433C" w:rsidRPr="009C57D5">
        <w:rPr>
          <w:rFonts w:ascii="Times New Roman" w:eastAsia="Calibri" w:hAnsi="Times New Roman" w:cs="Times New Roman"/>
          <w:color w:val="333333"/>
          <w:sz w:val="24"/>
          <w:szCs w:val="24"/>
          <w:highlight w:val="white"/>
        </w:rPr>
        <w:t>.</w:t>
      </w:r>
      <w:r w:rsidR="007D2D6A" w:rsidRPr="009C57D5">
        <w:rPr>
          <w:rFonts w:ascii="Times New Roman" w:eastAsia="Calibri" w:hAnsi="Times New Roman" w:cs="Times New Roman"/>
          <w:color w:val="333333"/>
          <w:sz w:val="24"/>
          <w:szCs w:val="24"/>
          <w:highlight w:val="white"/>
        </w:rPr>
        <w:t xml:space="preserve"> Thus, we suggest </w:t>
      </w:r>
      <w:r w:rsidR="0032170D" w:rsidRPr="009C57D5">
        <w:rPr>
          <w:rFonts w:ascii="Times New Roman" w:eastAsia="Calibri" w:hAnsi="Times New Roman" w:cs="Times New Roman"/>
          <w:color w:val="333333"/>
          <w:sz w:val="24"/>
          <w:szCs w:val="24"/>
          <w:highlight w:val="white"/>
        </w:rPr>
        <w:t>drawing</w:t>
      </w:r>
      <w:r w:rsidR="007D2D6A" w:rsidRPr="009C57D5">
        <w:rPr>
          <w:rFonts w:ascii="Times New Roman" w:eastAsia="Calibri" w:hAnsi="Times New Roman" w:cs="Times New Roman"/>
          <w:color w:val="333333"/>
          <w:sz w:val="24"/>
          <w:szCs w:val="24"/>
          <w:highlight w:val="white"/>
        </w:rPr>
        <w:t xml:space="preserve"> a DAGs before conducting an analysis</w:t>
      </w:r>
      <w:r w:rsidR="0032170D" w:rsidRPr="009C57D5">
        <w:rPr>
          <w:rFonts w:ascii="Times New Roman" w:eastAsia="Calibri" w:hAnsi="Times New Roman" w:cs="Times New Roman"/>
          <w:color w:val="333333"/>
          <w:sz w:val="24"/>
          <w:szCs w:val="24"/>
          <w:highlight w:val="white"/>
        </w:rPr>
        <w:t xml:space="preserve"> </w:t>
      </w:r>
      <w:r w:rsidR="007D2D6A" w:rsidRPr="009C57D5">
        <w:rPr>
          <w:rFonts w:ascii="Times New Roman" w:eastAsia="Calibri" w:hAnsi="Times New Roman" w:cs="Times New Roman"/>
          <w:color w:val="333333"/>
          <w:sz w:val="24"/>
          <w:szCs w:val="24"/>
          <w:highlight w:val="white"/>
        </w:rPr>
        <w:t xml:space="preserve">from which one wants to make any causal conclusions. </w:t>
      </w:r>
    </w:p>
    <w:p w14:paraId="16860827" w14:textId="72D74038" w:rsidR="00C124E3" w:rsidRDefault="00037819" w:rsidP="002C3801">
      <w:pPr>
        <w:spacing w:line="360" w:lineRule="auto"/>
        <w:ind w:firstLine="720"/>
        <w:rPr>
          <w:rFonts w:ascii="Times New Roman" w:eastAsia="Calibri" w:hAnsi="Times New Roman" w:cs="Times New Roman"/>
          <w:color w:val="333333"/>
          <w:sz w:val="24"/>
          <w:szCs w:val="24"/>
          <w:highlight w:val="white"/>
        </w:rPr>
      </w:pPr>
      <w:r w:rsidRPr="009C57D5">
        <w:rPr>
          <w:rFonts w:ascii="Times New Roman" w:eastAsia="Calibri" w:hAnsi="Times New Roman" w:cs="Times New Roman"/>
          <w:color w:val="333333"/>
          <w:sz w:val="24"/>
          <w:szCs w:val="24"/>
          <w:highlight w:val="white"/>
        </w:rPr>
        <w:t xml:space="preserve">If possible, we recommend making a </w:t>
      </w:r>
      <w:r w:rsidR="001516E2" w:rsidRPr="009C57D5">
        <w:rPr>
          <w:rFonts w:ascii="Times New Roman" w:eastAsia="Calibri" w:hAnsi="Times New Roman" w:cs="Times New Roman"/>
          <w:color w:val="333333"/>
          <w:sz w:val="24"/>
          <w:szCs w:val="24"/>
          <w:highlight w:val="white"/>
        </w:rPr>
        <w:t xml:space="preserve">DAG </w:t>
      </w:r>
      <w:r w:rsidRPr="009C57D5">
        <w:rPr>
          <w:rFonts w:ascii="Times New Roman" w:eastAsia="Calibri" w:hAnsi="Times New Roman" w:cs="Times New Roman"/>
          <w:i/>
          <w:color w:val="333333"/>
          <w:sz w:val="24"/>
          <w:szCs w:val="24"/>
          <w:highlight w:val="white"/>
        </w:rPr>
        <w:t>before</w:t>
      </w:r>
      <w:r w:rsidRPr="009C57D5">
        <w:rPr>
          <w:rFonts w:ascii="Times New Roman" w:eastAsia="Calibri" w:hAnsi="Times New Roman" w:cs="Times New Roman"/>
          <w:color w:val="333333"/>
          <w:sz w:val="24"/>
          <w:szCs w:val="24"/>
          <w:highlight w:val="white"/>
        </w:rPr>
        <w:t xml:space="preserve"> </w:t>
      </w:r>
      <w:r w:rsidR="00086998" w:rsidRPr="009C57D5">
        <w:rPr>
          <w:rFonts w:ascii="Times New Roman" w:eastAsia="Calibri" w:hAnsi="Times New Roman" w:cs="Times New Roman"/>
          <w:color w:val="333333"/>
          <w:sz w:val="24"/>
          <w:szCs w:val="24"/>
          <w:highlight w:val="white"/>
        </w:rPr>
        <w:t xml:space="preserve">data collection </w:t>
      </w:r>
      <w:r w:rsidRPr="009C57D5">
        <w:rPr>
          <w:rFonts w:ascii="Times New Roman" w:eastAsia="Calibri" w:hAnsi="Times New Roman" w:cs="Times New Roman"/>
          <w:color w:val="333333"/>
          <w:sz w:val="24"/>
          <w:szCs w:val="24"/>
          <w:highlight w:val="white"/>
        </w:rPr>
        <w:t>to inform which covariates might be confounding and should be measured</w:t>
      </w:r>
      <w:r w:rsidR="00721962" w:rsidRPr="009C57D5">
        <w:rPr>
          <w:rFonts w:ascii="Times New Roman" w:eastAsia="Calibri" w:hAnsi="Times New Roman" w:cs="Times New Roman"/>
          <w:color w:val="333333"/>
          <w:sz w:val="24"/>
          <w:szCs w:val="24"/>
          <w:highlight w:val="white"/>
        </w:rPr>
        <w:t xml:space="preserve"> if possible</w:t>
      </w:r>
      <w:r w:rsidRPr="009C57D5">
        <w:rPr>
          <w:rFonts w:ascii="Times New Roman" w:eastAsia="Calibri" w:hAnsi="Times New Roman" w:cs="Times New Roman"/>
          <w:color w:val="333333"/>
          <w:sz w:val="24"/>
          <w:szCs w:val="24"/>
          <w:highlight w:val="white"/>
        </w:rPr>
        <w:t xml:space="preserve">. However, due to feasibility constraints or </w:t>
      </w:r>
      <w:r w:rsidR="00DA433C" w:rsidRPr="009C57D5">
        <w:rPr>
          <w:rFonts w:ascii="Times New Roman" w:eastAsia="Calibri" w:hAnsi="Times New Roman" w:cs="Times New Roman"/>
          <w:color w:val="333333"/>
          <w:sz w:val="24"/>
          <w:szCs w:val="24"/>
          <w:highlight w:val="white"/>
        </w:rPr>
        <w:t>if</w:t>
      </w:r>
      <w:r w:rsidRPr="009C57D5">
        <w:rPr>
          <w:rFonts w:ascii="Times New Roman" w:eastAsia="Calibri" w:hAnsi="Times New Roman" w:cs="Times New Roman"/>
          <w:color w:val="333333"/>
          <w:sz w:val="24"/>
          <w:szCs w:val="24"/>
          <w:highlight w:val="white"/>
        </w:rPr>
        <w:t xml:space="preserve"> analyzing</w:t>
      </w:r>
      <w:r w:rsidRPr="002C3801">
        <w:rPr>
          <w:rFonts w:ascii="Times New Roman" w:eastAsia="Calibri" w:hAnsi="Times New Roman" w:cs="Times New Roman"/>
          <w:color w:val="333333"/>
          <w:sz w:val="24"/>
          <w:szCs w:val="24"/>
          <w:highlight w:val="white"/>
        </w:rPr>
        <w:t xml:space="preserve"> </w:t>
      </w:r>
      <w:r w:rsidR="00DA433C">
        <w:rPr>
          <w:rFonts w:ascii="Times New Roman" w:eastAsia="Calibri" w:hAnsi="Times New Roman" w:cs="Times New Roman"/>
          <w:color w:val="333333"/>
          <w:sz w:val="24"/>
          <w:szCs w:val="24"/>
          <w:highlight w:val="white"/>
        </w:rPr>
        <w:t>pre-</w:t>
      </w:r>
      <w:r w:rsidRPr="002C3801">
        <w:rPr>
          <w:rFonts w:ascii="Times New Roman" w:eastAsia="Calibri" w:hAnsi="Times New Roman" w:cs="Times New Roman"/>
          <w:color w:val="333333"/>
          <w:sz w:val="24"/>
          <w:szCs w:val="24"/>
          <w:highlight w:val="white"/>
        </w:rPr>
        <w:t xml:space="preserve">existing data, measuring all potential confounders might not be possible. </w:t>
      </w:r>
      <w:r w:rsidR="00C124E3">
        <w:rPr>
          <w:rFonts w:ascii="Times New Roman" w:eastAsia="Calibri" w:hAnsi="Times New Roman" w:cs="Times New Roman"/>
          <w:color w:val="333333"/>
          <w:sz w:val="24"/>
          <w:szCs w:val="24"/>
          <w:highlight w:val="white"/>
        </w:rPr>
        <w:t>Further</w:t>
      </w:r>
      <w:r w:rsidRPr="002C3801">
        <w:rPr>
          <w:rFonts w:ascii="Times New Roman" w:eastAsia="Calibri" w:hAnsi="Times New Roman" w:cs="Times New Roman"/>
          <w:color w:val="333333"/>
          <w:sz w:val="24"/>
          <w:szCs w:val="24"/>
          <w:highlight w:val="white"/>
        </w:rPr>
        <w:t xml:space="preserve">, the data could have been collected for another purpose or question, so a set of confounders were deemed unimportant. </w:t>
      </w:r>
    </w:p>
    <w:p w14:paraId="43822C83" w14:textId="77777777" w:rsidR="00433985" w:rsidRPr="002C3801" w:rsidRDefault="00433985" w:rsidP="002C3801">
      <w:pPr>
        <w:spacing w:line="360" w:lineRule="auto"/>
        <w:rPr>
          <w:rFonts w:ascii="Calibri" w:eastAsia="Calibri" w:hAnsi="Calibri" w:cs="Calibri"/>
          <w:color w:val="333333"/>
          <w:sz w:val="24"/>
          <w:szCs w:val="24"/>
          <w:highlight w:val="white"/>
        </w:rPr>
      </w:pPr>
    </w:p>
    <w:p w14:paraId="0AC60BCE" w14:textId="195DB63B" w:rsidR="00433985" w:rsidRPr="002C3801" w:rsidRDefault="00FC2217"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r w:rsidRPr="002C3801">
        <w:rPr>
          <w:rFonts w:ascii="Times New Roman" w:eastAsia="Calibri" w:hAnsi="Times New Roman" w:cs="Times New Roman"/>
          <w:b/>
          <w:color w:val="333333"/>
          <w:sz w:val="24"/>
          <w:szCs w:val="24"/>
          <w:shd w:val="pct15" w:color="auto" w:fill="FFFFFF"/>
        </w:rPr>
        <w:t>Bo</w:t>
      </w:r>
      <w:r w:rsidR="00433985" w:rsidRPr="002C3801">
        <w:rPr>
          <w:rFonts w:ascii="Times New Roman" w:eastAsia="Calibri" w:hAnsi="Times New Roman" w:cs="Times New Roman"/>
          <w:b/>
          <w:color w:val="333333"/>
          <w:sz w:val="24"/>
          <w:szCs w:val="24"/>
          <w:shd w:val="pct15" w:color="auto" w:fill="FFFFFF"/>
        </w:rPr>
        <w:t>x 1: A Brief Overview of the Elements of Directed Acyclic Graphs for Causal Analysis</w:t>
      </w:r>
    </w:p>
    <w:p w14:paraId="6ABF9548" w14:textId="77777777" w:rsidR="00433985"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336F871F" w14:textId="7B1BAE65" w:rsidR="00BA02B0" w:rsidRPr="00BA02B0" w:rsidRDefault="00433985" w:rsidP="00BA02B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 </w:t>
      </w:r>
      <w:r w:rsidR="00A623DE" w:rsidRPr="002C3801">
        <w:rPr>
          <w:rFonts w:ascii="Times New Roman" w:eastAsia="Calibri" w:hAnsi="Times New Roman" w:cs="Times New Roman"/>
          <w:color w:val="333333"/>
          <w:sz w:val="24"/>
          <w:szCs w:val="24"/>
          <w:shd w:val="pct15" w:color="auto" w:fill="FFFFFF"/>
        </w:rPr>
        <w:t>We briefly review the uses and</w:t>
      </w:r>
      <w:r w:rsidRPr="002C3801">
        <w:rPr>
          <w:rFonts w:ascii="Times New Roman" w:eastAsia="Calibri" w:hAnsi="Times New Roman" w:cs="Times New Roman"/>
          <w:color w:val="333333"/>
          <w:sz w:val="24"/>
          <w:szCs w:val="24"/>
          <w:shd w:val="pct15" w:color="auto" w:fill="FFFFFF"/>
        </w:rPr>
        <w:t xml:space="preserve"> the elements of causal diagram</w:t>
      </w:r>
      <w:r w:rsidR="00A623DE" w:rsidRPr="002C3801">
        <w:rPr>
          <w:rFonts w:ascii="Times New Roman" w:eastAsia="Calibri" w:hAnsi="Times New Roman" w:cs="Times New Roman"/>
          <w:color w:val="333333"/>
          <w:sz w:val="24"/>
          <w:szCs w:val="24"/>
          <w:shd w:val="pct15" w:color="auto" w:fill="FFFFFF"/>
        </w:rPr>
        <w:t>s</w:t>
      </w:r>
      <w:r w:rsidR="00DB086D">
        <w:rPr>
          <w:rFonts w:ascii="Times New Roman" w:eastAsia="Calibri" w:hAnsi="Times New Roman" w:cs="Times New Roman"/>
          <w:color w:val="333333"/>
          <w:sz w:val="24"/>
          <w:szCs w:val="24"/>
          <w:shd w:val="pct15" w:color="auto" w:fill="FFFFFF"/>
        </w:rPr>
        <w:t xml:space="preserve"> (e.g., see</w:t>
      </w:r>
      <w:r w:rsidRPr="00314B4D">
        <w:rPr>
          <w:rFonts w:ascii="Times New Roman" w:eastAsia="Calibri" w:hAnsi="Times New Roman" w:cs="Times New Roman"/>
          <w:color w:val="333333"/>
          <w:sz w:val="24"/>
          <w:szCs w:val="24"/>
          <w:shd w:val="pct15" w:color="auto" w:fill="FFFFFF"/>
        </w:rPr>
        <w:t xml:space="preserve"> Fig</w:t>
      </w:r>
      <w:r w:rsidR="008073EA">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1</w:t>
      </w:r>
      <w:r w:rsidR="00DB086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called Directed Acyclic Graphs</w:t>
      </w:r>
      <w:r w:rsidR="00C068C4" w:rsidRPr="00314B4D">
        <w:rPr>
          <w:rFonts w:ascii="Times New Roman" w:eastAsia="Calibri" w:hAnsi="Times New Roman" w:cs="Times New Roman"/>
          <w:color w:val="333333"/>
          <w:sz w:val="24"/>
          <w:szCs w:val="24"/>
          <w:shd w:val="pct15" w:color="auto" w:fill="FFFFFF"/>
        </w:rPr>
        <w:t xml:space="preserve"> (</w:t>
      </w:r>
      <w:r w:rsidRPr="00314B4D">
        <w:rPr>
          <w:rFonts w:ascii="Times New Roman" w:eastAsia="Calibri" w:hAnsi="Times New Roman" w:cs="Times New Roman"/>
          <w:color w:val="333333"/>
          <w:sz w:val="24"/>
          <w:szCs w:val="24"/>
          <w:shd w:val="pct15" w:color="auto" w:fill="FFFFFF"/>
        </w:rPr>
        <w:t>DAGs</w:t>
      </w:r>
      <w:r w:rsidR="00DC209F" w:rsidRPr="00314B4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w:t>
      </w:r>
      <w:r w:rsidR="008C6802" w:rsidRPr="00314B4D">
        <w:rPr>
          <w:rFonts w:ascii="Times New Roman" w:eastAsia="Calibri" w:hAnsi="Times New Roman" w:cs="Times New Roman"/>
          <w:color w:val="333333"/>
          <w:sz w:val="24"/>
          <w:szCs w:val="24"/>
          <w:shd w:val="pct15" w:color="auto" w:fill="FFFFFF"/>
        </w:rPr>
        <w:t>F</w:t>
      </w:r>
      <w:r w:rsidRPr="00314B4D">
        <w:rPr>
          <w:rFonts w:ascii="Times New Roman" w:eastAsia="Calibri" w:hAnsi="Times New Roman" w:cs="Times New Roman"/>
          <w:color w:val="333333"/>
          <w:sz w:val="24"/>
          <w:szCs w:val="24"/>
          <w:shd w:val="pct15" w:color="auto" w:fill="FFFFFF"/>
        </w:rPr>
        <w:t>or the variables and</w:t>
      </w:r>
      <w:r w:rsidR="008C6802" w:rsidRPr="00314B4D">
        <w:rPr>
          <w:rFonts w:ascii="Times New Roman" w:eastAsia="Calibri" w:hAnsi="Times New Roman" w:cs="Times New Roman"/>
          <w:color w:val="333333"/>
          <w:sz w:val="24"/>
          <w:szCs w:val="24"/>
          <w:shd w:val="pct15" w:color="auto" w:fill="FFFFFF"/>
        </w:rPr>
        <w:t xml:space="preserve"> implied causal relationships (as paths)</w:t>
      </w:r>
      <w:r w:rsidRPr="00314B4D">
        <w:rPr>
          <w:rFonts w:ascii="Times New Roman" w:eastAsia="Calibri" w:hAnsi="Times New Roman" w:cs="Times New Roman"/>
          <w:color w:val="333333"/>
          <w:sz w:val="24"/>
          <w:szCs w:val="24"/>
          <w:shd w:val="pct15" w:color="auto" w:fill="FFFFFF"/>
        </w:rPr>
        <w:t>, we adopt symbology to differentiate between observed and unobserved</w:t>
      </w:r>
      <w:r w:rsidRPr="002C3801">
        <w:rPr>
          <w:rFonts w:ascii="Times New Roman" w:eastAsia="Calibri" w:hAnsi="Times New Roman" w:cs="Times New Roman"/>
          <w:color w:val="333333"/>
          <w:sz w:val="24"/>
          <w:szCs w:val="24"/>
          <w:shd w:val="pct15" w:color="auto" w:fill="FFFFFF"/>
        </w:rPr>
        <w:t xml:space="preserve"> variables </w:t>
      </w:r>
      <w:r w:rsidR="00CA79F1" w:rsidRPr="002C3801">
        <w:rPr>
          <w:rFonts w:ascii="Times New Roman" w:eastAsia="Calibri" w:hAnsi="Times New Roman" w:cs="Times New Roman"/>
          <w:color w:val="333333"/>
          <w:sz w:val="24"/>
          <w:szCs w:val="24"/>
          <w:shd w:val="pct15" w:color="auto" w:fill="FFFFFF"/>
        </w:rPr>
        <w:t>to</w:t>
      </w:r>
      <w:r w:rsidRPr="002C3801">
        <w:rPr>
          <w:rFonts w:ascii="Times New Roman" w:eastAsia="Calibri" w:hAnsi="Times New Roman" w:cs="Times New Roman"/>
          <w:color w:val="333333"/>
          <w:sz w:val="24"/>
          <w:szCs w:val="24"/>
          <w:shd w:val="pct15" w:color="auto" w:fill="FFFFFF"/>
        </w:rPr>
        <w:t xml:space="preserve"> reveal where </w:t>
      </w:r>
      <w:r w:rsidR="00CA79F1" w:rsidRPr="002C3801">
        <w:rPr>
          <w:rFonts w:ascii="Times New Roman" w:eastAsia="Calibri" w:hAnsi="Times New Roman" w:cs="Times New Roman"/>
          <w:color w:val="333333"/>
          <w:sz w:val="24"/>
          <w:szCs w:val="24"/>
          <w:shd w:val="pct15" w:color="auto" w:fill="FFFFFF"/>
        </w:rPr>
        <w:t xml:space="preserve">confounding variables might lurk. </w:t>
      </w:r>
      <w:r w:rsidRPr="002C3801">
        <w:rPr>
          <w:rFonts w:ascii="Times New Roman" w:eastAsia="Calibri" w:hAnsi="Times New Roman" w:cs="Times New Roman"/>
          <w:color w:val="333333"/>
          <w:sz w:val="24"/>
          <w:szCs w:val="24"/>
          <w:shd w:val="pct15" w:color="auto" w:fill="FFFFFF"/>
        </w:rPr>
        <w:t xml:space="preserve">First, observed variables </w:t>
      </w:r>
      <w:r w:rsidR="009C57D5">
        <w:rPr>
          <w:rFonts w:ascii="Times New Roman" w:eastAsia="Calibri" w:hAnsi="Times New Roman" w:cs="Times New Roman"/>
          <w:color w:val="333333"/>
          <w:sz w:val="24"/>
          <w:szCs w:val="24"/>
          <w:shd w:val="pct15" w:color="auto" w:fill="FFFFFF"/>
        </w:rPr>
        <w:t>that</w:t>
      </w:r>
      <w:r w:rsidRPr="002C3801">
        <w:rPr>
          <w:rFonts w:ascii="Times New Roman" w:eastAsia="Calibri" w:hAnsi="Times New Roman" w:cs="Times New Roman"/>
          <w:color w:val="333333"/>
          <w:sz w:val="24"/>
          <w:szCs w:val="24"/>
          <w:shd w:val="pct15" w:color="auto" w:fill="FFFFFF"/>
        </w:rPr>
        <w:t xml:space="preserve"> can be or have been measured</w:t>
      </w:r>
      <w:r w:rsidR="00CA79F1" w:rsidRPr="002C3801">
        <w:rPr>
          <w:rFonts w:ascii="Times New Roman" w:eastAsia="Calibri" w:hAnsi="Times New Roman" w:cs="Times New Roman"/>
          <w:color w:val="333333"/>
          <w:sz w:val="24"/>
          <w:szCs w:val="24"/>
          <w:shd w:val="pct15" w:color="auto" w:fill="FFFFFF"/>
        </w:rPr>
        <w:t xml:space="preserve"> are</w:t>
      </w:r>
      <w:r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t>represented</w:t>
      </w:r>
      <w:r w:rsidRPr="002C3801">
        <w:rPr>
          <w:rFonts w:ascii="Times New Roman" w:eastAsia="Calibri" w:hAnsi="Times New Roman" w:cs="Times New Roman"/>
          <w:color w:val="333333"/>
          <w:sz w:val="24"/>
          <w:szCs w:val="24"/>
          <w:shd w:val="pct15" w:color="auto" w:fill="FFFFFF"/>
        </w:rPr>
        <w:t xml:space="preserve"> as terms within boxes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as</w:t>
      </w:r>
      <w:r w:rsidR="00CA79F1" w:rsidRPr="002C3801">
        <w:rPr>
          <w:rFonts w:ascii="Times New Roman" w:eastAsia="Calibri" w:hAnsi="Times New Roman" w:cs="Times New Roman"/>
          <w:color w:val="333333"/>
          <w:sz w:val="24"/>
          <w:szCs w:val="24"/>
          <w:shd w:val="pct15" w:color="auto" w:fill="FFFFFF"/>
        </w:rPr>
        <w:t xml:space="preserve"> for</w:t>
      </w:r>
      <w:r w:rsidRPr="002C3801">
        <w:rPr>
          <w:rFonts w:ascii="Times New Roman" w:eastAsia="Calibri" w:hAnsi="Times New Roman" w:cs="Times New Roman"/>
          <w:color w:val="333333"/>
          <w:sz w:val="24"/>
          <w:szCs w:val="24"/>
          <w:shd w:val="pct15" w:color="auto" w:fill="FFFFFF"/>
        </w:rPr>
        <w:t xml:space="preserve"> </w:t>
      </w:r>
      <w:r w:rsidRPr="00D00EFC">
        <w:rPr>
          <w:rFonts w:ascii="Times New Roman" w:eastAsia="Calibri" w:hAnsi="Times New Roman" w:cs="Times New Roman"/>
          <w:i/>
          <w:iCs/>
          <w:color w:val="333333"/>
          <w:sz w:val="24"/>
          <w:szCs w:val="24"/>
          <w:shd w:val="pct15" w:color="auto" w:fill="FFFFFF"/>
        </w:rPr>
        <w:t>X</w:t>
      </w:r>
      <w:r w:rsidRPr="002C3801">
        <w:rPr>
          <w:rFonts w:ascii="Times New Roman" w:eastAsia="Calibri" w:hAnsi="Times New Roman" w:cs="Times New Roman"/>
          <w:color w:val="333333"/>
          <w:sz w:val="24"/>
          <w:szCs w:val="24"/>
          <w:shd w:val="pct15" w:color="auto" w:fill="FFFFFF"/>
        </w:rPr>
        <w:t xml:space="preserve"> and </w:t>
      </w:r>
      <w:r w:rsidRPr="00D00EFC">
        <w:rPr>
          <w:rFonts w:ascii="Times New Roman" w:eastAsia="Calibri" w:hAnsi="Times New Roman" w:cs="Times New Roman"/>
          <w:i/>
          <w:iCs/>
          <w:color w:val="333333"/>
          <w:sz w:val="24"/>
          <w:szCs w:val="24"/>
          <w:shd w:val="pct15" w:color="auto" w:fill="FFFFFF"/>
        </w:rPr>
        <w:t>Y</w:t>
      </w:r>
      <w:r w:rsidRPr="002C3801">
        <w:rPr>
          <w:rFonts w:ascii="Times New Roman" w:eastAsia="Calibri" w:hAnsi="Times New Roman" w:cs="Times New Roman"/>
          <w:color w:val="333333"/>
          <w:sz w:val="24"/>
          <w:szCs w:val="24"/>
          <w:shd w:val="pct15" w:color="auto" w:fill="FFFFFF"/>
        </w:rPr>
        <w:t xml:space="preserve"> in </w:t>
      </w:r>
      <w:r w:rsidR="00CA79F1"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 xml:space="preserve">igure 1. Second, our </w:t>
      </w:r>
      <w:r w:rsidR="00CA79F1" w:rsidRPr="002C3801">
        <w:rPr>
          <w:rFonts w:ascii="Times New Roman" w:eastAsia="Calibri" w:hAnsi="Times New Roman" w:cs="Times New Roman"/>
          <w:color w:val="333333"/>
          <w:sz w:val="24"/>
          <w:szCs w:val="24"/>
          <w:shd w:val="pct15" w:color="auto" w:fill="FFFFFF"/>
        </w:rPr>
        <w:t>DAG</w:t>
      </w:r>
      <w:r w:rsidRPr="002C3801">
        <w:rPr>
          <w:rFonts w:ascii="Times New Roman" w:eastAsia="Calibri" w:hAnsi="Times New Roman" w:cs="Times New Roman"/>
          <w:color w:val="333333"/>
          <w:sz w:val="24"/>
          <w:szCs w:val="24"/>
          <w:shd w:val="pct15" w:color="auto" w:fill="FFFFFF"/>
        </w:rPr>
        <w:t xml:space="preserve"> in Figure 1 shows </w:t>
      </w:r>
      <w:r w:rsidRPr="002C3801">
        <w:rPr>
          <w:rFonts w:ascii="Times New Roman" w:eastAsia="Calibri" w:hAnsi="Times New Roman" w:cs="Times New Roman"/>
          <w:i/>
          <w:iCs/>
          <w:color w:val="333333"/>
          <w:sz w:val="24"/>
          <w:szCs w:val="24"/>
          <w:shd w:val="pct15" w:color="auto" w:fill="FFFFFF"/>
        </w:rPr>
        <w:t xml:space="preserve">unobserved </w:t>
      </w:r>
      <w:r w:rsidR="00CA79F1"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i.e., </w:t>
      </w:r>
      <w:r w:rsidR="00CA79F1" w:rsidRPr="002C3801">
        <w:rPr>
          <w:rFonts w:ascii="Times New Roman" w:eastAsia="Calibri" w:hAnsi="Times New Roman" w:cs="Times New Roman"/>
          <w:color w:val="333333"/>
          <w:sz w:val="24"/>
          <w:szCs w:val="24"/>
          <w:shd w:val="pct15" w:color="auto" w:fill="FFFFFF"/>
        </w:rPr>
        <w:t>unmeasured) v</w:t>
      </w:r>
      <w:r w:rsidRPr="002C3801">
        <w:rPr>
          <w:rFonts w:ascii="Times New Roman" w:eastAsia="Calibri" w:hAnsi="Times New Roman" w:cs="Times New Roman"/>
          <w:color w:val="333333"/>
          <w:sz w:val="24"/>
          <w:szCs w:val="24"/>
          <w:shd w:val="pct15" w:color="auto" w:fill="FFFFFF"/>
        </w:rPr>
        <w:t>ariables contained in ellipses</w:t>
      </w:r>
      <w:r w:rsidR="00CA79F1" w:rsidRPr="002C3801">
        <w:rPr>
          <w:rFonts w:ascii="Times New Roman" w:eastAsia="Calibri" w:hAnsi="Times New Roman" w:cs="Times New Roman"/>
          <w:color w:val="333333"/>
          <w:sz w:val="24"/>
          <w:szCs w:val="24"/>
          <w:shd w:val="pct15" w:color="auto" w:fill="FFFFFF"/>
        </w:rPr>
        <w:t xml:space="preserve">, such as the variable </w:t>
      </w:r>
      <w:r w:rsidR="002978A3" w:rsidRPr="002C3801">
        <w:rPr>
          <w:rFonts w:ascii="Times New Roman" w:eastAsia="Calibri" w:hAnsi="Times New Roman" w:cs="Times New Roman"/>
          <w:i/>
          <w:iCs/>
          <w:color w:val="333333"/>
          <w:sz w:val="24"/>
          <w:szCs w:val="24"/>
          <w:shd w:val="pct15" w:color="auto" w:fill="FFFFFF"/>
        </w:rPr>
        <w:t>U</w:t>
      </w:r>
      <w:r w:rsidR="00CA79F1" w:rsidRPr="002C3801">
        <w:rPr>
          <w:rFonts w:ascii="Times New Roman" w:eastAsia="Calibri" w:hAnsi="Times New Roman" w:cs="Times New Roman"/>
          <w:i/>
          <w:iCs/>
          <w:color w:val="333333"/>
          <w:sz w:val="24"/>
          <w:szCs w:val="24"/>
          <w:shd w:val="pct15" w:color="auto" w:fill="FFFFFF"/>
        </w:rPr>
        <w:t>.</w:t>
      </w:r>
      <w:r w:rsidR="00CA79F1" w:rsidRPr="002C3801">
        <w:rPr>
          <w:rFonts w:ascii="Times New Roman" w:eastAsia="Calibri" w:hAnsi="Times New Roman" w:cs="Times New Roman"/>
          <w:color w:val="333333"/>
          <w:sz w:val="24"/>
          <w:szCs w:val="24"/>
          <w:shd w:val="pct15" w:color="auto" w:fill="FFFFFF"/>
        </w:rPr>
        <w:t xml:space="preserve"> </w:t>
      </w:r>
      <w:r w:rsidR="00C72290" w:rsidRPr="002C3801">
        <w:rPr>
          <w:rFonts w:ascii="Times New Roman" w:eastAsia="Calibri" w:hAnsi="Times New Roman" w:cs="Times New Roman"/>
          <w:color w:val="333333"/>
          <w:sz w:val="24"/>
          <w:szCs w:val="24"/>
          <w:shd w:val="pct15" w:color="auto" w:fill="FFFFFF"/>
        </w:rPr>
        <w:t xml:space="preserve">The error term is shown as </w:t>
      </w:r>
      <w:r w:rsidR="00C72290" w:rsidRPr="002C3801">
        <w:rPr>
          <w:rFonts w:ascii="Times New Roman" w:eastAsia="Calibri" w:hAnsi="Times New Roman" w:cs="Times New Roman"/>
          <w:i/>
          <w:iCs/>
          <w:color w:val="333333"/>
          <w:sz w:val="24"/>
          <w:szCs w:val="24"/>
          <w:shd w:val="pct15" w:color="auto" w:fill="FFFFFF"/>
        </w:rPr>
        <w:t>e</w:t>
      </w:r>
      <w:r w:rsidR="00C72290"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 </w:t>
      </w:r>
      <w:r w:rsidR="00925256">
        <w:rPr>
          <w:rFonts w:ascii="Times New Roman" w:eastAsia="Calibri" w:hAnsi="Times New Roman" w:cs="Times New Roman"/>
          <w:color w:val="333333"/>
          <w:sz w:val="24"/>
          <w:szCs w:val="24"/>
          <w:shd w:val="pct15" w:color="auto" w:fill="FFFFFF"/>
        </w:rPr>
        <w:t xml:space="preserve">This term is a stand-in for all other possible influences on </w:t>
      </w:r>
      <w:r w:rsidR="00925256" w:rsidRPr="00925256">
        <w:rPr>
          <w:rFonts w:ascii="Times New Roman" w:eastAsia="Calibri" w:hAnsi="Times New Roman" w:cs="Times New Roman"/>
          <w:i/>
          <w:iCs/>
          <w:color w:val="333333"/>
          <w:sz w:val="24"/>
          <w:szCs w:val="24"/>
          <w:shd w:val="pct15" w:color="auto" w:fill="FFFFFF"/>
        </w:rPr>
        <w:t>Y</w:t>
      </w:r>
      <w:r w:rsidR="00925256">
        <w:rPr>
          <w:rFonts w:ascii="Times New Roman" w:eastAsia="Calibri" w:hAnsi="Times New Roman" w:cs="Times New Roman"/>
          <w:color w:val="333333"/>
          <w:sz w:val="24"/>
          <w:szCs w:val="24"/>
          <w:shd w:val="pct15" w:color="auto" w:fill="FFFFFF"/>
        </w:rPr>
        <w:t xml:space="preserve">. While </w:t>
      </w:r>
      <w:r w:rsidR="00925256">
        <w:rPr>
          <w:rFonts w:ascii="Times New Roman" w:eastAsia="Calibri" w:hAnsi="Times New Roman" w:cs="Times New Roman"/>
          <w:i/>
          <w:iCs/>
          <w:color w:val="333333"/>
          <w:sz w:val="24"/>
          <w:szCs w:val="24"/>
          <w:shd w:val="pct15" w:color="auto" w:fill="FFFFFF"/>
        </w:rPr>
        <w:t>e</w:t>
      </w:r>
      <w:r w:rsidR="00925256">
        <w:rPr>
          <w:rFonts w:ascii="Times New Roman" w:eastAsia="Calibri" w:hAnsi="Times New Roman" w:cs="Times New Roman"/>
          <w:color w:val="333333"/>
          <w:sz w:val="24"/>
          <w:szCs w:val="24"/>
          <w:shd w:val="pct15" w:color="auto" w:fill="FFFFFF"/>
        </w:rPr>
        <w:t xml:space="preserve"> is often omitted by convention from DAGs, we find it helpful to include to force researchers to consider other unobserved sources of variation and explicitly state they do not influence </w:t>
      </w:r>
      <w:r w:rsidR="00925256" w:rsidRPr="00925256">
        <w:rPr>
          <w:rFonts w:ascii="Times New Roman" w:eastAsia="Calibri" w:hAnsi="Times New Roman" w:cs="Times New Roman"/>
          <w:i/>
          <w:iCs/>
          <w:color w:val="333333"/>
          <w:sz w:val="24"/>
          <w:szCs w:val="24"/>
          <w:shd w:val="pct15" w:color="auto" w:fill="FFFFFF"/>
        </w:rPr>
        <w:t>X</w:t>
      </w:r>
      <w:r w:rsidR="00925256">
        <w:rPr>
          <w:rFonts w:ascii="Times New Roman" w:eastAsia="Calibri" w:hAnsi="Times New Roman" w:cs="Times New Roman"/>
          <w:color w:val="333333"/>
          <w:sz w:val="24"/>
          <w:szCs w:val="24"/>
          <w:shd w:val="pct15" w:color="auto" w:fill="FFFFFF"/>
        </w:rPr>
        <w:t xml:space="preserve">. </w:t>
      </w:r>
      <w:r w:rsidR="00792E1E">
        <w:rPr>
          <w:rFonts w:ascii="Times New Roman" w:eastAsia="Calibri" w:hAnsi="Times New Roman" w:cs="Times New Roman"/>
          <w:color w:val="333333"/>
          <w:sz w:val="24"/>
          <w:szCs w:val="24"/>
          <w:shd w:val="pct15" w:color="auto" w:fill="FFFFFF"/>
        </w:rPr>
        <w:t>V</w:t>
      </w:r>
      <w:r w:rsidRPr="002C3801">
        <w:rPr>
          <w:rFonts w:ascii="Times New Roman" w:eastAsia="Calibri" w:hAnsi="Times New Roman" w:cs="Times New Roman"/>
          <w:color w:val="333333"/>
          <w:sz w:val="24"/>
          <w:szCs w:val="24"/>
          <w:shd w:val="pct15" w:color="auto" w:fill="FFFFFF"/>
        </w:rPr>
        <w:t>ariables are connected by paths</w:t>
      </w:r>
      <w:r w:rsidR="0035359C">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i.e., arrows. The direction of these arrows represents a direct causal connection going in the direction the arrow is pointed.</w:t>
      </w:r>
      <w:r w:rsidR="00792E1E">
        <w:rPr>
          <w:rFonts w:ascii="Times New Roman" w:eastAsia="Calibri" w:hAnsi="Times New Roman" w:cs="Times New Roman"/>
          <w:color w:val="333333"/>
          <w:sz w:val="24"/>
          <w:szCs w:val="24"/>
          <w:shd w:val="pct15" w:color="auto" w:fill="FFFFFF"/>
        </w:rPr>
        <w:t xml:space="preserve"> These arrows, unlike in a SEM or path analysis, are non-parametric.</w:t>
      </w:r>
      <w:r w:rsidRPr="002C3801">
        <w:rPr>
          <w:rFonts w:ascii="Times New Roman" w:eastAsia="Calibri" w:hAnsi="Times New Roman" w:cs="Times New Roman"/>
          <w:color w:val="333333"/>
          <w:sz w:val="24"/>
          <w:szCs w:val="24"/>
          <w:shd w:val="pct15" w:color="auto" w:fill="FFFFFF"/>
        </w:rPr>
        <w:t xml:space="preserve"> If the value of a causal variable of interest changes (</w:t>
      </w:r>
      <w:r w:rsidR="009C57D5">
        <w:rPr>
          <w:rFonts w:ascii="Times New Roman" w:eastAsia="Calibri" w:hAnsi="Times New Roman" w:cs="Times New Roman"/>
          <w:color w:val="333333"/>
          <w:sz w:val="24"/>
          <w:szCs w:val="24"/>
          <w:shd w:val="pct15" w:color="auto" w:fill="FFFFFF"/>
        </w:rPr>
        <w:t>e</w:t>
      </w:r>
      <w:r w:rsidRPr="002C3801">
        <w:rPr>
          <w:rFonts w:ascii="Times New Roman" w:eastAsia="Calibri" w:hAnsi="Times New Roman" w:cs="Times New Roman"/>
          <w:color w:val="333333"/>
          <w:sz w:val="24"/>
          <w:szCs w:val="24"/>
          <w:shd w:val="pct15" w:color="auto" w:fill="FFFFFF"/>
        </w:rPr>
        <w:t>.</w:t>
      </w:r>
      <w:r w:rsidR="009C57D5">
        <w:rPr>
          <w:rFonts w:ascii="Times New Roman" w:eastAsia="Calibri" w:hAnsi="Times New Roman" w:cs="Times New Roman"/>
          <w:color w:val="333333"/>
          <w:sz w:val="24"/>
          <w:szCs w:val="24"/>
          <w:shd w:val="pct15" w:color="auto" w:fill="FFFFFF"/>
        </w:rPr>
        <w:t>g</w:t>
      </w:r>
      <w:r w:rsidRPr="002C3801">
        <w:rPr>
          <w:rFonts w:ascii="Times New Roman" w:eastAsia="Calibri" w:hAnsi="Times New Roman" w:cs="Times New Roman"/>
          <w:color w:val="333333"/>
          <w:sz w:val="24"/>
          <w:szCs w:val="24"/>
          <w:shd w:val="pct15" w:color="auto" w:fill="FFFFFF"/>
        </w:rPr>
        <w:t>., via manipulation), there will be a concomitant change in the response variable(s) it affects. If a response variable changes, say via direct manipulation, there will be no associated change in the causal variable of interest.</w:t>
      </w:r>
    </w:p>
    <w:p w14:paraId="064E4971" w14:textId="252F171A" w:rsidR="007B3B0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r>
      <w:r w:rsidR="000A6114" w:rsidRPr="002C3801">
        <w:rPr>
          <w:rFonts w:ascii="Times New Roman" w:eastAsia="Calibri" w:hAnsi="Times New Roman" w:cs="Times New Roman"/>
          <w:color w:val="333333"/>
          <w:sz w:val="24"/>
          <w:szCs w:val="24"/>
          <w:shd w:val="pct15" w:color="auto" w:fill="FFFFFF"/>
        </w:rPr>
        <w:t xml:space="preserve">A common critique is that DAGs do not include </w:t>
      </w:r>
      <w:r w:rsidR="00433985" w:rsidRPr="002C3801">
        <w:rPr>
          <w:rFonts w:ascii="Times New Roman" w:eastAsia="Calibri" w:hAnsi="Times New Roman" w:cs="Times New Roman"/>
          <w:color w:val="333333"/>
          <w:sz w:val="24"/>
          <w:szCs w:val="24"/>
          <w:shd w:val="pct15" w:color="auto" w:fill="FFFFFF"/>
        </w:rPr>
        <w:t>feedbacks</w:t>
      </w:r>
      <w:r w:rsidR="00A5761E" w:rsidRPr="002C3801">
        <w:rPr>
          <w:rFonts w:ascii="Times New Roman" w:eastAsia="Calibri" w:hAnsi="Times New Roman" w:cs="Times New Roman"/>
          <w:color w:val="333333"/>
          <w:sz w:val="24"/>
          <w:szCs w:val="24"/>
          <w:shd w:val="pct15" w:color="auto" w:fill="FFFFFF"/>
        </w:rPr>
        <w:t>, t</w:t>
      </w:r>
      <w:r w:rsidR="00433985" w:rsidRPr="002C3801">
        <w:rPr>
          <w:rFonts w:ascii="Times New Roman" w:eastAsia="Calibri" w:hAnsi="Times New Roman" w:cs="Times New Roman"/>
          <w:color w:val="333333"/>
          <w:sz w:val="24"/>
          <w:szCs w:val="24"/>
          <w:shd w:val="pct15" w:color="auto" w:fill="FFFFFF"/>
        </w:rPr>
        <w:t>o which we respond by asking the reader to think of their definition of causality. Here we adopt the Neyman-Rubin</w:t>
      </w:r>
      <w:r w:rsidR="00CA79F1" w:rsidRPr="002C3801">
        <w:rPr>
          <w:rFonts w:ascii="Times New Roman" w:eastAsia="Calibri" w:hAnsi="Times New Roman" w:cs="Times New Roman"/>
          <w:color w:val="333333"/>
          <w:sz w:val="24"/>
          <w:szCs w:val="24"/>
          <w:shd w:val="pct15" w:color="auto" w:fill="FFFFFF"/>
        </w:rPr>
        <w:t xml:space="preserve"> counterfactual causality</w:t>
      </w:r>
      <w:r w:rsidR="00433985" w:rsidRPr="002C3801">
        <w:rPr>
          <w:rFonts w:ascii="Times New Roman" w:eastAsia="Calibri" w:hAnsi="Times New Roman" w:cs="Times New Roman"/>
          <w:color w:val="333333"/>
          <w:sz w:val="24"/>
          <w:szCs w:val="24"/>
          <w:shd w:val="pct15" w:color="auto" w:fill="FFFFFF"/>
        </w:rPr>
        <w:t xml:space="preserve"> framework </w:t>
      </w:r>
      <w:r w:rsidR="0016272E" w:rsidRPr="002C3801">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{"citationID":"MKObbj3r","properties":{"formattedCitation":"(Holland 1986; Rubin 1974, 2005)","plainCitation":"(Holland 1986;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045A25">
        <w:rPr>
          <w:rFonts w:ascii="Times New Roman" w:eastAsia="Calibri" w:hAnsi="Times New Roman" w:cs="Times New Roman"/>
          <w:noProof/>
          <w:color w:val="333333"/>
          <w:sz w:val="24"/>
          <w:szCs w:val="24"/>
          <w:shd w:val="pct15" w:color="auto" w:fill="FFFFFF"/>
        </w:rPr>
        <w:t>(Holland 1986; Rubin 1974, 2005)</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where we recognize that cause temporarily precedes effect. Therefore, feedbacks can be handled by thinking about a </w:t>
      </w:r>
      <w:r w:rsidR="00433985" w:rsidRPr="002C3801">
        <w:rPr>
          <w:rFonts w:ascii="Times New Roman" w:eastAsia="Calibri" w:hAnsi="Times New Roman" w:cs="Times New Roman"/>
          <w:color w:val="333333"/>
          <w:sz w:val="24"/>
          <w:szCs w:val="24"/>
          <w:shd w:val="pct15" w:color="auto" w:fill="FFFFFF"/>
        </w:rPr>
        <w:lastRenderedPageBreak/>
        <w:t xml:space="preserve">system with a temporal lag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Larson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2008)</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If an instantaneous feedback is truly present, or </w:t>
      </w:r>
      <w:r w:rsidR="005600B2">
        <w:rPr>
          <w:rFonts w:ascii="Times New Roman" w:eastAsia="Calibri" w:hAnsi="Times New Roman" w:cs="Times New Roman"/>
          <w:color w:val="333333"/>
          <w:sz w:val="24"/>
          <w:szCs w:val="24"/>
          <w:shd w:val="pct15" w:color="auto" w:fill="FFFFFF"/>
        </w:rPr>
        <w:t xml:space="preserve">if a time-series of both </w:t>
      </w:r>
      <w:r w:rsidR="00095918">
        <w:rPr>
          <w:rFonts w:ascii="Times New Roman" w:eastAsia="Calibri" w:hAnsi="Times New Roman" w:cs="Times New Roman"/>
          <w:color w:val="333333"/>
          <w:sz w:val="24"/>
          <w:szCs w:val="24"/>
          <w:shd w:val="pct15" w:color="auto" w:fill="FFFFFF"/>
        </w:rPr>
        <w:t xml:space="preserve">the </w:t>
      </w:r>
      <w:r w:rsidR="005600B2">
        <w:rPr>
          <w:rFonts w:ascii="Times New Roman" w:eastAsia="Calibri" w:hAnsi="Times New Roman" w:cs="Times New Roman"/>
          <w:color w:val="333333"/>
          <w:sz w:val="24"/>
          <w:szCs w:val="24"/>
          <w:shd w:val="pct15" w:color="auto" w:fill="FFFFFF"/>
        </w:rPr>
        <w:t>driver and response variable</w:t>
      </w:r>
      <w:r w:rsidR="00095918">
        <w:rPr>
          <w:rFonts w:ascii="Times New Roman" w:eastAsia="Calibri" w:hAnsi="Times New Roman" w:cs="Times New Roman"/>
          <w:color w:val="333333"/>
          <w:sz w:val="24"/>
          <w:szCs w:val="24"/>
          <w:shd w:val="pct15" w:color="auto" w:fill="FFFFFF"/>
        </w:rPr>
        <w:t xml:space="preserve"> </w:t>
      </w:r>
      <w:r w:rsidR="005600B2">
        <w:rPr>
          <w:rFonts w:ascii="Times New Roman" w:eastAsia="Calibri" w:hAnsi="Times New Roman" w:cs="Times New Roman"/>
          <w:color w:val="333333"/>
          <w:sz w:val="24"/>
          <w:szCs w:val="24"/>
          <w:shd w:val="pct15" w:color="auto" w:fill="FFFFFF"/>
        </w:rPr>
        <w:t>is not available</w:t>
      </w:r>
      <w:r w:rsidR="00433985" w:rsidRPr="002C3801">
        <w:rPr>
          <w:rFonts w:ascii="Times New Roman" w:eastAsia="Calibri" w:hAnsi="Times New Roman" w:cs="Times New Roman"/>
          <w:color w:val="333333"/>
          <w:sz w:val="24"/>
          <w:szCs w:val="24"/>
          <w:shd w:val="pct15" w:color="auto" w:fill="FFFFFF"/>
        </w:rPr>
        <w:t xml:space="preserve">, one will likely require other tools such as instrumental variables - something beyond the scope of this </w:t>
      </w:r>
      <w:r w:rsidR="00433985" w:rsidRPr="007539C6">
        <w:rPr>
          <w:rFonts w:ascii="Times New Roman" w:eastAsia="Calibri" w:hAnsi="Times New Roman" w:cs="Times New Roman"/>
          <w:color w:val="333333"/>
          <w:sz w:val="24"/>
          <w:szCs w:val="24"/>
          <w:shd w:val="pct15" w:color="auto" w:fill="FFFFFF"/>
        </w:rPr>
        <w:t>manuscript</w:t>
      </w:r>
      <w:r w:rsidR="007539C6" w:rsidRPr="007539C6">
        <w:rPr>
          <w:rFonts w:ascii="Times New Roman" w:eastAsia="Calibri" w:hAnsi="Times New Roman" w:cs="Times New Roman"/>
          <w:color w:val="333333"/>
          <w:sz w:val="24"/>
          <w:szCs w:val="24"/>
          <w:shd w:val="pct15" w:color="auto" w:fill="FFFFFF"/>
        </w:rPr>
        <w:t xml:space="preserve"> </w:t>
      </w:r>
      <w:r w:rsidR="007539C6" w:rsidRPr="007539C6">
        <w:rPr>
          <w:rFonts w:ascii="Times New Roman" w:eastAsia="Calibri" w:hAnsi="Times New Roman" w:cs="Times New Roman"/>
          <w:color w:val="333333"/>
          <w:sz w:val="24"/>
          <w:szCs w:val="24"/>
          <w:shd w:val="pct15" w:color="auto" w:fill="FFFFFF"/>
        </w:rPr>
        <w:fldChar w:fldCharType="begin"/>
      </w:r>
      <w:r w:rsidR="00E97026">
        <w:rPr>
          <w:rFonts w:ascii="Times New Roman" w:eastAsia="Calibri" w:hAnsi="Times New Roman" w:cs="Times New Roman"/>
          <w:color w:val="333333"/>
          <w:sz w:val="24"/>
          <w:szCs w:val="24"/>
          <w:shd w:val="pct15" w:color="auto" w:fill="FFFFFF"/>
        </w:rPr>
        <w:instrText xml:space="preserve"> ADDIN ZOTERO_ITEM CSL_CITATION {"citationID":"a2g84fflj2b","properties":{"unsorted":true,"formattedCitation":"(for a comprehensive review see Imbens 2014; and for an ecological perspective see Grace 2021)","plainCitation":"(for a comprehensive review see Imbens 2014; and for an ecological perspective see Grace 2021)","noteIndex":0},"citationItems":[{"id":13125,"uris":["http://zotero.org/users/1810851/items/ETNLCVRP"],"itemData":{"id":13125,"type":"article-journal","abstract":"I review recent work in the statistics literature on instrumental variables methods from an econometrics perspective. I discuss some of the older, economic, applications including supply and demand models and relate them to the recent applications in settings of randomized experiments with noncompliance. I discuss the assumptions underlying instrumental variables methods and in what settings these may be plausible. By providing context to the current applications, a better understanding of the applicability of these methods may arise.","container-title":"Statistical Science","ISSN":"0883-4237","issue":"3","note":"publisher: Institute of Mathematical Statistics","page":"323-358","source":"JSTOR","title":"Instrumental Variables: An Econometrician's Perspective","title-short":"Instrumental Variables","URL":"https://www.jstor.org/stable/43288511","volume":"29","author":[{"family":"Imbens","given":"Guido W."}],"accessed":{"date-parts":[["2023",12,13]]},"issued":{"date-parts":[["2014"]]}},"label":"page","prefix":"for a comprehensive review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B."}],"accessed":{"date-parts":[["2022",4,21]]},"issued":{"date-parts":[["2021"]]}},"label":"page","prefix":"and for an ecological perspective see"}],"schema":"https://github.com/citation-style-language/schema/raw/master/csl-citation.json"} </w:instrText>
      </w:r>
      <w:r w:rsidR="007539C6" w:rsidRPr="007539C6">
        <w:rPr>
          <w:rFonts w:ascii="Times New Roman" w:eastAsia="Calibri" w:hAnsi="Times New Roman" w:cs="Times New Roman"/>
          <w:color w:val="333333"/>
          <w:sz w:val="24"/>
          <w:szCs w:val="24"/>
          <w:shd w:val="pct15" w:color="auto" w:fill="FFFFFF"/>
        </w:rPr>
        <w:fldChar w:fldCharType="separate"/>
      </w:r>
      <w:r w:rsidR="00E97026" w:rsidRPr="00E97026">
        <w:rPr>
          <w:rFonts w:ascii="Times New Roman" w:hAnsi="Times New Roman" w:cs="Times New Roman"/>
          <w:color w:val="000000"/>
          <w:sz w:val="24"/>
        </w:rPr>
        <w:t>(for a comprehensive review see Imbens 2014; and for an ecological perspective see Grace 2021)</w:t>
      </w:r>
      <w:r w:rsidR="007539C6" w:rsidRPr="007539C6">
        <w:rPr>
          <w:rFonts w:ascii="Times New Roman" w:eastAsia="Calibri" w:hAnsi="Times New Roman" w:cs="Times New Roman"/>
          <w:color w:val="333333"/>
          <w:sz w:val="24"/>
          <w:szCs w:val="24"/>
          <w:shd w:val="pct15" w:color="auto" w:fill="FFFFFF"/>
        </w:rPr>
        <w:fldChar w:fldCharType="end"/>
      </w:r>
      <w:r w:rsidR="00433985" w:rsidRPr="007539C6">
        <w:rPr>
          <w:rFonts w:ascii="Times New Roman" w:eastAsia="Calibri" w:hAnsi="Times New Roman" w:cs="Times New Roman"/>
          <w:color w:val="333333"/>
          <w:sz w:val="24"/>
          <w:szCs w:val="24"/>
          <w:shd w:val="pct15" w:color="auto" w:fill="FFFFFF"/>
        </w:rPr>
        <w:t>.</w:t>
      </w:r>
    </w:p>
    <w:p w14:paraId="6E21518D" w14:textId="016D4E51" w:rsidR="00CA79F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sz w:val="24"/>
          <w:szCs w:val="24"/>
          <w:shd w:val="pct15" w:color="auto" w:fill="FFFFFF"/>
        </w:rPr>
      </w:pPr>
      <w:r w:rsidRPr="002C3801">
        <w:rPr>
          <w:rFonts w:ascii="Times New Roman" w:eastAsia="Calibri" w:hAnsi="Times New Roman" w:cs="Times New Roman"/>
          <w:color w:val="333333"/>
          <w:sz w:val="24"/>
          <w:szCs w:val="24"/>
        </w:rPr>
        <w:tab/>
      </w:r>
      <w:r w:rsidR="00CA79F1" w:rsidRPr="002C3801">
        <w:rPr>
          <w:rFonts w:ascii="Times New Roman" w:eastAsia="Calibri" w:hAnsi="Times New Roman" w:cs="Times New Roman"/>
          <w:color w:val="333333"/>
          <w:sz w:val="24"/>
          <w:szCs w:val="24"/>
        </w:rPr>
        <w:t xml:space="preserve">In this article, we emphasize how thinking in terms of </w:t>
      </w:r>
      <w:r w:rsidR="00C142F7">
        <w:rPr>
          <w:rFonts w:ascii="Times New Roman" w:eastAsia="Calibri" w:hAnsi="Times New Roman" w:cs="Times New Roman"/>
          <w:color w:val="333333"/>
          <w:sz w:val="24"/>
          <w:szCs w:val="24"/>
        </w:rPr>
        <w:t>DAGs</w:t>
      </w:r>
      <w:r w:rsidR="00CA79F1" w:rsidRPr="002C3801">
        <w:rPr>
          <w:rFonts w:ascii="Times New Roman" w:eastAsia="Calibri" w:hAnsi="Times New Roman" w:cs="Times New Roman"/>
          <w:color w:val="333333"/>
          <w:sz w:val="24"/>
          <w:szCs w:val="24"/>
        </w:rPr>
        <w:t xml:space="preserve"> helps to determine where </w:t>
      </w:r>
      <w:r w:rsidR="00C142F7">
        <w:rPr>
          <w:rFonts w:ascii="Times New Roman" w:eastAsia="Calibri" w:hAnsi="Times New Roman" w:cs="Times New Roman"/>
          <w:color w:val="333333"/>
          <w:sz w:val="24"/>
          <w:szCs w:val="24"/>
        </w:rPr>
        <w:t xml:space="preserve">confounding variables </w:t>
      </w:r>
      <w:r w:rsidR="00CA79F1" w:rsidRPr="002C3801">
        <w:rPr>
          <w:rFonts w:ascii="Times New Roman" w:eastAsia="Calibri" w:hAnsi="Times New Roman" w:cs="Times New Roman"/>
          <w:color w:val="333333"/>
          <w:sz w:val="24"/>
          <w:szCs w:val="24"/>
        </w:rPr>
        <w:t xml:space="preserve">might cause problems </w:t>
      </w:r>
      <w:r w:rsidR="00766133">
        <w:rPr>
          <w:rFonts w:ascii="Times New Roman" w:eastAsia="Calibri" w:hAnsi="Times New Roman" w:cs="Times New Roman"/>
          <w:color w:val="333333"/>
          <w:sz w:val="24"/>
          <w:szCs w:val="24"/>
        </w:rPr>
        <w:t xml:space="preserve">with </w:t>
      </w:r>
      <w:r w:rsidR="00C142F7">
        <w:rPr>
          <w:rFonts w:ascii="Times New Roman" w:eastAsia="Calibri" w:hAnsi="Times New Roman" w:cs="Times New Roman"/>
          <w:color w:val="333333"/>
          <w:sz w:val="24"/>
          <w:szCs w:val="24"/>
        </w:rPr>
        <w:t xml:space="preserve">omitted variables </w:t>
      </w:r>
      <w:r w:rsidR="00766133">
        <w:rPr>
          <w:rFonts w:ascii="Times New Roman" w:eastAsia="Calibri" w:hAnsi="Times New Roman" w:cs="Times New Roman"/>
          <w:color w:val="333333"/>
          <w:sz w:val="24"/>
          <w:szCs w:val="24"/>
        </w:rPr>
        <w:t>bias</w:t>
      </w:r>
      <w:r w:rsidR="00CA79F1" w:rsidRPr="002C3801">
        <w:rPr>
          <w:rFonts w:ascii="Times New Roman" w:eastAsia="Calibri" w:hAnsi="Times New Roman" w:cs="Times New Roman"/>
          <w:color w:val="333333"/>
          <w:sz w:val="24"/>
          <w:szCs w:val="24"/>
        </w:rPr>
        <w:t xml:space="preserve"> </w:t>
      </w:r>
      <w:r w:rsidR="00311CDB">
        <w:rPr>
          <w:rFonts w:ascii="Times New Roman" w:eastAsia="Calibri" w:hAnsi="Times New Roman" w:cs="Times New Roman"/>
          <w:color w:val="333333"/>
          <w:sz w:val="24"/>
          <w:szCs w:val="24"/>
        </w:rPr>
        <w:t>and, in turn,</w:t>
      </w:r>
      <w:r w:rsidR="00CA79F1" w:rsidRPr="002C3801">
        <w:rPr>
          <w:rFonts w:ascii="Times New Roman" w:eastAsia="Calibri" w:hAnsi="Times New Roman" w:cs="Times New Roman"/>
          <w:color w:val="333333"/>
          <w:sz w:val="24"/>
          <w:szCs w:val="24"/>
        </w:rPr>
        <w:t xml:space="preserve"> </w:t>
      </w:r>
      <w:r w:rsidR="009D1C09">
        <w:rPr>
          <w:rFonts w:ascii="Times New Roman" w:eastAsia="Calibri" w:hAnsi="Times New Roman" w:cs="Times New Roman"/>
          <w:color w:val="333333"/>
          <w:sz w:val="24"/>
          <w:szCs w:val="24"/>
        </w:rPr>
        <w:t xml:space="preserve">helps </w:t>
      </w:r>
      <w:r w:rsidR="00CA79F1" w:rsidRPr="002C3801">
        <w:rPr>
          <w:rFonts w:ascii="Times New Roman" w:eastAsia="Calibri" w:hAnsi="Times New Roman" w:cs="Times New Roman"/>
          <w:color w:val="333333"/>
          <w:sz w:val="24"/>
          <w:szCs w:val="24"/>
        </w:rPr>
        <w:t>identify</w:t>
      </w:r>
      <w:r w:rsidR="009D1C09">
        <w:rPr>
          <w:rFonts w:ascii="Times New Roman" w:eastAsia="Calibri" w:hAnsi="Times New Roman" w:cs="Times New Roman"/>
          <w:color w:val="333333"/>
          <w:sz w:val="24"/>
          <w:szCs w:val="24"/>
        </w:rPr>
        <w:t xml:space="preserve"> </w:t>
      </w:r>
      <w:r w:rsidR="00CA79F1" w:rsidRPr="002C3801">
        <w:rPr>
          <w:rFonts w:ascii="Times New Roman" w:eastAsia="Calibri" w:hAnsi="Times New Roman" w:cs="Times New Roman"/>
          <w:color w:val="333333"/>
          <w:sz w:val="24"/>
          <w:szCs w:val="24"/>
        </w:rPr>
        <w:t>solutions</w:t>
      </w:r>
      <w:r w:rsidR="006E705C">
        <w:rPr>
          <w:rFonts w:ascii="Times New Roman" w:eastAsia="Calibri" w:hAnsi="Times New Roman" w:cs="Times New Roman"/>
          <w:color w:val="333333"/>
          <w:sz w:val="24"/>
          <w:szCs w:val="24"/>
        </w:rPr>
        <w:t xml:space="preserve"> in terms of sampling and statistical designs</w:t>
      </w:r>
      <w:r w:rsidR="00CA79F1" w:rsidRPr="002C3801">
        <w:rPr>
          <w:rFonts w:ascii="Times New Roman" w:eastAsia="Calibri" w:hAnsi="Times New Roman" w:cs="Times New Roman"/>
          <w:color w:val="333333"/>
          <w:sz w:val="24"/>
          <w:szCs w:val="24"/>
        </w:rPr>
        <w:t>. As applied researchers, we have found that</w:t>
      </w:r>
      <w:r w:rsidR="001424BC">
        <w:rPr>
          <w:rFonts w:ascii="Times New Roman" w:eastAsia="Calibri" w:hAnsi="Times New Roman" w:cs="Times New Roman"/>
          <w:color w:val="333333"/>
          <w:sz w:val="24"/>
          <w:szCs w:val="24"/>
        </w:rPr>
        <w:t xml:space="preserve"> </w:t>
      </w:r>
      <w:r w:rsidR="00C142F7">
        <w:rPr>
          <w:rFonts w:ascii="Times New Roman" w:eastAsia="Calibri" w:hAnsi="Times New Roman" w:cs="Times New Roman"/>
          <w:color w:val="333333"/>
          <w:sz w:val="24"/>
          <w:szCs w:val="24"/>
        </w:rPr>
        <w:t xml:space="preserve">DAGs </w:t>
      </w:r>
      <w:r w:rsidR="00CA79F1" w:rsidRPr="002C3801">
        <w:rPr>
          <w:rFonts w:ascii="Times New Roman" w:eastAsia="Calibri" w:hAnsi="Times New Roman" w:cs="Times New Roman"/>
          <w:color w:val="333333"/>
          <w:sz w:val="24"/>
          <w:szCs w:val="24"/>
        </w:rPr>
        <w:t xml:space="preserve">paired with robust statistical approaches for causal inferences have often clarified our own thinking </w:t>
      </w:r>
      <w:r w:rsidR="001424BC">
        <w:rPr>
          <w:rFonts w:ascii="Times New Roman" w:eastAsia="Calibri" w:hAnsi="Times New Roman" w:cs="Times New Roman"/>
          <w:color w:val="333333"/>
          <w:sz w:val="24"/>
          <w:szCs w:val="24"/>
        </w:rPr>
        <w:t xml:space="preserve">and communication </w:t>
      </w:r>
      <w:r w:rsidR="00CA79F1" w:rsidRPr="002C3801">
        <w:rPr>
          <w:rFonts w:ascii="Times New Roman" w:eastAsia="Calibri" w:hAnsi="Times New Roman" w:cs="Times New Roman"/>
          <w:color w:val="333333"/>
          <w:sz w:val="24"/>
          <w:szCs w:val="24"/>
        </w:rPr>
        <w:t>about ecological systems.</w:t>
      </w:r>
    </w:p>
    <w:p w14:paraId="70F3E22E" w14:textId="77777777" w:rsidR="001346D3" w:rsidRPr="002C3801" w:rsidRDefault="001346D3" w:rsidP="002C3801">
      <w:pPr>
        <w:spacing w:line="360" w:lineRule="auto"/>
        <w:ind w:firstLine="720"/>
        <w:rPr>
          <w:rFonts w:ascii="Calibri" w:eastAsia="Calibri" w:hAnsi="Calibri" w:cs="Calibri"/>
          <w:color w:val="333333"/>
          <w:sz w:val="24"/>
          <w:szCs w:val="24"/>
        </w:rPr>
      </w:pPr>
    </w:p>
    <w:p w14:paraId="008C0BD2" w14:textId="55D1FEB8" w:rsidR="00444FA0"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After building a </w:t>
      </w:r>
      <w:r w:rsidR="001346D3" w:rsidRPr="002C3801">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as described in Box 1, one can determine potential sources of omitted variable bias </w:t>
      </w:r>
      <w:r w:rsidR="001346D3" w:rsidRPr="002C3801">
        <w:rPr>
          <w:rFonts w:ascii="Times New Roman" w:eastAsia="Calibri" w:hAnsi="Times New Roman" w:cs="Times New Roman"/>
          <w:color w:val="333333"/>
          <w:sz w:val="24"/>
          <w:szCs w:val="24"/>
        </w:rPr>
        <w:t>from</w:t>
      </w:r>
      <w:r w:rsidRPr="002C3801">
        <w:rPr>
          <w:rFonts w:ascii="Times New Roman" w:eastAsia="Calibri" w:hAnsi="Times New Roman" w:cs="Times New Roman"/>
          <w:color w:val="333333"/>
          <w:sz w:val="24"/>
          <w:szCs w:val="24"/>
        </w:rPr>
        <w:t xml:space="preserve"> variables influencing both the cause of interest and outcome</w:t>
      </w:r>
      <w:r w:rsidR="001346D3" w:rsidRPr="002C3801">
        <w:rPr>
          <w:rFonts w:ascii="Times New Roman" w:eastAsia="Calibri" w:hAnsi="Times New Roman" w:cs="Times New Roman"/>
          <w:color w:val="333333"/>
          <w:sz w:val="24"/>
          <w:szCs w:val="24"/>
        </w:rPr>
        <w:t xml:space="preserve"> that</w:t>
      </w:r>
      <w:r w:rsidRPr="002C3801">
        <w:rPr>
          <w:rFonts w:ascii="Times New Roman" w:eastAsia="Calibri" w:hAnsi="Times New Roman" w:cs="Times New Roman"/>
          <w:color w:val="333333"/>
          <w:sz w:val="24"/>
          <w:szCs w:val="24"/>
        </w:rPr>
        <w:t xml:space="preserve"> have not been observed in the system (e.g.,</w:t>
      </w:r>
      <w:r w:rsidR="00C1667A">
        <w:rPr>
          <w:rFonts w:ascii="Times New Roman" w:eastAsia="Calibri" w:hAnsi="Times New Roman" w:cs="Times New Roman"/>
          <w:color w:val="333333"/>
          <w:sz w:val="24"/>
          <w:szCs w:val="24"/>
        </w:rPr>
        <w:t xml:space="preserve"> confounding unobservable</w:t>
      </w:r>
      <w:r w:rsidR="00267496">
        <w:rPr>
          <w:rFonts w:ascii="Times New Roman" w:eastAsia="Calibri" w:hAnsi="Times New Roman" w:cs="Times New Roman"/>
          <w:color w:val="333333"/>
          <w:sz w:val="24"/>
          <w:szCs w:val="24"/>
        </w:rPr>
        <w:t xml:space="preserve"> variables,</w:t>
      </w:r>
      <w:r w:rsidRPr="002C3801">
        <w:rPr>
          <w:rFonts w:ascii="Times New Roman" w:eastAsia="Calibri" w:hAnsi="Times New Roman" w:cs="Times New Roman"/>
          <w:color w:val="333333"/>
          <w:sz w:val="24"/>
          <w:szCs w:val="24"/>
        </w:rPr>
        <w:t xml:space="preserve"> </w:t>
      </w:r>
      <w:r w:rsidR="002978A3" w:rsidRPr="006D2075">
        <w:rPr>
          <w:rFonts w:ascii="Times New Roman" w:eastAsia="Calibri" w:hAnsi="Times New Roman" w:cs="Times New Roman"/>
          <w:i/>
          <w:iCs/>
          <w:color w:val="333333"/>
          <w:sz w:val="24"/>
          <w:szCs w:val="24"/>
        </w:rPr>
        <w:t>U</w:t>
      </w:r>
      <w:r w:rsidR="002978A3"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in Fig</w:t>
      </w:r>
      <w:r w:rsidR="00A141C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1B). Not controlling for this confounding variable opens a “back-door” for information to flow between your causal variable of interest and its response variable via an unassessed pathway</w:t>
      </w:r>
      <w:r w:rsidR="00C9280B">
        <w:rPr>
          <w:rFonts w:ascii="Times New Roman" w:eastAsia="Calibri" w:hAnsi="Times New Roman" w:cs="Times New Roman"/>
          <w:color w:val="333333"/>
          <w:sz w:val="24"/>
          <w:szCs w:val="24"/>
        </w:rPr>
        <w:t xml:space="preserve"> </w:t>
      </w:r>
      <w:r w:rsidR="006D2075">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{"citationID":"a2c49bmgdk5","properties":{"formattedCitation":"(Pearl 2009)","plainCitation":"(Pearl 2009)","noteIndex":0},"citationItems":[{"id":12345,"uris":["http://zotero.org/users/1810851/items/KGXZIETQ"],"itemData":{"id":12345,"type":"book","ISBN":"0-521-89560-X","publisher":"Cambridge university press","title":"Causality","author":[{"family":"Pearl","given":"Judea"}],"issued":{"date-parts":[["2009"]]}}}],"schema":"https://github.com/citation-style-language/schema/raw/master/csl-citation.json"} </w:instrText>
      </w:r>
      <w:r w:rsidR="006D2075">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(Pearl 2009)</w:t>
      </w:r>
      <w:r w:rsidR="006D2075">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t xml:space="preserve">In the case of Figure 1B, </w:t>
      </w:r>
      <w:r w:rsidR="007B3B01" w:rsidRPr="006D2075">
        <w:rPr>
          <w:rFonts w:ascii="Times New Roman" w:eastAsia="Calibri" w:hAnsi="Times New Roman" w:cs="Times New Roman"/>
          <w:i/>
          <w:iCs/>
          <w:color w:val="333333"/>
          <w:sz w:val="24"/>
          <w:szCs w:val="24"/>
        </w:rPr>
        <w:t>U</w:t>
      </w:r>
      <w:r w:rsidR="007B3B01" w:rsidRPr="002C3801">
        <w:rPr>
          <w:rFonts w:ascii="Times New Roman" w:eastAsia="Calibri" w:hAnsi="Times New Roman" w:cs="Times New Roman"/>
          <w:color w:val="333333"/>
          <w:sz w:val="24"/>
          <w:szCs w:val="24"/>
        </w:rPr>
        <w:t xml:space="preserve"> would be folded into </w:t>
      </w:r>
      <w:r w:rsidR="00A141C8" w:rsidRPr="002C3801">
        <w:rPr>
          <w:rFonts w:ascii="Times New Roman" w:eastAsia="Calibri" w:hAnsi="Times New Roman" w:cs="Times New Roman"/>
          <w:color w:val="333333"/>
          <w:sz w:val="24"/>
          <w:szCs w:val="24"/>
        </w:rPr>
        <w:t>a statistical</w:t>
      </w:r>
      <w:r w:rsidR="007B3B01" w:rsidRPr="002C3801">
        <w:rPr>
          <w:rFonts w:ascii="Times New Roman" w:eastAsia="Calibri" w:hAnsi="Times New Roman" w:cs="Times New Roman"/>
          <w:color w:val="333333"/>
          <w:sz w:val="24"/>
          <w:szCs w:val="24"/>
        </w:rPr>
        <w:t xml:space="preserve"> model’s error term</w:t>
      </w:r>
      <w:r w:rsidR="005706C7">
        <w:rPr>
          <w:rFonts w:ascii="Times New Roman" w:eastAsia="Calibri" w:hAnsi="Times New Roman" w:cs="Times New Roman"/>
          <w:color w:val="333333"/>
          <w:sz w:val="24"/>
          <w:szCs w:val="24"/>
        </w:rPr>
        <w:t>, along with random sources of error</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The model’s</w:t>
      </w:r>
      <w:r w:rsidR="007B3B01" w:rsidRPr="002C3801">
        <w:rPr>
          <w:rFonts w:ascii="Times New Roman" w:eastAsia="Calibri" w:hAnsi="Times New Roman" w:cs="Times New Roman"/>
          <w:color w:val="333333"/>
          <w:sz w:val="24"/>
          <w:szCs w:val="24"/>
        </w:rPr>
        <w:t xml:space="preserve"> error </w:t>
      </w:r>
      <w:r w:rsidR="00A141C8" w:rsidRPr="002C3801">
        <w:rPr>
          <w:rFonts w:ascii="Times New Roman" w:eastAsia="Calibri" w:hAnsi="Times New Roman" w:cs="Times New Roman"/>
          <w:color w:val="333333"/>
          <w:sz w:val="24"/>
          <w:szCs w:val="24"/>
        </w:rPr>
        <w:t xml:space="preserve">term </w:t>
      </w:r>
      <w:r w:rsidR="007B3B01" w:rsidRPr="002C3801">
        <w:rPr>
          <w:rFonts w:ascii="Times New Roman" w:eastAsia="Calibri" w:hAnsi="Times New Roman" w:cs="Times New Roman"/>
          <w:color w:val="333333"/>
          <w:sz w:val="24"/>
          <w:szCs w:val="24"/>
        </w:rPr>
        <w:t xml:space="preserve">and causal variable of interest would be correlated, </w:t>
      </w:r>
      <w:r w:rsidR="00347108">
        <w:rPr>
          <w:rFonts w:ascii="Times New Roman" w:eastAsia="Calibri" w:hAnsi="Times New Roman" w:cs="Times New Roman"/>
          <w:color w:val="333333"/>
          <w:sz w:val="24"/>
          <w:szCs w:val="24"/>
        </w:rPr>
        <w:t xml:space="preserve">leading to </w:t>
      </w:r>
      <w:r w:rsidR="00DC209F">
        <w:rPr>
          <w:rFonts w:ascii="Times New Roman" w:eastAsia="Calibri" w:hAnsi="Times New Roman" w:cs="Times New Roman"/>
          <w:color w:val="333333"/>
          <w:sz w:val="24"/>
          <w:szCs w:val="24"/>
        </w:rPr>
        <w:t>endogeneity</w:t>
      </w:r>
      <w:r w:rsidR="00BE5E47">
        <w:rPr>
          <w:rFonts w:ascii="Times New Roman" w:eastAsia="Calibri" w:hAnsi="Times New Roman" w:cs="Times New Roman"/>
          <w:color w:val="333333"/>
          <w:sz w:val="24"/>
          <w:szCs w:val="24"/>
        </w:rPr>
        <w:t xml:space="preserve"> </w:t>
      </w:r>
      <w:r w:rsidR="00DC209F">
        <w:rPr>
          <w:rFonts w:ascii="Times New Roman" w:eastAsia="Calibri" w:hAnsi="Times New Roman" w:cs="Times New Roman"/>
          <w:color w:val="333333"/>
          <w:sz w:val="24"/>
          <w:szCs w:val="24"/>
        </w:rPr>
        <w:t>–</w:t>
      </w:r>
      <w:r w:rsidR="00BE5E47">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a</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violation</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 xml:space="preserve">of </w:t>
      </w:r>
      <w:r w:rsidR="007B3B01" w:rsidRPr="002C3801">
        <w:rPr>
          <w:rFonts w:ascii="Times New Roman" w:eastAsia="Calibri" w:hAnsi="Times New Roman" w:cs="Times New Roman"/>
          <w:color w:val="333333"/>
          <w:sz w:val="24"/>
          <w:szCs w:val="24"/>
        </w:rPr>
        <w:t xml:space="preserve">a core assumption of Gauss-Markov </w:t>
      </w:r>
      <w:r w:rsidR="007B3B01"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{"citationID":"1kXGyrPb","properties":{"formattedCitation":"(Abdallah {\\i{}et al.} 2015; Antonakis {\\i{}et al.} 2010)","plainCitation":"(Abdallah et al. 2015; Antonakis et al. 2010)","noteIndex":0},"citationItems":[{"id":12873,"uris":["http://zotero.org/users/1810851/items/PPDNEU33"],"itemData":{"id":12873,"type":"article-journal","abstract":"Social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(Abdallah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2015; Antonakis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w:t>
      </w:r>
      <w:r w:rsidR="007B3B01" w:rsidRPr="002C3801">
        <w:rPr>
          <w:rFonts w:ascii="Times New Roman" w:eastAsia="Calibri" w:hAnsi="Times New Roman" w:cs="Times New Roman"/>
          <w:color w:val="333333"/>
          <w:sz w:val="24"/>
          <w:szCs w:val="24"/>
        </w:rPr>
        <w:fldChar w:fldCharType="end"/>
      </w:r>
      <w:r w:rsidR="007B3B01" w:rsidRPr="002C3801">
        <w:rPr>
          <w:rFonts w:ascii="Times New Roman" w:eastAsia="Calibri" w:hAnsi="Times New Roman" w:cs="Times New Roman"/>
          <w:color w:val="333333"/>
          <w:sz w:val="24"/>
          <w:szCs w:val="24"/>
        </w:rPr>
        <w:t>.</w:t>
      </w:r>
      <w:r w:rsidR="00DD1B7C">
        <w:rPr>
          <w:rFonts w:ascii="Times New Roman" w:eastAsia="Calibri" w:hAnsi="Times New Roman" w:cs="Times New Roman"/>
          <w:color w:val="333333"/>
          <w:sz w:val="24"/>
          <w:szCs w:val="24"/>
        </w:rPr>
        <w:t xml:space="preserve"> </w:t>
      </w:r>
    </w:p>
    <w:p w14:paraId="4AF9DCC3" w14:textId="144A4A65" w:rsidR="00444FA0" w:rsidRDefault="00444FA0"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What is </w:t>
      </w:r>
      <w:r w:rsidRPr="003B1F85">
        <w:rPr>
          <w:rFonts w:ascii="Times New Roman" w:eastAsia="Calibri" w:hAnsi="Times New Roman" w:cs="Times New Roman"/>
          <w:color w:val="333333"/>
          <w:sz w:val="24"/>
          <w:szCs w:val="24"/>
        </w:rPr>
        <w:t>endogeneity</w:t>
      </w:r>
      <w:r w:rsidR="00224873">
        <w:rPr>
          <w:rFonts w:ascii="Times New Roman" w:eastAsia="Calibri" w:hAnsi="Times New Roman" w:cs="Times New Roman"/>
          <w:color w:val="333333"/>
          <w:sz w:val="24"/>
          <w:szCs w:val="24"/>
        </w:rPr>
        <w:t xml:space="preserve"> and why is it</w:t>
      </w:r>
      <w:r>
        <w:rPr>
          <w:rFonts w:ascii="Times New Roman" w:eastAsia="Calibri" w:hAnsi="Times New Roman" w:cs="Times New Roman"/>
          <w:color w:val="333333"/>
          <w:sz w:val="24"/>
          <w:szCs w:val="24"/>
        </w:rPr>
        <w:t xml:space="preserve"> problem? </w:t>
      </w:r>
      <w:r w:rsidR="006D2075">
        <w:rPr>
          <w:rFonts w:ascii="Times New Roman" w:eastAsia="Calibri" w:hAnsi="Times New Roman" w:cs="Times New Roman"/>
          <w:color w:val="333333"/>
          <w:sz w:val="24"/>
          <w:szCs w:val="24"/>
        </w:rPr>
        <w:t>Consider a</w:t>
      </w:r>
      <w:r>
        <w:rPr>
          <w:rFonts w:ascii="Times New Roman" w:eastAsia="Calibri" w:hAnsi="Times New Roman" w:cs="Times New Roman"/>
          <w:color w:val="333333"/>
          <w:sz w:val="24"/>
          <w:szCs w:val="24"/>
        </w:rPr>
        <w:t>n</w:t>
      </w:r>
      <w:r w:rsidR="006D2075">
        <w:rPr>
          <w:rFonts w:ascii="Times New Roman" w:eastAsia="Calibri" w:hAnsi="Times New Roman" w:cs="Times New Roman"/>
          <w:color w:val="333333"/>
          <w:sz w:val="24"/>
          <w:szCs w:val="24"/>
        </w:rPr>
        <w:t xml:space="preserve"> example of </w:t>
      </w:r>
      <w:r w:rsidR="007340F5">
        <w:rPr>
          <w:rFonts w:ascii="Times New Roman" w:eastAsia="Calibri" w:hAnsi="Times New Roman" w:cs="Times New Roman"/>
          <w:color w:val="333333"/>
          <w:sz w:val="24"/>
          <w:szCs w:val="24"/>
        </w:rPr>
        <w:t>evaluating the</w:t>
      </w:r>
      <w:r w:rsidR="006D2075">
        <w:rPr>
          <w:rFonts w:ascii="Times New Roman" w:eastAsia="Calibri" w:hAnsi="Times New Roman" w:cs="Times New Roman"/>
          <w:color w:val="333333"/>
          <w:sz w:val="24"/>
          <w:szCs w:val="24"/>
        </w:rPr>
        <w:t xml:space="preserve"> relationship between nitrogen availability and plant biomass across a series of fields. </w:t>
      </w:r>
      <w:r w:rsidR="00BB106D">
        <w:rPr>
          <w:rFonts w:ascii="Times New Roman" w:eastAsia="Calibri" w:hAnsi="Times New Roman" w:cs="Times New Roman"/>
          <w:color w:val="333333"/>
          <w:sz w:val="24"/>
          <w:szCs w:val="24"/>
        </w:rPr>
        <w:t xml:space="preserve">If nitrogen availability depends on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and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also drive plant biomass, </w:t>
      </w:r>
      <w:r w:rsidR="007539C6">
        <w:rPr>
          <w:rFonts w:ascii="Times New Roman" w:eastAsia="Calibri" w:hAnsi="Times New Roman" w:cs="Times New Roman"/>
          <w:color w:val="333333"/>
          <w:sz w:val="24"/>
          <w:szCs w:val="24"/>
        </w:rPr>
        <w:t xml:space="preserve">but field soil characteristics were omitted from an analysis, </w:t>
      </w:r>
      <w:r w:rsidR="00BB106D">
        <w:rPr>
          <w:rFonts w:ascii="Times New Roman" w:eastAsia="Calibri" w:hAnsi="Times New Roman" w:cs="Times New Roman"/>
          <w:color w:val="333333"/>
          <w:sz w:val="24"/>
          <w:szCs w:val="24"/>
        </w:rPr>
        <w:t xml:space="preserve">then </w:t>
      </w:r>
      <w:r w:rsidR="0081336C">
        <w:rPr>
          <w:rFonts w:ascii="Times New Roman" w:eastAsia="Calibri" w:hAnsi="Times New Roman" w:cs="Times New Roman"/>
          <w:color w:val="333333"/>
          <w:sz w:val="24"/>
          <w:szCs w:val="24"/>
        </w:rPr>
        <w:t xml:space="preserve">1) </w:t>
      </w:r>
      <w:r w:rsidR="00BB106D">
        <w:rPr>
          <w:rFonts w:ascii="Times New Roman" w:eastAsia="Calibri" w:hAnsi="Times New Roman" w:cs="Times New Roman"/>
          <w:color w:val="333333"/>
          <w:sz w:val="24"/>
          <w:szCs w:val="24"/>
        </w:rPr>
        <w:t>the effects of soil characteristics would be included in the error term</w:t>
      </w:r>
      <w:r w:rsidR="0081336C">
        <w:rPr>
          <w:rFonts w:ascii="Times New Roman" w:eastAsia="Calibri" w:hAnsi="Times New Roman" w:cs="Times New Roman"/>
          <w:color w:val="333333"/>
          <w:sz w:val="24"/>
          <w:szCs w:val="24"/>
        </w:rPr>
        <w:t xml:space="preserve"> </w:t>
      </w:r>
      <w:r w:rsidR="007539C6">
        <w:rPr>
          <w:rFonts w:ascii="Times New Roman" w:eastAsia="Calibri" w:hAnsi="Times New Roman" w:cs="Times New Roman"/>
          <w:color w:val="333333"/>
          <w:sz w:val="24"/>
          <w:szCs w:val="24"/>
        </w:rPr>
        <w:t xml:space="preserve">of </w:t>
      </w:r>
      <w:r w:rsidR="00350399">
        <w:rPr>
          <w:rFonts w:ascii="Times New Roman" w:eastAsia="Calibri" w:hAnsi="Times New Roman" w:cs="Times New Roman"/>
          <w:color w:val="333333"/>
          <w:sz w:val="24"/>
          <w:szCs w:val="24"/>
        </w:rPr>
        <w:t>that</w:t>
      </w:r>
      <w:r w:rsidR="007539C6">
        <w:rPr>
          <w:rFonts w:ascii="Times New Roman" w:eastAsia="Calibri" w:hAnsi="Times New Roman" w:cs="Times New Roman"/>
          <w:color w:val="333333"/>
          <w:sz w:val="24"/>
          <w:szCs w:val="24"/>
        </w:rPr>
        <w:t xml:space="preserve"> model </w:t>
      </w:r>
      <w:r w:rsidR="0081336C">
        <w:rPr>
          <w:rFonts w:ascii="Times New Roman" w:eastAsia="Calibri" w:hAnsi="Times New Roman" w:cs="Times New Roman"/>
          <w:color w:val="333333"/>
          <w:sz w:val="24"/>
          <w:szCs w:val="24"/>
        </w:rPr>
        <w:t xml:space="preserve">so that 2) nitrogen is no longer an </w:t>
      </w:r>
      <w:r w:rsidR="0081336C" w:rsidRPr="00444FA0">
        <w:rPr>
          <w:rFonts w:ascii="Times New Roman" w:eastAsia="Calibri" w:hAnsi="Times New Roman" w:cs="Times New Roman"/>
          <w:b/>
          <w:bCs/>
          <w:color w:val="333333"/>
          <w:sz w:val="24"/>
          <w:szCs w:val="24"/>
        </w:rPr>
        <w:t>exogenous</w:t>
      </w:r>
      <w:r w:rsidR="0081336C">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(external to the system of interactions) </w:t>
      </w:r>
      <w:r w:rsidR="0081336C">
        <w:rPr>
          <w:rFonts w:ascii="Times New Roman" w:eastAsia="Calibri" w:hAnsi="Times New Roman" w:cs="Times New Roman"/>
          <w:color w:val="333333"/>
          <w:sz w:val="24"/>
          <w:szCs w:val="24"/>
        </w:rPr>
        <w:t>variable</w:t>
      </w:r>
      <w:r w:rsidR="00BB106D">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Rather, it is </w:t>
      </w:r>
      <w:r w:rsidRPr="00444FA0">
        <w:rPr>
          <w:rFonts w:ascii="Times New Roman" w:eastAsia="Calibri" w:hAnsi="Times New Roman" w:cs="Times New Roman"/>
          <w:b/>
          <w:bCs/>
          <w:color w:val="333333"/>
          <w:sz w:val="24"/>
          <w:szCs w:val="24"/>
        </w:rPr>
        <w:t>endogenous</w:t>
      </w:r>
      <w:r w:rsidRPr="00444FA0">
        <w:rPr>
          <w:rFonts w:ascii="Times New Roman" w:eastAsia="Calibri" w:hAnsi="Times New Roman" w:cs="Times New Roman"/>
          <w:color w:val="333333"/>
          <w:sz w:val="24"/>
          <w:szCs w:val="24"/>
        </w:rPr>
        <w:t xml:space="preserve"> – affected </w:t>
      </w:r>
      <w:r w:rsidR="003E4FF7">
        <w:rPr>
          <w:rFonts w:ascii="Times New Roman" w:eastAsia="Calibri" w:hAnsi="Times New Roman" w:cs="Times New Roman"/>
          <w:color w:val="333333"/>
          <w:sz w:val="24"/>
          <w:szCs w:val="24"/>
        </w:rPr>
        <w:t xml:space="preserve">by elements </w:t>
      </w:r>
      <w:r w:rsidR="00350399">
        <w:rPr>
          <w:rFonts w:ascii="Times New Roman" w:eastAsia="Calibri" w:hAnsi="Times New Roman" w:cs="Times New Roman"/>
          <w:color w:val="333333"/>
          <w:sz w:val="24"/>
          <w:szCs w:val="24"/>
        </w:rPr>
        <w:t xml:space="preserve">that are </w:t>
      </w:r>
      <w:r w:rsidR="003B1F85">
        <w:rPr>
          <w:rFonts w:ascii="Times New Roman" w:eastAsia="Calibri" w:hAnsi="Times New Roman" w:cs="Times New Roman"/>
          <w:color w:val="333333"/>
          <w:sz w:val="24"/>
          <w:szCs w:val="24"/>
        </w:rPr>
        <w:t>part of</w:t>
      </w:r>
      <w:r w:rsidR="00350399">
        <w:rPr>
          <w:rFonts w:ascii="Times New Roman" w:eastAsia="Calibri" w:hAnsi="Times New Roman" w:cs="Times New Roman"/>
          <w:color w:val="333333"/>
          <w:sz w:val="24"/>
          <w:szCs w:val="24"/>
        </w:rPr>
        <w:t xml:space="preserve"> </w:t>
      </w:r>
      <w:r w:rsidR="003E4FF7">
        <w:rPr>
          <w:rFonts w:ascii="Times New Roman" w:eastAsia="Calibri" w:hAnsi="Times New Roman" w:cs="Times New Roman"/>
          <w:color w:val="333333"/>
          <w:sz w:val="24"/>
          <w:szCs w:val="24"/>
        </w:rPr>
        <w:t>the error term, which is exogenous.</w:t>
      </w:r>
      <w:r w:rsidRPr="00444FA0">
        <w:rPr>
          <w:rFonts w:ascii="Times New Roman" w:eastAsia="Calibri" w:hAnsi="Times New Roman" w:cs="Times New Roman"/>
          <w:b/>
          <w:bCs/>
          <w:color w:val="333333"/>
          <w:sz w:val="24"/>
          <w:szCs w:val="24"/>
        </w:rPr>
        <w:t xml:space="preserve"> </w:t>
      </w:r>
      <w:r w:rsidR="003B1F85">
        <w:rPr>
          <w:rFonts w:ascii="Times New Roman" w:eastAsia="Calibri" w:hAnsi="Times New Roman" w:cs="Times New Roman"/>
          <w:color w:val="333333"/>
          <w:sz w:val="24"/>
          <w:szCs w:val="24"/>
        </w:rPr>
        <w:t>This manifests as nitrogen being correlated with the error term. W</w:t>
      </w:r>
      <w:r w:rsidR="00704A7E">
        <w:rPr>
          <w:rFonts w:ascii="Times New Roman" w:eastAsia="Calibri" w:hAnsi="Times New Roman" w:cs="Times New Roman"/>
          <w:color w:val="333333"/>
          <w:sz w:val="24"/>
          <w:szCs w:val="24"/>
        </w:rPr>
        <w:t xml:space="preserve">e </w:t>
      </w:r>
      <w:r w:rsidR="003B1F85">
        <w:rPr>
          <w:rFonts w:ascii="Times New Roman" w:eastAsia="Calibri" w:hAnsi="Times New Roman" w:cs="Times New Roman"/>
          <w:color w:val="333333"/>
          <w:sz w:val="24"/>
          <w:szCs w:val="24"/>
        </w:rPr>
        <w:t xml:space="preserve">are therefore </w:t>
      </w:r>
      <w:r w:rsidR="00704A7E">
        <w:rPr>
          <w:rFonts w:ascii="Times New Roman" w:eastAsia="Calibri" w:hAnsi="Times New Roman" w:cs="Times New Roman"/>
          <w:color w:val="333333"/>
          <w:sz w:val="24"/>
          <w:szCs w:val="24"/>
        </w:rPr>
        <w:t xml:space="preserve">no longer only estimating the effect of nitrogen </w:t>
      </w:r>
      <w:r w:rsidR="00CF13B3">
        <w:rPr>
          <w:rFonts w:ascii="Times New Roman" w:eastAsia="Calibri" w:hAnsi="Times New Roman" w:cs="Times New Roman"/>
          <w:color w:val="333333"/>
          <w:sz w:val="24"/>
          <w:szCs w:val="24"/>
        </w:rPr>
        <w:t>controlling for</w:t>
      </w:r>
      <w:r w:rsidR="00704A7E">
        <w:rPr>
          <w:rFonts w:ascii="Times New Roman" w:eastAsia="Calibri" w:hAnsi="Times New Roman" w:cs="Times New Roman"/>
          <w:color w:val="333333"/>
          <w:sz w:val="24"/>
          <w:szCs w:val="24"/>
        </w:rPr>
        <w:t xml:space="preserve"> soil characteristics. </w:t>
      </w:r>
      <w:r w:rsidR="003B1F85">
        <w:rPr>
          <w:rFonts w:ascii="Times New Roman" w:eastAsia="Calibri" w:hAnsi="Times New Roman" w:cs="Times New Roman"/>
          <w:color w:val="333333"/>
          <w:sz w:val="24"/>
          <w:szCs w:val="24"/>
        </w:rPr>
        <w:t>As a consequence</w:t>
      </w:r>
      <w:r w:rsidR="00704A7E">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 xml:space="preserve">the estimate </w:t>
      </w:r>
      <w:r>
        <w:rPr>
          <w:rFonts w:ascii="Times New Roman" w:eastAsia="Calibri" w:hAnsi="Times New Roman" w:cs="Times New Roman"/>
          <w:color w:val="333333"/>
          <w:sz w:val="24"/>
          <w:szCs w:val="24"/>
        </w:rPr>
        <w:t>of the nitrogen effect</w:t>
      </w:r>
      <w:r w:rsidR="00DD1B7C">
        <w:rPr>
          <w:rFonts w:ascii="Times New Roman" w:eastAsia="Calibri" w:hAnsi="Times New Roman" w:cs="Times New Roman"/>
          <w:color w:val="333333"/>
          <w:sz w:val="24"/>
          <w:szCs w:val="24"/>
        </w:rPr>
        <w:t xml:space="preserve"> will</w:t>
      </w:r>
      <w:r w:rsidR="00A97BFB">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be wrong</w:t>
      </w:r>
      <w:r>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 xml:space="preserve"> different </w:t>
      </w:r>
      <w:r>
        <w:rPr>
          <w:rFonts w:ascii="Times New Roman" w:eastAsia="Calibri" w:hAnsi="Times New Roman" w:cs="Times New Roman"/>
          <w:color w:val="333333"/>
          <w:sz w:val="24"/>
          <w:szCs w:val="24"/>
        </w:rPr>
        <w:t>from</w:t>
      </w:r>
      <w:r w:rsidR="00DD1B7C">
        <w:rPr>
          <w:rFonts w:ascii="Times New Roman" w:eastAsia="Calibri" w:hAnsi="Times New Roman" w:cs="Times New Roman"/>
          <w:color w:val="333333"/>
          <w:sz w:val="24"/>
          <w:szCs w:val="24"/>
        </w:rPr>
        <w:t xml:space="preserve"> the true effect in </w:t>
      </w:r>
      <w:r>
        <w:rPr>
          <w:rFonts w:ascii="Times New Roman" w:eastAsia="Calibri" w:hAnsi="Times New Roman" w:cs="Times New Roman"/>
          <w:color w:val="333333"/>
          <w:sz w:val="24"/>
          <w:szCs w:val="24"/>
        </w:rPr>
        <w:t>magnitude</w:t>
      </w:r>
      <w:r w:rsidR="00DD1B7C">
        <w:rPr>
          <w:rFonts w:ascii="Times New Roman" w:eastAsia="Calibri" w:hAnsi="Times New Roman" w:cs="Times New Roman"/>
          <w:color w:val="333333"/>
          <w:sz w:val="24"/>
          <w:szCs w:val="24"/>
        </w:rPr>
        <w:t xml:space="preserve"> or even sign. </w:t>
      </w:r>
      <w:r w:rsidR="005F671F">
        <w:rPr>
          <w:rFonts w:ascii="Times New Roman" w:eastAsia="Calibri" w:hAnsi="Times New Roman" w:cs="Times New Roman"/>
          <w:color w:val="333333"/>
          <w:sz w:val="24"/>
          <w:szCs w:val="24"/>
        </w:rPr>
        <w:t>A</w:t>
      </w:r>
      <w:r>
        <w:rPr>
          <w:rFonts w:ascii="Times New Roman" w:eastAsia="Calibri" w:hAnsi="Times New Roman" w:cs="Times New Roman"/>
          <w:color w:val="333333"/>
          <w:sz w:val="24"/>
          <w:szCs w:val="24"/>
        </w:rPr>
        <w:t xml:space="preserve">s </w:t>
      </w:r>
      <w:r>
        <w:rPr>
          <w:rFonts w:ascii="Times New Roman" w:eastAsia="Calibri" w:hAnsi="Times New Roman" w:cs="Times New Roman"/>
          <w:color w:val="333333"/>
          <w:sz w:val="24"/>
          <w:szCs w:val="24"/>
        </w:rPr>
        <w:lastRenderedPageBreak/>
        <w:t>discussed below, making field a random effect does not resolve this</w:t>
      </w:r>
      <w:r w:rsidR="00DA433C">
        <w:rPr>
          <w:rFonts w:ascii="Times New Roman" w:eastAsia="Calibri" w:hAnsi="Times New Roman" w:cs="Times New Roman"/>
          <w:color w:val="333333"/>
          <w:sz w:val="24"/>
          <w:szCs w:val="24"/>
        </w:rPr>
        <w:t xml:space="preserve"> problem.</w:t>
      </w:r>
      <w:r>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W</w:t>
      </w:r>
      <w:r>
        <w:rPr>
          <w:rFonts w:ascii="Times New Roman" w:eastAsia="Calibri" w:hAnsi="Times New Roman" w:cs="Times New Roman"/>
          <w:color w:val="333333"/>
          <w:sz w:val="24"/>
          <w:szCs w:val="24"/>
        </w:rPr>
        <w:t xml:space="preserve">ith random effects, we estimate the variance parameter of fields, not </w:t>
      </w:r>
      <w:r w:rsidR="00DA433C">
        <w:rPr>
          <w:rFonts w:ascii="Times New Roman" w:eastAsia="Calibri" w:hAnsi="Times New Roman" w:cs="Times New Roman"/>
          <w:color w:val="333333"/>
          <w:sz w:val="24"/>
          <w:szCs w:val="24"/>
        </w:rPr>
        <w:t xml:space="preserve">their </w:t>
      </w:r>
      <w:r>
        <w:rPr>
          <w:rFonts w:ascii="Times New Roman" w:eastAsia="Calibri" w:hAnsi="Times New Roman" w:cs="Times New Roman"/>
          <w:color w:val="333333"/>
          <w:sz w:val="24"/>
          <w:szCs w:val="24"/>
        </w:rPr>
        <w:t>means</w:t>
      </w:r>
      <w:r w:rsidR="00DA433C">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when we estimate the nitrogen effect, the effect of soils </w:t>
      </w:r>
      <w:r w:rsidR="00DA433C">
        <w:rPr>
          <w:rFonts w:ascii="Times New Roman" w:eastAsia="Calibri" w:hAnsi="Times New Roman" w:cs="Times New Roman"/>
          <w:color w:val="333333"/>
          <w:sz w:val="24"/>
          <w:szCs w:val="24"/>
        </w:rPr>
        <w:t xml:space="preserve">differing by fields </w:t>
      </w:r>
      <w:r>
        <w:rPr>
          <w:rFonts w:ascii="Times New Roman" w:eastAsia="Calibri" w:hAnsi="Times New Roman" w:cs="Times New Roman"/>
          <w:color w:val="333333"/>
          <w:sz w:val="24"/>
          <w:szCs w:val="24"/>
        </w:rPr>
        <w:t xml:space="preserve">is not accounted for. </w:t>
      </w:r>
      <w:r w:rsidR="003B1F85">
        <w:rPr>
          <w:rFonts w:ascii="Times New Roman" w:eastAsia="Calibri" w:hAnsi="Times New Roman" w:cs="Times New Roman"/>
          <w:color w:val="333333"/>
          <w:sz w:val="24"/>
          <w:szCs w:val="24"/>
        </w:rPr>
        <w:t xml:space="preserve">Instead, Nitrogen is correlated with the random effect. </w:t>
      </w:r>
      <w:r w:rsidR="003E4FF7">
        <w:rPr>
          <w:rFonts w:ascii="Times New Roman" w:eastAsia="Calibri" w:hAnsi="Times New Roman" w:cs="Times New Roman"/>
          <w:color w:val="333333"/>
          <w:sz w:val="24"/>
          <w:szCs w:val="24"/>
        </w:rPr>
        <w:t xml:space="preserve">Any time a predictor is correlated with random </w:t>
      </w:r>
      <w:r w:rsidR="00C5520B">
        <w:rPr>
          <w:rFonts w:ascii="Times New Roman" w:eastAsia="Calibri" w:hAnsi="Times New Roman" w:cs="Times New Roman"/>
          <w:color w:val="333333"/>
          <w:sz w:val="24"/>
          <w:szCs w:val="24"/>
        </w:rPr>
        <w:t xml:space="preserve">effects </w:t>
      </w:r>
      <w:r w:rsidR="003E4FF7">
        <w:rPr>
          <w:rFonts w:ascii="Times New Roman" w:eastAsia="Calibri" w:hAnsi="Times New Roman" w:cs="Times New Roman"/>
          <w:color w:val="333333"/>
          <w:sz w:val="24"/>
          <w:szCs w:val="24"/>
        </w:rPr>
        <w:t xml:space="preserve">– a statistical model will have an endogeneity problem. By drawing a DAG, we can see where those endogeneity problems </w:t>
      </w:r>
      <w:r w:rsidR="001363FE">
        <w:rPr>
          <w:rFonts w:ascii="Times New Roman" w:eastAsia="Calibri" w:hAnsi="Times New Roman" w:cs="Times New Roman"/>
          <w:color w:val="333333"/>
          <w:sz w:val="24"/>
          <w:szCs w:val="24"/>
        </w:rPr>
        <w:t>are</w:t>
      </w:r>
      <w:r w:rsidR="003E4FF7">
        <w:rPr>
          <w:rFonts w:ascii="Times New Roman" w:eastAsia="Calibri" w:hAnsi="Times New Roman" w:cs="Times New Roman"/>
          <w:color w:val="333333"/>
          <w:sz w:val="24"/>
          <w:szCs w:val="24"/>
        </w:rPr>
        <w:t xml:space="preserve"> </w:t>
      </w:r>
      <w:r w:rsidR="00C5520B">
        <w:rPr>
          <w:rFonts w:ascii="Times New Roman" w:eastAsia="Calibri" w:hAnsi="Times New Roman" w:cs="Times New Roman"/>
          <w:color w:val="333333"/>
          <w:sz w:val="24"/>
          <w:szCs w:val="24"/>
        </w:rPr>
        <w:t xml:space="preserve">likely </w:t>
      </w:r>
      <w:r w:rsidR="003E4FF7">
        <w:rPr>
          <w:rFonts w:ascii="Times New Roman" w:eastAsia="Calibri" w:hAnsi="Times New Roman" w:cs="Times New Roman"/>
          <w:color w:val="333333"/>
          <w:sz w:val="24"/>
          <w:szCs w:val="24"/>
        </w:rPr>
        <w:t xml:space="preserve">to occur. </w:t>
      </w:r>
    </w:p>
    <w:p w14:paraId="1B54E76D" w14:textId="050F19BD" w:rsidR="00766C2E" w:rsidRDefault="00A97BFB"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One way</w:t>
      </w:r>
      <w:r w:rsidR="007B3B01" w:rsidRPr="002C3801">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to eliminate confounding from a variable (i.e., </w:t>
      </w:r>
      <w:r w:rsidRPr="00E15581">
        <w:rPr>
          <w:rFonts w:ascii="Times New Roman" w:eastAsia="Calibri" w:hAnsi="Times New Roman" w:cs="Times New Roman"/>
          <w:i/>
          <w:iCs/>
          <w:color w:val="333333"/>
          <w:sz w:val="24"/>
          <w:szCs w:val="24"/>
        </w:rPr>
        <w:t>U</w:t>
      </w:r>
      <w:r w:rsidR="003B1F85">
        <w:rPr>
          <w:rFonts w:ascii="Times New Roman" w:eastAsia="Calibri" w:hAnsi="Times New Roman" w:cs="Times New Roman"/>
          <w:i/>
          <w:iCs/>
          <w:color w:val="333333"/>
          <w:sz w:val="24"/>
          <w:szCs w:val="24"/>
        </w:rPr>
        <w:t xml:space="preserve"> </w:t>
      </w:r>
      <w:r w:rsidR="003B1F85" w:rsidRPr="003B1F85">
        <w:rPr>
          <w:rFonts w:ascii="Times New Roman" w:eastAsia="Calibri" w:hAnsi="Times New Roman" w:cs="Times New Roman"/>
          <w:color w:val="333333"/>
          <w:sz w:val="24"/>
          <w:szCs w:val="24"/>
        </w:rPr>
        <w:t>in Fig. 2</w:t>
      </w:r>
      <w:r w:rsidRPr="003B1F85">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in the absence of an experiment is to </w:t>
      </w:r>
      <w:r w:rsidR="003E4FF7">
        <w:rPr>
          <w:rFonts w:ascii="Times New Roman" w:eastAsia="Calibri" w:hAnsi="Times New Roman" w:cs="Times New Roman"/>
          <w:color w:val="333333"/>
          <w:sz w:val="24"/>
          <w:szCs w:val="24"/>
        </w:rPr>
        <w:t>i</w:t>
      </w:r>
      <w:r w:rsidR="003E4FF7" w:rsidRPr="002C3801">
        <w:rPr>
          <w:rFonts w:ascii="Times New Roman" w:eastAsia="Calibri" w:hAnsi="Times New Roman" w:cs="Times New Roman"/>
          <w:color w:val="333333"/>
          <w:sz w:val="24"/>
          <w:szCs w:val="24"/>
        </w:rPr>
        <w:t>nclud</w:t>
      </w:r>
      <w:r>
        <w:rPr>
          <w:rFonts w:ascii="Times New Roman" w:eastAsia="Calibri" w:hAnsi="Times New Roman" w:cs="Times New Roman"/>
          <w:color w:val="333333"/>
          <w:sz w:val="24"/>
          <w:szCs w:val="24"/>
        </w:rPr>
        <w:t>e</w:t>
      </w:r>
      <w:r w:rsidR="003E4FF7"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a variable in </w:t>
      </w:r>
      <w:r w:rsidR="005F671F">
        <w:rPr>
          <w:rFonts w:ascii="Times New Roman" w:eastAsia="Calibri" w:hAnsi="Times New Roman" w:cs="Times New Roman"/>
          <w:color w:val="333333"/>
          <w:sz w:val="24"/>
          <w:szCs w:val="24"/>
        </w:rPr>
        <w:t>a</w:t>
      </w:r>
      <w:r>
        <w:rPr>
          <w:rFonts w:ascii="Times New Roman" w:eastAsia="Calibri" w:hAnsi="Times New Roman" w:cs="Times New Roman"/>
          <w:color w:val="333333"/>
          <w:sz w:val="24"/>
          <w:szCs w:val="24"/>
        </w:rPr>
        <w:t xml:space="preserve"> statistical</w:t>
      </w:r>
      <w:r w:rsidRPr="002C3801">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model </w:t>
      </w:r>
      <w:r w:rsidR="00037819" w:rsidRPr="002C3801">
        <w:rPr>
          <w:rFonts w:ascii="Times New Roman" w:eastAsia="Calibri" w:hAnsi="Times New Roman" w:cs="Times New Roman"/>
          <w:color w:val="333333"/>
          <w:sz w:val="24"/>
          <w:szCs w:val="24"/>
        </w:rPr>
        <w:t xml:space="preserve">that blocks all paths between </w:t>
      </w:r>
      <w:r w:rsidR="00037819" w:rsidRPr="00E15581">
        <w:rPr>
          <w:rFonts w:ascii="Times New Roman" w:eastAsia="Calibri" w:hAnsi="Times New Roman" w:cs="Times New Roman"/>
          <w:i/>
          <w:iCs/>
          <w:color w:val="333333"/>
          <w:sz w:val="24"/>
          <w:szCs w:val="24"/>
        </w:rPr>
        <w:t>X</w:t>
      </w:r>
      <w:r w:rsidR="00037819" w:rsidRPr="002C3801">
        <w:rPr>
          <w:rFonts w:ascii="Times New Roman" w:eastAsia="Calibri" w:hAnsi="Times New Roman" w:cs="Times New Roman"/>
          <w:color w:val="333333"/>
          <w:sz w:val="24"/>
          <w:szCs w:val="24"/>
        </w:rPr>
        <w:t xml:space="preserve"> and </w:t>
      </w:r>
      <w:r w:rsidR="00037819" w:rsidRPr="00E15581">
        <w:rPr>
          <w:rFonts w:ascii="Times New Roman" w:eastAsia="Calibri" w:hAnsi="Times New Roman" w:cs="Times New Roman"/>
          <w:i/>
          <w:iCs/>
          <w:color w:val="333333"/>
          <w:sz w:val="24"/>
          <w:szCs w:val="24"/>
        </w:rPr>
        <w:t xml:space="preserve">Y </w:t>
      </w:r>
      <w:r w:rsidR="00037819" w:rsidRPr="002C3801">
        <w:rPr>
          <w:rFonts w:ascii="Times New Roman" w:eastAsia="Calibri" w:hAnsi="Times New Roman" w:cs="Times New Roman"/>
          <w:color w:val="333333"/>
          <w:sz w:val="24"/>
          <w:szCs w:val="24"/>
        </w:rPr>
        <w:t xml:space="preserve">via </w:t>
      </w:r>
      <w:r w:rsidR="00D54847" w:rsidRPr="00E15581">
        <w:rPr>
          <w:rFonts w:ascii="Times New Roman" w:eastAsia="Calibri" w:hAnsi="Times New Roman" w:cs="Times New Roman"/>
          <w:i/>
          <w:iCs/>
          <w:color w:val="333333"/>
          <w:sz w:val="24"/>
          <w:szCs w:val="24"/>
        </w:rPr>
        <w:t>U</w:t>
      </w:r>
      <w:r w:rsidR="00DA433C">
        <w:rPr>
          <w:rFonts w:ascii="Times New Roman" w:eastAsia="Calibri" w:hAnsi="Times New Roman" w:cs="Times New Roman"/>
          <w:color w:val="333333"/>
          <w:sz w:val="24"/>
          <w:szCs w:val="24"/>
        </w:rPr>
        <w:t>.</w:t>
      </w:r>
      <w:r w:rsidR="00D54847" w:rsidRPr="003B1F85">
        <w:rPr>
          <w:rFonts w:ascii="Times New Roman" w:eastAsia="Calibri" w:hAnsi="Times New Roman" w:cs="Times New Roman"/>
          <w:color w:val="333333"/>
          <w:sz w:val="24"/>
          <w:szCs w:val="24"/>
        </w:rPr>
        <w:t xml:space="preserve"> </w:t>
      </w:r>
      <w:r w:rsidR="003B1F85" w:rsidRPr="003B1F85">
        <w:rPr>
          <w:rFonts w:ascii="Times New Roman" w:eastAsia="Calibri" w:hAnsi="Times New Roman" w:cs="Times New Roman"/>
          <w:color w:val="333333"/>
          <w:sz w:val="24"/>
          <w:szCs w:val="24"/>
        </w:rPr>
        <w:t>This could be the confounder itself or another variable (</w:t>
      </w:r>
      <w:r w:rsidR="003B1F85">
        <w:rPr>
          <w:rFonts w:ascii="Times New Roman" w:eastAsia="Calibri" w:hAnsi="Times New Roman" w:cs="Times New Roman"/>
          <w:color w:val="333333"/>
          <w:sz w:val="24"/>
          <w:szCs w:val="24"/>
        </w:rPr>
        <w:t xml:space="preserve">e.g., </w:t>
      </w:r>
      <w:r w:rsidR="003B1F85" w:rsidRPr="003B1F85">
        <w:rPr>
          <w:rFonts w:ascii="Times New Roman" w:eastAsia="Calibri" w:hAnsi="Times New Roman" w:cs="Times New Roman"/>
          <w:color w:val="333333"/>
          <w:sz w:val="24"/>
          <w:szCs w:val="24"/>
        </w:rPr>
        <w:t xml:space="preserve">W in Fig. 2) that blocks the flow of information between the causal variable of interest and the response variable through the confounder. </w:t>
      </w:r>
      <w:r w:rsidR="003B1F85">
        <w:rPr>
          <w:rFonts w:ascii="Times New Roman" w:eastAsia="Calibri" w:hAnsi="Times New Roman" w:cs="Times New Roman"/>
          <w:color w:val="333333"/>
          <w:sz w:val="24"/>
          <w:szCs w:val="24"/>
        </w:rPr>
        <w:t xml:space="preserve">Including such a variable </w:t>
      </w:r>
      <w:r w:rsidR="00037819" w:rsidRPr="002C3801">
        <w:rPr>
          <w:rFonts w:ascii="Times New Roman" w:eastAsia="Calibri" w:hAnsi="Times New Roman" w:cs="Times New Roman"/>
          <w:color w:val="333333"/>
          <w:sz w:val="24"/>
          <w:szCs w:val="24"/>
        </w:rPr>
        <w:t xml:space="preserve">means that </w:t>
      </w:r>
      <w:r w:rsidR="00DA433C">
        <w:rPr>
          <w:rFonts w:ascii="Times New Roman" w:eastAsia="Calibri" w:hAnsi="Times New Roman" w:cs="Times New Roman"/>
          <w:color w:val="333333"/>
          <w:sz w:val="24"/>
          <w:szCs w:val="24"/>
        </w:rPr>
        <w:t>the</w:t>
      </w:r>
      <w:r w:rsidR="00037819" w:rsidRPr="002C3801">
        <w:rPr>
          <w:rFonts w:ascii="Times New Roman" w:eastAsia="Calibri" w:hAnsi="Times New Roman" w:cs="Times New Roman"/>
          <w:color w:val="333333"/>
          <w:sz w:val="24"/>
          <w:szCs w:val="24"/>
        </w:rPr>
        <w:t xml:space="preserve"> ensuing analysis will satisfy the </w:t>
      </w:r>
      <w:r w:rsidR="00037819" w:rsidRPr="002C3801">
        <w:rPr>
          <w:rFonts w:ascii="Times New Roman" w:eastAsia="Calibri" w:hAnsi="Times New Roman" w:cs="Times New Roman"/>
          <w:b/>
          <w:color w:val="333333"/>
          <w:sz w:val="24"/>
          <w:szCs w:val="24"/>
        </w:rPr>
        <w:t xml:space="preserve">back-door criterion </w:t>
      </w:r>
      <w:r w:rsidR="00037819"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(Pearl 1995, Fig. 2A)</w:t>
      </w:r>
      <w:r w:rsidR="00037819" w:rsidRPr="002C3801">
        <w:rPr>
          <w:rFonts w:ascii="Times New Roman" w:eastAsia="Calibri" w:hAnsi="Times New Roman" w:cs="Times New Roman"/>
          <w:color w:val="333333"/>
          <w:sz w:val="24"/>
          <w:szCs w:val="24"/>
        </w:rPr>
        <w:fldChar w:fldCharType="end"/>
      </w:r>
      <w:r w:rsidR="003B1F85">
        <w:rPr>
          <w:rFonts w:ascii="Times New Roman" w:eastAsia="Calibri" w:hAnsi="Times New Roman" w:cs="Times New Roman"/>
          <w:color w:val="333333"/>
          <w:sz w:val="24"/>
          <w:szCs w:val="24"/>
        </w:rPr>
        <w:t xml:space="preserve"> – that c</w:t>
      </w:r>
      <w:r w:rsidR="003B1F85" w:rsidRPr="002C3801">
        <w:rPr>
          <w:rFonts w:ascii="Times New Roman" w:eastAsia="Calibri" w:hAnsi="Times New Roman" w:cs="Times New Roman"/>
          <w:color w:val="333333"/>
          <w:sz w:val="24"/>
          <w:szCs w:val="24"/>
        </w:rPr>
        <w:t>ontrolling for confounders</w:t>
      </w:r>
      <w:r w:rsidR="003B1F85">
        <w:rPr>
          <w:rFonts w:ascii="Times New Roman" w:eastAsia="Calibri" w:hAnsi="Times New Roman" w:cs="Times New Roman"/>
          <w:color w:val="333333"/>
          <w:sz w:val="24"/>
          <w:szCs w:val="24"/>
        </w:rPr>
        <w:t xml:space="preserve"> </w:t>
      </w:r>
      <w:r w:rsidR="003B1F85" w:rsidRPr="002C3801">
        <w:rPr>
          <w:rFonts w:ascii="Times New Roman" w:eastAsia="Calibri" w:hAnsi="Times New Roman" w:cs="Times New Roman"/>
          <w:color w:val="333333"/>
          <w:sz w:val="24"/>
          <w:szCs w:val="24"/>
        </w:rPr>
        <w:t>in a stati</w:t>
      </w:r>
      <w:r w:rsidR="003B1F85">
        <w:rPr>
          <w:rFonts w:ascii="Times New Roman" w:eastAsia="Calibri" w:hAnsi="Times New Roman" w:cs="Times New Roman"/>
          <w:color w:val="333333"/>
          <w:sz w:val="24"/>
          <w:szCs w:val="24"/>
        </w:rPr>
        <w:t>stic</w:t>
      </w:r>
      <w:r w:rsidR="003B1F85" w:rsidRPr="002C3801">
        <w:rPr>
          <w:rFonts w:ascii="Times New Roman" w:eastAsia="Calibri" w:hAnsi="Times New Roman" w:cs="Times New Roman"/>
          <w:color w:val="333333"/>
          <w:sz w:val="24"/>
          <w:szCs w:val="24"/>
        </w:rPr>
        <w:t>al model</w:t>
      </w:r>
      <w:r w:rsidR="003B1F85">
        <w:rPr>
          <w:rFonts w:ascii="Times New Roman" w:eastAsia="Calibri" w:hAnsi="Times New Roman" w:cs="Times New Roman"/>
          <w:color w:val="333333"/>
          <w:sz w:val="24"/>
          <w:szCs w:val="24"/>
        </w:rPr>
        <w:t xml:space="preserve"> will</w:t>
      </w:r>
      <w:r w:rsidR="003B1F85" w:rsidRPr="002C3801">
        <w:rPr>
          <w:rFonts w:ascii="Times New Roman" w:eastAsia="Calibri" w:hAnsi="Times New Roman" w:cs="Times New Roman"/>
          <w:color w:val="333333"/>
          <w:sz w:val="24"/>
          <w:szCs w:val="24"/>
        </w:rPr>
        <w:t xml:space="preserve"> “shut the back door” </w:t>
      </w:r>
      <w:r w:rsidR="003B1F85">
        <w:rPr>
          <w:rFonts w:ascii="Times New Roman" w:eastAsia="Calibri" w:hAnsi="Times New Roman" w:cs="Times New Roman"/>
          <w:color w:val="333333"/>
          <w:sz w:val="24"/>
          <w:szCs w:val="24"/>
        </w:rPr>
        <w:t xml:space="preserve">of the flow of information between the causal variable of interest and the response variable </w:t>
      </w:r>
      <w:r w:rsidR="003B1F85" w:rsidRPr="002C3801">
        <w:rPr>
          <w:rFonts w:ascii="Times New Roman" w:eastAsia="Calibri" w:hAnsi="Times New Roman" w:cs="Times New Roman"/>
          <w:color w:val="333333"/>
          <w:sz w:val="24"/>
          <w:szCs w:val="24"/>
        </w:rPr>
        <w:t>and enable causal identification</w:t>
      </w:r>
      <w:r w:rsidR="003B1F85">
        <w:rPr>
          <w:rFonts w:ascii="Times New Roman" w:eastAsia="Calibri" w:hAnsi="Times New Roman" w:cs="Times New Roman"/>
          <w:color w:val="333333"/>
          <w:sz w:val="24"/>
          <w:szCs w:val="24"/>
        </w:rPr>
        <w:t xml:space="preserve"> by re-establishing conditional independence between the causal variable of interest and the error term</w:t>
      </w:r>
      <w:r>
        <w:rPr>
          <w:rFonts w:ascii="Times New Roman" w:eastAsia="Calibri" w:hAnsi="Times New Roman" w:cs="Times New Roman"/>
          <w:color w:val="333333"/>
          <w:sz w:val="24"/>
          <w:szCs w:val="24"/>
        </w:rPr>
        <w:t>.</w:t>
      </w:r>
      <w:r w:rsidR="003B1F85">
        <w:rPr>
          <w:rFonts w:ascii="Times New Roman" w:eastAsia="Calibri" w:hAnsi="Times New Roman" w:cs="Times New Roman"/>
          <w:color w:val="333333"/>
          <w:sz w:val="24"/>
          <w:szCs w:val="24"/>
        </w:rPr>
        <w:t xml:space="preserve"> </w:t>
      </w:r>
      <w:r w:rsidR="00037819" w:rsidRPr="00BB105D">
        <w:rPr>
          <w:rFonts w:ascii="Times New Roman" w:eastAsia="Calibri" w:hAnsi="Times New Roman" w:cs="Times New Roman"/>
          <w:color w:val="333333"/>
          <w:sz w:val="24"/>
          <w:szCs w:val="24"/>
        </w:rPr>
        <w:t>Depending</w:t>
      </w:r>
      <w:r w:rsidR="00037819" w:rsidRPr="002C3801">
        <w:rPr>
          <w:rFonts w:ascii="Times New Roman" w:eastAsia="Calibri" w:hAnsi="Times New Roman" w:cs="Times New Roman"/>
          <w:color w:val="333333"/>
          <w:sz w:val="24"/>
          <w:szCs w:val="24"/>
        </w:rPr>
        <w:t xml:space="preserve"> on the causal </w:t>
      </w:r>
      <w:r w:rsidR="00B6411A">
        <w:rPr>
          <w:rFonts w:ascii="Times New Roman" w:eastAsia="Calibri" w:hAnsi="Times New Roman" w:cs="Times New Roman"/>
          <w:color w:val="333333"/>
          <w:sz w:val="24"/>
          <w:szCs w:val="24"/>
        </w:rPr>
        <w:t xml:space="preserve">relationships assumed for </w:t>
      </w:r>
      <w:r w:rsidR="00545BCF" w:rsidRPr="002C3801">
        <w:rPr>
          <w:rFonts w:ascii="Times New Roman" w:eastAsia="Calibri" w:hAnsi="Times New Roman" w:cs="Times New Roman"/>
          <w:color w:val="333333"/>
          <w:sz w:val="24"/>
          <w:szCs w:val="24"/>
        </w:rPr>
        <w:t xml:space="preserve">a </w:t>
      </w:r>
      <w:r w:rsidR="00037819" w:rsidRPr="002C3801">
        <w:rPr>
          <w:rFonts w:ascii="Times New Roman" w:eastAsia="Calibri" w:hAnsi="Times New Roman" w:cs="Times New Roman"/>
          <w:color w:val="333333"/>
          <w:sz w:val="24"/>
          <w:szCs w:val="24"/>
        </w:rPr>
        <w:t>system</w:t>
      </w:r>
      <w:r w:rsidR="00A141C8" w:rsidRPr="002C3801">
        <w:rPr>
          <w:rFonts w:ascii="Times New Roman" w:eastAsia="Calibri" w:hAnsi="Times New Roman" w:cs="Times New Roman"/>
          <w:color w:val="333333"/>
          <w:sz w:val="24"/>
          <w:szCs w:val="24"/>
        </w:rPr>
        <w:t xml:space="preserve"> and </w:t>
      </w:r>
      <w:r w:rsidR="002166EF">
        <w:rPr>
          <w:rFonts w:ascii="Times New Roman" w:eastAsia="Calibri" w:hAnsi="Times New Roman" w:cs="Times New Roman"/>
          <w:color w:val="333333"/>
          <w:sz w:val="24"/>
          <w:szCs w:val="24"/>
        </w:rPr>
        <w:t>data</w:t>
      </w:r>
      <w:r w:rsidR="00037819" w:rsidRPr="002C3801">
        <w:rPr>
          <w:rFonts w:ascii="Times New Roman" w:eastAsia="Calibri" w:hAnsi="Times New Roman" w:cs="Times New Roman"/>
          <w:color w:val="333333"/>
          <w:sz w:val="24"/>
          <w:szCs w:val="24"/>
        </w:rPr>
        <w:t xml:space="preserve">, there </w:t>
      </w:r>
      <w:r w:rsidR="00DA433C">
        <w:rPr>
          <w:rFonts w:ascii="Times New Roman" w:eastAsia="Calibri" w:hAnsi="Times New Roman" w:cs="Times New Roman"/>
          <w:color w:val="333333"/>
          <w:sz w:val="24"/>
          <w:szCs w:val="24"/>
        </w:rPr>
        <w:t>could</w:t>
      </w:r>
      <w:r w:rsidR="00037819" w:rsidRPr="002C3801">
        <w:rPr>
          <w:rFonts w:ascii="Times New Roman" w:eastAsia="Calibri" w:hAnsi="Times New Roman" w:cs="Times New Roman"/>
          <w:color w:val="333333"/>
          <w:sz w:val="24"/>
          <w:szCs w:val="24"/>
        </w:rPr>
        <w:t xml:space="preserve"> be many</w:t>
      </w:r>
      <w:r w:rsidR="00FA0111" w:rsidRPr="002C3801">
        <w:rPr>
          <w:rFonts w:ascii="Times New Roman" w:eastAsia="Calibri" w:hAnsi="Times New Roman" w:cs="Times New Roman"/>
          <w:color w:val="333333"/>
          <w:sz w:val="24"/>
          <w:szCs w:val="24"/>
        </w:rPr>
        <w:t xml:space="preserve"> </w:t>
      </w:r>
      <w:r w:rsidR="00917AAA" w:rsidRPr="002C3801">
        <w:rPr>
          <w:rFonts w:ascii="Times New Roman" w:eastAsia="Calibri" w:hAnsi="Times New Roman" w:cs="Times New Roman"/>
          <w:color w:val="333333"/>
          <w:sz w:val="24"/>
          <w:szCs w:val="24"/>
        </w:rPr>
        <w:t>confounding</w:t>
      </w:r>
      <w:r w:rsidR="00FA0111" w:rsidRPr="002C3801">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 xml:space="preserve">variables to measure </w:t>
      </w:r>
      <w:r>
        <w:rPr>
          <w:rFonts w:ascii="Times New Roman" w:eastAsia="Calibri" w:hAnsi="Times New Roman" w:cs="Times New Roman"/>
          <w:color w:val="333333"/>
          <w:sz w:val="24"/>
          <w:szCs w:val="24"/>
        </w:rPr>
        <w:t xml:space="preserve">that need to be </w:t>
      </w:r>
      <w:r w:rsidR="003B1F85">
        <w:rPr>
          <w:rFonts w:ascii="Times New Roman" w:eastAsia="Calibri" w:hAnsi="Times New Roman" w:cs="Times New Roman"/>
          <w:color w:val="333333"/>
          <w:sz w:val="24"/>
          <w:szCs w:val="24"/>
        </w:rPr>
        <w:t>controlled</w:t>
      </w:r>
      <w:r w:rsidR="00DA433C">
        <w:rPr>
          <w:rFonts w:ascii="Times New Roman" w:eastAsia="Calibri" w:hAnsi="Times New Roman" w:cs="Times New Roman"/>
          <w:color w:val="333333"/>
          <w:sz w:val="24"/>
          <w:szCs w:val="24"/>
        </w:rPr>
        <w:t xml:space="preserve"> for</w:t>
      </w:r>
      <w:r w:rsidR="003B1F85">
        <w:rPr>
          <w:rFonts w:ascii="Times New Roman" w:eastAsia="Calibri" w:hAnsi="Times New Roman" w:cs="Times New Roman"/>
          <w:color w:val="333333"/>
          <w:sz w:val="24"/>
          <w:szCs w:val="24"/>
        </w:rPr>
        <w:t>, but also many possible ways to satisfy the back-door criterion</w:t>
      </w:r>
      <w:r w:rsidR="009950B7" w:rsidRPr="002C3801">
        <w:rPr>
          <w:rFonts w:ascii="Times New Roman" w:eastAsia="Calibri" w:hAnsi="Times New Roman" w:cs="Times New Roman"/>
          <w:color w:val="333333"/>
          <w:sz w:val="24"/>
          <w:szCs w:val="24"/>
        </w:rPr>
        <w:t>.</w:t>
      </w:r>
      <w:r w:rsidR="00FA0111"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Without including </w:t>
      </w:r>
      <w:r w:rsidR="003B1F85">
        <w:rPr>
          <w:rFonts w:ascii="Times New Roman" w:eastAsia="Calibri" w:hAnsi="Times New Roman" w:cs="Times New Roman"/>
          <w:color w:val="333333"/>
          <w:sz w:val="24"/>
          <w:szCs w:val="24"/>
        </w:rPr>
        <w:t xml:space="preserve">these </w:t>
      </w:r>
      <w:r w:rsidR="00246AF5">
        <w:rPr>
          <w:rFonts w:ascii="Times New Roman" w:eastAsia="Calibri" w:hAnsi="Times New Roman" w:cs="Times New Roman"/>
          <w:color w:val="333333"/>
          <w:sz w:val="24"/>
          <w:szCs w:val="24"/>
        </w:rPr>
        <w:t xml:space="preserve">confounding </w:t>
      </w:r>
      <w:r w:rsidR="003B1F85">
        <w:rPr>
          <w:rFonts w:ascii="Times New Roman" w:eastAsia="Calibri" w:hAnsi="Times New Roman" w:cs="Times New Roman"/>
          <w:color w:val="333333"/>
          <w:sz w:val="24"/>
          <w:szCs w:val="24"/>
        </w:rPr>
        <w:t xml:space="preserve">variables or others that block their influence </w:t>
      </w:r>
      <w:r w:rsidR="003B1F85" w:rsidRPr="002C3801">
        <w:rPr>
          <w:rFonts w:ascii="Times New Roman" w:eastAsia="Calibri" w:hAnsi="Times New Roman" w:cs="Times New Roman"/>
          <w:color w:val="333333"/>
          <w:sz w:val="24"/>
          <w:szCs w:val="24"/>
        </w:rPr>
        <w:t>(see Fig 2. and caption for several examples)</w:t>
      </w:r>
      <w:r w:rsidR="003B1F85">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a statistical model, omitted </w:t>
      </w:r>
      <w:r w:rsidR="003B1F85">
        <w:rPr>
          <w:rFonts w:ascii="Times New Roman" w:eastAsia="Calibri" w:hAnsi="Times New Roman" w:cs="Times New Roman"/>
          <w:color w:val="333333"/>
          <w:sz w:val="24"/>
          <w:szCs w:val="24"/>
        </w:rPr>
        <w:t>confounders</w:t>
      </w:r>
      <w:r w:rsidR="003B1F8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will cause </w:t>
      </w:r>
      <w:r w:rsidR="00FF30FA">
        <w:rPr>
          <w:rFonts w:ascii="Times New Roman" w:eastAsia="Calibri" w:hAnsi="Times New Roman" w:cs="Times New Roman"/>
          <w:color w:val="333333"/>
          <w:sz w:val="24"/>
          <w:szCs w:val="24"/>
        </w:rPr>
        <w:t>Omitted Variable Bias</w:t>
      </w:r>
      <w:r w:rsidR="00037819" w:rsidRPr="002C3801">
        <w:rPr>
          <w:rFonts w:ascii="Times New Roman" w:eastAsia="Calibri" w:hAnsi="Times New Roman" w:cs="Times New Roman"/>
          <w:color w:val="333333"/>
          <w:sz w:val="24"/>
          <w:szCs w:val="24"/>
        </w:rPr>
        <w:t>.</w:t>
      </w:r>
    </w:p>
    <w:p w14:paraId="2AC13EF6" w14:textId="77777777" w:rsidR="001078CE" w:rsidRDefault="001078CE" w:rsidP="001078CE">
      <w:pPr>
        <w:keepNext/>
        <w:spacing w:before="160" w:line="360" w:lineRule="auto"/>
      </w:pPr>
      <w:r w:rsidRPr="001078CE">
        <w:rPr>
          <w:rFonts w:ascii="Times New Roman" w:eastAsia="Calibri" w:hAnsi="Times New Roman" w:cs="Times New Roman"/>
          <w:noProof/>
          <w:color w:val="333333"/>
          <w:sz w:val="24"/>
          <w:szCs w:val="24"/>
        </w:rPr>
        <w:lastRenderedPageBreak/>
        <w:drawing>
          <wp:inline distT="0" distB="0" distL="0" distR="0" wp14:anchorId="4F532782" wp14:editId="4CE729D5">
            <wp:extent cx="5943600" cy="2515870"/>
            <wp:effectExtent l="0" t="0" r="0" b="0"/>
            <wp:docPr id="1008731099" name="Picture 1" descr="A black background with white circles and whit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99" name="Picture 1" descr="A black background with white circles and white letters&#10;&#10;Description automatically generated with low confidence"/>
                    <pic:cNvPicPr/>
                  </pic:nvPicPr>
                  <pic:blipFill>
                    <a:blip r:embed="rId14"/>
                    <a:stretch>
                      <a:fillRect/>
                    </a:stretch>
                  </pic:blipFill>
                  <pic:spPr>
                    <a:xfrm>
                      <a:off x="0" y="0"/>
                      <a:ext cx="5943600" cy="2515870"/>
                    </a:xfrm>
                    <a:prstGeom prst="rect">
                      <a:avLst/>
                    </a:prstGeom>
                  </pic:spPr>
                </pic:pic>
              </a:graphicData>
            </a:graphic>
          </wp:inline>
        </w:drawing>
      </w:r>
    </w:p>
    <w:p w14:paraId="7EB2EB1C" w14:textId="16E7167E"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2</w:t>
      </w:r>
      <w:r w:rsidRPr="001078CE">
        <w:rPr>
          <w:b/>
          <w:bCs/>
          <w:i w:val="0"/>
          <w:iCs w:val="0"/>
          <w:color w:val="000000" w:themeColor="text1"/>
        </w:rPr>
        <w:fldChar w:fldCharType="end"/>
      </w:r>
      <w:r>
        <w:rPr>
          <w:b/>
          <w:bCs/>
          <w:i w:val="0"/>
          <w:iCs w:val="0"/>
          <w:color w:val="000000" w:themeColor="text1"/>
        </w:rPr>
        <w:t>.</w:t>
      </w:r>
      <w:r w:rsidRPr="001078CE">
        <w:rPr>
          <w:i w:val="0"/>
          <w:iCs w:val="0"/>
          <w:color w:val="000000" w:themeColor="text1"/>
          <w:lang w:val="en-US"/>
        </w:rPr>
        <w:t xml:space="preserve"> </w:t>
      </w:r>
      <w:r w:rsidRPr="00DC209F">
        <w:rPr>
          <w:b/>
          <w:bCs/>
          <w:i w:val="0"/>
          <w:iCs w:val="0"/>
          <w:color w:val="000000" w:themeColor="text1"/>
        </w:rPr>
        <w:t>Examples of</w:t>
      </w:r>
      <w:r w:rsidR="002164EF" w:rsidRPr="00DC209F">
        <w:rPr>
          <w:b/>
          <w:bCs/>
          <w:i w:val="0"/>
          <w:iCs w:val="0"/>
          <w:color w:val="000000" w:themeColor="text1"/>
        </w:rPr>
        <w:t xml:space="preserve"> statistical control </w:t>
      </w:r>
      <w:r w:rsidR="001C57A1">
        <w:rPr>
          <w:b/>
          <w:bCs/>
          <w:i w:val="0"/>
          <w:iCs w:val="0"/>
          <w:color w:val="000000" w:themeColor="text1"/>
        </w:rPr>
        <w:t>for confounding variables</w:t>
      </w:r>
      <w:r w:rsidR="00784711">
        <w:rPr>
          <w:b/>
          <w:bCs/>
          <w:i w:val="0"/>
          <w:iCs w:val="0"/>
          <w:color w:val="000000" w:themeColor="text1"/>
        </w:rPr>
        <w:t xml:space="preserve"> informed by causal graphs</w:t>
      </w:r>
      <w:r w:rsidRPr="00DC209F">
        <w:rPr>
          <w:b/>
          <w:bCs/>
          <w:i w:val="0"/>
          <w:iCs w:val="0"/>
          <w:color w:val="000000" w:themeColor="text1"/>
        </w:rPr>
        <w:t>.</w:t>
      </w:r>
      <w:r w:rsidR="001C57A1">
        <w:rPr>
          <w:b/>
          <w:bCs/>
          <w:i w:val="0"/>
          <w:iCs w:val="0"/>
          <w:color w:val="000000" w:themeColor="text1"/>
        </w:rPr>
        <w:t xml:space="preserve"> </w:t>
      </w:r>
      <w:r w:rsidRPr="001078CE">
        <w:rPr>
          <w:i w:val="0"/>
          <w:iCs w:val="0"/>
          <w:color w:val="000000" w:themeColor="text1"/>
        </w:rPr>
        <w:t>By including shaded observed variables, either U or W, in a statistical analysis of the effects of X on Y, omitted variable bias is controlled for the results have a causal interpretation. The relationship between the control variable and Y might (A and B) or might (C and D) not have a causal interpretation, depending on the structure of the system. Note, in (D), Q would have also served as an adequate control instead of W. R would have been a bad control.</w:t>
      </w:r>
    </w:p>
    <w:p w14:paraId="42D57B2D" w14:textId="20A3C298" w:rsidR="00766C2E" w:rsidRPr="002C3801" w:rsidRDefault="005938DF"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DAGs</w:t>
      </w:r>
      <w:r w:rsidR="00B6411A">
        <w:rPr>
          <w:rFonts w:ascii="Times New Roman" w:eastAsia="Calibri" w:hAnsi="Times New Roman" w:cs="Times New Roman"/>
          <w:color w:val="333333"/>
          <w:sz w:val="24"/>
          <w:szCs w:val="24"/>
          <w:highlight w:val="white"/>
        </w:rPr>
        <w:t xml:space="preserve"> can help identify</w:t>
      </w:r>
      <w:r w:rsidR="00037819" w:rsidRPr="002C3801">
        <w:rPr>
          <w:rFonts w:ascii="Times New Roman" w:eastAsia="Calibri" w:hAnsi="Times New Roman" w:cs="Times New Roman"/>
          <w:color w:val="333333"/>
          <w:sz w:val="24"/>
          <w:szCs w:val="24"/>
          <w:highlight w:val="white"/>
        </w:rPr>
        <w:t xml:space="preserve"> how and when to control for confounding. With a diagram in hand, it can either be visually obvious or one can utilize a variety of software for </w:t>
      </w:r>
      <w:r w:rsidR="00253BF4">
        <w:rPr>
          <w:rFonts w:ascii="Times New Roman" w:eastAsia="Calibri" w:hAnsi="Times New Roman" w:cs="Times New Roman"/>
          <w:color w:val="333333"/>
          <w:sz w:val="24"/>
          <w:szCs w:val="24"/>
          <w:highlight w:val="white"/>
        </w:rPr>
        <w:t>analyzing</w:t>
      </w:r>
      <w:r w:rsidR="00007AB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DAG</w:t>
      </w:r>
      <w:r w:rsidR="00476D2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(e.g., Textor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00037819" w:rsidRPr="002C3801">
        <w:rPr>
          <w:rFonts w:ascii="Times New Roman" w:eastAsia="Calibri" w:hAnsi="Times New Roman" w:cs="Times New Roman"/>
          <w:color w:val="333333"/>
          <w:sz w:val="24"/>
          <w:szCs w:val="24"/>
          <w:highlight w:val="white"/>
        </w:rPr>
        <w:fldChar w:fldCharType="end"/>
      </w:r>
      <w:r w:rsidR="00037819" w:rsidRPr="002C3801">
        <w:rPr>
          <w:rFonts w:ascii="Times New Roman" w:eastAsia="Calibri" w:hAnsi="Times New Roman" w:cs="Times New Roman"/>
          <w:color w:val="333333"/>
          <w:sz w:val="24"/>
          <w:szCs w:val="24"/>
          <w:highlight w:val="white"/>
        </w:rPr>
        <w:t xml:space="preserve"> to find </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open back-doors</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B6411A">
        <w:rPr>
          <w:rFonts w:ascii="Times New Roman" w:eastAsia="Calibri" w:hAnsi="Times New Roman" w:cs="Times New Roman"/>
          <w:color w:val="333333"/>
          <w:sz w:val="24"/>
          <w:szCs w:val="24"/>
          <w:highlight w:val="white"/>
        </w:rPr>
        <w:t>(</w:t>
      </w:r>
      <w:r w:rsidR="00B4367D">
        <w:rPr>
          <w:rFonts w:ascii="Times New Roman" w:eastAsia="Calibri" w:hAnsi="Times New Roman" w:cs="Times New Roman"/>
          <w:color w:val="333333"/>
          <w:sz w:val="24"/>
          <w:szCs w:val="24"/>
          <w:highlight w:val="white"/>
        </w:rPr>
        <w:t>confounding pathways between the causal variable of interest and response variable</w:t>
      </w:r>
      <w:r w:rsidR="00B6411A">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that need to be controlled for to eliminate omitted variable bias. </w:t>
      </w:r>
      <w:r w:rsidR="00E15581">
        <w:rPr>
          <w:rFonts w:ascii="Times New Roman" w:eastAsia="Calibri" w:hAnsi="Times New Roman" w:cs="Times New Roman"/>
          <w:color w:val="333333"/>
          <w:sz w:val="24"/>
          <w:szCs w:val="24"/>
          <w:highlight w:val="white"/>
        </w:rPr>
        <w:t xml:space="preserve">Software can also help us identify variables we </w:t>
      </w:r>
      <w:r w:rsidR="00460A74">
        <w:rPr>
          <w:rFonts w:ascii="Times New Roman" w:eastAsia="Calibri" w:hAnsi="Times New Roman" w:cs="Times New Roman"/>
          <w:color w:val="333333"/>
          <w:sz w:val="24"/>
          <w:szCs w:val="24"/>
          <w:highlight w:val="white"/>
        </w:rPr>
        <w:t xml:space="preserve">should not </w:t>
      </w:r>
      <w:r w:rsidR="00E15581">
        <w:rPr>
          <w:rFonts w:ascii="Times New Roman" w:eastAsia="Calibri" w:hAnsi="Times New Roman" w:cs="Times New Roman"/>
          <w:color w:val="333333"/>
          <w:sz w:val="24"/>
          <w:szCs w:val="24"/>
          <w:highlight w:val="white"/>
        </w:rPr>
        <w:t>control for – e.g., colliders</w:t>
      </w:r>
      <w:r w:rsidR="00FF3EA5">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Perhaps</w:t>
      </w:r>
      <w:r w:rsidR="00450DE2">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most importantly, one can justify their choice of control</w:t>
      </w:r>
      <w:r w:rsidR="00CD58D1">
        <w:rPr>
          <w:rFonts w:ascii="Times New Roman" w:eastAsia="Calibri" w:hAnsi="Times New Roman" w:cs="Times New Roman"/>
          <w:color w:val="333333"/>
          <w:sz w:val="24"/>
          <w:szCs w:val="24"/>
          <w:highlight w:val="white"/>
        </w:rPr>
        <w:t xml:space="preserve"> variables </w:t>
      </w:r>
      <w:r w:rsidR="00037819" w:rsidRPr="002C3801">
        <w:rPr>
          <w:rFonts w:ascii="Times New Roman" w:eastAsia="Calibri" w:hAnsi="Times New Roman" w:cs="Times New Roman"/>
          <w:color w:val="333333"/>
          <w:sz w:val="24"/>
          <w:szCs w:val="24"/>
          <w:highlight w:val="white"/>
        </w:rPr>
        <w:t>with a DAG, making their assumptions about how a system works before an analysis transparent to readers of their work in the literature.</w:t>
      </w:r>
    </w:p>
    <w:p w14:paraId="5EB885BA" w14:textId="21601B8E" w:rsidR="00FC2217" w:rsidRPr="002C3801" w:rsidRDefault="00037819" w:rsidP="005268CC">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 causal diagram is, therefore, the first step on the way for </w:t>
      </w:r>
      <w:r w:rsidR="00246AF5">
        <w:rPr>
          <w:rFonts w:ascii="Times New Roman" w:eastAsia="Calibri" w:hAnsi="Times New Roman" w:cs="Times New Roman"/>
          <w:color w:val="333333"/>
          <w:sz w:val="24"/>
          <w:szCs w:val="24"/>
        </w:rPr>
        <w:t>identifying</w:t>
      </w:r>
      <w:r w:rsidR="00246AF5" w:rsidRPr="002C3801">
        <w:rPr>
          <w:rFonts w:ascii="Times New Roman" w:eastAsia="Calibri" w:hAnsi="Times New Roman" w:cs="Times New Roman"/>
          <w:color w:val="333333"/>
          <w:sz w:val="24"/>
          <w:szCs w:val="24"/>
        </w:rPr>
        <w:t xml:space="preserve"> </w:t>
      </w:r>
      <w:r w:rsidR="00E15581">
        <w:rPr>
          <w:rFonts w:ascii="Times New Roman" w:eastAsia="Calibri" w:hAnsi="Times New Roman" w:cs="Times New Roman"/>
          <w:color w:val="333333"/>
          <w:sz w:val="24"/>
          <w:szCs w:val="24"/>
        </w:rPr>
        <w:t xml:space="preserve">potential </w:t>
      </w:r>
      <w:r w:rsidRPr="002C3801">
        <w:rPr>
          <w:rFonts w:ascii="Times New Roman" w:eastAsia="Calibri" w:hAnsi="Times New Roman" w:cs="Times New Roman"/>
          <w:color w:val="333333"/>
          <w:sz w:val="24"/>
          <w:szCs w:val="24"/>
        </w:rPr>
        <w:t>omitted variable bias</w:t>
      </w:r>
      <w:r w:rsidR="00CD39C2" w:rsidRPr="002C3801">
        <w:rPr>
          <w:rFonts w:ascii="Times New Roman" w:eastAsia="Calibri" w:hAnsi="Times New Roman" w:cs="Times New Roman"/>
          <w:color w:val="333333"/>
          <w:sz w:val="24"/>
          <w:szCs w:val="24"/>
        </w:rPr>
        <w:t>. On their own, however, they do</w:t>
      </w:r>
      <w:r w:rsidRPr="002C3801">
        <w:rPr>
          <w:rFonts w:ascii="Times New Roman" w:eastAsia="Calibri" w:hAnsi="Times New Roman" w:cs="Times New Roman"/>
          <w:color w:val="333333"/>
          <w:sz w:val="24"/>
          <w:szCs w:val="24"/>
        </w:rPr>
        <w:t xml:space="preserve"> not in and of </w:t>
      </w:r>
      <w:r w:rsidR="007B3B01" w:rsidRPr="002C3801">
        <w:rPr>
          <w:rFonts w:ascii="Times New Roman" w:eastAsia="Calibri" w:hAnsi="Times New Roman" w:cs="Times New Roman"/>
          <w:color w:val="333333"/>
          <w:sz w:val="24"/>
          <w:szCs w:val="24"/>
        </w:rPr>
        <w:t xml:space="preserve">themselves </w:t>
      </w:r>
      <w:r w:rsidRPr="002C3801">
        <w:rPr>
          <w:rFonts w:ascii="Times New Roman" w:eastAsia="Calibri" w:hAnsi="Times New Roman" w:cs="Times New Roman"/>
          <w:color w:val="333333"/>
          <w:sz w:val="24"/>
          <w:szCs w:val="24"/>
        </w:rPr>
        <w:t xml:space="preserve">provide a means for </w:t>
      </w:r>
      <w:r w:rsidR="00246AF5">
        <w:rPr>
          <w:rFonts w:ascii="Times New Roman" w:eastAsia="Calibri" w:hAnsi="Times New Roman" w:cs="Times New Roman"/>
          <w:color w:val="333333"/>
          <w:sz w:val="24"/>
          <w:szCs w:val="24"/>
        </w:rPr>
        <w:t xml:space="preserve">statistically </w:t>
      </w:r>
      <w:r w:rsidRPr="002C3801">
        <w:rPr>
          <w:rFonts w:ascii="Times New Roman" w:eastAsia="Calibri" w:hAnsi="Times New Roman" w:cs="Times New Roman"/>
          <w:color w:val="333333"/>
          <w:sz w:val="24"/>
          <w:szCs w:val="24"/>
        </w:rPr>
        <w:t>controlling for OVB</w:t>
      </w:r>
      <w:r w:rsidR="00246AF5">
        <w:rPr>
          <w:rFonts w:ascii="Times New Roman" w:eastAsia="Calibri" w:hAnsi="Times New Roman" w:cs="Times New Roman"/>
          <w:color w:val="333333"/>
          <w:sz w:val="24"/>
          <w:szCs w:val="24"/>
        </w:rPr>
        <w:t>, particularly</w:t>
      </w:r>
      <w:r w:rsidRPr="002C3801">
        <w:rPr>
          <w:rFonts w:ascii="Times New Roman" w:eastAsia="Calibri" w:hAnsi="Times New Roman" w:cs="Times New Roman"/>
          <w:color w:val="333333"/>
          <w:sz w:val="24"/>
          <w:szCs w:val="24"/>
        </w:rPr>
        <w:t xml:space="preserve"> if we </w:t>
      </w:r>
      <w:r w:rsidR="00246AF5">
        <w:rPr>
          <w:rFonts w:ascii="Times New Roman" w:eastAsia="Calibri" w:hAnsi="Times New Roman" w:cs="Times New Roman"/>
          <w:color w:val="333333"/>
          <w:sz w:val="24"/>
          <w:szCs w:val="24"/>
        </w:rPr>
        <w:t xml:space="preserve">have not measured the confounding variable. </w:t>
      </w:r>
      <w:r w:rsidRPr="002C3801">
        <w:rPr>
          <w:rFonts w:ascii="Times New Roman" w:eastAsia="Calibri" w:hAnsi="Times New Roman" w:cs="Times New Roman"/>
          <w:color w:val="333333"/>
          <w:sz w:val="24"/>
          <w:szCs w:val="24"/>
        </w:rPr>
        <w:t>Nor does a causal diagram help us in the face of</w:t>
      </w:r>
      <w:r w:rsidRPr="00E15581">
        <w:rPr>
          <w:rFonts w:ascii="Times New Roman" w:eastAsia="Calibri" w:hAnsi="Times New Roman" w:cs="Times New Roman"/>
          <w:i/>
          <w:iCs/>
          <w:color w:val="333333"/>
          <w:sz w:val="24"/>
          <w:szCs w:val="24"/>
        </w:rPr>
        <w:t xml:space="preserve"> unknown</w:t>
      </w:r>
      <w:r w:rsidRPr="002C3801">
        <w:rPr>
          <w:rFonts w:ascii="Times New Roman" w:eastAsia="Calibri" w:hAnsi="Times New Roman" w:cs="Times New Roman"/>
          <w:color w:val="333333"/>
          <w:sz w:val="24"/>
          <w:szCs w:val="24"/>
        </w:rPr>
        <w:t xml:space="preserve"> </w:t>
      </w:r>
      <w:r w:rsidR="00246AF5">
        <w:rPr>
          <w:rFonts w:ascii="Times New Roman" w:eastAsia="Calibri" w:hAnsi="Times New Roman" w:cs="Times New Roman"/>
          <w:color w:val="333333"/>
          <w:sz w:val="24"/>
          <w:szCs w:val="24"/>
        </w:rPr>
        <w:t xml:space="preserve">confounding </w:t>
      </w:r>
      <w:r w:rsidRPr="002C3801">
        <w:rPr>
          <w:rFonts w:ascii="Times New Roman" w:eastAsia="Calibri" w:hAnsi="Times New Roman" w:cs="Times New Roman"/>
          <w:color w:val="333333"/>
          <w:sz w:val="24"/>
          <w:szCs w:val="24"/>
        </w:rPr>
        <w:t xml:space="preserve">variables that we have failed to imagine as part of our system. To address </w:t>
      </w:r>
      <w:r w:rsidR="00134FF2" w:rsidRPr="002C3801">
        <w:rPr>
          <w:rFonts w:ascii="Times New Roman" w:eastAsia="Calibri" w:hAnsi="Times New Roman" w:cs="Times New Roman"/>
          <w:color w:val="333333"/>
          <w:sz w:val="24"/>
          <w:szCs w:val="24"/>
        </w:rPr>
        <w:t>both</w:t>
      </w:r>
      <w:r w:rsidRPr="002C3801">
        <w:rPr>
          <w:rFonts w:ascii="Times New Roman" w:eastAsia="Calibri" w:hAnsi="Times New Roman" w:cs="Times New Roman"/>
          <w:color w:val="333333"/>
          <w:sz w:val="24"/>
          <w:szCs w:val="24"/>
        </w:rPr>
        <w:t xml:space="preserve"> issues, we must consider the sampling </w:t>
      </w:r>
      <w:r w:rsidR="00D75FB5">
        <w:rPr>
          <w:rFonts w:ascii="Times New Roman" w:eastAsia="Calibri" w:hAnsi="Times New Roman" w:cs="Times New Roman"/>
          <w:color w:val="333333"/>
          <w:sz w:val="24"/>
          <w:szCs w:val="24"/>
        </w:rPr>
        <w:t xml:space="preserve">design </w:t>
      </w:r>
      <w:r w:rsidR="008C2F22">
        <w:rPr>
          <w:rFonts w:ascii="Times New Roman" w:eastAsia="Calibri" w:hAnsi="Times New Roman" w:cs="Times New Roman"/>
          <w:color w:val="333333"/>
          <w:sz w:val="24"/>
          <w:szCs w:val="24"/>
        </w:rPr>
        <w:t xml:space="preserve">used to generate </w:t>
      </w:r>
      <w:r w:rsidRPr="002C3801">
        <w:rPr>
          <w:rFonts w:ascii="Times New Roman" w:eastAsia="Calibri" w:hAnsi="Times New Roman" w:cs="Times New Roman"/>
          <w:color w:val="333333"/>
          <w:sz w:val="24"/>
          <w:szCs w:val="24"/>
        </w:rPr>
        <w:t xml:space="preserve">observational </w:t>
      </w:r>
      <w:r w:rsidR="008C2F22">
        <w:rPr>
          <w:rFonts w:ascii="Times New Roman" w:eastAsia="Calibri" w:hAnsi="Times New Roman" w:cs="Times New Roman"/>
          <w:color w:val="333333"/>
          <w:sz w:val="24"/>
          <w:szCs w:val="24"/>
        </w:rPr>
        <w:t xml:space="preserve">data </w:t>
      </w:r>
      <w:r w:rsidRPr="002C3801">
        <w:rPr>
          <w:rFonts w:ascii="Times New Roman" w:eastAsia="Calibri" w:hAnsi="Times New Roman" w:cs="Times New Roman"/>
          <w:color w:val="333333"/>
          <w:sz w:val="24"/>
          <w:szCs w:val="24"/>
        </w:rPr>
        <w:t xml:space="preserve">and </w:t>
      </w:r>
      <w:r w:rsidR="008C2F22">
        <w:rPr>
          <w:rFonts w:ascii="Times New Roman" w:eastAsia="Calibri" w:hAnsi="Times New Roman" w:cs="Times New Roman"/>
          <w:color w:val="333333"/>
          <w:sz w:val="24"/>
          <w:szCs w:val="24"/>
        </w:rPr>
        <w:t>of the</w:t>
      </w:r>
      <w:r w:rsidRPr="002C3801">
        <w:rPr>
          <w:rFonts w:ascii="Times New Roman" w:eastAsia="Calibri" w:hAnsi="Times New Roman" w:cs="Times New Roman"/>
          <w:color w:val="333333"/>
          <w:sz w:val="24"/>
          <w:szCs w:val="24"/>
        </w:rPr>
        <w:t xml:space="preserve"> statistical models </w:t>
      </w:r>
      <w:r w:rsidR="008C2F22">
        <w:rPr>
          <w:rFonts w:ascii="Times New Roman" w:eastAsia="Calibri" w:hAnsi="Times New Roman" w:cs="Times New Roman"/>
          <w:color w:val="333333"/>
          <w:sz w:val="24"/>
          <w:szCs w:val="24"/>
        </w:rPr>
        <w:t xml:space="preserve">used </w:t>
      </w:r>
      <w:r w:rsidRPr="002C3801">
        <w:rPr>
          <w:rFonts w:ascii="Times New Roman" w:eastAsia="Calibri" w:hAnsi="Times New Roman" w:cs="Times New Roman"/>
          <w:color w:val="333333"/>
          <w:sz w:val="24"/>
          <w:szCs w:val="24"/>
        </w:rPr>
        <w:t xml:space="preserve">with the data to produce causally identified </w:t>
      </w:r>
      <w:r w:rsidR="003B6555" w:rsidRPr="002C3801">
        <w:rPr>
          <w:rFonts w:ascii="Times New Roman" w:eastAsia="Calibri" w:hAnsi="Times New Roman" w:cs="Times New Roman"/>
          <w:color w:val="333333"/>
          <w:sz w:val="24"/>
          <w:szCs w:val="24"/>
        </w:rPr>
        <w:t>estimates.</w:t>
      </w:r>
      <w:r w:rsidR="00E15581">
        <w:rPr>
          <w:rFonts w:ascii="Times New Roman" w:eastAsia="Calibri" w:hAnsi="Times New Roman" w:cs="Times New Roman"/>
          <w:color w:val="333333"/>
          <w:sz w:val="24"/>
          <w:szCs w:val="24"/>
        </w:rPr>
        <w:t xml:space="preserve"> </w:t>
      </w:r>
    </w:p>
    <w:p w14:paraId="17AE8546" w14:textId="77777777" w:rsidR="00915E31" w:rsidRPr="002C3801" w:rsidRDefault="00915E31" w:rsidP="00915E31">
      <w:pPr>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A Problem of Omitted Snails</w:t>
      </w:r>
      <w:r>
        <w:rPr>
          <w:rFonts w:ascii="Times New Roman" w:eastAsia="Calibri" w:hAnsi="Times New Roman" w:cs="Times New Roman"/>
          <w:b/>
          <w:color w:val="333333"/>
          <w:sz w:val="24"/>
          <w:szCs w:val="24"/>
        </w:rPr>
        <w:t xml:space="preserve"> </w:t>
      </w:r>
    </w:p>
    <w:p w14:paraId="1D3B7CD0" w14:textId="58FAACCB" w:rsidR="00915E31" w:rsidRPr="002C3801" w:rsidRDefault="00915E31" w:rsidP="00915E31">
      <w:pPr>
        <w:spacing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lastRenderedPageBreak/>
        <w:t xml:space="preserve">To illustrate these empirical challenges and suite of potential solutions, we consider a marine benthic ecosystem, modeled after the Gulf of Maine, USA, where </w:t>
      </w:r>
      <w:r>
        <w:rPr>
          <w:rFonts w:ascii="Times New Roman" w:eastAsia="Calibri" w:hAnsi="Times New Roman" w:cs="Times New Roman"/>
          <w:color w:val="333333"/>
          <w:sz w:val="24"/>
          <w:szCs w:val="24"/>
          <w:highlight w:val="white"/>
        </w:rPr>
        <w:t>a researcher</w:t>
      </w:r>
      <w:r w:rsidRPr="002C3801">
        <w:rPr>
          <w:rFonts w:ascii="Times New Roman" w:eastAsia="Calibri" w:hAnsi="Times New Roman" w:cs="Times New Roman"/>
          <w:color w:val="333333"/>
          <w:sz w:val="24"/>
          <w:szCs w:val="24"/>
          <w:highlight w:val="white"/>
        </w:rPr>
        <w:t xml:space="preserve"> aim</w:t>
      </w:r>
      <w:r>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to study the causal effect of temperature on snail abundance</w:t>
      </w:r>
      <w:r w:rsidRPr="00BD1568">
        <w:rPr>
          <w:rFonts w:ascii="Times New Roman" w:eastAsia="Calibri" w:hAnsi="Times New Roman" w:cs="Times New Roman"/>
          <w:color w:val="333333"/>
          <w:sz w:val="24"/>
          <w:szCs w:val="24"/>
          <w:highlight w:val="white"/>
        </w:rPr>
        <w:t xml:space="preserve">. They hypothesize that temperature influences snail metabolic and mortality </w:t>
      </w:r>
      <w:r w:rsidR="009A5211" w:rsidRPr="00BD1568">
        <w:rPr>
          <w:rFonts w:ascii="Times New Roman" w:eastAsia="Calibri" w:hAnsi="Times New Roman" w:cs="Times New Roman"/>
          <w:color w:val="333333"/>
          <w:sz w:val="24"/>
          <w:szCs w:val="24"/>
          <w:highlight w:val="white"/>
        </w:rPr>
        <w:t>rates and</w:t>
      </w:r>
      <w:r w:rsidRPr="00BD1568">
        <w:rPr>
          <w:rFonts w:ascii="Times New Roman" w:eastAsia="Calibri" w:hAnsi="Times New Roman" w:cs="Times New Roman"/>
          <w:color w:val="333333"/>
          <w:sz w:val="24"/>
          <w:szCs w:val="24"/>
          <w:highlight w:val="white"/>
        </w:rPr>
        <w:t xml:space="preserve"> wish to estimate its effect on snail population abundance</w:t>
      </w:r>
      <w:r w:rsidRPr="00BD1568">
        <w:rPr>
          <w:rFonts w:ascii="Times New Roman" w:eastAsia="Calibri" w:hAnsi="Times New Roman" w:cs="Times New Roman"/>
          <w:color w:val="333333"/>
          <w:sz w:val="24"/>
          <w:szCs w:val="24"/>
        </w:rPr>
        <w:t xml:space="preserve">. Snail population </w:t>
      </w:r>
      <w:r w:rsidRPr="00BD1568">
        <w:rPr>
          <w:rFonts w:ascii="Times New Roman" w:eastAsia="Calibri" w:hAnsi="Times New Roman" w:cs="Times New Roman"/>
          <w:color w:val="333333"/>
          <w:sz w:val="24"/>
          <w:szCs w:val="24"/>
          <w:highlight w:val="white"/>
        </w:rPr>
        <w:t xml:space="preserve">abundance </w:t>
      </w:r>
      <w:r w:rsidR="00386C49" w:rsidRPr="00BD1568">
        <w:rPr>
          <w:rFonts w:ascii="Times New Roman" w:eastAsia="Calibri" w:hAnsi="Times New Roman" w:cs="Times New Roman"/>
          <w:color w:val="333333"/>
          <w:sz w:val="24"/>
          <w:szCs w:val="24"/>
          <w:highlight w:val="white"/>
        </w:rPr>
        <w:t xml:space="preserve">is </w:t>
      </w:r>
      <w:r w:rsidRPr="00BD1568">
        <w:rPr>
          <w:rFonts w:ascii="Times New Roman" w:eastAsia="Calibri" w:hAnsi="Times New Roman" w:cs="Times New Roman"/>
          <w:color w:val="333333"/>
          <w:sz w:val="24"/>
          <w:szCs w:val="24"/>
          <w:highlight w:val="white"/>
        </w:rPr>
        <w:t>also driven by recruitment</w:t>
      </w:r>
      <w:r w:rsidR="00386C49" w:rsidRPr="00BD1568">
        <w:rPr>
          <w:rFonts w:ascii="Times New Roman" w:eastAsia="Calibri" w:hAnsi="Times New Roman" w:cs="Times New Roman"/>
          <w:color w:val="333333"/>
          <w:sz w:val="24"/>
          <w:szCs w:val="24"/>
          <w:highlight w:val="white"/>
        </w:rPr>
        <w:t>, in part influenced by r</w:t>
      </w:r>
      <w:r w:rsidRPr="00BD1568">
        <w:rPr>
          <w:rFonts w:ascii="Times New Roman" w:eastAsia="Calibri" w:hAnsi="Times New Roman" w:cs="Times New Roman"/>
          <w:color w:val="333333"/>
          <w:sz w:val="24"/>
          <w:szCs w:val="24"/>
          <w:highlight w:val="white"/>
        </w:rPr>
        <w:t xml:space="preserve">egional oceanography (i.e., the flow of major currents that differ in a myriad of properties) </w:t>
      </w:r>
      <w:r w:rsidR="00386C49" w:rsidRPr="00BD1568">
        <w:rPr>
          <w:rFonts w:ascii="Times New Roman" w:eastAsia="Calibri" w:hAnsi="Times New Roman" w:cs="Times New Roman"/>
          <w:color w:val="333333"/>
          <w:sz w:val="24"/>
          <w:szCs w:val="24"/>
          <w:highlight w:val="white"/>
        </w:rPr>
        <w:t xml:space="preserve">that </w:t>
      </w:r>
      <w:r w:rsidRPr="00BD1568">
        <w:rPr>
          <w:rFonts w:ascii="Times New Roman" w:eastAsia="Calibri" w:hAnsi="Times New Roman" w:cs="Times New Roman"/>
          <w:color w:val="333333"/>
          <w:sz w:val="24"/>
          <w:szCs w:val="24"/>
          <w:highlight w:val="white"/>
        </w:rPr>
        <w:t>drives both water temperature and recruitment</w:t>
      </w:r>
      <w:r w:rsidR="00386C49" w:rsidRPr="00BD1568">
        <w:rPr>
          <w:rFonts w:ascii="Times New Roman" w:eastAsia="Calibri" w:hAnsi="Times New Roman" w:cs="Times New Roman"/>
          <w:color w:val="333333"/>
          <w:sz w:val="24"/>
          <w:szCs w:val="24"/>
          <w:highlight w:val="white"/>
        </w:rPr>
        <w:t xml:space="preserve"> patterns</w:t>
      </w:r>
      <w:r w:rsidR="00BD1568" w:rsidRPr="00BD1568">
        <w:rPr>
          <w:rFonts w:ascii="Times New Roman" w:eastAsia="Calibri" w:hAnsi="Times New Roman" w:cs="Times New Roman"/>
          <w:color w:val="333333"/>
          <w:sz w:val="24"/>
          <w:szCs w:val="24"/>
          <w:highlight w:val="white"/>
        </w:rPr>
        <w:t xml:space="preserve"> </w:t>
      </w:r>
      <w:r w:rsidR="00BD1568" w:rsidRPr="00BD1568">
        <w:rPr>
          <w:rFonts w:ascii="Times New Roman" w:eastAsia="Calibri" w:hAnsi="Times New Roman" w:cs="Times New Roman"/>
          <w:color w:val="333333"/>
          <w:sz w:val="24"/>
          <w:szCs w:val="24"/>
          <w:highlight w:val="white"/>
        </w:rPr>
        <w:fldChar w:fldCharType="begin"/>
      </w:r>
      <w:r w:rsidR="00E97026">
        <w:rPr>
          <w:rFonts w:ascii="Times New Roman" w:eastAsia="Calibri" w:hAnsi="Times New Roman" w:cs="Times New Roman"/>
          <w:color w:val="333333"/>
          <w:sz w:val="24"/>
          <w:szCs w:val="24"/>
          <w:highlight w:val="white"/>
        </w:rPr>
        <w:instrText xml:space="preserve"> ADDIN ZOTERO_ITEM CSL_CITATION {"citationID":"a127aa4sgde","properties":{"formattedCitation":"(Broitman {\\i{}et al.} 2005; Yund {\\i{}et al.} 2015)","plainCitation":"(Broitman et al. 2005; Yund et al. 2015)","noteIndex":0},"citationItems":[{"id":7019,"uris":["http://zotero.org/users/1810851/items/FG6GH29D"],"itemData":{"id":7019,"type":"article-journal","container-title":"Limnology and Oceanography","journalAbbreviation":"Limnol. Oceanogr.","page":"1473-1479","title":"Recruitment of intertidal invertebrates and oceanographic variability at Santa Cruz Island, California","volume":"50","author":[{"family":"Broitman","given":"B. R."},{"family":"Blanchette","given":"C. A."},{"family":"Gaines","given":"S. D."}],"issued":{"date-parts":[["2005"]]}}},{"id":13134,"uris":["http://zotero.org/users/1810851/items/2BVY9QCI"],"itemData":{"id":13134,"type":"article-journal","abstract":"Studies of population connectivity have largely focused on along-shelf, as opposed to across-shelf, processes. We hypothesized that a discontinuity in across-shelf mixing caused by the divergence of the Eastern Maine Coastal Current (EMCC) from shore acts as an ecological barrier to the supply of mussel larvae to the coast. Existing data on the relative abundance of two congeneric blue mussels, Mytilus edulis and M. trossulus, were analysed to quantify the association of M. trossulus with the colder temperature signal of the EMCC and generate larval distribution predictions. We then sampled the across-shelf distribution of larvae along two transects during 2011. Larvae were identified using restriction digests of PCR amplicons from the mitochondrial 16S rDNA. Mytilus edulis larvae were consistently abundant on either the inshore and offshore transect ends, but not homogeneously distributed across the shelf, while M. trossulus larvae were less common throughout the study area. The divergence of the EMCC from shore appears to create a break in the connectivity of M. edulis populations by isolating those inshore of the EMCC from upstream larval sources. Across-shelf transport processes can thus produce connectivity patterns that would not be predicted solely on the basis of along-shelf processes.","container-title":"Royal Society Open Science","DOI":"10.1098/rsos.150513","issue":"12","note":"publisher: Royal Society","page":"150513","source":"royalsocietypublishing.org (Atypon)","title":"Across-shelf distribution of blue mussel larvae in the northern Gulf of Maine: consequences for population connectivity and a species range boundary","title-short":"Across-shelf distribution of blue mussel larvae in the northern Gulf of Maine","URL":"https://royalsocietypublishing.org/doi/full/10.1098/rsos.150513","volume":"2","author":[{"family":"Yund","given":"Philip O."},{"family":"Tilburg","given":"Charles E."},{"family":"McCartney","given":"Michael A."}],"accessed":{"date-parts":[["2024",1,18]]},"issued":{"date-parts":[["2015",12]]}}}],"schema":"https://github.com/citation-style-language/schema/raw/master/csl-citation.json"} </w:instrText>
      </w:r>
      <w:r w:rsidR="00BD1568" w:rsidRPr="00BD1568">
        <w:rPr>
          <w:rFonts w:ascii="Times New Roman" w:eastAsia="Calibri" w:hAnsi="Times New Roman" w:cs="Times New Roman"/>
          <w:color w:val="333333"/>
          <w:sz w:val="24"/>
          <w:szCs w:val="24"/>
          <w:highlight w:val="white"/>
        </w:rPr>
        <w:fldChar w:fldCharType="separate"/>
      </w:r>
      <w:r w:rsidR="00E97026" w:rsidRPr="00E97026">
        <w:rPr>
          <w:rFonts w:ascii="Times New Roman" w:hAnsi="Times New Roman" w:cs="Times New Roman"/>
          <w:color w:val="000000"/>
          <w:sz w:val="24"/>
        </w:rPr>
        <w:t xml:space="preserve">(Broitman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2005; Yund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2015)</w:t>
      </w:r>
      <w:r w:rsidR="00BD1568" w:rsidRPr="00BD1568">
        <w:rPr>
          <w:rFonts w:ascii="Times New Roman" w:eastAsia="Calibri" w:hAnsi="Times New Roman" w:cs="Times New Roman"/>
          <w:color w:val="333333"/>
          <w:sz w:val="24"/>
          <w:szCs w:val="24"/>
          <w:highlight w:val="white"/>
        </w:rPr>
        <w:fldChar w:fldCharType="end"/>
      </w:r>
      <w:r w:rsidRPr="00BD1568">
        <w:rPr>
          <w:rFonts w:ascii="Times New Roman" w:eastAsia="Calibri" w:hAnsi="Times New Roman" w:cs="Times New Roman"/>
          <w:color w:val="333333"/>
          <w:sz w:val="24"/>
          <w:szCs w:val="24"/>
          <w:highlight w:val="white"/>
        </w:rPr>
        <w:t xml:space="preserve">. </w:t>
      </w:r>
      <w:r w:rsidRPr="00BD1568">
        <w:rPr>
          <w:rFonts w:ascii="Times New Roman" w:eastAsia="Calibri" w:hAnsi="Times New Roman" w:cs="Times New Roman"/>
          <w:color w:val="333333"/>
          <w:sz w:val="24"/>
          <w:szCs w:val="24"/>
        </w:rPr>
        <w:t>Let us assume that the researcher</w:t>
      </w:r>
      <w:r w:rsidRPr="00BD1568">
        <w:rPr>
          <w:rFonts w:ascii="Times New Roman" w:eastAsia="Calibri" w:hAnsi="Times New Roman" w:cs="Times New Roman"/>
          <w:color w:val="333333"/>
          <w:sz w:val="24"/>
          <w:szCs w:val="24"/>
          <w:highlight w:val="white"/>
        </w:rPr>
        <w:t xml:space="preserve"> measured snail abundance and temperature at several sites, but not recruitment or any measurement of oceanography. Thus, recruitment and oceanography are unmeasured</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or so-called “unobserved” confounding variables</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w:t>
      </w:r>
      <w:r w:rsidR="001525FD" w:rsidRPr="00BD1568">
        <w:rPr>
          <w:rFonts w:ascii="Times New Roman" w:eastAsia="Calibri" w:hAnsi="Times New Roman" w:cs="Times New Roman"/>
          <w:color w:val="333333"/>
          <w:sz w:val="24"/>
          <w:szCs w:val="24"/>
          <w:highlight w:val="white"/>
        </w:rPr>
        <w:t>Estimates produced from a</w:t>
      </w:r>
      <w:r w:rsidRPr="00BD1568">
        <w:rPr>
          <w:rFonts w:ascii="Times New Roman" w:eastAsia="Calibri" w:hAnsi="Times New Roman" w:cs="Times New Roman"/>
          <w:color w:val="333333"/>
          <w:sz w:val="24"/>
          <w:szCs w:val="24"/>
          <w:highlight w:val="white"/>
        </w:rPr>
        <w:t>n</w:t>
      </w:r>
      <w:r>
        <w:rPr>
          <w:rFonts w:ascii="Times New Roman" w:eastAsia="Calibri" w:hAnsi="Times New Roman" w:cs="Times New Roman"/>
          <w:color w:val="333333"/>
          <w:sz w:val="24"/>
          <w:szCs w:val="24"/>
          <w:highlight w:val="white"/>
        </w:rPr>
        <w:t xml:space="preserve"> analysis of </w:t>
      </w:r>
      <w:r w:rsidRPr="00651C75">
        <w:rPr>
          <w:rFonts w:ascii="Times New Roman" w:eastAsia="Calibri" w:hAnsi="Times New Roman" w:cs="Times New Roman"/>
          <w:color w:val="333333"/>
          <w:sz w:val="24"/>
          <w:szCs w:val="24"/>
        </w:rPr>
        <w:t xml:space="preserve">just the temperature-snail relationship </w:t>
      </w:r>
      <w:r w:rsidR="001525FD" w:rsidRPr="00651C75">
        <w:rPr>
          <w:rFonts w:ascii="Times New Roman" w:eastAsia="Calibri" w:hAnsi="Times New Roman" w:cs="Times New Roman"/>
          <w:color w:val="333333"/>
          <w:sz w:val="24"/>
          <w:szCs w:val="24"/>
        </w:rPr>
        <w:t xml:space="preserve">will almost certainly be </w:t>
      </w:r>
      <w:r w:rsidR="001525FD" w:rsidRPr="00315280">
        <w:rPr>
          <w:rFonts w:ascii="Times New Roman" w:eastAsia="Calibri" w:hAnsi="Times New Roman" w:cs="Times New Roman"/>
          <w:color w:val="333333"/>
          <w:sz w:val="24"/>
          <w:szCs w:val="24"/>
        </w:rPr>
        <w:t>or different from the true value</w:t>
      </w:r>
      <w:r w:rsidR="00651C75">
        <w:rPr>
          <w:rFonts w:ascii="Times New Roman" w:eastAsia="Calibri" w:hAnsi="Times New Roman" w:cs="Times New Roman"/>
          <w:color w:val="333333"/>
          <w:sz w:val="24"/>
          <w:szCs w:val="24"/>
        </w:rPr>
        <w:t xml:space="preserve"> – and could even be the wrong sign</w:t>
      </w:r>
      <w:r w:rsidR="001525FD" w:rsidRPr="00315280">
        <w:rPr>
          <w:rFonts w:ascii="Times New Roman" w:eastAsia="Calibri" w:hAnsi="Times New Roman" w:cs="Times New Roman"/>
          <w:color w:val="333333"/>
          <w:sz w:val="24"/>
          <w:szCs w:val="24"/>
        </w:rPr>
        <w:t xml:space="preserve">. </w:t>
      </w:r>
      <w:r w:rsidRPr="00651C75">
        <w:rPr>
          <w:rFonts w:ascii="Times New Roman" w:eastAsia="Calibri" w:hAnsi="Times New Roman" w:cs="Times New Roman"/>
          <w:color w:val="333333"/>
          <w:sz w:val="24"/>
          <w:szCs w:val="24"/>
        </w:rPr>
        <w:t xml:space="preserve">Even if the researcher had measured recruitment, though, what if there are other lurking confounding </w:t>
      </w:r>
      <w:r w:rsidRPr="002C3801">
        <w:rPr>
          <w:rFonts w:ascii="Times New Roman" w:eastAsia="Calibri" w:hAnsi="Times New Roman" w:cs="Times New Roman"/>
          <w:color w:val="333333"/>
          <w:sz w:val="24"/>
          <w:szCs w:val="24"/>
          <w:highlight w:val="white"/>
        </w:rPr>
        <w:t xml:space="preserve">variables? </w:t>
      </w:r>
      <w:r w:rsidR="00FF30FA">
        <w:rPr>
          <w:rFonts w:ascii="Times New Roman" w:eastAsia="Calibri" w:hAnsi="Times New Roman" w:cs="Times New Roman"/>
          <w:color w:val="333333"/>
          <w:sz w:val="24"/>
          <w:szCs w:val="24"/>
          <w:highlight w:val="white"/>
        </w:rPr>
        <w:t>Ev</w:t>
      </w:r>
      <w:r w:rsidRPr="002C3801">
        <w:rPr>
          <w:rFonts w:ascii="Times New Roman" w:eastAsia="Calibri" w:hAnsi="Times New Roman" w:cs="Times New Roman"/>
          <w:color w:val="333333"/>
          <w:sz w:val="24"/>
          <w:szCs w:val="24"/>
          <w:highlight w:val="white"/>
        </w:rPr>
        <w:t xml:space="preserve">en if oceanography </w:t>
      </w:r>
      <w:r>
        <w:rPr>
          <w:rFonts w:ascii="Times New Roman" w:eastAsia="Calibri" w:hAnsi="Times New Roman" w:cs="Times New Roman"/>
          <w:color w:val="333333"/>
          <w:sz w:val="24"/>
          <w:szCs w:val="24"/>
          <w:highlight w:val="white"/>
        </w:rPr>
        <w:t xml:space="preserve">or recruitment </w:t>
      </w:r>
      <w:r w:rsidRPr="002C3801">
        <w:rPr>
          <w:rFonts w:ascii="Times New Roman" w:eastAsia="Calibri" w:hAnsi="Times New Roman" w:cs="Times New Roman"/>
          <w:color w:val="333333"/>
          <w:sz w:val="24"/>
          <w:szCs w:val="24"/>
          <w:highlight w:val="white"/>
        </w:rPr>
        <w:t xml:space="preserve">were accounted for, omitted variable bias remains a real possibility – and the estimation of the effect of temperature on snails will be incorrect. Fortunately, </w:t>
      </w:r>
      <w:r>
        <w:rPr>
          <w:rFonts w:ascii="Times New Roman" w:eastAsia="Calibri" w:hAnsi="Times New Roman" w:cs="Times New Roman"/>
          <w:color w:val="333333"/>
          <w:sz w:val="24"/>
          <w:szCs w:val="24"/>
          <w:highlight w:val="white"/>
        </w:rPr>
        <w:t xml:space="preserve">our researcher drew out a causal diagram of the system </w:t>
      </w:r>
      <w:r w:rsidR="00651C75">
        <w:rPr>
          <w:rFonts w:ascii="Times New Roman" w:eastAsia="Calibri" w:hAnsi="Times New Roman" w:cs="Times New Roman"/>
          <w:color w:val="333333"/>
          <w:sz w:val="24"/>
          <w:szCs w:val="24"/>
          <w:highlight w:val="white"/>
        </w:rPr>
        <w:t xml:space="preserve">as a DAG </w:t>
      </w:r>
      <w:r>
        <w:rPr>
          <w:rFonts w:ascii="Times New Roman" w:eastAsia="Calibri" w:hAnsi="Times New Roman" w:cs="Times New Roman"/>
          <w:color w:val="333333"/>
          <w:sz w:val="24"/>
          <w:szCs w:val="24"/>
          <w:highlight w:val="white"/>
        </w:rPr>
        <w:t>(Fig. 3) and recognized that temperature at the scale of measurement was also influenced by local variation (e.g., small-scale oceanographic features, weather, or other sources of local or microclimatic variability). With this causal diagram</w:t>
      </w:r>
      <w:r w:rsidR="003A3EBC">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in hand, they realized they</w:t>
      </w:r>
      <w:r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could</w:t>
      </w:r>
      <w:r w:rsidRPr="002C3801">
        <w:rPr>
          <w:rFonts w:ascii="Times New Roman" w:eastAsia="Calibri" w:hAnsi="Times New Roman" w:cs="Times New Roman"/>
          <w:color w:val="333333"/>
          <w:sz w:val="24"/>
          <w:szCs w:val="24"/>
          <w:highlight w:val="white"/>
        </w:rPr>
        <w:t xml:space="preserve"> control for both observed and unobserved confounding variables with appropriate sampling and statistical model designs</w:t>
      </w:r>
      <w:r w:rsidR="00651C75">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p>
    <w:p w14:paraId="0E2FFBC0" w14:textId="77777777" w:rsidR="00915E31" w:rsidRDefault="00915E31" w:rsidP="00915E31">
      <w:pPr>
        <w:pStyle w:val="Heading2"/>
        <w:keepLines w:val="0"/>
        <w:shd w:val="clear" w:color="auto" w:fill="FFFFFF"/>
        <w:spacing w:before="0" w:after="160" w:line="360" w:lineRule="auto"/>
      </w:pPr>
      <w:r w:rsidRPr="001078CE">
        <w:rPr>
          <w:rFonts w:ascii="Times New Roman" w:eastAsia="Calibri" w:hAnsi="Times New Roman" w:cs="Times New Roman"/>
          <w:b/>
          <w:noProof/>
          <w:color w:val="333333"/>
          <w:sz w:val="24"/>
          <w:szCs w:val="24"/>
        </w:rPr>
        <w:drawing>
          <wp:inline distT="0" distB="0" distL="0" distR="0" wp14:anchorId="77C6B757" wp14:editId="1D748004">
            <wp:extent cx="5943600" cy="1809750"/>
            <wp:effectExtent l="0" t="0" r="0" b="6350"/>
            <wp:docPr id="578751391" name="Picture 578751391" descr="A black background with a whit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268" name="Picture 1" descr="A black background with a white circle&#10;&#10;Description automatically generated with low confidence"/>
                    <pic:cNvPicPr/>
                  </pic:nvPicPr>
                  <pic:blipFill>
                    <a:blip r:embed="rId15"/>
                    <a:stretch>
                      <a:fillRect/>
                    </a:stretch>
                  </pic:blipFill>
                  <pic:spPr>
                    <a:xfrm>
                      <a:off x="0" y="0"/>
                      <a:ext cx="5943600" cy="1809750"/>
                    </a:xfrm>
                    <a:prstGeom prst="rect">
                      <a:avLst/>
                    </a:prstGeom>
                  </pic:spPr>
                </pic:pic>
              </a:graphicData>
            </a:graphic>
          </wp:inline>
        </w:drawing>
      </w:r>
    </w:p>
    <w:p w14:paraId="1EFA4AB7" w14:textId="3E640DA2" w:rsidR="00915E31" w:rsidRDefault="00915E31" w:rsidP="00651C75">
      <w:pPr>
        <w:pStyle w:val="Caption"/>
      </w:pPr>
      <w:r w:rsidRPr="00651C75">
        <w:rPr>
          <w:b/>
          <w:bCs/>
          <w:i w:val="0"/>
          <w:iCs w:val="0"/>
          <w:color w:val="000000" w:themeColor="text1"/>
        </w:rPr>
        <w:t xml:space="preserve">Figure </w:t>
      </w:r>
      <w:r w:rsidRPr="00651C75">
        <w:rPr>
          <w:b/>
          <w:bCs/>
          <w:i w:val="0"/>
          <w:iCs w:val="0"/>
          <w:color w:val="000000" w:themeColor="text1"/>
        </w:rPr>
        <w:fldChar w:fldCharType="begin"/>
      </w:r>
      <w:r w:rsidRPr="00651C75">
        <w:rPr>
          <w:b/>
          <w:bCs/>
          <w:i w:val="0"/>
          <w:iCs w:val="0"/>
          <w:color w:val="000000" w:themeColor="text1"/>
        </w:rPr>
        <w:instrText xml:space="preserve"> SEQ Figure \* ARABIC </w:instrText>
      </w:r>
      <w:r w:rsidRPr="00651C75">
        <w:rPr>
          <w:b/>
          <w:bCs/>
          <w:i w:val="0"/>
          <w:iCs w:val="0"/>
          <w:color w:val="000000" w:themeColor="text1"/>
        </w:rPr>
        <w:fldChar w:fldCharType="separate"/>
      </w:r>
      <w:r w:rsidRPr="00651C75">
        <w:rPr>
          <w:b/>
          <w:bCs/>
          <w:i w:val="0"/>
          <w:iCs w:val="0"/>
          <w:noProof/>
          <w:color w:val="000000" w:themeColor="text1"/>
        </w:rPr>
        <w:t>3</w:t>
      </w:r>
      <w:r w:rsidRPr="00651C75">
        <w:rPr>
          <w:b/>
          <w:bCs/>
          <w:i w:val="0"/>
          <w:iCs w:val="0"/>
          <w:color w:val="000000" w:themeColor="text1"/>
        </w:rPr>
        <w:fldChar w:fldCharType="end"/>
      </w:r>
      <w:r w:rsidRPr="00651C75">
        <w:rPr>
          <w:b/>
          <w:bCs/>
          <w:i w:val="0"/>
          <w:iCs w:val="0"/>
          <w:color w:val="000000" w:themeColor="text1"/>
          <w:lang w:val="en-US"/>
        </w:rPr>
        <w:t>.</w:t>
      </w:r>
      <w:r w:rsidRPr="00651C75">
        <w:rPr>
          <w:i w:val="0"/>
          <w:iCs w:val="0"/>
          <w:color w:val="000000" w:themeColor="text1"/>
          <w:lang w:val="en-US"/>
        </w:rPr>
        <w:t xml:space="preserve"> </w:t>
      </w:r>
      <w:r w:rsidRPr="00651C75">
        <w:rPr>
          <w:b/>
          <w:bCs/>
          <w:i w:val="0"/>
          <w:iCs w:val="0"/>
          <w:color w:val="000000" w:themeColor="text1"/>
        </w:rPr>
        <w:t xml:space="preserve">A </w:t>
      </w:r>
      <w:r w:rsidR="00C503B6" w:rsidRPr="00651C75">
        <w:rPr>
          <w:b/>
          <w:bCs/>
          <w:i w:val="0"/>
          <w:iCs w:val="0"/>
          <w:color w:val="000000" w:themeColor="text1"/>
        </w:rPr>
        <w:t xml:space="preserve">causal diagram </w:t>
      </w:r>
      <w:r w:rsidRPr="00651C75">
        <w:rPr>
          <w:b/>
          <w:bCs/>
          <w:i w:val="0"/>
          <w:iCs w:val="0"/>
          <w:color w:val="000000" w:themeColor="text1"/>
        </w:rPr>
        <w:t xml:space="preserve">describing the controls of snail abundance in </w:t>
      </w:r>
      <w:r w:rsidR="00C503B6" w:rsidRPr="00651C75">
        <w:rPr>
          <w:b/>
          <w:bCs/>
          <w:i w:val="0"/>
          <w:iCs w:val="0"/>
          <w:color w:val="000000" w:themeColor="text1"/>
        </w:rPr>
        <w:t xml:space="preserve">an </w:t>
      </w:r>
      <w:r w:rsidRPr="00651C75">
        <w:rPr>
          <w:b/>
          <w:bCs/>
          <w:i w:val="0"/>
          <w:iCs w:val="0"/>
          <w:color w:val="000000" w:themeColor="text1"/>
        </w:rPr>
        <w:t>intertidal</w:t>
      </w:r>
      <w:r w:rsidR="00C503B6" w:rsidRPr="00651C75">
        <w:rPr>
          <w:b/>
          <w:bCs/>
          <w:i w:val="0"/>
          <w:iCs w:val="0"/>
          <w:color w:val="000000" w:themeColor="text1"/>
        </w:rPr>
        <w:t xml:space="preserve"> ecosystem</w:t>
      </w:r>
      <w:r w:rsidRPr="00651C75">
        <w:rPr>
          <w:b/>
          <w:bCs/>
          <w:i w:val="0"/>
          <w:iCs w:val="0"/>
          <w:color w:val="000000" w:themeColor="text1"/>
        </w:rPr>
        <w:t xml:space="preserve">. </w:t>
      </w:r>
      <w:r w:rsidRPr="00651C75">
        <w:rPr>
          <w:i w:val="0"/>
          <w:iCs w:val="0"/>
          <w:color w:val="000000" w:themeColor="text1"/>
        </w:rPr>
        <w:t>Oceanography drives both temperature and recruitment, both of which drive snail abundance. Temperature, however, is also driven by local influences</w:t>
      </w:r>
      <w:r w:rsidRPr="001078CE">
        <w:rPr>
          <w:i w:val="0"/>
          <w:iCs w:val="0"/>
          <w:color w:val="000000" w:themeColor="text1"/>
        </w:rPr>
        <w:t xml:space="preserve"> as well. This could be variability in plot-level temperature</w:t>
      </w:r>
      <w:r>
        <w:rPr>
          <w:i w:val="0"/>
          <w:iCs w:val="0"/>
          <w:color w:val="000000" w:themeColor="text1"/>
        </w:rPr>
        <w:t xml:space="preserve"> within a site</w:t>
      </w:r>
      <w:r w:rsidRPr="001078CE">
        <w:rPr>
          <w:i w:val="0"/>
          <w:iCs w:val="0"/>
          <w:color w:val="000000" w:themeColor="text1"/>
        </w:rPr>
        <w:t xml:space="preserve"> </w:t>
      </w:r>
      <w:r>
        <w:rPr>
          <w:i w:val="0"/>
          <w:iCs w:val="0"/>
          <w:color w:val="000000" w:themeColor="text1"/>
        </w:rPr>
        <w:t xml:space="preserve">– i.e., sources of variation in microclimate - </w:t>
      </w:r>
      <w:r w:rsidRPr="001078CE">
        <w:rPr>
          <w:i w:val="0"/>
          <w:iCs w:val="0"/>
          <w:color w:val="000000" w:themeColor="text1"/>
        </w:rPr>
        <w:t xml:space="preserve">or site-level temperature variability </w:t>
      </w:r>
      <w:r>
        <w:rPr>
          <w:i w:val="0"/>
          <w:iCs w:val="0"/>
          <w:color w:val="000000" w:themeColor="text1"/>
        </w:rPr>
        <w:t>over space or time</w:t>
      </w:r>
      <w:r w:rsidRPr="001078CE">
        <w:rPr>
          <w:i w:val="0"/>
          <w:iCs w:val="0"/>
          <w:color w:val="000000" w:themeColor="text1"/>
        </w:rPr>
        <w:t xml:space="preserve"> uncorrelated with local oceanography</w:t>
      </w:r>
      <w:r>
        <w:rPr>
          <w:i w:val="0"/>
          <w:iCs w:val="0"/>
          <w:color w:val="000000" w:themeColor="text1"/>
        </w:rPr>
        <w:t>,</w:t>
      </w:r>
      <w:r w:rsidRPr="001078CE">
        <w:rPr>
          <w:i w:val="0"/>
          <w:iCs w:val="0"/>
          <w:color w:val="000000" w:themeColor="text1"/>
        </w:rPr>
        <w:t xml:space="preserve"> recruitment</w:t>
      </w:r>
      <w:r>
        <w:rPr>
          <w:i w:val="0"/>
          <w:iCs w:val="0"/>
          <w:color w:val="000000" w:themeColor="text1"/>
        </w:rPr>
        <w:t>, or other site- or plot-level confounders</w:t>
      </w:r>
      <w:r w:rsidRPr="001078CE">
        <w:rPr>
          <w:i w:val="0"/>
          <w:iCs w:val="0"/>
          <w:color w:val="000000" w:themeColor="text1"/>
        </w:rPr>
        <w:t>.</w:t>
      </w:r>
    </w:p>
    <w:p w14:paraId="3B1B626E" w14:textId="56CD59C9"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lastRenderedPageBreak/>
        <w:t xml:space="preserve">Sampling Designs </w:t>
      </w:r>
      <w:r w:rsidR="00847DC2" w:rsidRPr="002C3801">
        <w:rPr>
          <w:rFonts w:ascii="Times New Roman" w:eastAsia="Calibri" w:hAnsi="Times New Roman" w:cs="Times New Roman"/>
          <w:b/>
          <w:color w:val="333333"/>
          <w:sz w:val="24"/>
          <w:szCs w:val="24"/>
        </w:rPr>
        <w:t xml:space="preserve">that enable </w:t>
      </w:r>
      <w:r w:rsidR="00A141C8" w:rsidRPr="002C3801">
        <w:rPr>
          <w:rFonts w:ascii="Times New Roman" w:eastAsia="Calibri" w:hAnsi="Times New Roman" w:cs="Times New Roman"/>
          <w:b/>
          <w:color w:val="333333"/>
          <w:sz w:val="24"/>
          <w:szCs w:val="24"/>
        </w:rPr>
        <w:t xml:space="preserve">statistical </w:t>
      </w:r>
      <w:r w:rsidR="00847DC2" w:rsidRPr="002C3801">
        <w:rPr>
          <w:rFonts w:ascii="Times New Roman" w:eastAsia="Calibri" w:hAnsi="Times New Roman" w:cs="Times New Roman"/>
          <w:b/>
          <w:color w:val="333333"/>
          <w:sz w:val="24"/>
          <w:szCs w:val="24"/>
        </w:rPr>
        <w:t xml:space="preserve">methods </w:t>
      </w:r>
      <w:r w:rsidRPr="002C3801">
        <w:rPr>
          <w:rFonts w:ascii="Times New Roman" w:eastAsia="Calibri" w:hAnsi="Times New Roman" w:cs="Times New Roman"/>
          <w:b/>
          <w:color w:val="333333"/>
          <w:sz w:val="24"/>
          <w:szCs w:val="24"/>
        </w:rPr>
        <w:t>to cope with omitted variable bias</w:t>
      </w:r>
    </w:p>
    <w:p w14:paraId="0DA19945" w14:textId="7793B13A" w:rsidR="00766C2E" w:rsidRPr="002C3801" w:rsidRDefault="00155AAC" w:rsidP="00FF30FA">
      <w:pPr>
        <w:spacing w:before="300" w:after="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M</w:t>
      </w:r>
      <w:r w:rsidR="00037819" w:rsidRPr="002C3801">
        <w:rPr>
          <w:rFonts w:ascii="Times New Roman" w:eastAsia="Calibri" w:hAnsi="Times New Roman" w:cs="Times New Roman"/>
          <w:sz w:val="24"/>
          <w:szCs w:val="24"/>
        </w:rPr>
        <w:t>ultiple sampling designs</w:t>
      </w:r>
      <w:r w:rsidR="00505A1C" w:rsidRPr="002C3801">
        <w:rPr>
          <w:rFonts w:ascii="Times New Roman" w:eastAsia="Calibri" w:hAnsi="Times New Roman" w:cs="Times New Roman"/>
          <w:sz w:val="24"/>
          <w:szCs w:val="24"/>
        </w:rPr>
        <w:t xml:space="preserve"> for data collection</w:t>
      </w:r>
      <w:r w:rsidR="00037819" w:rsidRPr="002C3801">
        <w:rPr>
          <w:rFonts w:ascii="Times New Roman" w:eastAsia="Calibri" w:hAnsi="Times New Roman" w:cs="Times New Roman"/>
          <w:sz w:val="24"/>
          <w:szCs w:val="24"/>
        </w:rPr>
        <w:t xml:space="preserve"> </w:t>
      </w:r>
      <w:r w:rsidR="00A141C8" w:rsidRPr="002C3801">
        <w:rPr>
          <w:rFonts w:ascii="Times New Roman" w:eastAsia="Calibri" w:hAnsi="Times New Roman" w:cs="Times New Roman"/>
          <w:sz w:val="24"/>
          <w:szCs w:val="24"/>
        </w:rPr>
        <w:t>e</w:t>
      </w:r>
      <w:r w:rsidR="00505A1C" w:rsidRPr="002C3801">
        <w:rPr>
          <w:rFonts w:ascii="Times New Roman" w:eastAsia="Calibri" w:hAnsi="Times New Roman" w:cs="Times New Roman"/>
          <w:sz w:val="24"/>
          <w:szCs w:val="24"/>
        </w:rPr>
        <w:t>na</w:t>
      </w:r>
      <w:r w:rsidR="00A141C8" w:rsidRPr="002C3801">
        <w:rPr>
          <w:rFonts w:ascii="Times New Roman" w:eastAsia="Calibri" w:hAnsi="Times New Roman" w:cs="Times New Roman"/>
          <w:sz w:val="24"/>
          <w:szCs w:val="24"/>
        </w:rPr>
        <w:t>b</w:t>
      </w:r>
      <w:r w:rsidR="00505A1C" w:rsidRPr="002C3801">
        <w:rPr>
          <w:rFonts w:ascii="Times New Roman" w:eastAsia="Calibri" w:hAnsi="Times New Roman" w:cs="Times New Roman"/>
          <w:sz w:val="24"/>
          <w:szCs w:val="24"/>
        </w:rPr>
        <w:t xml:space="preserve">le </w:t>
      </w:r>
      <w:r w:rsidR="00447946" w:rsidRPr="002C3801">
        <w:rPr>
          <w:rFonts w:ascii="Times New Roman" w:eastAsia="Calibri" w:hAnsi="Times New Roman" w:cs="Times New Roman"/>
          <w:sz w:val="24"/>
          <w:szCs w:val="24"/>
        </w:rPr>
        <w:t>the use of</w:t>
      </w:r>
      <w:r w:rsidR="00505A1C" w:rsidRPr="002C3801">
        <w:rPr>
          <w:rFonts w:ascii="Times New Roman" w:eastAsia="Calibri" w:hAnsi="Times New Roman" w:cs="Times New Roman"/>
          <w:sz w:val="24"/>
          <w:szCs w:val="24"/>
        </w:rPr>
        <w:t xml:space="preserve"> statistical </w:t>
      </w:r>
      <w:r w:rsidR="00581014" w:rsidRPr="002C3801">
        <w:rPr>
          <w:rFonts w:ascii="Times New Roman" w:eastAsia="Calibri" w:hAnsi="Times New Roman" w:cs="Times New Roman"/>
          <w:sz w:val="24"/>
          <w:szCs w:val="24"/>
        </w:rPr>
        <w:t xml:space="preserve">model </w:t>
      </w:r>
      <w:r w:rsidR="00505A1C" w:rsidRPr="002C3801">
        <w:rPr>
          <w:rFonts w:ascii="Times New Roman" w:eastAsia="Calibri" w:hAnsi="Times New Roman" w:cs="Times New Roman"/>
          <w:sz w:val="24"/>
          <w:szCs w:val="24"/>
        </w:rPr>
        <w:t>designs t</w:t>
      </w:r>
      <w:r w:rsidRPr="002C3801">
        <w:rPr>
          <w:rFonts w:ascii="Times New Roman" w:eastAsia="Calibri" w:hAnsi="Times New Roman" w:cs="Times New Roman"/>
          <w:sz w:val="24"/>
          <w:szCs w:val="24"/>
        </w:rPr>
        <w:t>hat can</w:t>
      </w:r>
      <w:r w:rsidR="00505A1C"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address omitted variable bias</w:t>
      </w:r>
      <w:r w:rsidR="00A141C8" w:rsidRPr="002C3801">
        <w:rPr>
          <w:rFonts w:ascii="Times New Roman" w:eastAsia="Calibri" w:hAnsi="Times New Roman" w:cs="Times New Roman"/>
          <w:sz w:val="24"/>
          <w:szCs w:val="24"/>
        </w:rPr>
        <w:t xml:space="preserve"> </w:t>
      </w:r>
      <w:r w:rsidR="00447946" w:rsidRPr="002C3801">
        <w:rPr>
          <w:rFonts w:ascii="Times New Roman" w:eastAsia="Calibri" w:hAnsi="Times New Roman" w:cs="Times New Roman"/>
          <w:sz w:val="24"/>
          <w:szCs w:val="24"/>
        </w:rPr>
        <w:t>from</w:t>
      </w:r>
      <w:r w:rsidR="003C31C2" w:rsidRPr="002C3801">
        <w:rPr>
          <w:rFonts w:ascii="Times New Roman" w:eastAsia="Calibri" w:hAnsi="Times New Roman" w:cs="Times New Roman"/>
          <w:sz w:val="24"/>
          <w:szCs w:val="24"/>
        </w:rPr>
        <w:t xml:space="preserve"> confounding variables </w:t>
      </w:r>
      <w:r w:rsidR="00943C15" w:rsidRPr="002C3801">
        <w:rPr>
          <w:rFonts w:ascii="Times New Roman" w:eastAsia="Calibri" w:hAnsi="Times New Roman" w:cs="Times New Roman"/>
          <w:sz w:val="24"/>
          <w:szCs w:val="24"/>
        </w:rPr>
        <w:t>that vary across</w:t>
      </w:r>
      <w:r w:rsidR="003C31C2" w:rsidRPr="002C3801">
        <w:rPr>
          <w:rFonts w:ascii="Times New Roman" w:eastAsia="Calibri" w:hAnsi="Times New Roman" w:cs="Times New Roman"/>
          <w:sz w:val="24"/>
          <w:szCs w:val="24"/>
        </w:rPr>
        <w:t xml:space="preserve"> space</w:t>
      </w:r>
      <w:r w:rsidR="00447946" w:rsidRPr="002C3801">
        <w:rPr>
          <w:rFonts w:ascii="Times New Roman" w:eastAsia="Calibri" w:hAnsi="Times New Roman" w:cs="Times New Roman"/>
          <w:sz w:val="24"/>
          <w:szCs w:val="24"/>
        </w:rPr>
        <w:t xml:space="preserve">, </w:t>
      </w:r>
      <w:r w:rsidR="003C31C2" w:rsidRPr="002C3801">
        <w:rPr>
          <w:rFonts w:ascii="Times New Roman" w:eastAsia="Calibri" w:hAnsi="Times New Roman" w:cs="Times New Roman"/>
          <w:sz w:val="24"/>
          <w:szCs w:val="24"/>
        </w:rPr>
        <w:t>time</w:t>
      </w:r>
      <w:r w:rsidR="00447946" w:rsidRPr="002C3801">
        <w:rPr>
          <w:rFonts w:ascii="Times New Roman" w:eastAsia="Calibri" w:hAnsi="Times New Roman" w:cs="Times New Roman"/>
          <w:sz w:val="24"/>
          <w:szCs w:val="24"/>
        </w:rPr>
        <w:t>, or both</w:t>
      </w:r>
      <w:r w:rsidR="003C31C2" w:rsidRPr="002C3801">
        <w:rPr>
          <w:rFonts w:ascii="Times New Roman" w:eastAsia="Calibri" w:hAnsi="Times New Roman" w:cs="Times New Roman"/>
          <w:sz w:val="24"/>
          <w:szCs w:val="24"/>
        </w:rPr>
        <w:t xml:space="preserve">. </w:t>
      </w:r>
      <w:r w:rsidR="00505A1C" w:rsidRPr="002C3801">
        <w:rPr>
          <w:rFonts w:ascii="Times New Roman" w:eastAsia="Calibri" w:hAnsi="Times New Roman" w:cs="Times New Roman"/>
          <w:sz w:val="24"/>
          <w:szCs w:val="24"/>
        </w:rPr>
        <w:t xml:space="preserve">A key feature </w:t>
      </w:r>
      <w:r w:rsidR="00447946" w:rsidRPr="002C3801">
        <w:rPr>
          <w:rFonts w:ascii="Times New Roman" w:eastAsia="Calibri" w:hAnsi="Times New Roman" w:cs="Times New Roman"/>
          <w:sz w:val="24"/>
          <w:szCs w:val="24"/>
        </w:rPr>
        <w:t>in the</w:t>
      </w:r>
      <w:r w:rsidR="00FF30FA">
        <w:rPr>
          <w:rFonts w:ascii="Times New Roman" w:eastAsia="Calibri" w:hAnsi="Times New Roman" w:cs="Times New Roman"/>
          <w:sz w:val="24"/>
          <w:szCs w:val="24"/>
        </w:rPr>
        <w:t>se</w:t>
      </w:r>
      <w:r w:rsidR="00447946" w:rsidRPr="002C3801">
        <w:rPr>
          <w:rFonts w:ascii="Times New Roman" w:eastAsia="Calibri" w:hAnsi="Times New Roman" w:cs="Times New Roman"/>
          <w:sz w:val="24"/>
          <w:szCs w:val="24"/>
        </w:rPr>
        <w:t xml:space="preserve"> sampling designs </w:t>
      </w:r>
      <w:r w:rsidR="00505A1C" w:rsidRPr="002C3801">
        <w:rPr>
          <w:rFonts w:ascii="Times New Roman" w:eastAsia="Calibri" w:hAnsi="Times New Roman" w:cs="Times New Roman"/>
          <w:sz w:val="24"/>
          <w:szCs w:val="24"/>
        </w:rPr>
        <w:t xml:space="preserve">is </w:t>
      </w:r>
      <w:r w:rsidR="00037819" w:rsidRPr="002C3801">
        <w:rPr>
          <w:rFonts w:ascii="Times New Roman" w:eastAsia="Calibri" w:hAnsi="Times New Roman" w:cs="Times New Roman"/>
          <w:sz w:val="24"/>
          <w:szCs w:val="24"/>
        </w:rPr>
        <w:t xml:space="preserve">the </w:t>
      </w:r>
      <w:r w:rsidR="00037819" w:rsidRPr="002C3801">
        <w:rPr>
          <w:rFonts w:ascii="Times New Roman" w:eastAsia="Calibri" w:hAnsi="Times New Roman" w:cs="Times New Roman"/>
          <w:b/>
          <w:sz w:val="24"/>
          <w:szCs w:val="24"/>
        </w:rPr>
        <w:t>nesting</w:t>
      </w:r>
      <w:r w:rsidR="00037819" w:rsidRPr="002C3801">
        <w:rPr>
          <w:rFonts w:ascii="Times New Roman" w:eastAsia="Calibri" w:hAnsi="Times New Roman" w:cs="Times New Roman"/>
          <w:sz w:val="24"/>
          <w:szCs w:val="24"/>
        </w:rPr>
        <w:t xml:space="preserve"> of </w:t>
      </w:r>
      <w:r w:rsidR="00CD60B3" w:rsidRPr="002C3801">
        <w:rPr>
          <w:rFonts w:ascii="Times New Roman" w:eastAsia="Calibri" w:hAnsi="Times New Roman" w:cs="Times New Roman"/>
          <w:sz w:val="24"/>
          <w:szCs w:val="24"/>
        </w:rPr>
        <w:t xml:space="preserve">multiple </w:t>
      </w:r>
      <w:r w:rsidR="001F4430" w:rsidRPr="002C3801">
        <w:rPr>
          <w:rFonts w:ascii="Times New Roman" w:eastAsia="Calibri" w:hAnsi="Times New Roman" w:cs="Times New Roman"/>
          <w:sz w:val="24"/>
          <w:szCs w:val="24"/>
        </w:rPr>
        <w:t xml:space="preserve">observations </w:t>
      </w:r>
      <w:r w:rsidR="00037819" w:rsidRPr="002C3801">
        <w:rPr>
          <w:rFonts w:ascii="Times New Roman" w:eastAsia="Calibri" w:hAnsi="Times New Roman" w:cs="Times New Roman"/>
          <w:sz w:val="24"/>
          <w:szCs w:val="24"/>
        </w:rPr>
        <w:t>within a cluster</w:t>
      </w:r>
      <w:r w:rsidR="00012927">
        <w:rPr>
          <w:rFonts w:ascii="Times New Roman" w:eastAsia="Calibri" w:hAnsi="Times New Roman" w:cs="Times New Roman"/>
          <w:sz w:val="24"/>
          <w:szCs w:val="24"/>
        </w:rPr>
        <w:t xml:space="preserve"> or group (</w:t>
      </w:r>
      <w:r w:rsidR="004C1764">
        <w:rPr>
          <w:rFonts w:ascii="Times New Roman" w:eastAsia="Calibri" w:hAnsi="Times New Roman" w:cs="Times New Roman"/>
          <w:sz w:val="24"/>
          <w:szCs w:val="24"/>
        </w:rPr>
        <w:t xml:space="preserve">e.g. </w:t>
      </w:r>
      <w:r w:rsidR="00012927">
        <w:rPr>
          <w:rFonts w:ascii="Times New Roman" w:eastAsia="Calibri" w:hAnsi="Times New Roman" w:cs="Times New Roman"/>
          <w:sz w:val="24"/>
          <w:szCs w:val="24"/>
        </w:rPr>
        <w:t>site)</w:t>
      </w:r>
      <w:r w:rsidR="0010484D">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such that the causal variable of interest varies across </w:t>
      </w:r>
      <w:r w:rsidR="00CD60B3" w:rsidRPr="002C3801">
        <w:rPr>
          <w:rFonts w:ascii="Times New Roman" w:eastAsia="Calibri" w:hAnsi="Times New Roman" w:cs="Times New Roman"/>
          <w:sz w:val="24"/>
          <w:szCs w:val="24"/>
        </w:rPr>
        <w:t>replicates</w:t>
      </w:r>
      <w:r w:rsidR="00037819" w:rsidRPr="002C3801">
        <w:rPr>
          <w:rFonts w:ascii="Times New Roman" w:eastAsia="Calibri" w:hAnsi="Times New Roman" w:cs="Times New Roman"/>
          <w:sz w:val="24"/>
          <w:szCs w:val="24"/>
        </w:rPr>
        <w:t xml:space="preserve"> while the </w:t>
      </w:r>
      <w:r w:rsidR="00CD60B3" w:rsidRPr="002C3801">
        <w:rPr>
          <w:rFonts w:ascii="Times New Roman" w:eastAsia="Calibri" w:hAnsi="Times New Roman" w:cs="Times New Roman"/>
          <w:sz w:val="24"/>
          <w:szCs w:val="24"/>
        </w:rPr>
        <w:t>confounder</w:t>
      </w:r>
      <w:r w:rsidR="00037819" w:rsidRPr="002C3801">
        <w:rPr>
          <w:rFonts w:ascii="Times New Roman" w:eastAsia="Calibri" w:hAnsi="Times New Roman" w:cs="Times New Roman"/>
          <w:sz w:val="24"/>
          <w:szCs w:val="24"/>
        </w:rPr>
        <w:t xml:space="preserve"> varies at the cluster level</w:t>
      </w:r>
      <w:r w:rsidR="00CD60B3" w:rsidRPr="002C3801">
        <w:rPr>
          <w:rFonts w:ascii="Times New Roman" w:eastAsia="Calibri" w:hAnsi="Times New Roman" w:cs="Times New Roman"/>
          <w:sz w:val="24"/>
          <w:szCs w:val="24"/>
        </w:rPr>
        <w:t xml:space="preserve"> (Fig</w:t>
      </w:r>
      <w:r w:rsidR="0085532B">
        <w:rPr>
          <w:rFonts w:ascii="Times New Roman" w:eastAsia="Calibri" w:hAnsi="Times New Roman" w:cs="Times New Roman"/>
          <w:sz w:val="24"/>
          <w:szCs w:val="24"/>
        </w:rPr>
        <w:t>.</w:t>
      </w:r>
      <w:r w:rsidR="00CD60B3" w:rsidRPr="002C3801">
        <w:rPr>
          <w:rFonts w:ascii="Times New Roman" w:eastAsia="Calibri" w:hAnsi="Times New Roman" w:cs="Times New Roman"/>
          <w:sz w:val="24"/>
          <w:szCs w:val="24"/>
        </w:rPr>
        <w:t xml:space="preserve"> 4)</w:t>
      </w:r>
      <w:r w:rsidR="00037819" w:rsidRPr="002C3801">
        <w:rPr>
          <w:rFonts w:ascii="Times New Roman" w:eastAsia="Calibri" w:hAnsi="Times New Roman" w:cs="Times New Roman"/>
          <w:sz w:val="24"/>
          <w:szCs w:val="24"/>
        </w:rPr>
        <w:t xml:space="preserve">. </w:t>
      </w:r>
      <w:r w:rsidR="00037819" w:rsidRPr="00AD129E">
        <w:rPr>
          <w:rFonts w:ascii="Times New Roman" w:eastAsia="Calibri" w:hAnsi="Times New Roman" w:cs="Times New Roman"/>
          <w:iCs/>
          <w:sz w:val="24"/>
          <w:szCs w:val="24"/>
        </w:rPr>
        <w:t>Clustered data is often also referred to as a hierarchical or nested sampling</w:t>
      </w:r>
      <w:r w:rsidR="00F166AB" w:rsidRPr="00AD129E">
        <w:rPr>
          <w:rFonts w:ascii="Times New Roman" w:eastAsia="Calibri" w:hAnsi="Times New Roman" w:cs="Times New Roman"/>
          <w:iCs/>
          <w:sz w:val="24"/>
          <w:szCs w:val="24"/>
        </w:rPr>
        <w:t xml:space="preserve"> </w:t>
      </w:r>
      <w:r w:rsidR="00F166AB" w:rsidRPr="005F671F">
        <w:rPr>
          <w:rFonts w:ascii="Times New Roman" w:eastAsia="Calibri" w:hAnsi="Times New Roman" w:cs="Times New Roman"/>
          <w:iCs/>
          <w:sz w:val="24"/>
          <w:szCs w:val="24"/>
        </w:rPr>
        <w:t>design</w:t>
      </w:r>
      <w:r w:rsidR="00651C75" w:rsidRPr="005F671F">
        <w:rPr>
          <w:rFonts w:ascii="Times New Roman" w:eastAsia="Calibri" w:hAnsi="Times New Roman" w:cs="Times New Roman"/>
          <w:iCs/>
          <w:sz w:val="24"/>
          <w:szCs w:val="24"/>
        </w:rPr>
        <w:t xml:space="preserve"> </w:t>
      </w:r>
      <w:r w:rsidR="00651C75" w:rsidRPr="005F671F">
        <w:rPr>
          <w:rFonts w:ascii="Times New Roman" w:eastAsia="Calibri" w:hAnsi="Times New Roman" w:cs="Times New Roman"/>
          <w:iCs/>
          <w:sz w:val="24"/>
          <w:szCs w:val="24"/>
        </w:rPr>
        <w:fldChar w:fldCharType="begin"/>
      </w:r>
      <w:r w:rsidR="00E97026">
        <w:rPr>
          <w:rFonts w:ascii="Times New Roman" w:eastAsia="Calibri" w:hAnsi="Times New Roman" w:cs="Times New Roman"/>
          <w:iCs/>
          <w:sz w:val="24"/>
          <w:szCs w:val="24"/>
        </w:rPr>
        <w:instrText xml:space="preserve"> ADDIN ZOTERO_ITEM CSL_CITATION {"citationID":"a23vp60rken","properties":{"formattedCitation":"(Gelman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651C75" w:rsidRPr="005F671F">
        <w:rPr>
          <w:rFonts w:ascii="Times New Roman" w:eastAsia="Calibri" w:hAnsi="Times New Roman" w:cs="Times New Roman"/>
          <w:iCs/>
          <w:sz w:val="24"/>
          <w:szCs w:val="24"/>
        </w:rPr>
        <w:fldChar w:fldCharType="separate"/>
      </w:r>
      <w:r w:rsidR="00E97026" w:rsidRPr="00E97026">
        <w:rPr>
          <w:rFonts w:ascii="Times New Roman" w:hAnsi="Times New Roman" w:cs="Times New Roman"/>
          <w:sz w:val="24"/>
        </w:rPr>
        <w:t>(Gelman &amp; Hill 2006)</w:t>
      </w:r>
      <w:r w:rsidR="00651C75" w:rsidRPr="005F671F">
        <w:rPr>
          <w:rFonts w:ascii="Times New Roman" w:eastAsia="Calibri" w:hAnsi="Times New Roman" w:cs="Times New Roman"/>
          <w:iCs/>
          <w:sz w:val="24"/>
          <w:szCs w:val="24"/>
        </w:rPr>
        <w:fldChar w:fldCharType="end"/>
      </w:r>
      <w:r w:rsidR="00037819" w:rsidRPr="005F671F">
        <w:rPr>
          <w:rFonts w:ascii="Times New Roman" w:eastAsia="Calibri" w:hAnsi="Times New Roman" w:cs="Times New Roman"/>
          <w:iCs/>
          <w:sz w:val="24"/>
          <w:szCs w:val="24"/>
        </w:rPr>
        <w:t>. We</w:t>
      </w:r>
      <w:r w:rsidR="00037819" w:rsidRPr="00AD129E">
        <w:rPr>
          <w:rFonts w:ascii="Times New Roman" w:eastAsia="Calibri" w:hAnsi="Times New Roman" w:cs="Times New Roman"/>
          <w:iCs/>
          <w:sz w:val="24"/>
          <w:szCs w:val="24"/>
        </w:rPr>
        <w:t xml:space="preserve"> use these terms interchangeably.</w:t>
      </w:r>
      <w:r w:rsidR="00CD60B3" w:rsidRPr="002C3801">
        <w:rPr>
          <w:rFonts w:ascii="Times New Roman" w:eastAsia="Calibri" w:hAnsi="Times New Roman" w:cs="Times New Roman"/>
          <w:sz w:val="24"/>
          <w:szCs w:val="24"/>
        </w:rPr>
        <w:t xml:space="preserve"> </w:t>
      </w:r>
      <w:r w:rsidR="002A701A">
        <w:rPr>
          <w:rFonts w:ascii="Times New Roman" w:eastAsia="Calibri" w:hAnsi="Times New Roman" w:cs="Times New Roman"/>
          <w:sz w:val="24"/>
          <w:szCs w:val="24"/>
        </w:rPr>
        <w:t>U</w:t>
      </w:r>
      <w:r w:rsidR="002A701A" w:rsidRPr="002C3801">
        <w:rPr>
          <w:rFonts w:ascii="Times New Roman" w:eastAsia="Calibri" w:hAnsi="Times New Roman" w:cs="Times New Roman"/>
          <w:sz w:val="24"/>
          <w:szCs w:val="24"/>
        </w:rPr>
        <w:t>sing our snail and temperature example</w:t>
      </w:r>
      <w:r w:rsidR="002A701A">
        <w:rPr>
          <w:rFonts w:ascii="Times New Roman" w:eastAsia="Calibri" w:hAnsi="Times New Roman" w:cs="Times New Roman"/>
          <w:sz w:val="24"/>
          <w:szCs w:val="24"/>
        </w:rPr>
        <w:t>, w</w:t>
      </w:r>
      <w:r w:rsidR="00CD60B3" w:rsidRPr="002C3801">
        <w:rPr>
          <w:rFonts w:ascii="Times New Roman" w:eastAsia="Calibri" w:hAnsi="Times New Roman" w:cs="Times New Roman"/>
          <w:sz w:val="24"/>
          <w:szCs w:val="24"/>
        </w:rPr>
        <w:t>e</w:t>
      </w:r>
      <w:r w:rsidR="00365453"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 xml:space="preserve">outline </w:t>
      </w:r>
      <w:r w:rsidR="00BE289F">
        <w:rPr>
          <w:rFonts w:ascii="Times New Roman" w:eastAsia="Calibri" w:hAnsi="Times New Roman" w:cs="Times New Roman"/>
          <w:sz w:val="24"/>
          <w:szCs w:val="24"/>
        </w:rPr>
        <w:t>different nested</w:t>
      </w:r>
      <w:r w:rsidR="00BE289F"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sampling design</w:t>
      </w:r>
      <w:r w:rsidR="00CD60B3" w:rsidRPr="002C3801">
        <w:rPr>
          <w:rFonts w:ascii="Times New Roman" w:eastAsia="Calibri" w:hAnsi="Times New Roman" w:cs="Times New Roman"/>
          <w:sz w:val="24"/>
          <w:szCs w:val="24"/>
        </w:rPr>
        <w:t>s</w:t>
      </w:r>
      <w:r w:rsidR="00F1158A"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and discuss how they</w:t>
      </w:r>
      <w:r w:rsidR="00996A40">
        <w:rPr>
          <w:rFonts w:ascii="Times New Roman" w:eastAsia="Calibri" w:hAnsi="Times New Roman" w:cs="Times New Roman"/>
          <w:sz w:val="24"/>
          <w:szCs w:val="24"/>
        </w:rPr>
        <w:t xml:space="preserve"> generate different source of variation in space and time that enable </w:t>
      </w:r>
      <w:r w:rsidR="00AD129E">
        <w:rPr>
          <w:rFonts w:ascii="Times New Roman" w:eastAsia="Calibri" w:hAnsi="Times New Roman" w:cs="Times New Roman"/>
          <w:sz w:val="24"/>
          <w:szCs w:val="24"/>
        </w:rPr>
        <w:t xml:space="preserve">the </w:t>
      </w:r>
      <w:r w:rsidR="00996A40">
        <w:rPr>
          <w:rFonts w:ascii="Times New Roman" w:eastAsia="Calibri" w:hAnsi="Times New Roman" w:cs="Times New Roman"/>
          <w:sz w:val="24"/>
          <w:szCs w:val="24"/>
        </w:rPr>
        <w:t xml:space="preserve">use </w:t>
      </w:r>
      <w:r w:rsidR="00AD129E">
        <w:rPr>
          <w:rFonts w:ascii="Times New Roman" w:eastAsia="Calibri" w:hAnsi="Times New Roman" w:cs="Times New Roman"/>
          <w:sz w:val="24"/>
          <w:szCs w:val="24"/>
        </w:rPr>
        <w:t>of</w:t>
      </w:r>
      <w:r w:rsidR="00996A40">
        <w:rPr>
          <w:rFonts w:ascii="Times New Roman" w:eastAsia="Calibri" w:hAnsi="Times New Roman" w:cs="Times New Roman"/>
          <w:sz w:val="24"/>
          <w:szCs w:val="24"/>
        </w:rPr>
        <w:t xml:space="preserve"> </w:t>
      </w:r>
      <w:r w:rsidR="00A8308E" w:rsidRPr="002C3801">
        <w:rPr>
          <w:rFonts w:ascii="Times New Roman" w:eastAsia="Calibri" w:hAnsi="Times New Roman" w:cs="Times New Roman"/>
          <w:sz w:val="24"/>
          <w:szCs w:val="24"/>
        </w:rPr>
        <w:t xml:space="preserve">statistical model designs that </w:t>
      </w:r>
      <w:r w:rsidR="00CD60B3" w:rsidRPr="002C3801">
        <w:rPr>
          <w:rFonts w:ascii="Times New Roman" w:eastAsia="Calibri" w:hAnsi="Times New Roman" w:cs="Times New Roman"/>
          <w:sz w:val="24"/>
          <w:szCs w:val="24"/>
        </w:rPr>
        <w:t>deal with confounders.</w:t>
      </w:r>
    </w:p>
    <w:p w14:paraId="37B16443" w14:textId="6C1FA6C7" w:rsidR="00686BA9" w:rsidRPr="002C3801" w:rsidRDefault="005268CC" w:rsidP="002C3801">
      <w:pPr>
        <w:spacing w:before="16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N</w:t>
      </w:r>
      <w:r w:rsidR="007F14F2" w:rsidRPr="002C3801">
        <w:rPr>
          <w:rFonts w:ascii="Times New Roman" w:eastAsia="Calibri" w:hAnsi="Times New Roman" w:cs="Times New Roman"/>
          <w:sz w:val="24"/>
          <w:szCs w:val="24"/>
        </w:rPr>
        <w:t>ested sampling designs can take several forms</w:t>
      </w:r>
      <w:r w:rsidR="002E78E4" w:rsidRPr="002C3801">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generate</w:t>
      </w:r>
      <w:r w:rsidR="002E78E4" w:rsidRPr="002C3801">
        <w:rPr>
          <w:rFonts w:ascii="Times New Roman" w:eastAsia="Calibri" w:hAnsi="Times New Roman" w:cs="Times New Roman"/>
          <w:sz w:val="24"/>
          <w:szCs w:val="24"/>
        </w:rPr>
        <w:t xml:space="preserve"> difference </w:t>
      </w:r>
      <w:r>
        <w:rPr>
          <w:rFonts w:ascii="Times New Roman" w:eastAsia="Calibri" w:hAnsi="Times New Roman" w:cs="Times New Roman"/>
          <w:sz w:val="24"/>
          <w:szCs w:val="24"/>
        </w:rPr>
        <w:t>types</w:t>
      </w:r>
      <w:r w:rsidRPr="002C3801">
        <w:rPr>
          <w:rFonts w:ascii="Times New Roman" w:eastAsia="Calibri" w:hAnsi="Times New Roman" w:cs="Times New Roman"/>
          <w:sz w:val="24"/>
          <w:szCs w:val="24"/>
        </w:rPr>
        <w:t xml:space="preserve"> </w:t>
      </w:r>
      <w:r w:rsidR="002E78E4" w:rsidRPr="002C3801">
        <w:rPr>
          <w:rFonts w:ascii="Times New Roman" w:eastAsia="Calibri" w:hAnsi="Times New Roman" w:cs="Times New Roman"/>
          <w:sz w:val="24"/>
          <w:szCs w:val="24"/>
        </w:rPr>
        <w:t>of variation to study</w:t>
      </w:r>
      <w:r w:rsidR="007F14F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First,</w:t>
      </w:r>
      <w:r w:rsidR="00714AD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 sampling design</w:t>
      </w:r>
      <w:r>
        <w:rPr>
          <w:rFonts w:ascii="Times New Roman" w:eastAsia="Calibri" w:hAnsi="Times New Roman" w:cs="Times New Roman"/>
          <w:sz w:val="24"/>
          <w:szCs w:val="24"/>
        </w:rPr>
        <w:t xml:space="preserve"> could include</w:t>
      </w:r>
      <w:r w:rsidR="00037819" w:rsidRPr="002C3801">
        <w:rPr>
          <w:rFonts w:ascii="Times New Roman" w:eastAsia="Calibri" w:hAnsi="Times New Roman" w:cs="Times New Roman"/>
          <w:sz w:val="24"/>
          <w:szCs w:val="24"/>
        </w:rPr>
        <w:t xml:space="preserve"> </w:t>
      </w:r>
      <w:r w:rsidR="00E511AD">
        <w:rPr>
          <w:rFonts w:ascii="Times New Roman" w:eastAsia="Calibri" w:hAnsi="Times New Roman" w:cs="Times New Roman"/>
          <w:sz w:val="24"/>
          <w:szCs w:val="24"/>
        </w:rPr>
        <w:t xml:space="preserve">multiple </w:t>
      </w:r>
      <w:r w:rsidR="00037819" w:rsidRPr="002C3801">
        <w:rPr>
          <w:rFonts w:ascii="Times New Roman" w:eastAsia="Calibri" w:hAnsi="Times New Roman" w:cs="Times New Roman"/>
          <w:sz w:val="24"/>
          <w:szCs w:val="24"/>
        </w:rPr>
        <w:t>plots</w:t>
      </w:r>
      <w:r>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sampled within sites</w:t>
      </w:r>
      <w:r w:rsidR="00E511AD">
        <w:rPr>
          <w:rFonts w:ascii="Times New Roman" w:eastAsia="Calibri" w:hAnsi="Times New Roman" w:cs="Times New Roman"/>
          <w:sz w:val="24"/>
          <w:szCs w:val="24"/>
        </w:rPr>
        <w:t xml:space="preserve"> at a single point in time</w:t>
      </w:r>
      <w:r w:rsidR="00037819" w:rsidRPr="002C3801">
        <w:rPr>
          <w:rFonts w:ascii="Times New Roman" w:eastAsia="Calibri" w:hAnsi="Times New Roman" w:cs="Times New Roman"/>
          <w:sz w:val="24"/>
          <w:szCs w:val="24"/>
        </w:rPr>
        <w:t xml:space="preserve"> (Fig. 4A)</w:t>
      </w:r>
      <w:r>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 </w:t>
      </w:r>
      <w:r w:rsidR="009B1DED" w:rsidRPr="002C3801">
        <w:rPr>
          <w:rFonts w:ascii="Times New Roman" w:eastAsia="Calibri" w:hAnsi="Times New Roman" w:cs="Times New Roman"/>
          <w:sz w:val="24"/>
          <w:szCs w:val="24"/>
        </w:rPr>
        <w:t>a</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cross-sectional</w:t>
      </w:r>
      <w:r w:rsidR="009B1DED">
        <w:rPr>
          <w:rFonts w:ascii="Times New Roman" w:eastAsia="Calibri" w:hAnsi="Times New Roman" w:cs="Times New Roman"/>
          <w:b/>
          <w:sz w:val="24"/>
          <w:szCs w:val="24"/>
        </w:rPr>
        <w:t xml:space="preserve"> design</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W</w:t>
      </w:r>
      <w:r w:rsidR="00037819" w:rsidRPr="002C3801">
        <w:rPr>
          <w:rFonts w:ascii="Times New Roman" w:eastAsia="Calibri" w:hAnsi="Times New Roman" w:cs="Times New Roman"/>
          <w:sz w:val="24"/>
          <w:szCs w:val="24"/>
        </w:rPr>
        <w:t>hen sites span environmental gradients</w:t>
      </w:r>
      <w:r w:rsidR="00F72280">
        <w:rPr>
          <w:rFonts w:ascii="Times New Roman" w:eastAsia="Calibri" w:hAnsi="Times New Roman" w:cs="Times New Roman"/>
          <w:sz w:val="24"/>
          <w:szCs w:val="24"/>
        </w:rPr>
        <w:t xml:space="preserve"> </w:t>
      </w:r>
      <w:r w:rsidR="004439C5">
        <w:rPr>
          <w:rFonts w:ascii="Times New Roman" w:eastAsia="Calibri" w:hAnsi="Times New Roman" w:cs="Times New Roman"/>
          <w:sz w:val="24"/>
          <w:szCs w:val="24"/>
        </w:rPr>
        <w:t xml:space="preserve">with variation </w:t>
      </w:r>
      <w:r w:rsidR="00F72280">
        <w:rPr>
          <w:rFonts w:ascii="Times New Roman" w:eastAsia="Calibri" w:hAnsi="Times New Roman" w:cs="Times New Roman"/>
          <w:sz w:val="24"/>
          <w:szCs w:val="24"/>
        </w:rPr>
        <w:t>in a causal variable of interest</w:t>
      </w:r>
      <w:r w:rsidR="00037819" w:rsidRPr="002C3801">
        <w:rPr>
          <w:rFonts w:ascii="Times New Roman" w:eastAsia="Calibri" w:hAnsi="Times New Roman" w:cs="Times New Roman"/>
          <w:sz w:val="24"/>
          <w:szCs w:val="24"/>
        </w:rPr>
        <w:t>,</w:t>
      </w:r>
      <w:r w:rsidR="0026388B">
        <w:rPr>
          <w:rFonts w:ascii="Times New Roman" w:eastAsia="Calibri" w:hAnsi="Times New Roman" w:cs="Times New Roman"/>
          <w:sz w:val="24"/>
          <w:szCs w:val="24"/>
        </w:rPr>
        <w:t xml:space="preserve"> confounding variables also vary </w:t>
      </w:r>
      <w:r w:rsidR="00F72280">
        <w:rPr>
          <w:rFonts w:ascii="Times New Roman" w:eastAsia="Calibri" w:hAnsi="Times New Roman" w:cs="Times New Roman"/>
          <w:sz w:val="24"/>
          <w:szCs w:val="24"/>
        </w:rPr>
        <w:t xml:space="preserve">across </w:t>
      </w:r>
      <w:r w:rsidR="0026388B">
        <w:rPr>
          <w:rFonts w:ascii="Times New Roman" w:eastAsia="Calibri" w:hAnsi="Times New Roman" w:cs="Times New Roman"/>
          <w:sz w:val="24"/>
          <w:szCs w:val="24"/>
        </w:rPr>
        <w:t>these</w:t>
      </w:r>
      <w:r w:rsidR="00F72280">
        <w:rPr>
          <w:rFonts w:ascii="Times New Roman" w:eastAsia="Calibri" w:hAnsi="Times New Roman" w:cs="Times New Roman"/>
          <w:sz w:val="24"/>
          <w:szCs w:val="24"/>
        </w:rPr>
        <w:t xml:space="preserve"> spatial gradient</w:t>
      </w:r>
      <w:r w:rsidR="0026388B">
        <w:rPr>
          <w:rFonts w:ascii="Times New Roman" w:eastAsia="Calibri" w:hAnsi="Times New Roman" w:cs="Times New Roman"/>
          <w:sz w:val="24"/>
          <w:szCs w:val="24"/>
        </w:rPr>
        <w:t>s</w:t>
      </w:r>
      <w:r w:rsidR="00F72280">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 xml:space="preserve">In our example (Fig. 3), a spatial gradient in temperature across sites </w:t>
      </w:r>
      <w:r w:rsidR="009345FE">
        <w:rPr>
          <w:rFonts w:ascii="Times New Roman" w:eastAsia="Calibri" w:hAnsi="Times New Roman" w:cs="Times New Roman"/>
          <w:sz w:val="24"/>
          <w:szCs w:val="24"/>
        </w:rPr>
        <w:t xml:space="preserve">also </w:t>
      </w:r>
      <w:r w:rsidR="00F72280">
        <w:rPr>
          <w:rFonts w:ascii="Times New Roman" w:eastAsia="Calibri" w:hAnsi="Times New Roman" w:cs="Times New Roman"/>
          <w:sz w:val="24"/>
          <w:szCs w:val="24"/>
        </w:rPr>
        <w:t>reflects the spatial gradient in oceanography</w:t>
      </w:r>
      <w:r>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that affect</w:t>
      </w:r>
      <w:r w:rsidR="00F72280">
        <w:rPr>
          <w:rFonts w:ascii="Times New Roman" w:eastAsia="Calibri" w:hAnsi="Times New Roman" w:cs="Times New Roman"/>
          <w:sz w:val="24"/>
          <w:szCs w:val="24"/>
        </w:rPr>
        <w:t>s</w:t>
      </w:r>
      <w:r w:rsidRPr="002C3801">
        <w:rPr>
          <w:rFonts w:ascii="Times New Roman" w:eastAsia="Calibri" w:hAnsi="Times New Roman" w:cs="Times New Roman"/>
          <w:sz w:val="24"/>
          <w:szCs w:val="24"/>
        </w:rPr>
        <w:t xml:space="preserve"> both temperature and recruitment</w:t>
      </w:r>
      <w:r w:rsidR="00F72280">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thus confound</w:t>
      </w:r>
      <w:r w:rsidR="00F72280">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this causal relationship of interest</w:t>
      </w:r>
      <w:r w:rsidR="00F72280">
        <w:rPr>
          <w:rFonts w:ascii="Times New Roman" w:eastAsia="Calibri" w:hAnsi="Times New Roman" w:cs="Times New Roman"/>
          <w:sz w:val="24"/>
          <w:szCs w:val="24"/>
        </w:rPr>
        <w:t xml:space="preserve"> between temperature and snails across sites</w:t>
      </w:r>
      <w:r w:rsidR="00037819" w:rsidRPr="002C3801">
        <w:rPr>
          <w:rFonts w:ascii="Times New Roman" w:eastAsia="Calibri" w:hAnsi="Times New Roman" w:cs="Times New Roman"/>
          <w:sz w:val="24"/>
          <w:szCs w:val="24"/>
        </w:rPr>
        <w:t xml:space="preserve">. </w:t>
      </w:r>
      <w:r w:rsidR="003208BD" w:rsidRPr="002C3801">
        <w:rPr>
          <w:rFonts w:ascii="Times New Roman" w:eastAsia="Calibri" w:hAnsi="Times New Roman" w:cs="Times New Roman"/>
          <w:sz w:val="24"/>
          <w:szCs w:val="24"/>
        </w:rPr>
        <w:t>However, with</w:t>
      </w:r>
      <w:r w:rsidR="00185A9C" w:rsidRPr="002C3801">
        <w:rPr>
          <w:rFonts w:ascii="Times New Roman" w:eastAsia="Calibri" w:hAnsi="Times New Roman" w:cs="Times New Roman"/>
          <w:sz w:val="24"/>
          <w:szCs w:val="24"/>
        </w:rPr>
        <w:t xml:space="preserve"> data collected from </w:t>
      </w:r>
      <w:r w:rsidR="00246C05" w:rsidRPr="002C3801">
        <w:rPr>
          <w:rFonts w:ascii="Times New Roman" w:eastAsia="Calibri" w:hAnsi="Times New Roman" w:cs="Times New Roman"/>
          <w:sz w:val="24"/>
          <w:szCs w:val="24"/>
        </w:rPr>
        <w:t>a cross-sectional</w:t>
      </w:r>
      <w:r w:rsidR="00185A9C" w:rsidRPr="002C3801">
        <w:rPr>
          <w:rFonts w:ascii="Times New Roman" w:eastAsia="Calibri" w:hAnsi="Times New Roman" w:cs="Times New Roman"/>
          <w:sz w:val="24"/>
          <w:szCs w:val="24"/>
        </w:rPr>
        <w:t xml:space="preserve"> sampling design, w</w:t>
      </w:r>
      <w:r w:rsidR="00037819" w:rsidRPr="002C3801">
        <w:rPr>
          <w:rFonts w:ascii="Times New Roman" w:eastAsia="Calibri" w:hAnsi="Times New Roman" w:cs="Times New Roman"/>
          <w:sz w:val="24"/>
          <w:szCs w:val="24"/>
        </w:rPr>
        <w:t xml:space="preserve">e can use </w:t>
      </w:r>
      <w:r w:rsidR="00E81859">
        <w:rPr>
          <w:rFonts w:ascii="Times New Roman" w:eastAsia="Calibri" w:hAnsi="Times New Roman" w:cs="Times New Roman"/>
          <w:sz w:val="24"/>
          <w:szCs w:val="24"/>
        </w:rPr>
        <w:t xml:space="preserve">variation in plot temperature </w:t>
      </w:r>
      <w:r w:rsidR="00037819" w:rsidRPr="002C3801">
        <w:rPr>
          <w:rFonts w:ascii="Times New Roman" w:eastAsia="Calibri" w:hAnsi="Times New Roman" w:cs="Times New Roman"/>
          <w:i/>
          <w:sz w:val="24"/>
          <w:szCs w:val="24"/>
        </w:rPr>
        <w:t>within</w:t>
      </w:r>
      <w:r w:rsidR="00037819" w:rsidRPr="002C3801">
        <w:rPr>
          <w:rFonts w:ascii="Times New Roman" w:eastAsia="Calibri" w:hAnsi="Times New Roman" w:cs="Times New Roman"/>
          <w:sz w:val="24"/>
          <w:szCs w:val="24"/>
        </w:rPr>
        <w:t>-site</w:t>
      </w:r>
      <w:r w:rsidR="00E81859">
        <w:rPr>
          <w:rFonts w:ascii="Times New Roman" w:eastAsia="Calibri" w:hAnsi="Times New Roman" w:cs="Times New Roman"/>
          <w:sz w:val="24"/>
          <w:szCs w:val="24"/>
        </w:rPr>
        <w:t>s</w:t>
      </w:r>
      <w:r w:rsidR="00037819" w:rsidRPr="002C3801">
        <w:rPr>
          <w:rFonts w:ascii="Times New Roman" w:eastAsia="Calibri" w:hAnsi="Times New Roman" w:cs="Times New Roman"/>
          <w:sz w:val="24"/>
          <w:szCs w:val="24"/>
        </w:rPr>
        <w:t xml:space="preserve"> to isolate </w:t>
      </w:r>
      <w:r>
        <w:rPr>
          <w:rFonts w:ascii="Times New Roman" w:eastAsia="Calibri" w:hAnsi="Times New Roman" w:cs="Times New Roman"/>
          <w:sz w:val="24"/>
          <w:szCs w:val="24"/>
        </w:rPr>
        <w:t>its</w:t>
      </w:r>
      <w:r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 xml:space="preserve">effect on </w:t>
      </w:r>
      <w:r w:rsidR="00F72280">
        <w:rPr>
          <w:rFonts w:ascii="Times New Roman" w:eastAsia="Calibri" w:hAnsi="Times New Roman" w:cs="Times New Roman"/>
          <w:sz w:val="24"/>
          <w:szCs w:val="24"/>
        </w:rPr>
        <w:t>snails</w:t>
      </w:r>
      <w:r>
        <w:rPr>
          <w:rFonts w:ascii="Times New Roman" w:eastAsia="Calibri" w:hAnsi="Times New Roman" w:cs="Times New Roman"/>
          <w:sz w:val="24"/>
          <w:szCs w:val="24"/>
        </w:rPr>
        <w:t xml:space="preserve"> rather than the variation </w:t>
      </w:r>
      <w:r w:rsidR="00037819" w:rsidRPr="002C3801">
        <w:rPr>
          <w:rFonts w:ascii="Times New Roman" w:eastAsia="Calibri" w:hAnsi="Times New Roman" w:cs="Times New Roman"/>
          <w:i/>
          <w:sz w:val="24"/>
          <w:szCs w:val="24"/>
        </w:rPr>
        <w:t>between</w:t>
      </w:r>
      <w:r w:rsidR="00037819" w:rsidRPr="002C3801">
        <w:rPr>
          <w:rFonts w:ascii="Times New Roman" w:eastAsia="Calibri" w:hAnsi="Times New Roman" w:cs="Times New Roman"/>
          <w:sz w:val="24"/>
          <w:szCs w:val="24"/>
        </w:rPr>
        <w:t xml:space="preserve"> sites</w:t>
      </w:r>
      <w:r>
        <w:rPr>
          <w:rFonts w:ascii="Times New Roman" w:eastAsia="Calibri" w:hAnsi="Times New Roman" w:cs="Times New Roman"/>
          <w:sz w:val="24"/>
          <w:szCs w:val="24"/>
        </w:rPr>
        <w:t xml:space="preserve">, which </w:t>
      </w:r>
      <w:r w:rsidR="00941007">
        <w:rPr>
          <w:rFonts w:ascii="Times New Roman" w:eastAsia="Calibri" w:hAnsi="Times New Roman" w:cs="Times New Roman"/>
          <w:sz w:val="24"/>
          <w:szCs w:val="24"/>
        </w:rPr>
        <w:t xml:space="preserve">contains </w:t>
      </w:r>
      <w:r w:rsidR="009B1DED">
        <w:rPr>
          <w:rFonts w:ascii="Times New Roman" w:eastAsia="Calibri" w:hAnsi="Times New Roman" w:cs="Times New Roman"/>
          <w:sz w:val="24"/>
          <w:szCs w:val="24"/>
        </w:rPr>
        <w:t xml:space="preserve">sources </w:t>
      </w:r>
      <w:r>
        <w:rPr>
          <w:rFonts w:ascii="Times New Roman" w:eastAsia="Calibri" w:hAnsi="Times New Roman" w:cs="Times New Roman"/>
          <w:sz w:val="24"/>
          <w:szCs w:val="24"/>
        </w:rPr>
        <w:t>of confounding variation</w:t>
      </w:r>
      <w:r w:rsidR="00037819" w:rsidRPr="002C3801">
        <w:rPr>
          <w:rFonts w:ascii="Times New Roman" w:eastAsia="Calibri" w:hAnsi="Times New Roman" w:cs="Times New Roman"/>
          <w:sz w:val="24"/>
          <w:szCs w:val="24"/>
        </w:rPr>
        <w:t xml:space="preserve">. </w:t>
      </w:r>
    </w:p>
    <w:p w14:paraId="76654CCF" w14:textId="5FF63F9D" w:rsidR="009038C0" w:rsidRDefault="00941007" w:rsidP="0044726C">
      <w:pPr>
        <w:spacing w:before="12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Second, one could</w:t>
      </w:r>
      <w:r w:rsidR="005268CC">
        <w:rPr>
          <w:rFonts w:ascii="Times New Roman" w:eastAsia="Calibri" w:hAnsi="Times New Roman" w:cs="Times New Roman"/>
          <w:sz w:val="24"/>
          <w:szCs w:val="24"/>
        </w:rPr>
        <w:t xml:space="preserve"> sample </w:t>
      </w:r>
      <w:r w:rsidR="005268CC" w:rsidRPr="002C3801">
        <w:rPr>
          <w:rFonts w:ascii="Times New Roman" w:eastAsia="Calibri" w:hAnsi="Times New Roman" w:cs="Times New Roman"/>
          <w:sz w:val="24"/>
          <w:szCs w:val="24"/>
        </w:rPr>
        <w:t>the same plots (or sites) repeatedly through time</w:t>
      </w:r>
      <w:r w:rsidR="005268CC" w:rsidRPr="002C3801" w:rsidDel="002F4150">
        <w:rPr>
          <w:rFonts w:ascii="Times New Roman" w:eastAsia="Calibri" w:hAnsi="Times New Roman" w:cs="Times New Roman"/>
          <w:sz w:val="24"/>
          <w:szCs w:val="24"/>
        </w:rPr>
        <w:t xml:space="preserve"> </w:t>
      </w:r>
      <w:r w:rsidR="005268CC" w:rsidRPr="002C3801">
        <w:rPr>
          <w:rFonts w:ascii="Times New Roman" w:eastAsia="Calibri" w:hAnsi="Times New Roman" w:cs="Times New Roman"/>
          <w:sz w:val="24"/>
          <w:szCs w:val="24"/>
        </w:rPr>
        <w:t>(Fig. 4B)</w:t>
      </w:r>
      <w:r w:rsidR="00F72280">
        <w:rPr>
          <w:rFonts w:ascii="Times New Roman" w:eastAsia="Calibri" w:hAnsi="Times New Roman" w:cs="Times New Roman"/>
          <w:sz w:val="24"/>
          <w:szCs w:val="24"/>
        </w:rPr>
        <w:t xml:space="preserve"> in</w:t>
      </w:r>
      <w:r w:rsidR="005268CC">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5268CC">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 xml:space="preserve">longitudinal </w:t>
      </w:r>
      <w:r w:rsidR="005268CC" w:rsidRPr="0044726C">
        <w:rPr>
          <w:rFonts w:ascii="Times New Roman" w:eastAsia="Calibri" w:hAnsi="Times New Roman" w:cs="Times New Roman"/>
          <w:bCs/>
          <w:sz w:val="24"/>
          <w:szCs w:val="24"/>
        </w:rPr>
        <w:t>or</w:t>
      </w:r>
      <w:r w:rsidR="005268CC" w:rsidRPr="002C3801">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panel data</w:t>
      </w:r>
      <w:r>
        <w:rPr>
          <w:rFonts w:ascii="Times New Roman" w:eastAsia="Calibri" w:hAnsi="Times New Roman" w:cs="Times New Roman"/>
          <w:b/>
          <w:sz w:val="24"/>
          <w:szCs w:val="24"/>
        </w:rPr>
        <w:t xml:space="preserve"> design</w:t>
      </w:r>
      <w:r w:rsidR="005268CC"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This </w:t>
      </w:r>
      <w:r w:rsidR="00224873">
        <w:rPr>
          <w:rFonts w:ascii="Times New Roman" w:eastAsia="Calibri" w:hAnsi="Times New Roman" w:cs="Times New Roman"/>
          <w:sz w:val="24"/>
          <w:szCs w:val="24"/>
        </w:rPr>
        <w:t xml:space="preserve">data structure enables using approaches that can </w:t>
      </w:r>
      <w:r>
        <w:rPr>
          <w:rFonts w:ascii="Times New Roman" w:eastAsia="Calibri" w:hAnsi="Times New Roman" w:cs="Times New Roman"/>
          <w:sz w:val="24"/>
          <w:szCs w:val="24"/>
        </w:rPr>
        <w:t xml:space="preserve">leverage </w:t>
      </w:r>
      <w:r w:rsidRPr="002C3801">
        <w:rPr>
          <w:rFonts w:ascii="Times New Roman" w:eastAsia="Calibri" w:hAnsi="Times New Roman" w:cs="Times New Roman"/>
          <w:sz w:val="24"/>
          <w:szCs w:val="24"/>
        </w:rPr>
        <w:t xml:space="preserve">variation </w:t>
      </w:r>
      <w:r w:rsidRPr="00651C75">
        <w:rPr>
          <w:rFonts w:ascii="Times New Roman" w:eastAsia="Calibri" w:hAnsi="Times New Roman" w:cs="Times New Roman"/>
          <w:i/>
          <w:iCs/>
          <w:sz w:val="24"/>
          <w:szCs w:val="24"/>
        </w:rPr>
        <w:t>within-sites through time</w:t>
      </w:r>
      <w:r>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As such</w:t>
      </w:r>
      <w:r>
        <w:rPr>
          <w:rFonts w:ascii="Times New Roman" w:eastAsia="Calibri" w:hAnsi="Times New Roman" w:cs="Times New Roman"/>
          <w:sz w:val="24"/>
          <w:szCs w:val="24"/>
        </w:rPr>
        <w:t>, l</w:t>
      </w:r>
      <w:r w:rsidR="00400246">
        <w:rPr>
          <w:rFonts w:ascii="Times New Roman" w:eastAsia="Calibri" w:hAnsi="Times New Roman" w:cs="Times New Roman"/>
          <w:sz w:val="24"/>
          <w:szCs w:val="24"/>
        </w:rPr>
        <w:t xml:space="preserve">ongitudinal </w:t>
      </w:r>
      <w:r w:rsidR="00224873">
        <w:rPr>
          <w:rFonts w:ascii="Times New Roman" w:eastAsia="Calibri" w:hAnsi="Times New Roman" w:cs="Times New Roman"/>
          <w:sz w:val="24"/>
          <w:szCs w:val="24"/>
        </w:rPr>
        <w:t xml:space="preserve">data </w:t>
      </w:r>
      <w:r w:rsidR="00651C75">
        <w:rPr>
          <w:rFonts w:ascii="Times New Roman" w:eastAsia="Calibri" w:hAnsi="Times New Roman" w:cs="Times New Roman"/>
          <w:sz w:val="24"/>
          <w:szCs w:val="24"/>
        </w:rPr>
        <w:t xml:space="preserve">can </w:t>
      </w:r>
      <w:r w:rsidR="00400246">
        <w:rPr>
          <w:rFonts w:ascii="Times New Roman" w:eastAsia="Calibri" w:hAnsi="Times New Roman" w:cs="Times New Roman"/>
          <w:sz w:val="24"/>
          <w:szCs w:val="24"/>
        </w:rPr>
        <w:t>enable many approaches to remove the effect</w:t>
      </w:r>
      <w:r w:rsidR="00F72280">
        <w:rPr>
          <w:rFonts w:ascii="Times New Roman" w:eastAsia="Calibri" w:hAnsi="Times New Roman" w:cs="Times New Roman"/>
          <w:sz w:val="24"/>
          <w:szCs w:val="24"/>
        </w:rPr>
        <w:t>s</w:t>
      </w:r>
      <w:r w:rsidR="00400246">
        <w:rPr>
          <w:rFonts w:ascii="Times New Roman" w:eastAsia="Calibri" w:hAnsi="Times New Roman" w:cs="Times New Roman"/>
          <w:sz w:val="24"/>
          <w:szCs w:val="24"/>
        </w:rPr>
        <w:t xml:space="preserve"> of confounding variables that vary across </w:t>
      </w:r>
      <w:r w:rsidR="00651C75">
        <w:rPr>
          <w:rFonts w:ascii="Times New Roman" w:eastAsia="Calibri" w:hAnsi="Times New Roman" w:cs="Times New Roman"/>
          <w:sz w:val="24"/>
          <w:szCs w:val="24"/>
        </w:rPr>
        <w:t>sites</w:t>
      </w:r>
      <w:r w:rsidR="004002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Developing an understanding of </w:t>
      </w:r>
      <w:r w:rsidR="00E81859">
        <w:rPr>
          <w:rFonts w:ascii="Times New Roman" w:eastAsia="Calibri" w:hAnsi="Times New Roman" w:cs="Times New Roman"/>
          <w:sz w:val="24"/>
          <w:szCs w:val="24"/>
        </w:rPr>
        <w:t xml:space="preserve">how </w:t>
      </w:r>
      <w:r w:rsidR="00651C75">
        <w:rPr>
          <w:rFonts w:ascii="Times New Roman" w:eastAsia="Calibri" w:hAnsi="Times New Roman" w:cs="Times New Roman"/>
          <w:sz w:val="24"/>
          <w:szCs w:val="24"/>
        </w:rPr>
        <w:t xml:space="preserve">cross-sectional and panel </w:t>
      </w:r>
      <w:r w:rsidR="00E81859">
        <w:rPr>
          <w:rFonts w:ascii="Times New Roman" w:eastAsia="Calibri" w:hAnsi="Times New Roman" w:cs="Times New Roman"/>
          <w:sz w:val="24"/>
          <w:szCs w:val="24"/>
        </w:rPr>
        <w:t>data structures</w:t>
      </w:r>
      <w:r w:rsidR="00651C75">
        <w:rPr>
          <w:rFonts w:ascii="Times New Roman" w:eastAsia="Calibri" w:hAnsi="Times New Roman" w:cs="Times New Roman"/>
          <w:sz w:val="24"/>
          <w:szCs w:val="24"/>
        </w:rPr>
        <w:t>, along with variations and extensions (Box 2 and 3),</w:t>
      </w:r>
      <w:r w:rsidR="00E81859">
        <w:rPr>
          <w:rFonts w:ascii="Times New Roman" w:eastAsia="Calibri" w:hAnsi="Times New Roman" w:cs="Times New Roman"/>
          <w:sz w:val="24"/>
          <w:szCs w:val="24"/>
        </w:rPr>
        <w:t xml:space="preserve"> can be used in conjunction with statistical</w:t>
      </w:r>
      <w:r>
        <w:rPr>
          <w:rFonts w:ascii="Times New Roman" w:eastAsia="Calibri" w:hAnsi="Times New Roman" w:cs="Times New Roman"/>
          <w:sz w:val="24"/>
          <w:szCs w:val="24"/>
        </w:rPr>
        <w:t xml:space="preserve"> designs</w:t>
      </w:r>
      <w:r w:rsidR="00651C75">
        <w:rPr>
          <w:rFonts w:ascii="Times New Roman" w:eastAsia="Calibri" w:hAnsi="Times New Roman" w:cs="Times New Roman"/>
          <w:sz w:val="24"/>
          <w:szCs w:val="24"/>
        </w:rPr>
        <w:t xml:space="preserve"> </w:t>
      </w:r>
      <w:r w:rsidR="00E81859">
        <w:rPr>
          <w:rFonts w:ascii="Times New Roman" w:eastAsia="Calibri" w:hAnsi="Times New Roman" w:cs="Times New Roman"/>
          <w:sz w:val="24"/>
          <w:szCs w:val="24"/>
        </w:rPr>
        <w:t xml:space="preserve">to </w:t>
      </w:r>
      <w:r>
        <w:rPr>
          <w:rFonts w:ascii="Times New Roman" w:eastAsia="Calibri" w:hAnsi="Times New Roman" w:cs="Times New Roman"/>
          <w:sz w:val="24"/>
          <w:szCs w:val="24"/>
        </w:rPr>
        <w:t xml:space="preserve">remove variation from </w:t>
      </w:r>
      <w:r w:rsidR="0044726C">
        <w:rPr>
          <w:rFonts w:ascii="Times New Roman" w:eastAsia="Calibri" w:hAnsi="Times New Roman" w:cs="Times New Roman"/>
          <w:sz w:val="24"/>
          <w:szCs w:val="24"/>
        </w:rPr>
        <w:t>confounders</w:t>
      </w:r>
      <w:r>
        <w:rPr>
          <w:rFonts w:ascii="Times New Roman" w:eastAsia="Calibri" w:hAnsi="Times New Roman" w:cs="Times New Roman"/>
          <w:sz w:val="24"/>
          <w:szCs w:val="24"/>
        </w:rPr>
        <w:t xml:space="preserve"> is </w:t>
      </w:r>
      <w:r w:rsidR="0044726C">
        <w:rPr>
          <w:rFonts w:ascii="Times New Roman" w:eastAsia="Calibri" w:hAnsi="Times New Roman" w:cs="Times New Roman"/>
          <w:sz w:val="24"/>
          <w:szCs w:val="24"/>
        </w:rPr>
        <w:t>key to confronting OVB</w:t>
      </w:r>
      <w:r w:rsidR="00E81859">
        <w:rPr>
          <w:rFonts w:ascii="Times New Roman" w:eastAsia="Calibri" w:hAnsi="Times New Roman" w:cs="Times New Roman"/>
          <w:sz w:val="24"/>
          <w:szCs w:val="24"/>
        </w:rPr>
        <w:t>.</w:t>
      </w:r>
      <w:r w:rsidR="0044726C">
        <w:rPr>
          <w:rFonts w:ascii="Times New Roman" w:eastAsia="Calibri" w:hAnsi="Times New Roman" w:cs="Times New Roman"/>
          <w:sz w:val="24"/>
          <w:szCs w:val="24"/>
        </w:rPr>
        <w:t xml:space="preserve"> </w:t>
      </w:r>
      <w:r w:rsidR="0039231F">
        <w:rPr>
          <w:rFonts w:ascii="Times New Roman" w:eastAsia="Calibri" w:hAnsi="Times New Roman" w:cs="Times New Roman"/>
          <w:sz w:val="24"/>
          <w:szCs w:val="24"/>
        </w:rPr>
        <w:t xml:space="preserve"> </w:t>
      </w:r>
    </w:p>
    <w:p w14:paraId="6F9F32FD" w14:textId="6476B67D" w:rsidR="001078CE" w:rsidRDefault="009B1DED" w:rsidP="001078CE">
      <w:pPr>
        <w:keepNext/>
        <w:spacing w:before="120" w:line="360" w:lineRule="auto"/>
      </w:pPr>
      <w:r w:rsidRPr="009B1DED">
        <w:rPr>
          <w:rFonts w:ascii="Times New Roman" w:eastAsia="Calibri" w:hAnsi="Times New Roman" w:cs="Times New Roman"/>
          <w:noProof/>
          <w:sz w:val="24"/>
          <w:szCs w:val="24"/>
        </w:rPr>
        <w:lastRenderedPageBreak/>
        <w:drawing>
          <wp:inline distT="0" distB="0" distL="0" distR="0" wp14:anchorId="0E3CB235" wp14:editId="75596FD9">
            <wp:extent cx="5943600" cy="3042285"/>
            <wp:effectExtent l="0" t="0" r="0" b="5715"/>
            <wp:docPr id="85217014" name="Picture 1" descr="A diagram of a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014" name="Picture 1" descr="A diagram of a design&#10;&#10;Description automatically generated with medium confidence"/>
                    <pic:cNvPicPr/>
                  </pic:nvPicPr>
                  <pic:blipFill>
                    <a:blip r:embed="rId16"/>
                    <a:stretch>
                      <a:fillRect/>
                    </a:stretch>
                  </pic:blipFill>
                  <pic:spPr>
                    <a:xfrm>
                      <a:off x="0" y="0"/>
                      <a:ext cx="5943600" cy="3042285"/>
                    </a:xfrm>
                    <a:prstGeom prst="rect">
                      <a:avLst/>
                    </a:prstGeom>
                  </pic:spPr>
                </pic:pic>
              </a:graphicData>
            </a:graphic>
          </wp:inline>
        </w:drawing>
      </w:r>
    </w:p>
    <w:p w14:paraId="231B29DA" w14:textId="2E2A6B0C"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4</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651C75">
        <w:rPr>
          <w:b/>
          <w:bCs/>
          <w:i w:val="0"/>
          <w:iCs w:val="0"/>
          <w:color w:val="000000" w:themeColor="text1"/>
        </w:rPr>
        <w:t>Visual</w:t>
      </w:r>
      <w:r w:rsidRPr="008364CF">
        <w:rPr>
          <w:b/>
          <w:bCs/>
          <w:i w:val="0"/>
          <w:iCs w:val="0"/>
          <w:color w:val="000000" w:themeColor="text1"/>
        </w:rPr>
        <w:t xml:space="preserve"> </w:t>
      </w:r>
      <w:r w:rsidRPr="00651C75">
        <w:rPr>
          <w:b/>
          <w:bCs/>
          <w:i w:val="0"/>
          <w:iCs w:val="0"/>
          <w:color w:val="000000" w:themeColor="text1"/>
        </w:rPr>
        <w:t xml:space="preserve">examples of hierarchical study designs </w:t>
      </w:r>
      <w:r w:rsidR="008364CF" w:rsidRPr="00651C75">
        <w:rPr>
          <w:b/>
          <w:bCs/>
          <w:i w:val="0"/>
          <w:iCs w:val="0"/>
          <w:color w:val="000000" w:themeColor="text1"/>
        </w:rPr>
        <w:t>with plots nested within sites sampled at one point in time in A and through time in B</w:t>
      </w:r>
      <w:r w:rsidRPr="001078CE">
        <w:rPr>
          <w:i w:val="0"/>
          <w:iCs w:val="0"/>
          <w:color w:val="000000" w:themeColor="text1"/>
        </w:rPr>
        <w:t xml:space="preserve">. </w:t>
      </w:r>
      <w:r w:rsidR="008364CF">
        <w:rPr>
          <w:i w:val="0"/>
          <w:iCs w:val="0"/>
          <w:color w:val="000000" w:themeColor="text1"/>
        </w:rPr>
        <w:t xml:space="preserve">This figure shows </w:t>
      </w:r>
      <w:r w:rsidRPr="001078CE">
        <w:rPr>
          <w:i w:val="0"/>
          <w:iCs w:val="0"/>
          <w:color w:val="000000" w:themeColor="text1"/>
        </w:rPr>
        <w:t>sites distributed along a coastline with a corresponding thermal gradient</w:t>
      </w:r>
      <w:r w:rsidR="008364CF">
        <w:rPr>
          <w:i w:val="0"/>
          <w:iCs w:val="0"/>
          <w:color w:val="000000" w:themeColor="text1"/>
        </w:rPr>
        <w:t xml:space="preserve">, with </w:t>
      </w:r>
      <w:r w:rsidR="00651C75">
        <w:rPr>
          <w:i w:val="0"/>
          <w:iCs w:val="0"/>
          <w:color w:val="000000" w:themeColor="text1"/>
        </w:rPr>
        <w:t>one or more plot</w:t>
      </w:r>
      <w:r w:rsidR="008364CF">
        <w:rPr>
          <w:i w:val="0"/>
          <w:iCs w:val="0"/>
          <w:color w:val="000000" w:themeColor="text1"/>
        </w:rPr>
        <w:t>s sampled within each site</w:t>
      </w:r>
      <w:r w:rsidR="00651C75">
        <w:rPr>
          <w:i w:val="0"/>
          <w:iCs w:val="0"/>
          <w:color w:val="000000" w:themeColor="text1"/>
        </w:rPr>
        <w:t>, depending on the design</w:t>
      </w:r>
      <w:r w:rsidRPr="001078CE">
        <w:rPr>
          <w:i w:val="0"/>
          <w:iCs w:val="0"/>
          <w:color w:val="000000" w:themeColor="text1"/>
        </w:rPr>
        <w:t>.</w:t>
      </w:r>
      <w:r w:rsidR="00C32E50">
        <w:rPr>
          <w:i w:val="0"/>
          <w:iCs w:val="0"/>
          <w:color w:val="000000" w:themeColor="text1"/>
        </w:rPr>
        <w:t xml:space="preserve"> </w:t>
      </w:r>
      <w:r w:rsidR="00C32E50" w:rsidRPr="001078CE">
        <w:rPr>
          <w:i w:val="0"/>
          <w:iCs w:val="0"/>
          <w:color w:val="000000" w:themeColor="text1"/>
        </w:rPr>
        <w:t>Open squares are sites. Closed squares are plots within sites. Size of square is proportional to temperature.</w:t>
      </w:r>
      <w:r w:rsidR="008364CF">
        <w:rPr>
          <w:i w:val="0"/>
          <w:iCs w:val="0"/>
          <w:color w:val="000000" w:themeColor="text1"/>
        </w:rPr>
        <w:t xml:space="preserve"> These sampling designs therefore have variation across space, as in the cross-sectional sampling design in A, or in both space and time as in B. which shows </w:t>
      </w:r>
      <w:r w:rsidR="00C32E50">
        <w:rPr>
          <w:i w:val="0"/>
          <w:iCs w:val="0"/>
          <w:color w:val="000000" w:themeColor="text1"/>
        </w:rPr>
        <w:t xml:space="preserve">longitudinal </w:t>
      </w:r>
      <w:r w:rsidR="008364CF">
        <w:rPr>
          <w:i w:val="0"/>
          <w:iCs w:val="0"/>
          <w:color w:val="000000" w:themeColor="text1"/>
        </w:rPr>
        <w:t>or panel data</w:t>
      </w:r>
      <w:r w:rsidR="00C32E50">
        <w:rPr>
          <w:i w:val="0"/>
          <w:iCs w:val="0"/>
          <w:color w:val="000000" w:themeColor="text1"/>
        </w:rPr>
        <w:t xml:space="preserve">, where the same plots within sites are observed through time. The sampling </w:t>
      </w:r>
      <w:r w:rsidR="00651C75">
        <w:rPr>
          <w:i w:val="0"/>
          <w:iCs w:val="0"/>
          <w:color w:val="000000" w:themeColor="text1"/>
        </w:rPr>
        <w:t>design</w:t>
      </w:r>
      <w:r w:rsidR="00C32E50">
        <w:rPr>
          <w:i w:val="0"/>
          <w:iCs w:val="0"/>
          <w:color w:val="000000" w:themeColor="text1"/>
        </w:rPr>
        <w:t xml:space="preserve"> in (A) can allow researchers to study </w:t>
      </w:r>
      <w:r w:rsidRPr="001078CE">
        <w:rPr>
          <w:i w:val="0"/>
          <w:iCs w:val="0"/>
          <w:color w:val="000000" w:themeColor="text1"/>
        </w:rPr>
        <w:t xml:space="preserve">temperature variation within sites </w:t>
      </w:r>
      <w:r w:rsidR="00C32E50">
        <w:rPr>
          <w:i w:val="0"/>
          <w:iCs w:val="0"/>
          <w:color w:val="000000" w:themeColor="text1"/>
        </w:rPr>
        <w:t>as well as between sites</w:t>
      </w:r>
      <w:r w:rsidR="00651C75">
        <w:rPr>
          <w:i w:val="0"/>
          <w:iCs w:val="0"/>
          <w:color w:val="000000" w:themeColor="text1"/>
        </w:rPr>
        <w:t xml:space="preserve">. </w:t>
      </w:r>
      <w:r w:rsidR="00C32E50">
        <w:rPr>
          <w:i w:val="0"/>
          <w:iCs w:val="0"/>
          <w:color w:val="000000" w:themeColor="text1"/>
        </w:rPr>
        <w:t xml:space="preserve">The design in </w:t>
      </w:r>
      <w:r w:rsidRPr="001078CE">
        <w:rPr>
          <w:i w:val="0"/>
          <w:iCs w:val="0"/>
          <w:color w:val="000000" w:themeColor="text1"/>
        </w:rPr>
        <w:t>(</w:t>
      </w:r>
      <w:r w:rsidR="00C32E50">
        <w:rPr>
          <w:i w:val="0"/>
          <w:iCs w:val="0"/>
          <w:color w:val="000000" w:themeColor="text1"/>
        </w:rPr>
        <w:t>B</w:t>
      </w:r>
      <w:r w:rsidRPr="001078CE">
        <w:rPr>
          <w:i w:val="0"/>
          <w:iCs w:val="0"/>
          <w:color w:val="000000" w:themeColor="text1"/>
        </w:rPr>
        <w:t xml:space="preserve">) </w:t>
      </w:r>
      <w:r w:rsidR="00C32E50">
        <w:rPr>
          <w:i w:val="0"/>
          <w:iCs w:val="0"/>
          <w:color w:val="000000" w:themeColor="text1"/>
        </w:rPr>
        <w:t xml:space="preserve">enables a researcher to leverage variation in space and time, including examining variation within sites through time. </w:t>
      </w:r>
    </w:p>
    <w:p w14:paraId="11DCD4C0" w14:textId="77777777" w:rsidR="00941007" w:rsidRPr="00CD4DEA" w:rsidRDefault="00941007" w:rsidP="00CD4DEA"/>
    <w:p w14:paraId="69F4B69A" w14:textId="55E89823" w:rsidR="00766C2E" w:rsidRPr="002C3801" w:rsidRDefault="00037819" w:rsidP="002C3801">
      <w:pPr>
        <w:pStyle w:val="Heading2"/>
        <w:keepNext w:val="0"/>
        <w:keepLines w:val="0"/>
        <w:shd w:val="clear" w:color="auto" w:fill="FFFFFF"/>
        <w:spacing w:before="0" w:afterLines="160" w:after="384" w:line="360" w:lineRule="auto"/>
        <w:rPr>
          <w:rFonts w:ascii="Times New Roman" w:eastAsia="Calibri" w:hAnsi="Times New Roman" w:cs="Times New Roman"/>
          <w:b/>
          <w:color w:val="333333"/>
          <w:sz w:val="24"/>
          <w:szCs w:val="24"/>
        </w:rPr>
      </w:pPr>
      <w:bookmarkStart w:id="1" w:name="_3znysh7" w:colFirst="0" w:colLast="0"/>
      <w:bookmarkEnd w:id="1"/>
      <w:r w:rsidRPr="002C3801">
        <w:rPr>
          <w:rFonts w:ascii="Times New Roman" w:eastAsia="Calibri" w:hAnsi="Times New Roman" w:cs="Times New Roman"/>
          <w:b/>
          <w:color w:val="333333"/>
          <w:sz w:val="24"/>
          <w:szCs w:val="24"/>
        </w:rPr>
        <w:t xml:space="preserve">Statistical </w:t>
      </w:r>
      <w:r w:rsidR="001A612D" w:rsidRPr="002C3801">
        <w:rPr>
          <w:rFonts w:ascii="Times New Roman" w:eastAsia="Calibri" w:hAnsi="Times New Roman" w:cs="Times New Roman"/>
          <w:b/>
          <w:color w:val="333333"/>
          <w:sz w:val="24"/>
          <w:szCs w:val="24"/>
        </w:rPr>
        <w:t xml:space="preserve">Model </w:t>
      </w:r>
      <w:r w:rsidRPr="002C3801">
        <w:rPr>
          <w:rFonts w:ascii="Times New Roman" w:eastAsia="Calibri" w:hAnsi="Times New Roman" w:cs="Times New Roman"/>
          <w:b/>
          <w:color w:val="333333"/>
          <w:sz w:val="24"/>
          <w:szCs w:val="24"/>
        </w:rPr>
        <w:t xml:space="preserve">Designs to Coping with Omitted Variables </w:t>
      </w:r>
    </w:p>
    <w:p w14:paraId="6C0E26A5" w14:textId="17070E4D" w:rsidR="00766C2E" w:rsidRPr="002C3801" w:rsidRDefault="000B229C" w:rsidP="00DA7C80">
      <w:pPr>
        <w:spacing w:after="160" w:line="360" w:lineRule="auto"/>
        <w:ind w:firstLine="720"/>
        <w:rPr>
          <w:rFonts w:ascii="Times New Roman" w:hAnsi="Times New Roman" w:cs="Times New Roman"/>
          <w:sz w:val="24"/>
          <w:szCs w:val="24"/>
        </w:rPr>
      </w:pPr>
      <w:r w:rsidRPr="002C3801">
        <w:rPr>
          <w:rFonts w:ascii="Times New Roman" w:eastAsia="Calibri" w:hAnsi="Times New Roman" w:cs="Times New Roman"/>
          <w:color w:val="333333"/>
          <w:sz w:val="24"/>
          <w:szCs w:val="24"/>
        </w:rPr>
        <w:t xml:space="preserve">With data </w:t>
      </w:r>
      <w:r w:rsidR="00400246">
        <w:rPr>
          <w:rFonts w:ascii="Times New Roman" w:eastAsia="Calibri" w:hAnsi="Times New Roman" w:cs="Times New Roman"/>
          <w:color w:val="333333"/>
          <w:sz w:val="24"/>
          <w:szCs w:val="24"/>
        </w:rPr>
        <w:t xml:space="preserve">and a DAG </w:t>
      </w:r>
      <w:r w:rsidRPr="002C3801">
        <w:rPr>
          <w:rFonts w:ascii="Times New Roman" w:eastAsia="Calibri" w:hAnsi="Times New Roman" w:cs="Times New Roman"/>
          <w:color w:val="333333"/>
          <w:sz w:val="24"/>
          <w:szCs w:val="24"/>
        </w:rPr>
        <w:t>in hand,</w:t>
      </w:r>
      <w:r w:rsidR="00037819" w:rsidRPr="002C3801">
        <w:rPr>
          <w:rFonts w:ascii="Times New Roman" w:eastAsia="Calibri" w:hAnsi="Times New Roman" w:cs="Times New Roman"/>
          <w:color w:val="333333"/>
          <w:sz w:val="24"/>
          <w:szCs w:val="24"/>
        </w:rPr>
        <w:t xml:space="preserve"> there are well-established statistical designs for analyzing </w:t>
      </w:r>
      <w:r w:rsidRPr="002C3801">
        <w:rPr>
          <w:rFonts w:ascii="Times New Roman" w:eastAsia="Calibri" w:hAnsi="Times New Roman" w:cs="Times New Roman"/>
          <w:color w:val="333333"/>
          <w:sz w:val="24"/>
          <w:szCs w:val="24"/>
        </w:rPr>
        <w:t>clustered</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data</w:t>
      </w:r>
      <w:r w:rsidRPr="002C3801">
        <w:rPr>
          <w:rFonts w:ascii="Times New Roman" w:eastAsia="Calibri" w:hAnsi="Times New Roman" w:cs="Times New Roman"/>
          <w:color w:val="333333"/>
          <w:sz w:val="24"/>
          <w:szCs w:val="24"/>
        </w:rPr>
        <w:t xml:space="preserve"> to handle omitted confounders for causal analysis</w:t>
      </w:r>
      <w:r w:rsidR="00037819" w:rsidRPr="002C3801">
        <w:rPr>
          <w:rFonts w:ascii="Times New Roman" w:eastAsia="Calibri" w:hAnsi="Times New Roman" w:cs="Times New Roman"/>
          <w:color w:val="333333"/>
          <w:sz w:val="24"/>
          <w:szCs w:val="24"/>
        </w:rPr>
        <w:t>. We emphasize the term</w:t>
      </w:r>
      <w:r w:rsidR="00037819" w:rsidRPr="002C3801">
        <w:rPr>
          <w:rFonts w:ascii="Times New Roman" w:eastAsia="Calibri" w:hAnsi="Times New Roman" w:cs="Times New Roman"/>
          <w:i/>
          <w:color w:val="333333"/>
          <w:sz w:val="24"/>
          <w:szCs w:val="24"/>
        </w:rPr>
        <w:t xml:space="preserve"> ‘designs</w:t>
      </w:r>
      <w:r w:rsidR="00037819" w:rsidRPr="002C3801">
        <w:rPr>
          <w:rFonts w:ascii="Times New Roman" w:eastAsia="Calibri" w:hAnsi="Times New Roman" w:cs="Times New Roman"/>
          <w:color w:val="333333"/>
          <w:sz w:val="24"/>
          <w:szCs w:val="24"/>
        </w:rPr>
        <w:t xml:space="preserve">’ over </w:t>
      </w:r>
      <w:r w:rsidR="00037819" w:rsidRPr="002C3801">
        <w:rPr>
          <w:rFonts w:ascii="Times New Roman" w:eastAsia="Calibri" w:hAnsi="Times New Roman" w:cs="Times New Roman"/>
          <w:i/>
          <w:color w:val="333333"/>
          <w:sz w:val="24"/>
          <w:szCs w:val="24"/>
        </w:rPr>
        <w:t>‘methods</w:t>
      </w:r>
      <w:r w:rsidR="00433985" w:rsidRPr="002C3801">
        <w:rPr>
          <w:rFonts w:ascii="Times New Roman" w:eastAsia="Calibri" w:hAnsi="Times New Roman" w:cs="Times New Roman"/>
          <w:i/>
          <w:color w:val="333333"/>
          <w:sz w:val="24"/>
          <w:szCs w:val="24"/>
        </w:rPr>
        <w:t xml:space="preserve">’ </w:t>
      </w:r>
      <w:r w:rsidR="00433985" w:rsidRPr="002C3801">
        <w:rPr>
          <w:rFonts w:ascii="Times New Roman" w:eastAsia="Calibri" w:hAnsi="Times New Roman" w:cs="Times New Roman"/>
          <w:color w:val="333333"/>
          <w:sz w:val="24"/>
          <w:szCs w:val="24"/>
        </w:rPr>
        <w:t>because</w:t>
      </w:r>
      <w:r w:rsidR="00037819" w:rsidRPr="002C3801">
        <w:rPr>
          <w:rFonts w:ascii="Times New Roman" w:eastAsia="Calibri" w:hAnsi="Times New Roman" w:cs="Times New Roman"/>
          <w:color w:val="333333"/>
          <w:sz w:val="24"/>
          <w:szCs w:val="24"/>
        </w:rPr>
        <w:t xml:space="preserve"> one could implement these </w:t>
      </w:r>
      <w:r w:rsidR="00F5068D">
        <w:rPr>
          <w:rFonts w:ascii="Times New Roman" w:eastAsia="Calibri" w:hAnsi="Times New Roman" w:cs="Times New Roman"/>
          <w:color w:val="333333"/>
          <w:sz w:val="24"/>
          <w:szCs w:val="24"/>
        </w:rPr>
        <w:t xml:space="preserve">statistical </w:t>
      </w:r>
      <w:r w:rsidR="00A568D3">
        <w:rPr>
          <w:rFonts w:ascii="Times New Roman" w:eastAsia="Calibri" w:hAnsi="Times New Roman" w:cs="Times New Roman"/>
          <w:color w:val="333333"/>
          <w:sz w:val="24"/>
          <w:szCs w:val="24"/>
        </w:rPr>
        <w:t xml:space="preserve">model </w:t>
      </w:r>
      <w:r w:rsidR="002D49FA" w:rsidRPr="002C3801">
        <w:rPr>
          <w:rFonts w:ascii="Times New Roman" w:eastAsia="Calibri" w:hAnsi="Times New Roman" w:cs="Times New Roman"/>
          <w:color w:val="333333"/>
          <w:sz w:val="24"/>
          <w:szCs w:val="24"/>
        </w:rPr>
        <w:t>design</w:t>
      </w:r>
      <w:r w:rsidR="00037819" w:rsidRPr="002C3801">
        <w:rPr>
          <w:rFonts w:ascii="Times New Roman" w:eastAsia="Calibri" w:hAnsi="Times New Roman" w:cs="Times New Roman"/>
          <w:color w:val="333333"/>
          <w:sz w:val="24"/>
          <w:szCs w:val="24"/>
        </w:rPr>
        <w:t xml:space="preserve">s using </w:t>
      </w:r>
      <w:r w:rsidR="00FF588D">
        <w:rPr>
          <w:rFonts w:ascii="Times New Roman" w:eastAsia="Calibri" w:hAnsi="Times New Roman" w:cs="Times New Roman"/>
          <w:color w:val="333333"/>
          <w:sz w:val="24"/>
          <w:szCs w:val="24"/>
        </w:rPr>
        <w:t xml:space="preserve">a variety of </w:t>
      </w:r>
      <w:r w:rsidR="00037819" w:rsidRPr="002C3801">
        <w:rPr>
          <w:rFonts w:ascii="Times New Roman" w:eastAsia="Calibri" w:hAnsi="Times New Roman" w:cs="Times New Roman"/>
          <w:color w:val="333333"/>
          <w:sz w:val="24"/>
          <w:szCs w:val="24"/>
        </w:rPr>
        <w:t>estimation approaches (e.g.,</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linear</w:t>
      </w:r>
      <w:r w:rsidR="00D96E3C" w:rsidRPr="002C3801">
        <w:rPr>
          <w:rFonts w:ascii="Times New Roman" w:eastAsia="Calibri" w:hAnsi="Times New Roman" w:cs="Times New Roman"/>
          <w:color w:val="333333"/>
          <w:sz w:val="24"/>
          <w:szCs w:val="24"/>
        </w:rPr>
        <w:t xml:space="preserve"> regression</w:t>
      </w:r>
      <w:r w:rsidR="00037819" w:rsidRPr="002C3801">
        <w:rPr>
          <w:rFonts w:ascii="Times New Roman" w:eastAsia="Calibri" w:hAnsi="Times New Roman" w:cs="Times New Roman"/>
          <w:color w:val="333333"/>
          <w:sz w:val="24"/>
          <w:szCs w:val="24"/>
        </w:rPr>
        <w:t xml:space="preserve">, </w:t>
      </w:r>
      <w:r w:rsidR="00177E59" w:rsidRPr="002C3801">
        <w:rPr>
          <w:rFonts w:ascii="Times New Roman" w:eastAsia="Calibri" w:hAnsi="Times New Roman" w:cs="Times New Roman"/>
          <w:color w:val="333333"/>
          <w:sz w:val="24"/>
          <w:szCs w:val="24"/>
        </w:rPr>
        <w:t xml:space="preserve">Generalized Linear Models, as a part of </w:t>
      </w:r>
      <w:r w:rsidR="00037819" w:rsidRPr="002C3801">
        <w:rPr>
          <w:rFonts w:ascii="Times New Roman" w:eastAsia="Calibri" w:hAnsi="Times New Roman" w:cs="Times New Roman"/>
          <w:color w:val="333333"/>
          <w:sz w:val="24"/>
          <w:szCs w:val="24"/>
        </w:rPr>
        <w:t xml:space="preserve">Structural Equation Models, </w:t>
      </w:r>
      <w:r w:rsidR="00D96E3C" w:rsidRPr="002C3801">
        <w:rPr>
          <w:rFonts w:ascii="Times New Roman" w:eastAsia="Calibri" w:hAnsi="Times New Roman" w:cs="Times New Roman"/>
          <w:color w:val="333333"/>
          <w:sz w:val="24"/>
          <w:szCs w:val="24"/>
        </w:rPr>
        <w:t xml:space="preserve">or </w:t>
      </w:r>
      <w:r w:rsidR="00400246">
        <w:rPr>
          <w:rFonts w:ascii="Times New Roman" w:eastAsia="Calibri" w:hAnsi="Times New Roman" w:cs="Times New Roman"/>
          <w:color w:val="333333"/>
          <w:sz w:val="24"/>
          <w:szCs w:val="24"/>
        </w:rPr>
        <w:t xml:space="preserve">with </w:t>
      </w:r>
      <w:r w:rsidR="00037819" w:rsidRPr="002C3801">
        <w:rPr>
          <w:rFonts w:ascii="Times New Roman" w:eastAsia="Calibri" w:hAnsi="Times New Roman" w:cs="Times New Roman"/>
          <w:color w:val="333333"/>
          <w:sz w:val="24"/>
          <w:szCs w:val="24"/>
        </w:rPr>
        <w:t xml:space="preserve">Bayesian techniques). These </w:t>
      </w:r>
      <w:r w:rsidR="00400246">
        <w:rPr>
          <w:rFonts w:ascii="Times New Roman" w:eastAsia="Calibri" w:hAnsi="Times New Roman" w:cs="Times New Roman"/>
          <w:color w:val="333333"/>
          <w:sz w:val="24"/>
          <w:szCs w:val="24"/>
        </w:rPr>
        <w:t>statistical</w:t>
      </w:r>
      <w:r w:rsidR="00400246"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designs have different costs and benefits</w:t>
      </w:r>
      <w:r w:rsidR="00177E5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w:t>
      </w:r>
      <w:r w:rsidR="00177E59" w:rsidRPr="002C3801">
        <w:rPr>
          <w:rFonts w:ascii="Times New Roman" w:eastAsia="Calibri" w:hAnsi="Times New Roman" w:cs="Times New Roman"/>
          <w:color w:val="333333"/>
          <w:sz w:val="24"/>
          <w:szCs w:val="24"/>
        </w:rPr>
        <w:t xml:space="preserve">they </w:t>
      </w:r>
      <w:r w:rsidR="00037819" w:rsidRPr="002C3801">
        <w:rPr>
          <w:rFonts w:ascii="Times New Roman" w:eastAsia="Calibri" w:hAnsi="Times New Roman" w:cs="Times New Roman"/>
          <w:color w:val="333333"/>
          <w:sz w:val="24"/>
          <w:szCs w:val="24"/>
        </w:rPr>
        <w:t xml:space="preserve">differ in their assumptions required for interpreting an estimate as a causal </w:t>
      </w:r>
      <w:r w:rsidR="00D96E3C" w:rsidRPr="002C3801">
        <w:rPr>
          <w:rFonts w:ascii="Times New Roman" w:eastAsia="Calibri" w:hAnsi="Times New Roman" w:cs="Times New Roman"/>
          <w:color w:val="333333"/>
          <w:sz w:val="24"/>
          <w:szCs w:val="24"/>
        </w:rPr>
        <w:t>effect</w:t>
      </w:r>
      <w:r w:rsidR="00037819" w:rsidRPr="002C3801">
        <w:rPr>
          <w:rFonts w:ascii="Times New Roman" w:eastAsia="Calibri" w:hAnsi="Times New Roman" w:cs="Times New Roman"/>
          <w:color w:val="333333"/>
          <w:sz w:val="24"/>
          <w:szCs w:val="24"/>
        </w:rPr>
        <w:t xml:space="preserve">. </w:t>
      </w:r>
      <w:r w:rsidR="00224873">
        <w:rPr>
          <w:rFonts w:ascii="Times New Roman" w:eastAsia="Calibri" w:hAnsi="Times New Roman" w:cs="Times New Roman"/>
          <w:color w:val="333333"/>
          <w:sz w:val="24"/>
          <w:szCs w:val="24"/>
          <w:highlight w:val="white"/>
        </w:rPr>
        <w:t>Yet</w:t>
      </w:r>
      <w:r w:rsidR="00037819" w:rsidRPr="002C3801">
        <w:rPr>
          <w:rFonts w:ascii="Times New Roman" w:eastAsia="Calibri" w:hAnsi="Times New Roman" w:cs="Times New Roman"/>
          <w:color w:val="333333"/>
          <w:sz w:val="24"/>
          <w:szCs w:val="24"/>
          <w:highlight w:val="white"/>
        </w:rPr>
        <w:t xml:space="preserve">, </w:t>
      </w:r>
      <w:r w:rsidR="00647F10" w:rsidRPr="002C3801">
        <w:rPr>
          <w:rFonts w:ascii="Times New Roman" w:eastAsia="Calibri" w:hAnsi="Times New Roman" w:cs="Times New Roman"/>
          <w:color w:val="333333"/>
          <w:sz w:val="24"/>
          <w:szCs w:val="24"/>
          <w:highlight w:val="white"/>
        </w:rPr>
        <w:t xml:space="preserve">most of the following designs </w:t>
      </w:r>
      <w:r w:rsidR="00A568D3">
        <w:rPr>
          <w:rFonts w:ascii="Times New Roman" w:eastAsia="Calibri" w:hAnsi="Times New Roman" w:cs="Times New Roman"/>
          <w:color w:val="333333"/>
          <w:sz w:val="24"/>
          <w:szCs w:val="24"/>
          <w:highlight w:val="white"/>
        </w:rPr>
        <w:t>–</w:t>
      </w:r>
      <w:r w:rsidR="00F5068D">
        <w:rPr>
          <w:rFonts w:ascii="Times New Roman" w:eastAsia="Calibri" w:hAnsi="Times New Roman" w:cs="Times New Roman"/>
          <w:color w:val="333333"/>
          <w:sz w:val="24"/>
          <w:szCs w:val="24"/>
          <w:highlight w:val="white"/>
        </w:rPr>
        <w:t xml:space="preserve"> </w:t>
      </w:r>
      <w:r w:rsidR="00224873">
        <w:rPr>
          <w:rFonts w:ascii="Times New Roman" w:eastAsia="Calibri" w:hAnsi="Times New Roman" w:cs="Times New Roman"/>
          <w:color w:val="333333"/>
          <w:sz w:val="24"/>
          <w:szCs w:val="24"/>
          <w:highlight w:val="white"/>
        </w:rPr>
        <w:t>with the exception of random effects models</w:t>
      </w:r>
      <w:r w:rsidR="00FF588D">
        <w:rPr>
          <w:rFonts w:ascii="Times New Roman" w:eastAsia="Calibri" w:hAnsi="Times New Roman" w:cs="Times New Roman"/>
          <w:color w:val="333333"/>
          <w:sz w:val="24"/>
          <w:szCs w:val="24"/>
          <w:highlight w:val="white"/>
        </w:rPr>
        <w:t xml:space="preserve"> as shown below</w:t>
      </w:r>
      <w:r w:rsidR="00F5068D">
        <w:rPr>
          <w:rFonts w:ascii="Times New Roman" w:eastAsia="Calibri" w:hAnsi="Times New Roman" w:cs="Times New Roman"/>
          <w:color w:val="333333"/>
          <w:sz w:val="24"/>
          <w:szCs w:val="24"/>
          <w:highlight w:val="white"/>
        </w:rPr>
        <w:t xml:space="preserve"> </w:t>
      </w:r>
      <w:r w:rsidR="00A568D3">
        <w:rPr>
          <w:rFonts w:ascii="Times New Roman" w:eastAsia="Calibri" w:hAnsi="Times New Roman" w:cs="Times New Roman"/>
          <w:color w:val="333333"/>
          <w:sz w:val="24"/>
          <w:szCs w:val="24"/>
          <w:highlight w:val="white"/>
        </w:rPr>
        <w:t>–</w:t>
      </w:r>
      <w:r w:rsidR="00224873">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allow</w:t>
      </w:r>
      <w:r w:rsidR="00CA71E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{"citationID":"gaRI1Se3","properties":{"formattedCitation":"(see Angrist &amp; Pischke 2008; Dudney {\\i{}et al.} 2021; Ferraro &amp; Miranda 2017)","plainCitation":"(see Angrist &amp; Pischke 2008; Dudney et al. 2021; Ferraro &amp; Miranda 2017)","noteIndex":0},"citationItems":[{"id":12366,"uris":["http://zotero.org/users/1810851/items/DYJIPGVM"],"itemData":{"id":12366,"type":"chapter","container-title":"Mostly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(see Angrist &amp; Pischke 2008; Dudney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Ferraro &amp; Miranda 2017)</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highlight w:val="white"/>
        </w:rPr>
        <w:t xml:space="preserve">  – something many Ecologists worry about.</w:t>
      </w:r>
      <w:r w:rsidR="00037819" w:rsidRPr="002C3801">
        <w:rPr>
          <w:rFonts w:ascii="Times New Roman" w:eastAsia="Calibri" w:hAnsi="Times New Roman" w:cs="Times New Roman"/>
          <w:color w:val="333333"/>
          <w:sz w:val="24"/>
          <w:szCs w:val="24"/>
        </w:rPr>
        <w:t xml:space="preserve"> </w:t>
      </w:r>
      <w:r w:rsidR="00400246">
        <w:rPr>
          <w:rFonts w:ascii="Times New Roman" w:eastAsia="Calibri" w:hAnsi="Times New Roman" w:cs="Times New Roman"/>
          <w:color w:val="333333"/>
          <w:sz w:val="24"/>
          <w:szCs w:val="24"/>
        </w:rPr>
        <w:t xml:space="preserve">Thus, </w:t>
      </w:r>
      <w:r w:rsidR="00400246">
        <w:rPr>
          <w:rFonts w:ascii="Times New Roman" w:eastAsia="Calibri" w:hAnsi="Times New Roman" w:cs="Times New Roman"/>
          <w:color w:val="333333"/>
          <w:sz w:val="24"/>
          <w:szCs w:val="24"/>
          <w:highlight w:val="white"/>
        </w:rPr>
        <w:t>w</w:t>
      </w:r>
      <w:r w:rsidR="00400246" w:rsidRPr="002C3801">
        <w:rPr>
          <w:rFonts w:ascii="Times New Roman" w:eastAsia="Calibri" w:hAnsi="Times New Roman" w:cs="Times New Roman"/>
          <w:color w:val="333333"/>
          <w:sz w:val="24"/>
          <w:szCs w:val="24"/>
          <w:highlight w:val="white"/>
        </w:rPr>
        <w:t>e believe these</w:t>
      </w:r>
      <w:r w:rsidR="00CE1D1A">
        <w:rPr>
          <w:rFonts w:ascii="Times New Roman" w:eastAsia="Calibri" w:hAnsi="Times New Roman" w:cs="Times New Roman"/>
          <w:color w:val="333333"/>
          <w:sz w:val="24"/>
          <w:szCs w:val="24"/>
          <w:highlight w:val="white"/>
        </w:rPr>
        <w:t xml:space="preserve"> statistical</w:t>
      </w:r>
      <w:r w:rsidR="00400246" w:rsidRPr="002C3801">
        <w:rPr>
          <w:rFonts w:ascii="Times New Roman" w:eastAsia="Calibri" w:hAnsi="Times New Roman" w:cs="Times New Roman"/>
          <w:color w:val="333333"/>
          <w:sz w:val="24"/>
          <w:szCs w:val="24"/>
          <w:highlight w:val="white"/>
        </w:rPr>
        <w:t xml:space="preserve"> designs are a key advance worth considering for ecologists.</w:t>
      </w:r>
    </w:p>
    <w:p w14:paraId="75ED714A" w14:textId="6871E7A9"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 xml:space="preserve">We illustrate the different designs using a common set of terms for </w:t>
      </w:r>
      <w:r w:rsidR="0045030B" w:rsidRPr="002C3801">
        <w:rPr>
          <w:rFonts w:ascii="Times New Roman" w:eastAsia="Calibri" w:hAnsi="Times New Roman" w:cs="Times New Roman"/>
          <w:color w:val="333333"/>
          <w:sz w:val="24"/>
          <w:szCs w:val="24"/>
        </w:rPr>
        <w:t xml:space="preserve">causal variables </w:t>
      </w:r>
      <w:r w:rsidR="0045030B" w:rsidRPr="009E1D9F">
        <w:rPr>
          <w:rFonts w:ascii="Times New Roman" w:eastAsia="Calibri" w:hAnsi="Times New Roman" w:cs="Times New Roman"/>
          <w:color w:val="333333"/>
          <w:sz w:val="24"/>
          <w:szCs w:val="24"/>
        </w:rPr>
        <w:t xml:space="preserve">of interest </w:t>
      </w:r>
      <w:r w:rsidRPr="009E1D9F">
        <w:rPr>
          <w:rFonts w:ascii="Times New Roman" w:eastAsia="Calibri" w:hAnsi="Times New Roman" w:cs="Times New Roman"/>
          <w:i/>
          <w:iCs/>
          <w:color w:val="333333"/>
          <w:sz w:val="24"/>
          <w:szCs w:val="24"/>
        </w:rPr>
        <w:t>(x</w:t>
      </w:r>
      <w:r w:rsidR="00224B00" w:rsidRPr="009E1D9F">
        <w:rPr>
          <w:rFonts w:ascii="Times New Roman" w:eastAsia="Calibri" w:hAnsi="Times New Roman" w:cs="Times New Roman"/>
          <w:color w:val="333333"/>
          <w:sz w:val="24"/>
          <w:szCs w:val="24"/>
        </w:rPr>
        <w:t>; e.g. local temperature</w:t>
      </w:r>
      <w:r w:rsidRPr="009E1D9F">
        <w:rPr>
          <w:rFonts w:ascii="Times New Roman" w:eastAsia="Calibri" w:hAnsi="Times New Roman" w:cs="Times New Roman"/>
          <w:color w:val="333333"/>
          <w:sz w:val="24"/>
          <w:szCs w:val="24"/>
        </w:rPr>
        <w:t xml:space="preserve">), </w:t>
      </w:r>
      <w:r w:rsidR="0089107E">
        <w:rPr>
          <w:rFonts w:ascii="Times New Roman" w:eastAsia="Calibri" w:hAnsi="Times New Roman" w:cs="Times New Roman"/>
          <w:color w:val="333333"/>
          <w:sz w:val="24"/>
          <w:szCs w:val="24"/>
        </w:rPr>
        <w:t xml:space="preserve">the outcome </w:t>
      </w:r>
      <w:r w:rsidR="00683403">
        <w:rPr>
          <w:rFonts w:ascii="Times New Roman" w:eastAsia="Calibri" w:hAnsi="Times New Roman" w:cs="Times New Roman"/>
          <w:color w:val="333333"/>
          <w:sz w:val="24"/>
          <w:szCs w:val="24"/>
        </w:rPr>
        <w:t xml:space="preserve">or response of interest </w:t>
      </w:r>
      <w:r w:rsidRPr="009E1D9F">
        <w:rPr>
          <w:rFonts w:ascii="Times New Roman" w:eastAsia="Calibri" w:hAnsi="Times New Roman" w:cs="Times New Roman"/>
          <w:color w:val="333333"/>
          <w:sz w:val="24"/>
          <w:szCs w:val="24"/>
        </w:rPr>
        <w:t>(</w:t>
      </w:r>
      <w:r w:rsidRPr="009E1D9F">
        <w:rPr>
          <w:rFonts w:ascii="Times New Roman" w:eastAsia="Calibri" w:hAnsi="Times New Roman" w:cs="Times New Roman"/>
          <w:i/>
          <w:iCs/>
          <w:color w:val="333333"/>
          <w:sz w:val="24"/>
          <w:szCs w:val="24"/>
        </w:rPr>
        <w:t>y</w:t>
      </w:r>
      <w:r w:rsidR="00224B00" w:rsidRPr="009E1D9F">
        <w:rPr>
          <w:rFonts w:ascii="Times New Roman" w:eastAsia="Calibri" w:hAnsi="Times New Roman" w:cs="Times New Roman"/>
          <w:color w:val="333333"/>
          <w:sz w:val="24"/>
          <w:szCs w:val="24"/>
        </w:rPr>
        <w:t>; e.g. snail counts</w:t>
      </w:r>
      <w:r w:rsidRPr="009E1D9F">
        <w:rPr>
          <w:rFonts w:ascii="Times New Roman" w:eastAsia="Calibri" w:hAnsi="Times New Roman" w:cs="Times New Roman"/>
          <w:color w:val="333333"/>
          <w:sz w:val="24"/>
          <w:szCs w:val="24"/>
        </w:rPr>
        <w:t>), and confounding variables (</w:t>
      </w:r>
      <w:r w:rsidR="000E41E6">
        <w:rPr>
          <w:rFonts w:ascii="Times New Roman" w:eastAsia="Calibri" w:hAnsi="Times New Roman" w:cs="Times New Roman"/>
          <w:i/>
          <w:iCs/>
          <w:color w:val="333333"/>
          <w:sz w:val="24"/>
          <w:szCs w:val="24"/>
          <w:u w:val="single"/>
        </w:rPr>
        <w:t>w</w:t>
      </w:r>
      <w:r w:rsidR="00224B00" w:rsidRPr="009E1D9F">
        <w:rPr>
          <w:rFonts w:ascii="Times New Roman" w:eastAsia="Calibri" w:hAnsi="Times New Roman" w:cs="Times New Roman"/>
          <w:color w:val="333333"/>
          <w:sz w:val="24"/>
          <w:szCs w:val="24"/>
        </w:rPr>
        <w:t xml:space="preserve">; e.g. </w:t>
      </w:r>
      <w:r w:rsidR="00CD4DEA" w:rsidRPr="009E1D9F">
        <w:rPr>
          <w:rFonts w:ascii="Times New Roman" w:eastAsia="Calibri" w:hAnsi="Times New Roman" w:cs="Times New Roman"/>
          <w:color w:val="333333"/>
          <w:sz w:val="24"/>
          <w:szCs w:val="24"/>
        </w:rPr>
        <w:t>recruitment</w:t>
      </w:r>
      <w:r w:rsidRPr="009E1D9F">
        <w:rPr>
          <w:rFonts w:ascii="Times New Roman" w:eastAsia="Calibri" w:hAnsi="Times New Roman" w:cs="Times New Roman"/>
          <w:color w:val="333333"/>
          <w:sz w:val="24"/>
          <w:szCs w:val="24"/>
        </w:rPr>
        <w:t>) in a regression, applied to our example</w:t>
      </w:r>
      <w:r w:rsidRPr="002C3801">
        <w:rPr>
          <w:rFonts w:ascii="Times New Roman" w:eastAsia="Calibri" w:hAnsi="Times New Roman" w:cs="Times New Roman"/>
          <w:color w:val="333333"/>
          <w:sz w:val="24"/>
          <w:szCs w:val="24"/>
        </w:rPr>
        <w:t xml:space="preserve"> of the snail system in Figure 3</w:t>
      </w:r>
      <w:r w:rsidR="00400246">
        <w:rPr>
          <w:rFonts w:ascii="Times New Roman" w:eastAsia="Calibri" w:hAnsi="Times New Roman" w:cs="Times New Roman"/>
          <w:color w:val="333333"/>
          <w:sz w:val="24"/>
          <w:szCs w:val="24"/>
        </w:rPr>
        <w:t>. Our example includes data from</w:t>
      </w:r>
      <w:r w:rsidRPr="002C3801">
        <w:rPr>
          <w:rFonts w:ascii="Times New Roman" w:eastAsia="Calibri" w:hAnsi="Times New Roman" w:cs="Times New Roman"/>
          <w:color w:val="333333"/>
          <w:sz w:val="24"/>
          <w:szCs w:val="24"/>
        </w:rPr>
        <w:t xml:space="preserve"> different sites (</w:t>
      </w:r>
      <w:r w:rsidRPr="004A72D0">
        <w:rPr>
          <w:rFonts w:ascii="Times New Roman" w:eastAsia="Calibri" w:hAnsi="Times New Roman" w:cs="Times New Roman"/>
          <w:i/>
          <w:iCs/>
          <w:color w:val="333333"/>
          <w:sz w:val="24"/>
          <w:szCs w:val="24"/>
        </w:rPr>
        <w:t>i</w:t>
      </w:r>
      <w:r w:rsidRPr="002C3801">
        <w:rPr>
          <w:rFonts w:ascii="Times New Roman" w:eastAsia="Calibri" w:hAnsi="Times New Roman" w:cs="Times New Roman"/>
          <w:color w:val="333333"/>
          <w:sz w:val="24"/>
          <w:szCs w:val="24"/>
        </w:rPr>
        <w:t xml:space="preserve">) sampled either at multiple time points in panel </w:t>
      </w:r>
      <w:r w:rsidR="00400246">
        <w:rPr>
          <w:rFonts w:ascii="Times New Roman" w:eastAsia="Calibri" w:hAnsi="Times New Roman" w:cs="Times New Roman"/>
          <w:color w:val="333333"/>
          <w:sz w:val="24"/>
          <w:szCs w:val="24"/>
        </w:rPr>
        <w:t>data</w:t>
      </w:r>
      <w:r w:rsidR="00400246" w:rsidRPr="002C3801">
        <w:rPr>
          <w:rFonts w:ascii="Times New Roman" w:eastAsia="Calibri" w:hAnsi="Times New Roman" w:cs="Times New Roman"/>
          <w:color w:val="333333"/>
          <w:sz w:val="24"/>
          <w:szCs w:val="24"/>
        </w:rPr>
        <w:t xml:space="preserve"> </w:t>
      </w:r>
      <w:r w:rsidR="009E1D9F">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or in multiple plots (</w:t>
      </w:r>
      <w:r w:rsidRPr="004A72D0">
        <w:rPr>
          <w:rFonts w:ascii="Times New Roman" w:eastAsia="Calibri" w:hAnsi="Times New Roman" w:cs="Times New Roman"/>
          <w:i/>
          <w:iCs/>
          <w:color w:val="333333"/>
          <w:sz w:val="24"/>
          <w:szCs w:val="24"/>
        </w:rPr>
        <w:t>j</w:t>
      </w:r>
      <w:r w:rsidRPr="002C3801">
        <w:rPr>
          <w:rFonts w:ascii="Times New Roman" w:eastAsia="Calibri" w:hAnsi="Times New Roman" w:cs="Times New Roman"/>
          <w:color w:val="333333"/>
          <w:sz w:val="24"/>
          <w:szCs w:val="24"/>
        </w:rPr>
        <w:t xml:space="preserve">) in the case of a cross-sectional </w:t>
      </w:r>
      <w:r w:rsidR="00400246">
        <w:rPr>
          <w:rFonts w:ascii="Times New Roman" w:eastAsia="Calibri" w:hAnsi="Times New Roman" w:cs="Times New Roman"/>
          <w:color w:val="333333"/>
          <w:sz w:val="24"/>
          <w:szCs w:val="24"/>
        </w:rPr>
        <w:t>data</w:t>
      </w:r>
      <w:r w:rsidR="009E1D9F">
        <w:rPr>
          <w:rFonts w:ascii="Times New Roman" w:eastAsia="Calibri" w:hAnsi="Times New Roman" w:cs="Times New Roman"/>
          <w:color w:val="333333"/>
          <w:sz w:val="24"/>
          <w:szCs w:val="24"/>
        </w:rPr>
        <w:t xml:space="preserve"> design as above</w:t>
      </w:r>
      <w:r w:rsidRPr="002C3801">
        <w:rPr>
          <w:rFonts w:ascii="Times New Roman" w:eastAsia="Calibri" w:hAnsi="Times New Roman" w:cs="Times New Roman"/>
          <w:color w:val="333333"/>
          <w:sz w:val="24"/>
          <w:szCs w:val="24"/>
        </w:rPr>
        <w:t>.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2C3801">
        <w:rPr>
          <w:rFonts w:ascii="Times New Roman" w:eastAsia="Calibri" w:hAnsi="Times New Roman" w:cs="Times New Roman"/>
          <w:color w:val="333333"/>
          <w:sz w:val="24"/>
          <w:szCs w:val="24"/>
        </w:rPr>
        <w:t>)</w:t>
      </w:r>
      <w:r w:rsidR="00DB4AC7" w:rsidRPr="002C3801">
        <w:rPr>
          <w:rFonts w:ascii="Times New Roman" w:eastAsia="Calibri" w:hAnsi="Times New Roman" w:cs="Times New Roman"/>
          <w:color w:val="333333"/>
          <w:sz w:val="24"/>
          <w:szCs w:val="24"/>
        </w:rPr>
        <w:t xml:space="preserve">, although the framework </w:t>
      </w:r>
      <w:r w:rsidR="00C06555">
        <w:rPr>
          <w:rFonts w:ascii="Times New Roman" w:eastAsia="Calibri" w:hAnsi="Times New Roman" w:cs="Times New Roman"/>
          <w:color w:val="333333"/>
          <w:sz w:val="24"/>
          <w:szCs w:val="24"/>
        </w:rPr>
        <w:t>applies</w:t>
      </w:r>
      <w:r w:rsidR="00DB4AC7" w:rsidRPr="002C3801">
        <w:rPr>
          <w:rFonts w:ascii="Times New Roman" w:eastAsia="Calibri" w:hAnsi="Times New Roman" w:cs="Times New Roman"/>
          <w:color w:val="333333"/>
          <w:sz w:val="24"/>
          <w:szCs w:val="24"/>
        </w:rPr>
        <w:t xml:space="preserve"> for generalized linear models as well</w:t>
      </w:r>
      <w:r w:rsidR="00024DED">
        <w:rPr>
          <w:rFonts w:ascii="Times New Roman" w:eastAsia="Calibri" w:hAnsi="Times New Roman" w:cs="Times New Roman"/>
          <w:color w:val="333333"/>
          <w:sz w:val="24"/>
          <w:szCs w:val="24"/>
        </w:rPr>
        <w:t xml:space="preserve">, </w:t>
      </w:r>
      <w:r w:rsidR="00960889">
        <w:rPr>
          <w:rFonts w:ascii="Times New Roman" w:eastAsia="Calibri" w:hAnsi="Times New Roman" w:cs="Times New Roman"/>
          <w:color w:val="333333"/>
          <w:sz w:val="24"/>
          <w:szCs w:val="24"/>
        </w:rPr>
        <w:t>such that</w:t>
      </w:r>
    </w:p>
    <w:p w14:paraId="357DA05A" w14:textId="6DEB5FF5" w:rsidR="0025796B" w:rsidRPr="002C3801" w:rsidRDefault="00000000" w:rsidP="002C3801">
      <w:pPr>
        <w:keepNext/>
        <w:spacing w:after="160" w:line="360" w:lineRule="auto"/>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72CFD2EE" w:rsidR="00E24FAD" w:rsidRPr="005049CD" w:rsidRDefault="00E24FAD" w:rsidP="002C3801">
      <w:pPr>
        <w:keepNext/>
        <w:spacing w:after="160" w:line="360" w:lineRule="auto"/>
        <w:jc w:val="right"/>
        <w:rPr>
          <w:rFonts w:ascii="Times New Roman" w:eastAsia="Calibri" w:hAnsi="Times New Roman" w:cs="Times New Roman"/>
          <w:b/>
          <w:i/>
          <w:iCs/>
          <w:color w:val="00AA00"/>
          <w:sz w:val="24"/>
          <w:szCs w:val="24"/>
        </w:rPr>
      </w:pPr>
      <w:r w:rsidRPr="005049CD">
        <w:rPr>
          <w:rFonts w:ascii="Times New Roman" w:hAnsi="Times New Roman" w:cs="Times New Roman"/>
          <w:i/>
          <w:iCs/>
          <w:sz w:val="24"/>
          <w:szCs w:val="24"/>
        </w:rPr>
        <w:t xml:space="preserve">(1) </w:t>
      </w:r>
    </w:p>
    <w:p w14:paraId="371C73BC" w14:textId="1895F179" w:rsidR="00766C2E" w:rsidRPr="002C3801" w:rsidRDefault="00F77CCF"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Here,</w:t>
      </w:r>
      <w:r w:rsidRPr="00246CDF">
        <w:rPr>
          <w:rFonts w:ascii="Times New Roman" w:eastAsia="Calibri" w:hAnsi="Times New Roman" w:cs="Times New Roman"/>
          <w:i/>
          <w:iCs/>
          <w:color w:val="333333"/>
          <w:sz w:val="24"/>
          <w:szCs w:val="24"/>
          <w:highlight w:val="white"/>
        </w:rPr>
        <w:t xml:space="preserve"> y</w:t>
      </w:r>
      <w:r w:rsidRPr="00246CDF">
        <w:rPr>
          <w:rFonts w:ascii="Times New Roman" w:eastAsia="Calibri" w:hAnsi="Times New Roman" w:cs="Times New Roman"/>
          <w:i/>
          <w:iCs/>
          <w:color w:val="333333"/>
          <w:sz w:val="24"/>
          <w:szCs w:val="24"/>
          <w:highlight w:val="white"/>
          <w:vertAlign w:val="subscript"/>
        </w:rPr>
        <w:t>ij</w:t>
      </w:r>
      <w:r w:rsidRPr="002C3801">
        <w:rPr>
          <w:rFonts w:ascii="Times New Roman" w:eastAsia="Calibri" w:hAnsi="Times New Roman" w:cs="Times New Roman"/>
          <w:color w:val="333333"/>
          <w:sz w:val="24"/>
          <w:szCs w:val="24"/>
          <w:highlight w:val="white"/>
          <w:vertAlign w:val="subscript"/>
        </w:rPr>
        <w:t xml:space="preserve"> </w:t>
      </w:r>
      <w:r w:rsidRPr="002C3801">
        <w:rPr>
          <w:rFonts w:ascii="Times New Roman" w:eastAsia="Calibri" w:hAnsi="Times New Roman" w:cs="Times New Roman"/>
          <w:color w:val="333333"/>
          <w:sz w:val="24"/>
          <w:szCs w:val="24"/>
          <w:highlight w:val="white"/>
        </w:rPr>
        <w:t xml:space="preserve">is the abundance </w:t>
      </w:r>
      <w:r w:rsidRPr="00B10243">
        <w:rPr>
          <w:rFonts w:ascii="Times New Roman" w:eastAsia="Calibri" w:hAnsi="Times New Roman" w:cs="Times New Roman"/>
          <w:color w:val="333333"/>
          <w:sz w:val="24"/>
          <w:szCs w:val="24"/>
          <w:highlight w:val="white"/>
        </w:rPr>
        <w:t xml:space="preserve">of snails at site </w:t>
      </w:r>
      <w:r w:rsidRPr="00B10243">
        <w:rPr>
          <w:rFonts w:ascii="Times New Roman" w:eastAsia="Calibri" w:hAnsi="Times New Roman" w:cs="Times New Roman"/>
          <w:i/>
          <w:color w:val="333333"/>
          <w:sz w:val="24"/>
          <w:szCs w:val="24"/>
          <w:highlight w:val="white"/>
        </w:rPr>
        <w:t xml:space="preserve">i </w:t>
      </w:r>
      <w:r w:rsidRPr="00B10243">
        <w:rPr>
          <w:rFonts w:ascii="Times New Roman" w:eastAsia="Calibri" w:hAnsi="Times New Roman" w:cs="Times New Roman"/>
          <w:color w:val="333333"/>
          <w:sz w:val="24"/>
          <w:szCs w:val="24"/>
          <w:highlight w:val="white"/>
        </w:rPr>
        <w:t>in year or plot</w:t>
      </w:r>
      <w:r w:rsidRPr="00B10243">
        <w:rPr>
          <w:rFonts w:ascii="Times New Roman" w:eastAsia="Calibri" w:hAnsi="Times New Roman" w:cs="Times New Roman"/>
          <w:i/>
          <w:color w:val="333333"/>
          <w:sz w:val="24"/>
          <w:szCs w:val="24"/>
          <w:highlight w:val="white"/>
        </w:rPr>
        <w:t xml:space="preserve"> j</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00024DED" w:rsidRPr="00B10243">
        <w:rPr>
          <w:rFonts w:ascii="Times New Roman" w:eastAsia="Calibri" w:hAnsi="Times New Roman" w:cs="Times New Roman"/>
          <w:color w:val="333333"/>
          <w:sz w:val="24"/>
          <w:szCs w:val="24"/>
        </w:rPr>
        <w:t xml:space="preserve"> </w:t>
      </w:r>
      <w:r w:rsidRPr="00B10243">
        <w:rPr>
          <w:rFonts w:ascii="Times New Roman" w:eastAsia="Calibri" w:hAnsi="Times New Roman" w:cs="Times New Roman"/>
          <w:color w:val="333333"/>
          <w:sz w:val="24"/>
          <w:szCs w:val="24"/>
          <w:highlight w:val="white"/>
        </w:rPr>
        <w:t xml:space="preserve">is </w:t>
      </w:r>
      <w:r w:rsidR="00024DED" w:rsidRPr="00B10243">
        <w:rPr>
          <w:rFonts w:ascii="Times New Roman" w:eastAsia="Calibri" w:hAnsi="Times New Roman" w:cs="Times New Roman"/>
          <w:color w:val="333333"/>
          <w:sz w:val="24"/>
          <w:szCs w:val="24"/>
          <w:highlight w:val="white"/>
        </w:rPr>
        <w:t>the intercept</w:t>
      </w:r>
      <w:r w:rsidR="00B10243" w:rsidRPr="00B10243">
        <w:rPr>
          <w:rFonts w:ascii="Times New Roman" w:eastAsia="Calibri" w:hAnsi="Times New Roman" w:cs="Times New Roman"/>
          <w:color w:val="333333"/>
          <w:sz w:val="24"/>
          <w:szCs w:val="24"/>
          <w:highlight w:val="white"/>
        </w:rPr>
        <w:t xml:space="preserve"> – the abundance of snails if the temperature </w:t>
      </w:r>
      <w:r w:rsidR="00B10243">
        <w:rPr>
          <w:rFonts w:ascii="Times New Roman" w:eastAsia="Calibri" w:hAnsi="Times New Roman" w:cs="Times New Roman"/>
          <w:color w:val="333333"/>
          <w:sz w:val="24"/>
          <w:szCs w:val="24"/>
          <w:highlight w:val="white"/>
        </w:rPr>
        <w:t>and recruitment were</w:t>
      </w:r>
      <w:r w:rsidR="00B10243" w:rsidRPr="00B10243">
        <w:rPr>
          <w:rFonts w:ascii="Times New Roman" w:eastAsia="Calibri" w:hAnsi="Times New Roman" w:cs="Times New Roman"/>
          <w:color w:val="333333"/>
          <w:sz w:val="24"/>
          <w:szCs w:val="24"/>
          <w:highlight w:val="white"/>
        </w:rPr>
        <w:t xml:space="preserve"> 0</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B10243">
        <w:rPr>
          <w:rFonts w:ascii="Times New Roman" w:eastAsia="Calibri" w:hAnsi="Times New Roman" w:cs="Times New Roman"/>
          <w:color w:val="333333"/>
          <w:sz w:val="24"/>
          <w:szCs w:val="24"/>
          <w:highlight w:val="white"/>
        </w:rPr>
        <w:t>is</w:t>
      </w:r>
      <w:r w:rsidRPr="002C3801">
        <w:rPr>
          <w:rFonts w:ascii="Times New Roman" w:eastAsia="Calibri" w:hAnsi="Times New Roman" w:cs="Times New Roman"/>
          <w:color w:val="333333"/>
          <w:sz w:val="24"/>
          <w:szCs w:val="24"/>
          <w:highlight w:val="white"/>
        </w:rPr>
        <w:t xml:space="preserve"> the effect of temperature </w:t>
      </w:r>
      <w:r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r w:rsidRPr="002C3801">
        <w:rPr>
          <w:rFonts w:ascii="Times New Roman" w:eastAsia="Calibri" w:hAnsi="Times New Roman" w:cs="Times New Roman"/>
          <w:color w:val="333333"/>
          <w:sz w:val="24"/>
          <w:szCs w:val="24"/>
          <w:highlight w:val="white"/>
        </w:rPr>
        <w:t xml:space="preserve"> at site </w:t>
      </w:r>
      <w:r w:rsidRPr="004A72D0">
        <w:rPr>
          <w:rFonts w:ascii="Times New Roman" w:eastAsia="Calibri" w:hAnsi="Times New Roman" w:cs="Times New Roman"/>
          <w:i/>
          <w:iCs/>
          <w:color w:val="333333"/>
          <w:sz w:val="24"/>
          <w:szCs w:val="24"/>
          <w:highlight w:val="white"/>
        </w:rPr>
        <w:t>i</w:t>
      </w:r>
      <w:r w:rsidRPr="002C3801">
        <w:rPr>
          <w:rFonts w:ascii="Times New Roman" w:eastAsia="Calibri" w:hAnsi="Times New Roman" w:cs="Times New Roman"/>
          <w:color w:val="333333"/>
          <w:sz w:val="24"/>
          <w:szCs w:val="24"/>
          <w:highlight w:val="white"/>
        </w:rPr>
        <w:t xml:space="preserve"> in year</w:t>
      </w:r>
      <w:r>
        <w:rPr>
          <w:rFonts w:ascii="Times New Roman" w:eastAsia="Calibri" w:hAnsi="Times New Roman" w:cs="Times New Roman"/>
          <w:color w:val="333333"/>
          <w:sz w:val="24"/>
          <w:szCs w:val="24"/>
          <w:highlight w:val="white"/>
        </w:rPr>
        <w:t xml:space="preserve"> or plot</w:t>
      </w:r>
      <w:r w:rsidRPr="002C3801">
        <w:rPr>
          <w:rFonts w:ascii="Times New Roman" w:eastAsia="Calibri" w:hAnsi="Times New Roman" w:cs="Times New Roman"/>
          <w:color w:val="333333"/>
          <w:sz w:val="24"/>
          <w:szCs w:val="24"/>
          <w:highlight w:val="white"/>
        </w:rPr>
        <w:t xml:space="preserve"> </w:t>
      </w:r>
      <w:r w:rsidRPr="004A72D0">
        <w:rPr>
          <w:rFonts w:ascii="Times New Roman" w:eastAsia="Calibri" w:hAnsi="Times New Roman" w:cs="Times New Roman"/>
          <w:i/>
          <w:iCs/>
          <w:color w:val="333333"/>
          <w:sz w:val="24"/>
          <w:szCs w:val="24"/>
          <w:highlight w:val="white"/>
        </w:rPr>
        <w:t>j</w:t>
      </w:r>
      <w:r w:rsidRPr="002C3801">
        <w:rPr>
          <w:rFonts w:ascii="Times New Roman" w:eastAsia="Calibri" w:hAnsi="Times New Roman" w:cs="Times New Roman"/>
          <w:color w:val="333333"/>
          <w:sz w:val="24"/>
          <w:szCs w:val="24"/>
          <w:highlight w:val="white"/>
        </w:rPr>
        <w:t xml:space="preserve"> on snails</w:t>
      </w:r>
      <w:r>
        <w:rPr>
          <w:rFonts w:ascii="Times New Roman" w:eastAsia="Calibri" w:hAnsi="Times New Roman" w:cs="Times New Roman"/>
          <w:color w:val="333333"/>
          <w:sz w:val="24"/>
          <w:szCs w:val="24"/>
          <w:highlight w:val="white"/>
        </w:rPr>
        <w:t xml:space="preserve">, </w:t>
      </w:r>
      <m:oMath>
        <m:r>
          <w:rPr>
            <w:rFonts w:ascii="Cambria Math" w:eastAsia="Calibri" w:hAnsi="Cambria Math" w:cs="Times New Roman"/>
            <w:color w:val="000000" w:themeColor="text1"/>
            <w:sz w:val="24"/>
            <w:szCs w:val="24"/>
          </w:rPr>
          <m:t xml:space="preserve">γ </m:t>
        </m:r>
      </m:oMath>
      <w:r>
        <w:rPr>
          <w:rFonts w:ascii="Times New Roman" w:eastAsia="Calibri" w:hAnsi="Times New Roman" w:cs="Times New Roman"/>
          <w:color w:val="000000" w:themeColor="text1"/>
          <w:sz w:val="24"/>
          <w:szCs w:val="24"/>
        </w:rPr>
        <w:t xml:space="preserve">is the effect of recruitment </w:t>
      </w:r>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Pr>
          <w:rFonts w:ascii="Times New Roman" w:eastAsia="Calibri" w:hAnsi="Times New Roman" w:cs="Times New Roman"/>
          <w:color w:val="000000" w:themeColor="text1"/>
          <w:sz w:val="24"/>
          <w:szCs w:val="24"/>
        </w:rPr>
        <w:t xml:space="preserve"> at site </w:t>
      </w:r>
      <w:r>
        <w:rPr>
          <w:rFonts w:ascii="Times New Roman" w:eastAsia="Calibri" w:hAnsi="Times New Roman" w:cs="Times New Roman"/>
          <w:i/>
          <w:iCs/>
          <w:color w:val="000000" w:themeColor="text1"/>
          <w:sz w:val="24"/>
          <w:szCs w:val="24"/>
        </w:rPr>
        <w:t>i</w:t>
      </w:r>
      <w:r>
        <w:rPr>
          <w:rFonts w:ascii="Times New Roman" w:eastAsia="Calibri" w:hAnsi="Times New Roman" w:cs="Times New Roman"/>
          <w:color w:val="000000" w:themeColor="text1"/>
          <w:sz w:val="24"/>
          <w:szCs w:val="24"/>
        </w:rPr>
        <w:t xml:space="preserve"> on snail abundance</w:t>
      </w:r>
      <w:r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224B00">
        <w:rPr>
          <w:rFonts w:ascii="Times New Roman" w:eastAsia="Calibri" w:hAnsi="Times New Roman" w:cs="Times New Roman"/>
          <w:color w:val="333333"/>
          <w:sz w:val="24"/>
          <w:szCs w:val="24"/>
        </w:rPr>
        <w:t xml:space="preserve"> (the effect of temperature on snail abundance)</w:t>
      </w:r>
      <w:r w:rsidR="00F611B7">
        <w:rPr>
          <w:rFonts w:ascii="Times New Roman" w:eastAsia="Calibri" w:hAnsi="Times New Roman" w:cs="Times New Roman"/>
          <w:color w:val="333333"/>
          <w:sz w:val="24"/>
          <w:szCs w:val="24"/>
        </w:rPr>
        <w:t xml:space="preserve"> without bias</w:t>
      </w:r>
      <w:r w:rsidR="00B00F15">
        <w:rPr>
          <w:rFonts w:ascii="Times New Roman" w:eastAsia="Calibri" w:hAnsi="Times New Roman" w:cs="Times New Roman"/>
          <w:color w:val="333333"/>
          <w:sz w:val="24"/>
          <w:szCs w:val="24"/>
        </w:rPr>
        <w:t xml:space="preserve">. </w:t>
      </w:r>
      <w:r w:rsidR="00246CDF">
        <w:rPr>
          <w:rFonts w:ascii="Times New Roman" w:eastAsia="Calibri" w:hAnsi="Times New Roman" w:cs="Times New Roman"/>
          <w:color w:val="333333"/>
          <w:sz w:val="24"/>
          <w:szCs w:val="24"/>
        </w:rPr>
        <w:t xml:space="preserve">Due to shared oceanographic influences, </w:t>
      </w:r>
      <w:r w:rsidR="00246CDF"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r w:rsidR="00246CDF">
        <w:rPr>
          <w:rFonts w:ascii="Times New Roman" w:eastAsia="Calibri" w:hAnsi="Times New Roman" w:cs="Times New Roman"/>
          <w:color w:val="333333"/>
          <w:sz w:val="24"/>
          <w:szCs w:val="24"/>
        </w:rPr>
        <w:t xml:space="preserve"> and </w:t>
      </w:r>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sidR="00246CDF">
        <w:rPr>
          <w:rFonts w:ascii="Times New Roman" w:eastAsia="Calibri" w:hAnsi="Times New Roman" w:cs="Times New Roman"/>
          <w:color w:val="333333"/>
          <w:sz w:val="24"/>
          <w:szCs w:val="24"/>
        </w:rPr>
        <w:t xml:space="preserve"> are correlated. </w:t>
      </w:r>
      <w:r w:rsidR="00960889">
        <w:rPr>
          <w:rFonts w:ascii="Times New Roman" w:eastAsia="Calibri" w:hAnsi="Times New Roman" w:cs="Times New Roman"/>
          <w:color w:val="333333"/>
          <w:sz w:val="24"/>
          <w:szCs w:val="24"/>
        </w:rPr>
        <w:t xml:space="preserve">If we had measured </w:t>
      </w:r>
      <w:r w:rsidR="000E41E6">
        <w:rPr>
          <w:rFonts w:ascii="Times New Roman" w:eastAsia="Calibri" w:hAnsi="Times New Roman" w:cs="Times New Roman"/>
          <w:i/>
          <w:iCs/>
          <w:color w:val="333333"/>
          <w:sz w:val="24"/>
          <w:szCs w:val="24"/>
        </w:rPr>
        <w:t>w</w:t>
      </w:r>
      <w:r w:rsidR="00246CDF" w:rsidRPr="00246CDF">
        <w:rPr>
          <w:rFonts w:ascii="Times New Roman" w:eastAsia="Calibri" w:hAnsi="Times New Roman" w:cs="Times New Roman"/>
          <w:i/>
          <w:iCs/>
          <w:color w:val="333333"/>
          <w:sz w:val="24"/>
          <w:szCs w:val="24"/>
          <w:highlight w:val="white"/>
          <w:vertAlign w:val="subscript"/>
        </w:rPr>
        <w:t>i</w:t>
      </w:r>
      <w:r w:rsidR="00960889">
        <w:rPr>
          <w:rFonts w:ascii="Times New Roman" w:eastAsia="Calibri" w:hAnsi="Times New Roman" w:cs="Times New Roman"/>
          <w:color w:val="333333"/>
          <w:sz w:val="24"/>
          <w:szCs w:val="24"/>
        </w:rPr>
        <w:t xml:space="preserve">, then we could include it in our model, and by conditioning on observables with </w:t>
      </w:r>
      <m:oMath>
        <m:r>
          <w:rPr>
            <w:rFonts w:ascii="Cambria Math" w:eastAsia="Calibri" w:hAnsi="Cambria Math" w:cs="Times New Roman"/>
            <w:color w:val="000000" w:themeColor="text1"/>
            <w:sz w:val="24"/>
            <w:szCs w:val="24"/>
          </w:rPr>
          <m:t>γ</m:t>
        </m:r>
      </m:oMath>
      <w:r w:rsidR="00960889">
        <w:rPr>
          <w:rFonts w:ascii="Times New Roman" w:eastAsia="Calibri" w:hAnsi="Times New Roman" w:cs="Times New Roman"/>
          <w:color w:val="000000" w:themeColor="text1"/>
          <w:sz w:val="24"/>
          <w:szCs w:val="24"/>
        </w:rPr>
        <w:t xml:space="preserve">as the effect of </w:t>
      </w:r>
      <w:r w:rsidR="000E41E6">
        <w:rPr>
          <w:rFonts w:ascii="Times New Roman" w:eastAsia="Calibri" w:hAnsi="Times New Roman" w:cs="Times New Roman"/>
          <w:i/>
          <w:iCs/>
          <w:color w:val="000000" w:themeColor="text1"/>
          <w:sz w:val="24"/>
          <w:szCs w:val="24"/>
        </w:rPr>
        <w:t>w</w:t>
      </w:r>
      <w:r w:rsidR="00960889">
        <w:rPr>
          <w:rFonts w:ascii="Times New Roman" w:eastAsia="Calibri" w:hAnsi="Times New Roman" w:cs="Times New Roman"/>
          <w:color w:val="000000" w:themeColor="text1"/>
          <w:sz w:val="24"/>
          <w:szCs w:val="24"/>
        </w:rPr>
        <w:t xml:space="preserve"> on </w:t>
      </w:r>
      <w:r w:rsidR="00960889" w:rsidRPr="00F240B1">
        <w:rPr>
          <w:rFonts w:ascii="Times New Roman" w:eastAsia="Calibri" w:hAnsi="Times New Roman" w:cs="Times New Roman"/>
          <w:i/>
          <w:iCs/>
          <w:color w:val="000000" w:themeColor="text1"/>
          <w:sz w:val="24"/>
          <w:szCs w:val="24"/>
        </w:rPr>
        <w:t>y</w:t>
      </w:r>
      <w:r w:rsidR="00960889">
        <w:rPr>
          <w:rFonts w:ascii="Times New Roman" w:eastAsia="Calibri" w:hAnsi="Times New Roman" w:cs="Times New Roman"/>
          <w:color w:val="333333"/>
          <w:sz w:val="24"/>
          <w:szCs w:val="24"/>
        </w:rPr>
        <w:t xml:space="preserve">, produce a causally </w:t>
      </w:r>
      <w:r w:rsidR="003E1C0D">
        <w:rPr>
          <w:rFonts w:ascii="Times New Roman" w:eastAsia="Calibri" w:hAnsi="Times New Roman" w:cs="Times New Roman"/>
          <w:color w:val="333333"/>
          <w:sz w:val="24"/>
          <w:szCs w:val="24"/>
        </w:rPr>
        <w:t xml:space="preserve">identified </w:t>
      </w:r>
      <w:r w:rsidR="00960889">
        <w:rPr>
          <w:rFonts w:ascii="Times New Roman" w:eastAsia="Calibri" w:hAnsi="Times New Roman" w:cs="Times New Roman"/>
          <w:color w:val="333333"/>
          <w:sz w:val="24"/>
          <w:szCs w:val="24"/>
        </w:rPr>
        <w:t xml:space="preserve">estimate of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3E1C0D">
        <w:rPr>
          <w:rFonts w:ascii="Times New Roman" w:eastAsia="Calibri" w:hAnsi="Times New Roman" w:cs="Times New Roman"/>
          <w:color w:val="000000" w:themeColor="text1"/>
          <w:sz w:val="24"/>
          <w:szCs w:val="24"/>
        </w:rPr>
        <w:t>, assuming no other confounders</w:t>
      </w:r>
      <w:r w:rsidR="00960889">
        <w:rPr>
          <w:rFonts w:ascii="Times New Roman" w:eastAsia="Calibri" w:hAnsi="Times New Roman" w:cs="Times New Roman"/>
          <w:color w:val="000000" w:themeColor="text1"/>
          <w:sz w:val="24"/>
          <w:szCs w:val="24"/>
        </w:rPr>
        <w:t xml:space="preserve">. </w:t>
      </w:r>
      <w:r w:rsidR="00EE41C2">
        <w:rPr>
          <w:rFonts w:ascii="Times New Roman" w:eastAsia="Calibri" w:hAnsi="Times New Roman" w:cs="Times New Roman"/>
          <w:color w:val="000000" w:themeColor="text1"/>
          <w:sz w:val="24"/>
          <w:szCs w:val="24"/>
        </w:rPr>
        <w:t xml:space="preserve">Without measuring and including </w:t>
      </w:r>
      <w:r w:rsidR="00037819" w:rsidRPr="002C3801">
        <w:rPr>
          <w:rFonts w:ascii="Times New Roman" w:eastAsia="Calibri" w:hAnsi="Times New Roman" w:cs="Times New Roman"/>
          <w:color w:val="333333"/>
          <w:sz w:val="24"/>
          <w:szCs w:val="24"/>
        </w:rPr>
        <w:t xml:space="preserve">the </w:t>
      </w:r>
      <w:r w:rsidR="00037819" w:rsidRPr="00F77CCF">
        <w:rPr>
          <w:rFonts w:ascii="Times New Roman" w:eastAsia="Calibri" w:hAnsi="Times New Roman" w:cs="Times New Roman"/>
          <w:color w:val="333333"/>
          <w:sz w:val="24"/>
          <w:szCs w:val="24"/>
        </w:rPr>
        <w:t>confounder</w:t>
      </w:r>
      <w:r w:rsidR="00960889" w:rsidRPr="00F77CCF">
        <w:rPr>
          <w:rFonts w:ascii="Times New Roman" w:eastAsia="Calibri" w:hAnsi="Times New Roman" w:cs="Times New Roman"/>
          <w:color w:val="333333"/>
          <w:sz w:val="24"/>
          <w:szCs w:val="24"/>
        </w:rPr>
        <w:t xml:space="preserve">, </w:t>
      </w:r>
      <w:r w:rsidR="000E41E6">
        <w:rPr>
          <w:rFonts w:ascii="Times New Roman" w:eastAsia="Calibri" w:hAnsi="Times New Roman" w:cs="Times New Roman"/>
          <w:i/>
          <w:iCs/>
          <w:color w:val="333333"/>
          <w:sz w:val="24"/>
          <w:szCs w:val="24"/>
        </w:rPr>
        <w:t>w</w:t>
      </w:r>
      <w:r w:rsidR="00960889" w:rsidRPr="00F77CCF">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the </w:t>
      </w:r>
      <w:r w:rsidR="000B229C" w:rsidRPr="002C3801">
        <w:rPr>
          <w:rFonts w:ascii="Times New Roman" w:eastAsia="Calibri" w:hAnsi="Times New Roman" w:cs="Times New Roman"/>
          <w:color w:val="333333"/>
          <w:sz w:val="24"/>
          <w:szCs w:val="24"/>
        </w:rPr>
        <w:t xml:space="preserve">design </w:t>
      </w:r>
      <w:r w:rsidR="00037819" w:rsidRPr="002C3801">
        <w:rPr>
          <w:rFonts w:ascii="Times New Roman" w:eastAsia="Calibri" w:hAnsi="Times New Roman" w:cs="Times New Roman"/>
          <w:color w:val="333333"/>
          <w:sz w:val="24"/>
          <w:szCs w:val="24"/>
        </w:rPr>
        <w:t xml:space="preserve">above, </w:t>
      </w:r>
      <w:r w:rsidR="00EE41C2">
        <w:rPr>
          <w:rFonts w:ascii="Times New Roman" w:eastAsia="Calibri" w:hAnsi="Times New Roman" w:cs="Times New Roman"/>
          <w:color w:val="333333"/>
          <w:sz w:val="24"/>
          <w:szCs w:val="24"/>
        </w:rPr>
        <w:t xml:space="preserve">and then fitting </w:t>
      </w:r>
      <w:r w:rsidR="00037819" w:rsidRPr="002C3801">
        <w:rPr>
          <w:rFonts w:ascii="Times New Roman" w:eastAsia="Calibri" w:hAnsi="Times New Roman" w:cs="Times New Roman"/>
          <w:color w:val="333333"/>
          <w:sz w:val="24"/>
          <w:szCs w:val="24"/>
        </w:rPr>
        <w:t xml:space="preserve">the </w:t>
      </w:r>
      <w:r w:rsidR="002600F9" w:rsidRPr="002C3801">
        <w:rPr>
          <w:rFonts w:ascii="Times New Roman" w:eastAsia="Calibri" w:hAnsi="Times New Roman" w:cs="Times New Roman"/>
          <w:color w:val="333333"/>
          <w:sz w:val="24"/>
          <w:szCs w:val="24"/>
        </w:rPr>
        <w:t>equation</w:t>
      </w:r>
      <w:r w:rsidR="00EE41C2">
        <w:rPr>
          <w:rFonts w:ascii="Times New Roman" w:eastAsia="Calibri" w:hAnsi="Times New Roman" w:cs="Times New Roman"/>
          <w:color w:val="333333"/>
          <w:sz w:val="24"/>
          <w:szCs w:val="24"/>
        </w:rPr>
        <w:t xml:space="preserve"> of </w:t>
      </w:r>
    </w:p>
    <w:p w14:paraId="67FC0927" w14:textId="71964E7B" w:rsidR="0025796B" w:rsidRPr="002C3801" w:rsidRDefault="00000000" w:rsidP="002C3801">
      <w:pPr>
        <w:keepNext/>
        <w:spacing w:after="160" w:line="360" w:lineRule="auto"/>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6EEBF6B3" w:rsidR="00766C2E" w:rsidRPr="005049CD" w:rsidRDefault="00134FF2" w:rsidP="002C3801">
      <w:pPr>
        <w:pStyle w:val="Caption"/>
        <w:spacing w:line="360" w:lineRule="auto"/>
        <w:jc w:val="right"/>
        <w:rPr>
          <w:rFonts w:ascii="Times New Roman" w:hAnsi="Times New Roman" w:cs="Times New Roman"/>
          <w:sz w:val="24"/>
          <w:szCs w:val="24"/>
        </w:rPr>
      </w:pPr>
      <w:r w:rsidRPr="005049CD">
        <w:rPr>
          <w:rFonts w:ascii="Times New Roman" w:hAnsi="Times New Roman" w:cs="Times New Roman"/>
          <w:sz w:val="24"/>
          <w:szCs w:val="24"/>
        </w:rPr>
        <w:t xml:space="preserve">(2) </w:t>
      </w:r>
    </w:p>
    <w:p w14:paraId="23D2811D" w14:textId="67BEA174"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incorrect. This is 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now be included in the error term, inducing a correlation between our error and causal variable of interest. This </w:t>
      </w:r>
      <w:r w:rsidRPr="002C3801">
        <w:rPr>
          <w:rFonts w:ascii="Times New Roman" w:eastAsia="Calibri" w:hAnsi="Times New Roman" w:cs="Times New Roman"/>
          <w:b/>
          <w:color w:val="333333"/>
          <w:sz w:val="24"/>
          <w:szCs w:val="24"/>
        </w:rPr>
        <w:t>endogeneity problem</w:t>
      </w:r>
      <w:r w:rsidRPr="002C3801">
        <w:rPr>
          <w:rFonts w:ascii="Times New Roman" w:eastAsia="Calibri" w:hAnsi="Times New Roman" w:cs="Times New Roman"/>
          <w:color w:val="333333"/>
          <w:sz w:val="24"/>
          <w:szCs w:val="24"/>
        </w:rPr>
        <w:t xml:space="preserve"> violate</w:t>
      </w:r>
      <w:r w:rsidR="00176C87"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the assumptions of the Gauss-Markov theorem and its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(Wooldridge 2015)</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and is what </w:t>
      </w:r>
      <w:r w:rsidR="00C45037">
        <w:rPr>
          <w:rFonts w:ascii="Times New Roman" w:eastAsia="Calibri" w:hAnsi="Times New Roman" w:cs="Times New Roman"/>
          <w:color w:val="333333"/>
          <w:sz w:val="24"/>
          <w:szCs w:val="24"/>
        </w:rPr>
        <w:t xml:space="preserve">underlies </w:t>
      </w:r>
      <w:r w:rsidRPr="002C3801">
        <w:rPr>
          <w:rFonts w:ascii="Times New Roman" w:eastAsia="Calibri" w:hAnsi="Times New Roman" w:cs="Times New Roman"/>
          <w:color w:val="333333"/>
          <w:sz w:val="24"/>
          <w:szCs w:val="24"/>
        </w:rPr>
        <w:t>the problem of omitted variable bias</w:t>
      </w:r>
      <w:r w:rsidR="004235C8">
        <w:rPr>
          <w:rFonts w:ascii="Times New Roman" w:eastAsia="Calibri" w:hAnsi="Times New Roman" w:cs="Times New Roman"/>
          <w:color w:val="333333"/>
          <w:sz w:val="24"/>
          <w:szCs w:val="24"/>
        </w:rPr>
        <w:t xml:space="preserve"> (see simulations below to see this bias in action)</w:t>
      </w:r>
      <w:r w:rsidRPr="002C3801">
        <w:rPr>
          <w:rFonts w:ascii="Times New Roman" w:eastAsia="Calibri" w:hAnsi="Times New Roman" w:cs="Times New Roman"/>
          <w:color w:val="333333"/>
          <w:sz w:val="24"/>
          <w:szCs w:val="24"/>
        </w:rPr>
        <w:t>.</w:t>
      </w:r>
    </w:p>
    <w:p w14:paraId="4A29124C" w14:textId="77777777" w:rsidR="00FC2217" w:rsidRPr="002C3801" w:rsidRDefault="00FC2217" w:rsidP="002C3801">
      <w:pPr>
        <w:spacing w:after="160" w:line="360" w:lineRule="auto"/>
        <w:rPr>
          <w:rFonts w:ascii="Times New Roman" w:eastAsia="Calibri" w:hAnsi="Times New Roman" w:cs="Times New Roman"/>
          <w:color w:val="000000" w:themeColor="text1"/>
          <w:sz w:val="24"/>
          <w:szCs w:val="24"/>
        </w:rPr>
      </w:pPr>
    </w:p>
    <w:p w14:paraId="5DAFED5B" w14:textId="77777777" w:rsidR="00766C2E" w:rsidRPr="002C3801" w:rsidRDefault="00037819" w:rsidP="002C3801">
      <w:pPr>
        <w:pStyle w:val="Heading2"/>
        <w:shd w:val="clear" w:color="auto" w:fill="FFFFFF"/>
        <w:spacing w:before="0" w:after="160" w:line="360" w:lineRule="auto"/>
        <w:rPr>
          <w:rFonts w:ascii="Times New Roman" w:eastAsia="Calibri" w:hAnsi="Times New Roman" w:cs="Times New Roman"/>
          <w:i/>
          <w:color w:val="000000" w:themeColor="text1"/>
          <w:sz w:val="24"/>
          <w:szCs w:val="24"/>
        </w:rPr>
      </w:pPr>
      <w:bookmarkStart w:id="2" w:name="_2et92p0" w:colFirst="0" w:colLast="0"/>
      <w:bookmarkEnd w:id="2"/>
      <w:r w:rsidRPr="002C3801">
        <w:rPr>
          <w:rFonts w:ascii="Times New Roman" w:eastAsia="Calibri" w:hAnsi="Times New Roman" w:cs="Times New Roman"/>
          <w:i/>
          <w:color w:val="000000" w:themeColor="text1"/>
          <w:sz w:val="24"/>
          <w:szCs w:val="24"/>
        </w:rPr>
        <w:lastRenderedPageBreak/>
        <w:t>What Ecologists Typically Do: Random or Mixed Effects Models</w:t>
      </w:r>
    </w:p>
    <w:p w14:paraId="4131A243" w14:textId="251BC315"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000000" w:themeColor="text1"/>
          <w:sz w:val="24"/>
          <w:szCs w:val="24"/>
          <w:highlight w:val="white"/>
        </w:rPr>
        <w:t xml:space="preserve">Mixed </w:t>
      </w:r>
      <w:r w:rsidR="0018290D" w:rsidRPr="002C3801">
        <w:rPr>
          <w:rFonts w:ascii="Times New Roman" w:eastAsia="Calibri" w:hAnsi="Times New Roman" w:cs="Times New Roman"/>
          <w:color w:val="000000" w:themeColor="text1"/>
          <w:sz w:val="24"/>
          <w:szCs w:val="24"/>
          <w:highlight w:val="white"/>
        </w:rPr>
        <w:t>effect</w:t>
      </w:r>
      <w:r w:rsidR="004437CE" w:rsidRPr="002C3801">
        <w:rPr>
          <w:rFonts w:ascii="Times New Roman" w:eastAsia="Calibri" w:hAnsi="Times New Roman" w:cs="Times New Roman"/>
          <w:color w:val="000000" w:themeColor="text1"/>
          <w:sz w:val="24"/>
          <w:szCs w:val="24"/>
          <w:highlight w:val="white"/>
        </w:rPr>
        <w:t xml:space="preserve">s models </w:t>
      </w:r>
      <w:r w:rsidRPr="002C3801">
        <w:rPr>
          <w:rFonts w:ascii="Times New Roman" w:eastAsia="Calibri" w:hAnsi="Times New Roman" w:cs="Times New Roman"/>
          <w:color w:val="000000" w:themeColor="text1"/>
          <w:sz w:val="24"/>
          <w:szCs w:val="24"/>
          <w:highlight w:val="white"/>
        </w:rPr>
        <w:t xml:space="preserve">have been </w:t>
      </w:r>
      <w:r w:rsidR="002F1D3F" w:rsidRPr="002C3801">
        <w:rPr>
          <w:rFonts w:ascii="Times New Roman" w:eastAsia="Calibri" w:hAnsi="Times New Roman" w:cs="Times New Roman"/>
          <w:color w:val="000000" w:themeColor="text1"/>
          <w:sz w:val="24"/>
          <w:szCs w:val="24"/>
          <w:highlight w:val="white"/>
        </w:rPr>
        <w:t xml:space="preserve">popular </w:t>
      </w:r>
      <w:r w:rsidRPr="002C3801">
        <w:rPr>
          <w:rFonts w:ascii="Times New Roman" w:eastAsia="Calibri" w:hAnsi="Times New Roman" w:cs="Times New Roman"/>
          <w:color w:val="000000" w:themeColor="text1"/>
          <w:sz w:val="24"/>
          <w:szCs w:val="24"/>
          <w:highlight w:val="white"/>
        </w:rPr>
        <w:t xml:space="preserve">in ecology for the past two decades </w:t>
      </w:r>
      <w:r w:rsidRPr="002C3801">
        <w:rPr>
          <w:rFonts w:ascii="Times New Roman" w:hAnsi="Times New Roman" w:cs="Times New Roman"/>
          <w:color w:val="000000" w:themeColor="text1"/>
          <w:sz w:val="24"/>
          <w:szCs w:val="24"/>
        </w:rPr>
        <w:fldChar w:fldCharType="begin"/>
      </w:r>
      <w:r w:rsidR="0072028C" w:rsidRPr="002C3801">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F87D56" w:rsidRPr="002C3801">
        <w:rPr>
          <w:rFonts w:ascii="Times New Roman" w:hAnsi="Times New Roman" w:cs="Times New Roman"/>
          <w:color w:val="000000" w:themeColor="text1"/>
          <w:sz w:val="24"/>
          <w:szCs w:val="24"/>
        </w:rPr>
        <w:t xml:space="preserve">(for </w:t>
      </w:r>
      <w:r w:rsidR="00C231BB" w:rsidRPr="002C3801">
        <w:rPr>
          <w:rFonts w:ascii="Times New Roman" w:hAnsi="Times New Roman" w:cs="Times New Roman"/>
          <w:color w:val="000000" w:themeColor="text1"/>
          <w:sz w:val="24"/>
          <w:szCs w:val="24"/>
        </w:rPr>
        <w:t xml:space="preserve">a </w:t>
      </w:r>
      <w:r w:rsidR="00F87D56" w:rsidRPr="002C3801">
        <w:rPr>
          <w:rFonts w:ascii="Times New Roman" w:hAnsi="Times New Roman" w:cs="Times New Roman"/>
          <w:color w:val="000000" w:themeColor="text1"/>
          <w:sz w:val="24"/>
          <w:szCs w:val="24"/>
        </w:rPr>
        <w:t>useful review</w:t>
      </w:r>
      <w:r w:rsidR="00C231BB" w:rsidRPr="002C3801">
        <w:rPr>
          <w:rFonts w:ascii="Times New Roman" w:hAnsi="Times New Roman" w:cs="Times New Roman"/>
          <w:color w:val="000000" w:themeColor="text1"/>
          <w:sz w:val="24"/>
          <w:szCs w:val="24"/>
        </w:rPr>
        <w:t>,</w:t>
      </w:r>
      <w:r w:rsidR="00F87D56" w:rsidRPr="002C3801">
        <w:rPr>
          <w:rFonts w:ascii="Times New Roman" w:hAnsi="Times New Roman" w:cs="Times New Roman"/>
          <w:color w:val="000000" w:themeColor="text1"/>
          <w:sz w:val="24"/>
          <w:szCs w:val="24"/>
        </w:rPr>
        <w:t xml:space="preserve"> see Bolker et al. 2009, Schielzeth and Nakagawa 2012, Harrison et al. 2018)</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rPr>
        <w:t xml:space="preserve">Originally used to partition variation in heritability between different relatives </w:t>
      </w:r>
      <w:r w:rsidRPr="002C3801">
        <w:rPr>
          <w:rFonts w:ascii="Times New Roman" w:hAnsi="Times New Roman" w:cs="Times New Roman"/>
          <w:color w:val="000000" w:themeColor="text1"/>
          <w:sz w:val="24"/>
          <w:szCs w:val="24"/>
        </w:rPr>
        <w:fldChar w:fldCharType="begin"/>
      </w:r>
      <w:r w:rsidR="00F87D56" w:rsidRPr="002C3801">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(Fisher 1919)</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b/>
          <w:color w:val="000000" w:themeColor="text1"/>
          <w:sz w:val="24"/>
          <w:szCs w:val="24"/>
        </w:rPr>
        <w:t xml:space="preserve">random effects  </w:t>
      </w:r>
      <w:r w:rsidR="006A3265">
        <w:rPr>
          <w:rFonts w:ascii="Times New Roman" w:eastAsia="Calibri" w:hAnsi="Times New Roman" w:cs="Times New Roman"/>
          <w:b/>
          <w:color w:val="000000" w:themeColor="text1"/>
          <w:sz w:val="24"/>
          <w:szCs w:val="24"/>
        </w:rPr>
        <w:t>–</w:t>
      </w:r>
      <w:r w:rsidRPr="002C3801">
        <w:rPr>
          <w:rFonts w:ascii="Times New Roman" w:eastAsia="Calibri" w:hAnsi="Times New Roman" w:cs="Times New Roman"/>
          <w:b/>
          <w:color w:val="000000" w:themeColor="text1"/>
          <w:sz w:val="24"/>
          <w:szCs w:val="24"/>
        </w:rPr>
        <w:t xml:space="preserve"> </w:t>
      </w:r>
      <w:r w:rsidRPr="002C3801">
        <w:rPr>
          <w:rFonts w:ascii="Times New Roman" w:eastAsia="Calibri" w:hAnsi="Times New Roman" w:cs="Times New Roman"/>
          <w:color w:val="000000" w:themeColor="text1"/>
          <w:sz w:val="24"/>
          <w:szCs w:val="24"/>
        </w:rPr>
        <w:t xml:space="preserve">the effects of clusters in data assumed to come from a random distribution </w:t>
      </w:r>
      <w:r w:rsidRPr="005A3041">
        <w:rPr>
          <w:rFonts w:ascii="Times New Roman" w:hAnsi="Times New Roman" w:cs="Times New Roman"/>
          <w:color w:val="000000" w:themeColor="text1"/>
          <w:sz w:val="24"/>
          <w:szCs w:val="24"/>
        </w:rPr>
        <w:fldChar w:fldCharType="begin"/>
      </w:r>
      <w:r w:rsidR="00E97026">
        <w:rPr>
          <w:rFonts w:ascii="Times New Roman" w:hAnsi="Times New Roman" w:cs="Times New Roman"/>
          <w:color w:val="000000" w:themeColor="text1"/>
          <w:sz w:val="24"/>
          <w:szCs w:val="24"/>
        </w:rPr>
        <w:instrText xml:space="preserve"> ADDIN ZOTERO_ITEM CSL_CITATION {"citationID":"ah91ol1dp9","properties":{"formattedCitation":"(but see Gelman &amp; Hill 2006 on the linguistic ambiguities surrounding fixed and random effects)","plainCitation":"(but see Gelman &amp; Hill 2006 on the linguistic ambiguities surrounding fixed and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ambiguities surrounding fixed and random effects"}],"schema":"https://github.com/citation-style-language/schema/raw/master/csl-citation.json"} </w:instrText>
      </w:r>
      <w:r w:rsidRPr="005A3041">
        <w:rPr>
          <w:rFonts w:ascii="Times New Roman" w:hAnsi="Times New Roman" w:cs="Times New Roman"/>
          <w:color w:val="000000" w:themeColor="text1"/>
          <w:sz w:val="24"/>
          <w:szCs w:val="24"/>
        </w:rPr>
        <w:fldChar w:fldCharType="separate"/>
      </w:r>
      <w:r w:rsidR="00E97026" w:rsidRPr="00E97026">
        <w:rPr>
          <w:rFonts w:ascii="Times New Roman" w:hAnsi="Times New Roman" w:cs="Times New Roman"/>
          <w:color w:val="000000"/>
          <w:sz w:val="24"/>
        </w:rPr>
        <w:t>(but see Gelman &amp; Hill 2006 on the linguistic ambiguities surrounding fixed and random effects)</w:t>
      </w:r>
      <w:r w:rsidRPr="005A3041">
        <w:rPr>
          <w:rFonts w:ascii="Times New Roman" w:eastAsia="Calibri" w:hAnsi="Times New Roman" w:cs="Times New Roman"/>
          <w:color w:val="000000" w:themeColor="text1"/>
          <w:sz w:val="24"/>
          <w:szCs w:val="24"/>
        </w:rPr>
        <w:fldChar w:fldCharType="end"/>
      </w:r>
      <w:r w:rsidR="00400246" w:rsidRPr="005A3041">
        <w:rPr>
          <w:rFonts w:ascii="Times New Roman" w:eastAsia="Calibri" w:hAnsi="Times New Roman" w:cs="Times New Roman"/>
          <w:color w:val="000000" w:themeColor="text1"/>
          <w:sz w:val="24"/>
          <w:szCs w:val="24"/>
        </w:rPr>
        <w:t xml:space="preserve"> </w:t>
      </w:r>
      <w:r w:rsidR="00246CDF" w:rsidRPr="005A3041">
        <w:rPr>
          <w:rFonts w:ascii="Times New Roman" w:eastAsia="Calibri" w:hAnsi="Times New Roman" w:cs="Times New Roman"/>
          <w:color w:val="000000" w:themeColor="text1"/>
          <w:sz w:val="24"/>
          <w:szCs w:val="24"/>
        </w:rPr>
        <w:t>–</w:t>
      </w:r>
      <w:r w:rsidRPr="002C3801">
        <w:rPr>
          <w:rFonts w:ascii="Times New Roman" w:eastAsia="Calibri" w:hAnsi="Times New Roman" w:cs="Times New Roman"/>
          <w:color w:val="000000" w:themeColor="text1"/>
          <w:sz w:val="24"/>
          <w:szCs w:val="24"/>
        </w:rPr>
        <w:t xml:space="preserve"> quickly became a mainstay in the partitioning of variation in </w:t>
      </w:r>
      <w:r w:rsidR="008D5784" w:rsidRPr="002C3801">
        <w:rPr>
          <w:rFonts w:ascii="Times New Roman" w:eastAsia="Calibri" w:hAnsi="Times New Roman" w:cs="Times New Roman"/>
          <w:color w:val="000000" w:themeColor="text1"/>
          <w:sz w:val="24"/>
          <w:szCs w:val="24"/>
        </w:rPr>
        <w:t xml:space="preserve">randomized </w:t>
      </w:r>
      <w:r w:rsidRPr="002C3801">
        <w:rPr>
          <w:rFonts w:ascii="Times New Roman" w:eastAsia="Calibri" w:hAnsi="Times New Roman" w:cs="Times New Roman"/>
          <w:color w:val="000000" w:themeColor="text1"/>
          <w:sz w:val="24"/>
          <w:szCs w:val="24"/>
        </w:rPr>
        <w:t>experiments with subsamples</w:t>
      </w:r>
      <w:r w:rsidR="008D5784" w:rsidRPr="002C3801">
        <w:rPr>
          <w:rFonts w:ascii="Times New Roman" w:eastAsia="Calibri" w:hAnsi="Times New Roman" w:cs="Times New Roman"/>
          <w:color w:val="000000" w:themeColor="text1"/>
          <w:sz w:val="24"/>
          <w:szCs w:val="24"/>
        </w:rPr>
        <w:t xml:space="preserve"> taken</w:t>
      </w:r>
      <w:r w:rsidRPr="002C3801">
        <w:rPr>
          <w:rFonts w:ascii="Times New Roman" w:eastAsia="Calibri" w:hAnsi="Times New Roman" w:cs="Times New Roman"/>
          <w:color w:val="000000" w:themeColor="text1"/>
          <w:sz w:val="24"/>
          <w:szCs w:val="24"/>
        </w:rPr>
        <w:t xml:space="preserve"> within clusters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(Cochran 1937; Eisenhart 1947)</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(Schielzeth &amp; Nakagawa 2012)</w:t>
      </w:r>
      <w:r w:rsidRPr="002C3801">
        <w:rPr>
          <w:rFonts w:ascii="Times New Roman" w:eastAsia="Calibri" w:hAnsi="Times New Roman" w:cs="Times New Roman"/>
          <w:color w:val="000000" w:themeColor="text1"/>
          <w:sz w:val="24"/>
          <w:szCs w:val="24"/>
        </w:rPr>
        <w:fldChar w:fldCharType="end"/>
      </w:r>
      <w:r w:rsidR="00714FEA">
        <w:rPr>
          <w:rFonts w:ascii="Times New Roman" w:eastAsia="Calibri" w:hAnsi="Times New Roman" w:cs="Times New Roman"/>
          <w:color w:val="000000" w:themeColor="text1"/>
          <w:sz w:val="24"/>
          <w:szCs w:val="24"/>
        </w:rPr>
        <w:t xml:space="preserve"> and are frequently used when analyzing observational data in ecology</w:t>
      </w:r>
      <w:r w:rsidRPr="002C3801">
        <w:rPr>
          <w:rFonts w:ascii="Times New Roman" w:eastAsia="Calibri" w:hAnsi="Times New Roman" w:cs="Times New Roman"/>
          <w:color w:val="000000" w:themeColor="text1"/>
          <w:sz w:val="24"/>
          <w:szCs w:val="24"/>
        </w:rPr>
        <w:t xml:space="preserve">. </w:t>
      </w:r>
    </w:p>
    <w:p w14:paraId="7574155F" w14:textId="0923CE18" w:rsidR="002E4527" w:rsidRPr="002C3801" w:rsidRDefault="009D1F66" w:rsidP="00246CDF">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rPr>
        <w:t>R</w:t>
      </w:r>
      <w:r w:rsidR="00037819" w:rsidRPr="002C3801">
        <w:rPr>
          <w:rFonts w:ascii="Times New Roman" w:eastAsia="Calibri" w:hAnsi="Times New Roman" w:cs="Times New Roman"/>
          <w:color w:val="000000" w:themeColor="text1"/>
          <w:sz w:val="24"/>
          <w:szCs w:val="24"/>
        </w:rPr>
        <w:t>andom effects</w:t>
      </w:r>
      <w:r w:rsidR="00617BA3"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account for</w:t>
      </w:r>
      <w:r w:rsidR="00617BA3" w:rsidRPr="002C3801">
        <w:rPr>
          <w:rFonts w:ascii="Times New Roman" w:eastAsia="Calibri" w:hAnsi="Times New Roman" w:cs="Times New Roman"/>
          <w:color w:val="000000" w:themeColor="text1"/>
          <w:sz w:val="24"/>
          <w:szCs w:val="24"/>
        </w:rPr>
        <w:t xml:space="preserve"> </w:t>
      </w:r>
      <w:r w:rsidR="00037819" w:rsidRPr="002C3801">
        <w:rPr>
          <w:rFonts w:ascii="Times New Roman" w:eastAsia="Calibri" w:hAnsi="Times New Roman" w:cs="Times New Roman"/>
          <w:color w:val="000000" w:themeColor="text1"/>
          <w:sz w:val="24"/>
          <w:szCs w:val="24"/>
        </w:rPr>
        <w:t>clustering in data</w:t>
      </w:r>
      <w:r w:rsidR="00EE3160" w:rsidRPr="002C3801">
        <w:rPr>
          <w:rFonts w:ascii="Times New Roman" w:eastAsia="Calibri" w:hAnsi="Times New Roman" w:cs="Times New Roman"/>
          <w:color w:val="000000" w:themeColor="text1"/>
          <w:sz w:val="24"/>
          <w:szCs w:val="24"/>
        </w:rPr>
        <w:t xml:space="preserve"> </w:t>
      </w:r>
      <w:r w:rsidR="00AC795C">
        <w:rPr>
          <w:rFonts w:ascii="Times New Roman" w:eastAsia="Calibri" w:hAnsi="Times New Roman" w:cs="Times New Roman"/>
          <w:color w:val="000000" w:themeColor="text1"/>
          <w:sz w:val="24"/>
          <w:szCs w:val="24"/>
        </w:rPr>
        <w:t>via</w:t>
      </w:r>
      <w:r w:rsidR="00AC795C"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 xml:space="preserve">the error structure of the model </w:t>
      </w:r>
      <w:r w:rsidR="0072028C" w:rsidRPr="002C3801">
        <w:rPr>
          <w:rFonts w:ascii="Times New Roman" w:eastAsia="Calibri" w:hAnsi="Times New Roman" w:cs="Times New Roman"/>
          <w:color w:val="000000" w:themeColor="text1"/>
          <w:sz w:val="24"/>
          <w:szCs w:val="24"/>
        </w:rPr>
        <w:fldChar w:fldCharType="begin"/>
      </w:r>
      <w:r w:rsidR="00045A25">
        <w:rPr>
          <w:rFonts w:ascii="Times New Roman" w:eastAsia="Calibri" w:hAnsi="Times New Roman" w:cs="Times New Roman"/>
          <w:color w:val="000000" w:themeColor="text1"/>
          <w:sz w:val="24"/>
          <w:szCs w:val="24"/>
        </w:rPr>
        <w:instrText xml:space="preserve"> ADDIN ZOTERO_ITEM CSL_CITATION {"citationID":"dfytSHwW","properties":{"formattedCitation":"(Bolker {\\i{}et al.} 2009; Gelman &amp; Hill 2006)","plainCitation":"(Bolker et al. 2009;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2C3801">
        <w:rPr>
          <w:rFonts w:ascii="Times New Roman" w:eastAsia="Calibri"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 xml:space="preserve">(Bolker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2009; Gelman &amp; Hill 2006)</w:t>
      </w:r>
      <w:r w:rsidR="0072028C" w:rsidRPr="002C3801">
        <w:rPr>
          <w:rFonts w:ascii="Times New Roman" w:eastAsia="Calibri" w:hAnsi="Times New Roman" w:cs="Times New Roman"/>
          <w:color w:val="000000" w:themeColor="text1"/>
          <w:sz w:val="24"/>
          <w:szCs w:val="24"/>
        </w:rPr>
        <w:fldChar w:fldCharType="end"/>
      </w:r>
      <w:r w:rsidR="00AC795C">
        <w:rPr>
          <w:rFonts w:ascii="Times New Roman" w:eastAsia="Calibri" w:hAnsi="Times New Roman" w:cs="Times New Roman"/>
          <w:color w:val="000000" w:themeColor="text1"/>
          <w:sz w:val="24"/>
          <w:szCs w:val="24"/>
        </w:rPr>
        <w:t>, rather than estimating cluster means as part of the data generating process of a model (i.e.,</w:t>
      </w:r>
      <w:r w:rsidR="003509A6">
        <w:rPr>
          <w:rFonts w:ascii="Times New Roman" w:eastAsia="Calibri" w:hAnsi="Times New Roman" w:cs="Times New Roman"/>
          <w:color w:val="000000" w:themeColor="text1"/>
          <w:sz w:val="24"/>
          <w:szCs w:val="24"/>
        </w:rPr>
        <w:t xml:space="preserve"> via</w:t>
      </w:r>
      <w:r w:rsidR="00AC795C">
        <w:rPr>
          <w:rFonts w:ascii="Times New Roman" w:eastAsia="Calibri" w:hAnsi="Times New Roman" w:cs="Times New Roman"/>
          <w:color w:val="000000" w:themeColor="text1"/>
          <w:sz w:val="24"/>
          <w:szCs w:val="24"/>
        </w:rPr>
        <w:t xml:space="preserve"> fixed effect</w:t>
      </w:r>
      <w:r w:rsidR="003509A6">
        <w:rPr>
          <w:rFonts w:ascii="Times New Roman" w:eastAsia="Calibri" w:hAnsi="Times New Roman" w:cs="Times New Roman"/>
          <w:color w:val="000000" w:themeColor="text1"/>
          <w:sz w:val="24"/>
          <w:szCs w:val="24"/>
        </w:rPr>
        <w:t xml:space="preserve"> for each </w:t>
      </w:r>
      <w:r w:rsidR="004A72D0">
        <w:rPr>
          <w:rFonts w:ascii="Times New Roman" w:eastAsia="Calibri" w:hAnsi="Times New Roman" w:cs="Times New Roman"/>
          <w:color w:val="000000" w:themeColor="text1"/>
          <w:sz w:val="24"/>
          <w:szCs w:val="24"/>
        </w:rPr>
        <w:t>cluster</w:t>
      </w:r>
      <w:r w:rsidR="003509A6">
        <w:rPr>
          <w:rFonts w:ascii="Times New Roman" w:eastAsia="Calibri" w:hAnsi="Times New Roman" w:cs="Times New Roman"/>
          <w:color w:val="000000" w:themeColor="text1"/>
          <w:sz w:val="24"/>
          <w:szCs w:val="24"/>
        </w:rPr>
        <w:t>’s</w:t>
      </w:r>
      <w:r w:rsidR="004A72D0">
        <w:rPr>
          <w:rFonts w:ascii="Times New Roman" w:eastAsia="Calibri" w:hAnsi="Times New Roman" w:cs="Times New Roman"/>
          <w:color w:val="000000" w:themeColor="text1"/>
          <w:sz w:val="24"/>
          <w:szCs w:val="24"/>
        </w:rPr>
        <w:t xml:space="preserve"> mean</w:t>
      </w:r>
      <w:r w:rsidR="003509A6">
        <w:rPr>
          <w:rFonts w:ascii="Times New Roman" w:eastAsia="Calibri" w:hAnsi="Times New Roman" w:cs="Times New Roman"/>
          <w:color w:val="000000" w:themeColor="text1"/>
          <w:sz w:val="24"/>
          <w:szCs w:val="24"/>
        </w:rPr>
        <w:t>,</w:t>
      </w:r>
      <w:r w:rsidR="00C62AA0">
        <w:rPr>
          <w:rFonts w:ascii="Times New Roman" w:eastAsia="Calibri" w:hAnsi="Times New Roman" w:cs="Times New Roman"/>
          <w:color w:val="000000" w:themeColor="text1"/>
          <w:sz w:val="24"/>
          <w:szCs w:val="24"/>
        </w:rPr>
        <w:t xml:space="preserve"> using the terminology of the mixed models literature</w:t>
      </w:r>
      <w:r w:rsidR="00AC795C">
        <w:rPr>
          <w:rFonts w:ascii="Times New Roman" w:eastAsia="Calibri" w:hAnsi="Times New Roman" w:cs="Times New Roman"/>
          <w:color w:val="000000" w:themeColor="text1"/>
          <w:sz w:val="24"/>
          <w:szCs w:val="24"/>
        </w:rPr>
        <w:t>)</w:t>
      </w:r>
      <w:r w:rsidR="00F6146E" w:rsidRPr="002C3801">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Random effects have the added second benefit of efficiency</w:t>
      </w:r>
      <w:r w:rsidR="00E80B5A">
        <w:rPr>
          <w:rFonts w:ascii="Times New Roman" w:eastAsia="Calibri" w:hAnsi="Times New Roman" w:cs="Times New Roman"/>
          <w:color w:val="000000" w:themeColor="text1"/>
          <w:sz w:val="24"/>
          <w:szCs w:val="24"/>
        </w:rPr>
        <w:t>,</w:t>
      </w:r>
      <w:r w:rsidR="002E4527" w:rsidRPr="002C3801">
        <w:rPr>
          <w:rFonts w:ascii="Times New Roman" w:eastAsia="Calibri" w:hAnsi="Times New Roman" w:cs="Times New Roman"/>
          <w:color w:val="000000" w:themeColor="text1"/>
          <w:sz w:val="24"/>
          <w:szCs w:val="24"/>
        </w:rPr>
        <w:t xml:space="preserve"> </w:t>
      </w:r>
      <w:r w:rsidR="00E80B5A">
        <w:rPr>
          <w:rFonts w:ascii="Times New Roman" w:eastAsia="Calibri" w:hAnsi="Times New Roman" w:cs="Times New Roman"/>
          <w:color w:val="000000" w:themeColor="text1"/>
          <w:sz w:val="24"/>
          <w:szCs w:val="24"/>
        </w:rPr>
        <w:t>costing</w:t>
      </w:r>
      <w:r w:rsidR="002E4527" w:rsidRPr="002C3801">
        <w:rPr>
          <w:rFonts w:ascii="Times New Roman" w:eastAsia="Calibri" w:hAnsi="Times New Roman" w:cs="Times New Roman"/>
          <w:color w:val="000000" w:themeColor="text1"/>
          <w:sz w:val="24"/>
          <w:szCs w:val="24"/>
        </w:rPr>
        <w:t xml:space="preserve"> fewer degrees of freedom to estimate as we assume cluster means follow from a distribution</w:t>
      </w:r>
      <w:r w:rsidR="00F15409" w:rsidRPr="002C3801">
        <w:rPr>
          <w:rFonts w:ascii="Times New Roman" w:eastAsia="Calibri" w:hAnsi="Times New Roman" w:cs="Times New Roman"/>
          <w:color w:val="000000" w:themeColor="text1"/>
          <w:sz w:val="24"/>
          <w:szCs w:val="24"/>
        </w:rPr>
        <w:t xml:space="preserve"> (i.e., estimating a grand mean and variance)</w:t>
      </w:r>
      <w:r w:rsidR="00AC795C">
        <w:rPr>
          <w:rFonts w:ascii="Times New Roman" w:eastAsia="Calibri" w:hAnsi="Times New Roman" w:cs="Times New Roman"/>
          <w:color w:val="000000" w:themeColor="text1"/>
          <w:sz w:val="24"/>
          <w:szCs w:val="24"/>
        </w:rPr>
        <w:t>,</w:t>
      </w:r>
      <w:r w:rsidR="00F15409" w:rsidRPr="002C3801">
        <w:rPr>
          <w:rFonts w:ascii="Times New Roman" w:eastAsia="Calibri" w:hAnsi="Times New Roman" w:cs="Times New Roman"/>
          <w:color w:val="000000" w:themeColor="text1"/>
          <w:sz w:val="24"/>
          <w:szCs w:val="24"/>
        </w:rPr>
        <w:t xml:space="preserve"> rather than </w:t>
      </w:r>
      <w:r w:rsidR="00AC795C">
        <w:rPr>
          <w:rFonts w:ascii="Times New Roman" w:eastAsia="Calibri" w:hAnsi="Times New Roman" w:cs="Times New Roman"/>
          <w:color w:val="000000" w:themeColor="text1"/>
          <w:sz w:val="24"/>
          <w:szCs w:val="24"/>
        </w:rPr>
        <w:t xml:space="preserve">directly </w:t>
      </w:r>
      <w:r w:rsidR="00F15409" w:rsidRPr="002C3801">
        <w:rPr>
          <w:rFonts w:ascii="Times New Roman" w:eastAsia="Calibri" w:hAnsi="Times New Roman" w:cs="Times New Roman"/>
          <w:color w:val="000000" w:themeColor="text1"/>
          <w:sz w:val="24"/>
          <w:szCs w:val="24"/>
        </w:rPr>
        <w:t>estimating a separate coefficient for each cluster mean</w:t>
      </w:r>
      <w:r w:rsidR="00F945C9">
        <w:rPr>
          <w:rFonts w:ascii="Times New Roman" w:eastAsia="Calibri" w:hAnsi="Times New Roman" w:cs="Times New Roman"/>
          <w:color w:val="000000" w:themeColor="text1"/>
          <w:sz w:val="24"/>
          <w:szCs w:val="24"/>
        </w:rPr>
        <w:t xml:space="preserve"> with no relationship to any other cluster mean</w:t>
      </w:r>
      <w:r w:rsidR="002E4527" w:rsidRPr="002C3801">
        <w:rPr>
          <w:rFonts w:ascii="Times New Roman" w:eastAsia="Calibri" w:hAnsi="Times New Roman" w:cs="Times New Roman"/>
          <w:color w:val="000000" w:themeColor="text1"/>
          <w:sz w:val="24"/>
          <w:szCs w:val="24"/>
        </w:rPr>
        <w:t xml:space="preserve">. With this </w:t>
      </w:r>
      <w:r w:rsidR="00F945C9">
        <w:rPr>
          <w:rFonts w:ascii="Times New Roman" w:eastAsia="Calibri" w:hAnsi="Times New Roman" w:cs="Times New Roman"/>
          <w:color w:val="000000" w:themeColor="text1"/>
          <w:sz w:val="24"/>
          <w:szCs w:val="24"/>
        </w:rPr>
        <w:t xml:space="preserve">efficiency </w:t>
      </w:r>
      <w:r w:rsidR="002E4527" w:rsidRPr="002C3801">
        <w:rPr>
          <w:rFonts w:ascii="Times New Roman" w:eastAsia="Calibri" w:hAnsi="Times New Roman" w:cs="Times New Roman"/>
          <w:color w:val="000000" w:themeColor="text1"/>
          <w:sz w:val="24"/>
          <w:szCs w:val="24"/>
        </w:rPr>
        <w:t xml:space="preserve">can come an improvement in the estimates of </w:t>
      </w:r>
      <w:r w:rsidR="002E4527" w:rsidRPr="002C3801">
        <w:rPr>
          <w:rFonts w:ascii="Times New Roman" w:eastAsia="Calibri" w:hAnsi="Times New Roman" w:cs="Times New Roman"/>
          <w:i/>
          <w:color w:val="000000" w:themeColor="text1"/>
          <w:sz w:val="24"/>
          <w:szCs w:val="24"/>
        </w:rPr>
        <w:t>precision</w:t>
      </w:r>
      <w:r w:rsidR="002E4527" w:rsidRPr="002C3801">
        <w:rPr>
          <w:rFonts w:ascii="Times New Roman" w:eastAsia="Calibri" w:hAnsi="Times New Roman" w:cs="Times New Roman"/>
          <w:color w:val="000000" w:themeColor="text1"/>
          <w:sz w:val="24"/>
          <w:szCs w:val="24"/>
        </w:rPr>
        <w:t xml:space="preserve"> for coefficient estimates</w:t>
      </w:r>
      <w:r w:rsidR="00F15409" w:rsidRPr="002C3801">
        <w:rPr>
          <w:rFonts w:ascii="Times New Roman" w:eastAsia="Calibri" w:hAnsi="Times New Roman" w:cs="Times New Roman"/>
          <w:color w:val="000000" w:themeColor="text1"/>
          <w:sz w:val="24"/>
          <w:szCs w:val="24"/>
        </w:rPr>
        <w:t xml:space="preserve"> for our causal variable of interest</w:t>
      </w:r>
      <w:r w:rsidR="002E4527" w:rsidRPr="002C3801">
        <w:rPr>
          <w:rFonts w:ascii="Times New Roman" w:eastAsia="Calibri" w:hAnsi="Times New Roman" w:cs="Times New Roman"/>
          <w:color w:val="000000" w:themeColor="text1"/>
          <w:sz w:val="24"/>
          <w:szCs w:val="24"/>
        </w:rPr>
        <w:t xml:space="preserve"> </w:t>
      </w:r>
      <w:r w:rsidR="00F15409" w:rsidRPr="002C3801">
        <w:rPr>
          <w:rFonts w:ascii="Times New Roman" w:eastAsia="Calibri" w:hAnsi="Times New Roman" w:cs="Times New Roman"/>
          <w:color w:val="000000" w:themeColor="text1"/>
          <w:sz w:val="24"/>
          <w:szCs w:val="24"/>
        </w:rPr>
        <w:fldChar w:fldCharType="begin"/>
      </w:r>
      <w:r w:rsidR="00BB3DA4" w:rsidRPr="002C3801">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F15409" w:rsidRPr="002C3801">
        <w:rPr>
          <w:rFonts w:ascii="Times New Roman" w:eastAsia="Calibri" w:hAnsi="Times New Roman" w:cs="Times New Roman"/>
          <w:color w:val="000000" w:themeColor="text1"/>
          <w:sz w:val="24"/>
          <w:szCs w:val="24"/>
        </w:rPr>
        <w:fldChar w:fldCharType="separate"/>
      </w:r>
      <w:r w:rsidR="00BB3DA4" w:rsidRPr="002C3801">
        <w:rPr>
          <w:rFonts w:ascii="Times New Roman" w:eastAsia="Calibri" w:hAnsi="Times New Roman" w:cs="Times New Roman"/>
          <w:noProof/>
          <w:color w:val="000000" w:themeColor="text1"/>
          <w:sz w:val="24"/>
          <w:szCs w:val="24"/>
        </w:rPr>
        <w:t>(Gelman &amp; Hill 2006)</w:t>
      </w:r>
      <w:r w:rsidR="00F15409" w:rsidRPr="002C3801">
        <w:rPr>
          <w:rFonts w:ascii="Times New Roman" w:eastAsia="Calibri" w:hAnsi="Times New Roman" w:cs="Times New Roman"/>
          <w:color w:val="000000" w:themeColor="text1"/>
          <w:sz w:val="24"/>
          <w:szCs w:val="24"/>
        </w:rPr>
        <w:fldChar w:fldCharType="end"/>
      </w:r>
      <w:r w:rsidR="00F15409"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relative to fixed effects</w:t>
      </w:r>
      <w:r w:rsidR="004A72D0">
        <w:rPr>
          <w:rFonts w:ascii="Times New Roman" w:eastAsia="Calibri" w:hAnsi="Times New Roman" w:cs="Times New Roman"/>
          <w:color w:val="000000" w:themeColor="text1"/>
          <w:sz w:val="24"/>
          <w:szCs w:val="24"/>
        </w:rPr>
        <w:t xml:space="preserve"> cluster means</w:t>
      </w:r>
      <w:r w:rsidR="002E4527" w:rsidRPr="002C3801">
        <w:rPr>
          <w:rFonts w:ascii="Times New Roman" w:eastAsia="Calibri" w:hAnsi="Times New Roman" w:cs="Times New Roman"/>
          <w:color w:val="000000" w:themeColor="text1"/>
          <w:sz w:val="24"/>
          <w:szCs w:val="24"/>
        </w:rPr>
        <w:t>. This</w:t>
      </w:r>
      <w:r w:rsidR="00F945C9">
        <w:rPr>
          <w:rFonts w:ascii="Times New Roman" w:eastAsia="Calibri" w:hAnsi="Times New Roman" w:cs="Times New Roman"/>
          <w:color w:val="000000" w:themeColor="text1"/>
          <w:sz w:val="24"/>
          <w:szCs w:val="24"/>
        </w:rPr>
        <w:t xml:space="preserve"> improvement in precision contrasts</w:t>
      </w:r>
      <w:r w:rsidR="002E4527" w:rsidRPr="002C3801">
        <w:rPr>
          <w:rFonts w:ascii="Times New Roman" w:eastAsia="Calibri" w:hAnsi="Times New Roman" w:cs="Times New Roman"/>
          <w:color w:val="000000" w:themeColor="text1"/>
          <w:sz w:val="24"/>
          <w:szCs w:val="24"/>
        </w:rPr>
        <w:t xml:space="preserve"> to</w:t>
      </w:r>
      <w:r w:rsidR="00F945C9">
        <w:rPr>
          <w:rFonts w:ascii="Times New Roman" w:eastAsia="Calibri" w:hAnsi="Times New Roman" w:cs="Times New Roman"/>
          <w:color w:val="000000" w:themeColor="text1"/>
          <w:sz w:val="24"/>
          <w:szCs w:val="24"/>
        </w:rPr>
        <w:t xml:space="preserve"> how cluster robust standard errors – a technique also designed to handle clustering in data - alters the precision of </w:t>
      </w:r>
      <w:r w:rsidR="00C62AA0">
        <w:rPr>
          <w:rFonts w:ascii="Times New Roman" w:eastAsia="Calibri" w:hAnsi="Times New Roman" w:cs="Times New Roman"/>
          <w:color w:val="000000" w:themeColor="text1"/>
          <w:sz w:val="24"/>
          <w:szCs w:val="24"/>
        </w:rPr>
        <w:t>coefficient estimates</w:t>
      </w:r>
      <w:r w:rsidR="00F945C9">
        <w:rPr>
          <w:rFonts w:ascii="Times New Roman" w:eastAsia="Calibri" w:hAnsi="Times New Roman" w:cs="Times New Roman"/>
          <w:color w:val="000000" w:themeColor="text1"/>
          <w:sz w:val="24"/>
          <w:szCs w:val="24"/>
        </w:rPr>
        <w:t xml:space="preserve">. Cluster robust standard errors </w:t>
      </w:r>
      <w:r w:rsidR="00F15409" w:rsidRPr="002C3801">
        <w:rPr>
          <w:rFonts w:ascii="Times New Roman" w:eastAsia="Calibri" w:hAnsi="Times New Roman" w:cs="Times New Roman"/>
          <w:color w:val="000000" w:themeColor="text1"/>
          <w:sz w:val="24"/>
          <w:szCs w:val="24"/>
        </w:rPr>
        <w:t xml:space="preserve">make no assumptions about the distribution of cluster </w:t>
      </w:r>
      <w:r w:rsidR="007E026D">
        <w:rPr>
          <w:rFonts w:ascii="Times New Roman" w:eastAsia="Calibri" w:hAnsi="Times New Roman" w:cs="Times New Roman"/>
          <w:color w:val="000000" w:themeColor="text1"/>
          <w:sz w:val="24"/>
          <w:szCs w:val="24"/>
        </w:rPr>
        <w:t xml:space="preserve">and </w:t>
      </w:r>
      <w:r w:rsidR="007E026D" w:rsidRPr="00F945C9">
        <w:rPr>
          <w:rFonts w:ascii="Times New Roman" w:eastAsia="Calibri" w:hAnsi="Times New Roman" w:cs="Times New Roman"/>
          <w:color w:val="000000" w:themeColor="text1"/>
          <w:sz w:val="24"/>
          <w:szCs w:val="24"/>
        </w:rPr>
        <w:t xml:space="preserve">their </w:t>
      </w:r>
      <w:r w:rsidR="00F15409" w:rsidRPr="00F945C9">
        <w:rPr>
          <w:rFonts w:ascii="Times New Roman" w:eastAsia="Calibri" w:hAnsi="Times New Roman" w:cs="Times New Roman"/>
          <w:color w:val="000000" w:themeColor="text1"/>
          <w:sz w:val="24"/>
          <w:szCs w:val="24"/>
        </w:rPr>
        <w:t>means</w:t>
      </w:r>
      <w:r w:rsidR="007E026D" w:rsidRPr="00F945C9">
        <w:rPr>
          <w:rFonts w:ascii="Times New Roman" w:eastAsia="Calibri" w:hAnsi="Times New Roman" w:cs="Times New Roman"/>
          <w:color w:val="000000" w:themeColor="text1"/>
          <w:sz w:val="24"/>
          <w:szCs w:val="24"/>
        </w:rPr>
        <w:t>,</w:t>
      </w:r>
      <w:r w:rsidR="00F15409" w:rsidRPr="00F945C9">
        <w:rPr>
          <w:rFonts w:ascii="Times New Roman" w:eastAsia="Calibri" w:hAnsi="Times New Roman" w:cs="Times New Roman"/>
          <w:color w:val="000000" w:themeColor="text1"/>
          <w:sz w:val="24"/>
          <w:szCs w:val="24"/>
        </w:rPr>
        <w:t xml:space="preserve"> and </w:t>
      </w:r>
      <w:r w:rsidR="00F945C9" w:rsidRPr="00F945C9">
        <w:rPr>
          <w:rFonts w:ascii="Times New Roman" w:eastAsia="Calibri" w:hAnsi="Times New Roman" w:cs="Times New Roman"/>
          <w:color w:val="000000" w:themeColor="text1"/>
          <w:sz w:val="24"/>
          <w:szCs w:val="24"/>
        </w:rPr>
        <w:t xml:space="preserve">they make </w:t>
      </w:r>
      <w:r w:rsidR="00F15409" w:rsidRPr="00F945C9">
        <w:rPr>
          <w:rFonts w:ascii="Times New Roman" w:eastAsia="Calibri" w:hAnsi="Times New Roman" w:cs="Times New Roman"/>
          <w:color w:val="000000" w:themeColor="text1"/>
          <w:sz w:val="24"/>
          <w:szCs w:val="24"/>
        </w:rPr>
        <w:t xml:space="preserve">fewer assumptions about the homogeneity of residuals between clusters </w:t>
      </w:r>
      <w:r w:rsidR="002E4527" w:rsidRPr="00F945C9">
        <w:rPr>
          <w:rFonts w:ascii="Times New Roman" w:hAnsi="Times New Roman" w:cs="Times New Roman"/>
          <w:color w:val="000000" w:themeColor="text1"/>
          <w:sz w:val="24"/>
          <w:szCs w:val="24"/>
        </w:rPr>
        <w:fldChar w:fldCharType="begin"/>
      </w:r>
      <w:r w:rsidR="00E97026">
        <w:rPr>
          <w:rFonts w:ascii="Times New Roman" w:hAnsi="Times New Roman" w:cs="Times New Roman"/>
          <w:color w:val="000000" w:themeColor="text1"/>
          <w:sz w:val="24"/>
          <w:szCs w:val="24"/>
        </w:rPr>
        <w:instrText xml:space="preserve"> ADDIN ZOTERO_ITEM CSL_CITATION {"citationID":"abt1jo2rqb","properties":{"formattedCitation":"(see Box 4 and Oshchepkov &amp; Shirokanova 2022 for an excellent comparison between mixed models and cluster robust standard errors - including when and where to use each, data requirements, and more)","plainCitation":"(see Box 4 and Oshchepkov &amp; Shirokanova 2022 for an excellent comparison between mixed models and cluster robust standard errors - including when and where to use each, data requirements, and more)","dontUpdate":true,"noteIndex":0},"citationItems":[{"id":12647,"uris":["http://zotero.org/users/1810851/items/9YIL44BI"],"itemData":{"id":12647,"type":"article-journal","abstract":"Many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 Box 4 and","suffix":"for an excellent comparison between mixed models and cluster robust standard errors - including when and where to use each, data requirements, and more"}],"schema":"https://github.com/citation-style-language/schema/raw/master/csl-citation.json"} </w:instrText>
      </w:r>
      <w:r w:rsidR="002E4527" w:rsidRPr="00F945C9">
        <w:rPr>
          <w:rFonts w:ascii="Times New Roman"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(see Box 4 and Oshchepkov &amp; Shirokanova 2022 for an excellent comparison between mixed models and cluster robust standard errors including when and where to use each</w:t>
      </w:r>
      <w:r w:rsidR="00B45794">
        <w:rPr>
          <w:rFonts w:ascii="Times New Roman" w:hAnsi="Times New Roman" w:cs="Times New Roman"/>
          <w:color w:val="000000"/>
          <w:sz w:val="24"/>
        </w:rPr>
        <w:t xml:space="preserve"> and </w:t>
      </w:r>
      <w:r w:rsidR="00045A25" w:rsidRPr="00045A25">
        <w:rPr>
          <w:rFonts w:ascii="Times New Roman" w:hAnsi="Times New Roman" w:cs="Times New Roman"/>
          <w:color w:val="000000"/>
          <w:sz w:val="24"/>
        </w:rPr>
        <w:t>data requirements)</w:t>
      </w:r>
      <w:r w:rsidR="002E4527" w:rsidRPr="00F945C9">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rPr>
        <w:t xml:space="preserve">. Further, as random effects are assumed to be drawn from a common distribution, they have benefits for analyses of unbalanced samples as well as regularizing of cluster means </w:t>
      </w:r>
      <w:r w:rsidR="002E4527" w:rsidRPr="002C3801">
        <w:rPr>
          <w:rFonts w:ascii="Times New Roman" w:hAnsi="Times New Roman" w:cs="Times New Roman"/>
          <w:color w:val="000000" w:themeColor="text1"/>
          <w:sz w:val="24"/>
          <w:szCs w:val="24"/>
        </w:rPr>
        <w:fldChar w:fldCharType="begin"/>
      </w:r>
      <w:r w:rsidR="00045A25">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1975)","dontUpdate":true,"noteIndex":0},"citationItems":[{"id":12388,"uris":["http://zotero.org/users/1810851/items/QHMC9GWI"],"itemData":{"id":12388,"type":"article-journal","abstract":"In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2E4527"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 xml:space="preserve">(i.e., </w:t>
      </w:r>
      <w:r w:rsidR="00F945C9">
        <w:rPr>
          <w:rFonts w:ascii="Times New Roman" w:hAnsi="Times New Roman" w:cs="Times New Roman"/>
          <w:color w:val="000000" w:themeColor="text1"/>
          <w:sz w:val="24"/>
          <w:szCs w:val="24"/>
        </w:rPr>
        <w:t xml:space="preserve">shrinkage, </w:t>
      </w:r>
      <w:r w:rsidR="00BB3DA4" w:rsidRPr="002C3801">
        <w:rPr>
          <w:rFonts w:ascii="Times New Roman" w:hAnsi="Times New Roman" w:cs="Times New Roman"/>
          <w:color w:val="000000" w:themeColor="text1"/>
          <w:sz w:val="24"/>
          <w:szCs w:val="24"/>
        </w:rPr>
        <w:t>drawing them towards the grand mean, see Efron &amp; Morris 1975)</w:t>
      </w:r>
      <w:r w:rsidR="002E4527" w:rsidRPr="002C3801">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highlight w:val="white"/>
        </w:rPr>
        <w:t xml:space="preserve">. </w:t>
      </w:r>
    </w:p>
    <w:p w14:paraId="282AB4E4" w14:textId="1F3A2559"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lastRenderedPageBreak/>
        <w:t xml:space="preserve">For these reasons, Ecologists conducting a study akin to our snail-temperature example would likely gravitate towards a mixed model to account for </w:t>
      </w:r>
      <w:r w:rsidR="0094184D">
        <w:rPr>
          <w:rFonts w:ascii="Times New Roman" w:eastAsia="Calibri" w:hAnsi="Times New Roman" w:cs="Times New Roman"/>
          <w:color w:val="000000" w:themeColor="text1"/>
          <w:sz w:val="24"/>
          <w:szCs w:val="24"/>
          <w:highlight w:val="white"/>
        </w:rPr>
        <w:t xml:space="preserve">variation </w:t>
      </w:r>
      <w:r w:rsidR="005A3041">
        <w:rPr>
          <w:rFonts w:ascii="Times New Roman" w:eastAsia="Calibri" w:hAnsi="Times New Roman" w:cs="Times New Roman"/>
          <w:color w:val="000000" w:themeColor="text1"/>
          <w:sz w:val="24"/>
          <w:szCs w:val="24"/>
          <w:highlight w:val="white"/>
        </w:rPr>
        <w:t>between</w:t>
      </w:r>
      <w:r w:rsidR="0094184D">
        <w:rPr>
          <w:rFonts w:ascii="Times New Roman" w:eastAsia="Calibri" w:hAnsi="Times New Roman" w:cs="Times New Roman"/>
          <w:color w:val="000000" w:themeColor="text1"/>
          <w:sz w:val="24"/>
          <w:szCs w:val="24"/>
          <w:highlight w:val="white"/>
        </w:rPr>
        <w:t xml:space="preserve"> sites </w:t>
      </w:r>
      <w:r w:rsidRPr="002C3801">
        <w:rPr>
          <w:rFonts w:ascii="Times New Roman" w:eastAsia="Calibri" w:hAnsi="Times New Roman" w:cs="Times New Roman"/>
          <w:color w:val="000000" w:themeColor="text1"/>
          <w:sz w:val="24"/>
          <w:szCs w:val="24"/>
          <w:highlight w:val="white"/>
        </w:rPr>
        <w:t>in snail abundances</w:t>
      </w:r>
      <w:r w:rsidR="00F77CCF">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using </w:t>
      </w:r>
      <w:r w:rsidR="00F77CCF">
        <w:rPr>
          <w:rFonts w:ascii="Times New Roman" w:eastAsia="Calibri" w:hAnsi="Times New Roman" w:cs="Times New Roman"/>
          <w:color w:val="000000" w:themeColor="text1"/>
          <w:sz w:val="24"/>
          <w:szCs w:val="24"/>
          <w:highlight w:val="white"/>
        </w:rPr>
        <w:t>a</w:t>
      </w:r>
      <w:r w:rsidRPr="002C3801">
        <w:rPr>
          <w:rFonts w:ascii="Times New Roman" w:eastAsia="Calibri" w:hAnsi="Times New Roman" w:cs="Times New Roman"/>
          <w:color w:val="000000" w:themeColor="text1"/>
          <w:sz w:val="24"/>
          <w:szCs w:val="24"/>
          <w:highlight w:val="white"/>
        </w:rPr>
        <w:t xml:space="preserve"> mixed </w:t>
      </w:r>
      <w:r w:rsidR="0072028C" w:rsidRPr="002C3801">
        <w:rPr>
          <w:rFonts w:ascii="Times New Roman" w:eastAsia="Calibri" w:hAnsi="Times New Roman" w:cs="Times New Roman"/>
          <w:color w:val="000000" w:themeColor="text1"/>
          <w:sz w:val="24"/>
          <w:szCs w:val="24"/>
          <w:highlight w:val="white"/>
        </w:rPr>
        <w:t xml:space="preserve">effects </w:t>
      </w:r>
      <w:r w:rsidRPr="002C3801">
        <w:rPr>
          <w:rFonts w:ascii="Times New Roman" w:eastAsia="Calibri" w:hAnsi="Times New Roman" w:cs="Times New Roman"/>
          <w:color w:val="000000" w:themeColor="text1"/>
          <w:sz w:val="24"/>
          <w:szCs w:val="24"/>
          <w:highlight w:val="white"/>
        </w:rPr>
        <w:t>model design</w:t>
      </w:r>
      <w:r w:rsidR="00F77CCF">
        <w:rPr>
          <w:rFonts w:ascii="Times New Roman" w:eastAsia="Calibri" w:hAnsi="Times New Roman" w:cs="Times New Roman"/>
          <w:color w:val="000000" w:themeColor="text1"/>
          <w:sz w:val="24"/>
          <w:szCs w:val="24"/>
          <w:highlight w:val="white"/>
        </w:rPr>
        <w:t xml:space="preserve"> </w:t>
      </w:r>
      <w:r w:rsidR="005A3041">
        <w:rPr>
          <w:rFonts w:ascii="Times New Roman" w:eastAsia="Calibri" w:hAnsi="Times New Roman" w:cs="Times New Roman"/>
          <w:color w:val="000000" w:themeColor="text1"/>
          <w:sz w:val="24"/>
          <w:szCs w:val="24"/>
          <w:highlight w:val="white"/>
        </w:rPr>
        <w:t>such as</w:t>
      </w:r>
      <w:r w:rsidRPr="002C3801">
        <w:rPr>
          <w:rFonts w:ascii="Times New Roman" w:eastAsia="Calibri" w:hAnsi="Times New Roman" w:cs="Times New Roman"/>
          <w:color w:val="000000" w:themeColor="text1"/>
          <w:sz w:val="24"/>
          <w:szCs w:val="24"/>
          <w:highlight w:val="white"/>
        </w:rPr>
        <w:t>:</w:t>
      </w:r>
    </w:p>
    <w:p w14:paraId="6D0BCE3D" w14:textId="77777777" w:rsidR="00F945C9" w:rsidRPr="00F945C9" w:rsidRDefault="00000000" w:rsidP="00F77CCF">
      <w:pPr>
        <w:keepNext/>
        <w:shd w:val="clear" w:color="auto" w:fill="FFFFFF"/>
        <w:spacing w:after="160" w:line="360" w:lineRule="auto"/>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r>
            <w:rPr>
              <w:rFonts w:ascii="Cambria Math" w:eastAsia="Calibri" w:hAnsi="Cambria Math" w:cs="Times New Roman"/>
              <w:color w:val="000000" w:themeColor="text1"/>
              <w:sz w:val="24"/>
              <w:szCs w:val="24"/>
            </w:rPr>
            <m:t xml:space="preserve">                                 </m:t>
          </m:r>
        </m:oMath>
      </m:oMathPara>
    </w:p>
    <w:p w14:paraId="7BC0A8A4" w14:textId="2144F230" w:rsidR="00134FF2" w:rsidRPr="005049CD" w:rsidRDefault="00134FF2" w:rsidP="00F945C9">
      <w:pPr>
        <w:keepNext/>
        <w:shd w:val="clear" w:color="auto" w:fill="FFFFFF"/>
        <w:spacing w:after="160" w:line="360" w:lineRule="auto"/>
        <w:jc w:val="right"/>
        <w:rPr>
          <w:rFonts w:ascii="Times New Roman" w:eastAsia="Calibri" w:hAnsi="Times New Roman" w:cs="Times New Roman"/>
          <w:i/>
          <w:iCs/>
          <w:highlight w:val="white"/>
        </w:rPr>
      </w:pPr>
      <w:r w:rsidRPr="005049CD">
        <w:rPr>
          <w:rFonts w:ascii="Times New Roman" w:hAnsi="Times New Roman" w:cs="Times New Roman"/>
          <w:i/>
          <w:iCs/>
        </w:rPr>
        <w:t xml:space="preserve">(3) </w:t>
      </w:r>
    </w:p>
    <w:p w14:paraId="4BE5BAF3" w14:textId="0C8162A7" w:rsidR="00246CDF" w:rsidRPr="00246CDF" w:rsidRDefault="00F77CCF" w:rsidP="0039787A">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What is new here relative to eqn. 2 is that</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72028C"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is the site-specific deviation at site </w:t>
      </w:r>
      <w:r w:rsidR="00037819" w:rsidRPr="00F77CCF">
        <w:rPr>
          <w:rFonts w:ascii="Times New Roman" w:eastAsia="Calibri" w:hAnsi="Times New Roman" w:cs="Times New Roman"/>
          <w:i/>
          <w:iCs/>
          <w:color w:val="333333"/>
          <w:sz w:val="24"/>
          <w:szCs w:val="24"/>
          <w:highlight w:val="white"/>
        </w:rPr>
        <w:t>i</w:t>
      </w:r>
      <w:r w:rsidR="00037819" w:rsidRPr="002C3801">
        <w:rPr>
          <w:rFonts w:ascii="Times New Roman" w:eastAsia="Calibri" w:hAnsi="Times New Roman" w:cs="Times New Roman"/>
          <w:color w:val="333333"/>
          <w:sz w:val="24"/>
          <w:szCs w:val="24"/>
          <w:highlight w:val="white"/>
        </w:rPr>
        <w:t xml:space="preserve"> from our intercept due to random variation which follows a normal distribution</w:t>
      </w:r>
      <w:r>
        <w:rPr>
          <w:rFonts w:ascii="Times New Roman" w:eastAsia="Calibri" w:hAnsi="Times New Roman" w:cs="Times New Roman"/>
          <w:color w:val="333333"/>
          <w:sz w:val="24"/>
          <w:szCs w:val="24"/>
          <w:highlight w:val="white"/>
        </w:rPr>
        <w:t>. As we will see, because this is a random effect, if site is correlated with temperature, we cannot resolve the problem of OVB with this model.</w:t>
      </w:r>
      <w:r w:rsidRPr="002C3801" w:rsidDel="00F77CCF">
        <w:rPr>
          <w:rFonts w:ascii="Times New Roman" w:eastAsia="Calibri" w:hAnsi="Times New Roman" w:cs="Times New Roman"/>
          <w:color w:val="333333"/>
          <w:sz w:val="24"/>
          <w:szCs w:val="24"/>
          <w:highlight w:val="white"/>
        </w:rPr>
        <w:t xml:space="preserve"> </w:t>
      </w:r>
    </w:p>
    <w:p w14:paraId="6F8A36B6" w14:textId="7FAFBA98" w:rsidR="00766C2E" w:rsidRPr="002C3801" w:rsidRDefault="00037819" w:rsidP="00F945C9">
      <w:pPr>
        <w:shd w:val="clear" w:color="auto" w:fill="FFFFFF"/>
        <w:spacing w:after="160" w:line="360" w:lineRule="auto"/>
        <w:rPr>
          <w:rFonts w:ascii="Times New Roman" w:eastAsia="Calibri" w:hAnsi="Times New Roman" w:cs="Times New Roman"/>
          <w:i/>
          <w:color w:val="333333"/>
          <w:sz w:val="24"/>
          <w:szCs w:val="24"/>
          <w:highlight w:val="white"/>
        </w:rPr>
      </w:pPr>
      <w:r w:rsidRPr="002C3801">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2461E06D" w14:textId="46F6727A" w:rsidR="00766C2E" w:rsidRPr="002C3801" w:rsidRDefault="001E02F0" w:rsidP="002C3801">
      <w:pPr>
        <w:shd w:val="clear" w:color="auto" w:fill="FFFFFF"/>
        <w:spacing w:after="160" w:line="360" w:lineRule="auto"/>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rPr>
        <w:t>W</w:t>
      </w:r>
      <w:r w:rsidR="00037819" w:rsidRPr="002C3801">
        <w:rPr>
          <w:rFonts w:ascii="Times New Roman" w:eastAsia="Calibri" w:hAnsi="Times New Roman" w:cs="Times New Roman"/>
          <w:color w:val="333333"/>
          <w:sz w:val="24"/>
          <w:szCs w:val="24"/>
        </w:rPr>
        <w:t xml:space="preserve">hy </w:t>
      </w:r>
      <w:r w:rsidR="004F33AA" w:rsidRPr="002C3801">
        <w:rPr>
          <w:rFonts w:ascii="Times New Roman" w:eastAsia="Calibri" w:hAnsi="Times New Roman" w:cs="Times New Roman"/>
          <w:color w:val="333333"/>
          <w:sz w:val="24"/>
          <w:szCs w:val="24"/>
        </w:rPr>
        <w:t>does the above model not control for omitted confounders via its site effect?</w:t>
      </w:r>
      <w:r w:rsidR="008C2E43" w:rsidRPr="002C3801">
        <w:rPr>
          <w:rFonts w:ascii="Times New Roman" w:eastAsia="Calibri" w:hAnsi="Times New Roman" w:cs="Times New Roman"/>
          <w:color w:val="333333"/>
          <w:sz w:val="24"/>
          <w:szCs w:val="24"/>
        </w:rPr>
        <w:t xml:space="preserve"> Why do</w:t>
      </w:r>
      <w:r w:rsidR="004F33AA" w:rsidRPr="002C3801">
        <w:rPr>
          <w:rFonts w:ascii="Times New Roman" w:eastAsia="Calibri" w:hAnsi="Times New Roman" w:cs="Times New Roman"/>
          <w:color w:val="333333"/>
          <w:sz w:val="24"/>
          <w:szCs w:val="24"/>
        </w:rPr>
        <w:t xml:space="preserve"> mixed effects designs</w:t>
      </w:r>
      <w:r w:rsidR="00037819" w:rsidRPr="002C3801">
        <w:rPr>
          <w:rFonts w:ascii="Times New Roman" w:eastAsia="Calibri" w:hAnsi="Times New Roman" w:cs="Times New Roman"/>
          <w:color w:val="333333"/>
          <w:sz w:val="24"/>
          <w:szCs w:val="24"/>
        </w:rPr>
        <w:t xml:space="preserve"> produce incorrect results</w:t>
      </w:r>
      <w:r w:rsidR="004F33AA" w:rsidRPr="002C3801">
        <w:rPr>
          <w:rFonts w:ascii="Times New Roman" w:eastAsia="Calibri" w:hAnsi="Times New Roman" w:cs="Times New Roman"/>
          <w:color w:val="333333"/>
          <w:sz w:val="24"/>
          <w:szCs w:val="24"/>
        </w:rPr>
        <w:t xml:space="preserve"> in the face of omitted confounders</w:t>
      </w:r>
      <w:r w:rsidR="00037819" w:rsidRPr="002C3801">
        <w:rPr>
          <w:rFonts w:ascii="Times New Roman" w:eastAsia="Calibri" w:hAnsi="Times New Roman" w:cs="Times New Roman"/>
          <w:color w:val="333333"/>
          <w:sz w:val="24"/>
          <w:szCs w:val="24"/>
        </w:rPr>
        <w:t xml:space="preserve"> (i.e., a </w:t>
      </w:r>
      <w:r w:rsidR="00433985" w:rsidRPr="002C3801">
        <w:rPr>
          <w:rFonts w:ascii="Times New Roman" w:eastAsia="Calibri" w:hAnsi="Times New Roman" w:cs="Times New Roman"/>
          <w:color w:val="333333"/>
          <w:sz w:val="24"/>
          <w:szCs w:val="24"/>
        </w:rPr>
        <w:t>statistically biased</w:t>
      </w:r>
      <w:r w:rsidR="00037819" w:rsidRPr="002C3801">
        <w:rPr>
          <w:rFonts w:ascii="Times New Roman" w:eastAsia="Calibri" w:hAnsi="Times New Roman" w:cs="Times New Roman"/>
          <w:color w:val="333333"/>
          <w:sz w:val="24"/>
          <w:szCs w:val="24"/>
        </w:rPr>
        <w:t xml:space="preserve"> estimate of the causal effect)? </w:t>
      </w:r>
      <w:r w:rsidR="008C2E43" w:rsidRPr="002C3801">
        <w:rPr>
          <w:rFonts w:ascii="Times New Roman" w:eastAsia="Calibri" w:hAnsi="Times New Roman" w:cs="Times New Roman"/>
          <w:color w:val="333333"/>
          <w:sz w:val="24"/>
          <w:szCs w:val="24"/>
        </w:rPr>
        <w:t xml:space="preserve">To understand this problem, </w:t>
      </w:r>
      <w:r w:rsidR="00037819" w:rsidRPr="002C3801">
        <w:rPr>
          <w:rFonts w:ascii="Times New Roman" w:eastAsia="Calibri" w:hAnsi="Times New Roman" w:cs="Times New Roman"/>
          <w:color w:val="333333"/>
          <w:sz w:val="24"/>
          <w:szCs w:val="24"/>
        </w:rPr>
        <w:t>remember that</w:t>
      </w:r>
      <w:r w:rsidR="0039212A">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when we model random effects, we are not modeling group means </w:t>
      </w:r>
      <w:r w:rsidR="00037819" w:rsidRPr="002C3801">
        <w:rPr>
          <w:rFonts w:ascii="Times New Roman" w:eastAsia="Calibri" w:hAnsi="Times New Roman" w:cs="Times New Roman"/>
          <w:i/>
          <w:color w:val="333333"/>
          <w:sz w:val="24"/>
          <w:szCs w:val="24"/>
        </w:rPr>
        <w:t xml:space="preserve">per </w:t>
      </w:r>
      <w:r w:rsidR="00037819" w:rsidRPr="00B10243">
        <w:rPr>
          <w:rFonts w:ascii="Times New Roman" w:eastAsia="Calibri" w:hAnsi="Times New Roman" w:cs="Times New Roman"/>
          <w:i/>
          <w:color w:val="333333"/>
          <w:sz w:val="24"/>
          <w:szCs w:val="24"/>
        </w:rPr>
        <w:t>se</w:t>
      </w:r>
      <w:r w:rsidR="00B10243" w:rsidRPr="00B10243">
        <w:rPr>
          <w:rFonts w:ascii="Times New Roman" w:eastAsia="Calibri" w:hAnsi="Times New Roman" w:cs="Times New Roman"/>
          <w:i/>
          <w:color w:val="333333"/>
          <w:sz w:val="24"/>
          <w:szCs w:val="24"/>
        </w:rPr>
        <w:t xml:space="preserve"> </w:t>
      </w:r>
      <w:r w:rsidR="00B10243" w:rsidRPr="00B10243">
        <w:rPr>
          <w:rFonts w:ascii="Times New Roman" w:eastAsia="Calibri" w:hAnsi="Times New Roman" w:cs="Times New Roman"/>
          <w:i/>
          <w:color w:val="333333"/>
          <w:sz w:val="24"/>
          <w:szCs w:val="24"/>
        </w:rPr>
        <w:fldChar w:fldCharType="begin"/>
      </w:r>
      <w:r w:rsidR="00E97026">
        <w:rPr>
          <w:rFonts w:ascii="Times New Roman" w:eastAsia="Calibri" w:hAnsi="Times New Roman" w:cs="Times New Roman"/>
          <w:i/>
          <w:color w:val="333333"/>
          <w:sz w:val="24"/>
          <w:szCs w:val="24"/>
        </w:rPr>
        <w:instrText xml:space="preserve"> ADDIN ZOTERO_ITEM CSL_CITATION {"citationID":"a18d15jc41b","properties":{"formattedCitation":"(Robinson 1991)","plainCitation":"(Robinson 1991)","noteIndex":0},"citationItems":[{"id":12374,"uris":["http://zotero.org/users/1810851/items/E5TDTGWC"],"itemData":{"id":12374,"type":"article-journal","abstract":"In animal breeding, Best Linear Unbiased Prediction, or BLUP, is a technique for estimating genetic merits. In general, it is a method of estimating random effects. It can be used to derive the Kalman filter, the method of Kriging used for ore reserve estimation, credibility theory used to work out insurance premiums, and Hoadley's quality measurement plan used to estimate a quality index. It can be used for removing noise from images and for small-area estimation. This paper presents the theory of BLUP, some examples of its application and its relevance to the foundations of statistics. Understanding of procedures for estimating random effects should help people to understand some complicated and controversial issues about fixed and random effects models and also help to bridge the apparent gulf between the Bayesian and Classical schools of thought.","container-title":"Statistical Science","DOI":"10.1214/ss/1177011926","ISSN":"0883-4237, 2168-8745","issue":"1","note":"publisher: Institute of Mathematical Statistics","page":"15-32","source":"Project Euclid","title":"That BLUP is a Good Thing: The Estimation of Random Effects","title-short":"That BLUP is a Good Thing","URL":"https://projecteuclid.org/journals/statistical-science/volume-6/issue-1/That-BLUP-is-a-Good-Thing--The-Estimation-of/10.1214/ss/1177011926.full","volume":"6","author":[{"family":"Robinson","given":"G. K."}],"accessed":{"date-parts":[["2022",4,21]]},"issued":{"date-parts":[["1991",2]]}}}],"schema":"https://github.com/citation-style-language/schema/raw/master/csl-citation.json"} </w:instrText>
      </w:r>
      <w:r w:rsidR="00B10243" w:rsidRPr="00B10243">
        <w:rPr>
          <w:rFonts w:ascii="Times New Roman" w:eastAsia="Calibri" w:hAnsi="Times New Roman" w:cs="Times New Roman"/>
          <w:i/>
          <w:color w:val="333333"/>
          <w:sz w:val="24"/>
          <w:szCs w:val="24"/>
        </w:rPr>
        <w:fldChar w:fldCharType="separate"/>
      </w:r>
      <w:r w:rsidR="00E97026" w:rsidRPr="00E97026">
        <w:rPr>
          <w:rFonts w:ascii="Times New Roman" w:hAnsi="Times New Roman" w:cs="Times New Roman"/>
          <w:color w:val="000000"/>
          <w:sz w:val="24"/>
        </w:rPr>
        <w:t>(Robinson 1991)</w:t>
      </w:r>
      <w:r w:rsidR="00B10243" w:rsidRPr="00B10243">
        <w:rPr>
          <w:rFonts w:ascii="Times New Roman" w:eastAsia="Calibri" w:hAnsi="Times New Roman" w:cs="Times New Roman"/>
          <w:i/>
          <w:color w:val="333333"/>
          <w:sz w:val="24"/>
          <w:szCs w:val="24"/>
        </w:rPr>
        <w:fldChar w:fldCharType="end"/>
      </w:r>
      <w:r w:rsidR="00037819" w:rsidRPr="00B10243">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we are modeling correlation in our error structure due to clustering in our data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{"citationID":"Z4s0Ig45","properties":{"formattedCitation":"(Bolker {\\i{}et al.} 2009; Schielzeth &amp; Nakagawa 2012; Wooldridge 2010)","plainCitation":"(Bolker et al. 2009; Schielzeth &amp; Nakagawa 2012; Wooldridge 2010)","noteIndex":0},"citationItems":[{"id":10845,"uris":["http://zotero.org/users/1810851/items/3CGQWEHA"],"itemData":{"id":10845,"type":"article-journal","abstract":"How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(Bolker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2009; Schielzeth &amp; Nakagawa 2012; Wooldridge 2010)</w:t>
      </w:r>
      <w:r w:rsidR="00037819" w:rsidRPr="002C3801">
        <w:rPr>
          <w:rFonts w:ascii="Times New Roman" w:eastAsia="Calibri" w:hAnsi="Times New Roman" w:cs="Times New Roman"/>
          <w:sz w:val="24"/>
          <w:szCs w:val="24"/>
        </w:rPr>
        <w:fldChar w:fldCharType="end"/>
      </w:r>
      <w:r w:rsidR="00037819" w:rsidRPr="002C3801">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modeling error instead of modeling means </w:t>
      </w:r>
      <w:r w:rsidR="00037819" w:rsidRPr="002C3801">
        <w:rPr>
          <w:rFonts w:ascii="Times New Roman" w:eastAsia="Calibri" w:hAnsi="Times New Roman" w:cs="Times New Roman"/>
          <w:i/>
          <w:color w:val="333333"/>
          <w:sz w:val="24"/>
          <w:szCs w:val="24"/>
        </w:rPr>
        <w:t>per se</w:t>
      </w:r>
      <w:r w:rsidR="00037819" w:rsidRPr="002C3801">
        <w:rPr>
          <w:rFonts w:ascii="Times New Roman" w:eastAsia="Calibri" w:hAnsi="Times New Roman" w:cs="Times New Roman"/>
          <w:color w:val="333333"/>
          <w:sz w:val="24"/>
          <w:szCs w:val="24"/>
        </w:rPr>
        <w:t xml:space="preserv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results in many of the above benefits, but also introduces one new assumption not often considered – </w:t>
      </w:r>
      <w:r>
        <w:rPr>
          <w:rFonts w:ascii="Times New Roman" w:eastAsia="Calibri" w:hAnsi="Times New Roman" w:cs="Times New Roman"/>
          <w:color w:val="333333"/>
          <w:sz w:val="24"/>
          <w:szCs w:val="24"/>
        </w:rPr>
        <w:t>a variation on the assumption of endogeneity</w:t>
      </w:r>
      <w:r w:rsidR="00037819" w:rsidRPr="002C3801">
        <w:rPr>
          <w:rFonts w:ascii="Times New Roman" w:eastAsia="Calibri" w:hAnsi="Times New Roman" w:cs="Times New Roman"/>
          <w:color w:val="333333"/>
          <w:sz w:val="24"/>
          <w:szCs w:val="24"/>
        </w:rPr>
        <w:t xml:space="preserve"> we call </w:t>
      </w:r>
      <w:r w:rsidR="004F33AA" w:rsidRPr="002C3801">
        <w:rPr>
          <w:rFonts w:ascii="Times New Roman" w:eastAsia="Calibri" w:hAnsi="Times New Roman" w:cs="Times New Roman"/>
          <w:iCs/>
          <w:color w:val="333333"/>
          <w:sz w:val="24"/>
          <w:szCs w:val="24"/>
        </w:rPr>
        <w:t>the</w:t>
      </w:r>
      <w:r w:rsidR="00037819" w:rsidRPr="002C3801">
        <w:rPr>
          <w:rFonts w:ascii="Times New Roman" w:eastAsia="Calibri" w:hAnsi="Times New Roman" w:cs="Times New Roman"/>
          <w:i/>
          <w:color w:val="333333"/>
          <w:sz w:val="24"/>
          <w:szCs w:val="24"/>
        </w:rPr>
        <w:t xml:space="preserve"> </w:t>
      </w:r>
      <w:r w:rsidR="00037819" w:rsidRPr="002C3801">
        <w:rPr>
          <w:rFonts w:ascii="Times New Roman" w:eastAsia="Calibri" w:hAnsi="Times New Roman" w:cs="Times New Roman"/>
          <w:b/>
          <w:bCs/>
          <w:iCs/>
          <w:color w:val="333333"/>
          <w:sz w:val="24"/>
          <w:szCs w:val="24"/>
        </w:rPr>
        <w:t>Random Effects Assumption</w:t>
      </w:r>
      <w:r w:rsidRPr="00BB7A30">
        <w:rPr>
          <w:rFonts w:ascii="Times New Roman" w:eastAsia="Calibri" w:hAnsi="Times New Roman" w:cs="Times New Roman"/>
          <w:iCs/>
          <w:color w:val="333333"/>
          <w:sz w:val="24"/>
          <w:szCs w:val="24"/>
        </w:rPr>
        <w:t>.</w:t>
      </w:r>
      <w:r w:rsidR="00037819" w:rsidRPr="00BB7A30">
        <w:rPr>
          <w:rFonts w:ascii="Times New Roman" w:eastAsia="Calibri" w:hAnsi="Times New Roman" w:cs="Times New Roman"/>
          <w:color w:val="333333"/>
          <w:sz w:val="24"/>
          <w:szCs w:val="24"/>
        </w:rPr>
        <w:t xml:space="preserve"> </w:t>
      </w:r>
      <w:r w:rsidRPr="00BB7A30">
        <w:rPr>
          <w:rFonts w:ascii="Times New Roman" w:eastAsia="Calibri" w:hAnsi="Times New Roman" w:cs="Times New Roman"/>
          <w:color w:val="333333"/>
          <w:sz w:val="24"/>
          <w:szCs w:val="24"/>
        </w:rPr>
        <w:t xml:space="preserve">This assumption states </w:t>
      </w:r>
      <w:r w:rsidR="00037819" w:rsidRPr="00BB7A30">
        <w:rPr>
          <w:rFonts w:ascii="Times New Roman" w:eastAsia="Calibri" w:hAnsi="Times New Roman" w:cs="Times New Roman"/>
          <w:color w:val="333333"/>
          <w:sz w:val="24"/>
          <w:szCs w:val="24"/>
        </w:rPr>
        <w:t>that</w:t>
      </w:r>
      <w:r w:rsidR="00B0371D" w:rsidRPr="00BB7A30">
        <w:rPr>
          <w:rFonts w:ascii="Times New Roman" w:eastAsia="Calibri" w:hAnsi="Times New Roman" w:cs="Times New Roman"/>
          <w:color w:val="333333"/>
          <w:sz w:val="24"/>
          <w:szCs w:val="24"/>
        </w:rPr>
        <w:t xml:space="preserve"> the</w:t>
      </w:r>
      <w:r w:rsidR="00037819" w:rsidRPr="00BB7A30">
        <w:rPr>
          <w:rFonts w:ascii="Times New Roman" w:eastAsia="Calibri" w:hAnsi="Times New Roman" w:cs="Times New Roman"/>
          <w:color w:val="333333"/>
          <w:sz w:val="24"/>
          <w:szCs w:val="24"/>
        </w:rPr>
        <w:t xml:space="preserve"> random effects</w:t>
      </w:r>
      <w:r w:rsidR="00AA5221" w:rsidRPr="00C360AD">
        <w:rPr>
          <w:rFonts w:ascii="Times New Roman" w:eastAsia="Calibri" w:hAnsi="Times New Roman" w:cs="Times New Roman"/>
          <w:color w:val="333333"/>
          <w:sz w:val="24"/>
          <w:szCs w:val="24"/>
        </w:rPr>
        <w:t>,</w:t>
      </w:r>
      <w:r w:rsidR="00BB7A30" w:rsidRPr="00C360AD">
        <w:rPr>
          <w:rFonts w:ascii="Times New Roman" w:eastAsia="Calibri" w:hAnsi="Times New Roman" w:cs="Times New Roman"/>
          <w:color w:val="333333"/>
          <w:sz w:val="24"/>
          <w:szCs w:val="24"/>
        </w:rPr>
        <w:t xml:space="preserve"> which are</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part</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 xml:space="preserve">of </w:t>
      </w:r>
      <w:r w:rsidR="00AA5221" w:rsidRPr="00C360AD">
        <w:rPr>
          <w:rFonts w:ascii="Times New Roman" w:eastAsia="Calibri" w:hAnsi="Times New Roman" w:cs="Times New Roman"/>
          <w:color w:val="333333"/>
          <w:sz w:val="24"/>
          <w:szCs w:val="24"/>
        </w:rPr>
        <w:t>the error term,</w:t>
      </w:r>
      <w:r w:rsidR="00037819" w:rsidRPr="00BB7A30">
        <w:rPr>
          <w:rFonts w:ascii="Times New Roman" w:eastAsia="Calibri" w:hAnsi="Times New Roman" w:cs="Times New Roman"/>
          <w:color w:val="333333"/>
          <w:sz w:val="24"/>
          <w:szCs w:val="24"/>
        </w:rPr>
        <w:t xml:space="preserve"> do not correlate with </w:t>
      </w:r>
      <w:r w:rsidR="00675D0F" w:rsidRPr="00BB7A30">
        <w:rPr>
          <w:rFonts w:ascii="Times New Roman" w:eastAsia="Calibri" w:hAnsi="Times New Roman" w:cs="Times New Roman"/>
          <w:color w:val="333333"/>
          <w:sz w:val="24"/>
          <w:szCs w:val="24"/>
        </w:rPr>
        <w:t xml:space="preserve">any covariates in the regression </w:t>
      </w:r>
      <w:r w:rsidR="00037819" w:rsidRPr="00BB7A30">
        <w:rPr>
          <w:rFonts w:ascii="Times New Roman" w:hAnsi="Times New Roman" w:cs="Times New Roman"/>
          <w:sz w:val="24"/>
          <w:szCs w:val="24"/>
        </w:rPr>
        <w:fldChar w:fldCharType="begin"/>
      </w:r>
      <w:r w:rsidR="00045A25" w:rsidRPr="00BB7A30">
        <w:rPr>
          <w:rFonts w:ascii="Times New Roman" w:hAnsi="Times New Roman" w:cs="Times New Roman"/>
          <w:sz w:val="24"/>
          <w:szCs w:val="24"/>
        </w:rPr>
        <w:instrText xml:space="preserve"> ADDIN ZOTERO_ITEM CSL_CITATION {"citationID":"ERoU5zqO","properties":{"formattedCitation":"(Antonakis {\\i{}et al.} 2021; Wooldridge 2010)","plainCitation":"(Antonakis et al. 2021; Wooldridge 2010)","noteIndex":0},"citationItems":[{"id":12341,"uris":["http://zotero.org/users/1810851/items/FI9C5GJP"],"itemData":{"id":12341,"type":"book","ISBN":"0-262-29679-9","publisher":"MIT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00037819" w:rsidRPr="00BB7A30">
        <w:rPr>
          <w:rFonts w:ascii="Times New Roman" w:hAnsi="Times New Roman" w:cs="Times New Roman"/>
          <w:sz w:val="24"/>
          <w:szCs w:val="24"/>
        </w:rPr>
        <w:fldChar w:fldCharType="separate"/>
      </w:r>
      <w:r w:rsidR="00045A25" w:rsidRPr="00BB7A30">
        <w:rPr>
          <w:rFonts w:ascii="Times New Roman" w:hAnsi="Times New Roman" w:cs="Times New Roman"/>
          <w:sz w:val="24"/>
        </w:rPr>
        <w:t xml:space="preserve">(Antonakis </w:t>
      </w:r>
      <w:r w:rsidR="00045A25" w:rsidRPr="00BB7A30">
        <w:rPr>
          <w:rFonts w:ascii="Times New Roman" w:hAnsi="Times New Roman" w:cs="Times New Roman"/>
          <w:i/>
          <w:iCs/>
          <w:sz w:val="24"/>
        </w:rPr>
        <w:t>et al.</w:t>
      </w:r>
      <w:r w:rsidR="00045A25" w:rsidRPr="00BB7A30">
        <w:rPr>
          <w:rFonts w:ascii="Times New Roman" w:hAnsi="Times New Roman" w:cs="Times New Roman"/>
          <w:sz w:val="24"/>
        </w:rPr>
        <w:t xml:space="preserve"> 2021; Wooldridge 2010)</w:t>
      </w:r>
      <w:r w:rsidR="00037819" w:rsidRPr="00BB7A30">
        <w:rPr>
          <w:rFonts w:ascii="Times New Roman" w:eastAsia="Calibri" w:hAnsi="Times New Roman" w:cs="Times New Roman"/>
          <w:sz w:val="24"/>
          <w:szCs w:val="24"/>
        </w:rPr>
        <w:fldChar w:fldCharType="end"/>
      </w:r>
      <w:r w:rsidR="00037819" w:rsidRPr="00BB7A30">
        <w:rPr>
          <w:rFonts w:ascii="Times New Roman" w:eastAsia="Calibri" w:hAnsi="Times New Roman" w:cs="Times New Roman"/>
          <w:color w:val="333333"/>
          <w:sz w:val="24"/>
          <w:szCs w:val="24"/>
        </w:rPr>
        <w:t>.</w:t>
      </w:r>
      <w:r w:rsidR="004F33AA" w:rsidRPr="00BB7A30">
        <w:rPr>
          <w:rFonts w:ascii="Times New Roman" w:eastAsia="Calibri" w:hAnsi="Times New Roman" w:cs="Times New Roman"/>
          <w:color w:val="333333"/>
          <w:sz w:val="24"/>
          <w:szCs w:val="24"/>
        </w:rPr>
        <w:t xml:space="preserve"> </w:t>
      </w:r>
      <w:r w:rsidR="00493202">
        <w:rPr>
          <w:rFonts w:ascii="Times New Roman" w:eastAsia="Calibri" w:hAnsi="Times New Roman" w:cs="Times New Roman"/>
          <w:color w:val="333333"/>
          <w:sz w:val="24"/>
          <w:szCs w:val="24"/>
          <w:highlight w:val="white"/>
        </w:rPr>
        <w:t>In a mixed model in equation 3</w:t>
      </w:r>
      <w:r w:rsidR="00493202" w:rsidRPr="002C3801">
        <w:rPr>
          <w:rFonts w:ascii="Times New Roman" w:eastAsia="Calibri" w:hAnsi="Times New Roman" w:cs="Times New Roman"/>
          <w:color w:val="333333"/>
          <w:sz w:val="24"/>
          <w:szCs w:val="24"/>
          <w:highlight w:val="white"/>
        </w:rPr>
        <w:t>, the random effects of site</w:t>
      </w:r>
      <w:r w:rsidR="005049CD">
        <w:rPr>
          <w:rFonts w:ascii="Times New Roman" w:eastAsia="Calibri" w:hAnsi="Times New Roman" w:cs="Times New Roman"/>
          <w:color w:val="333333"/>
          <w:sz w:val="24"/>
          <w:szCs w:val="24"/>
          <w:highlight w:val="white"/>
        </w:rPr>
        <w:t xml:space="preserve"> </w:t>
      </w:r>
      <w:r w:rsidR="00493202" w:rsidRPr="002C3801">
        <w:rPr>
          <w:rFonts w:ascii="Times New Roman" w:eastAsia="Calibri" w:hAnsi="Times New Roman" w:cs="Times New Roman"/>
          <w:color w:val="333333"/>
          <w:sz w:val="24"/>
          <w:szCs w:val="24"/>
          <w:highlight w:val="white"/>
        </w:rPr>
        <w:t xml:space="preserve">are </w:t>
      </w:r>
      <w:r w:rsidR="00493202">
        <w:rPr>
          <w:rFonts w:ascii="Times New Roman" w:eastAsia="Calibri" w:hAnsi="Times New Roman" w:cs="Times New Roman"/>
          <w:color w:val="333333"/>
          <w:sz w:val="24"/>
          <w:szCs w:val="24"/>
          <w:highlight w:val="white"/>
        </w:rPr>
        <w:t xml:space="preserve">part of the error term and </w:t>
      </w:r>
      <w:r w:rsidR="00493202" w:rsidRPr="002C3801">
        <w:rPr>
          <w:rFonts w:ascii="Times New Roman" w:eastAsia="Calibri" w:hAnsi="Times New Roman" w:cs="Times New Roman"/>
          <w:color w:val="333333"/>
          <w:sz w:val="24"/>
          <w:szCs w:val="24"/>
          <w:highlight w:val="white"/>
        </w:rPr>
        <w:t xml:space="preserve">assumed to be uncorrelated with temperature </w:t>
      </w:r>
      <w:r w:rsidR="00493202">
        <w:rPr>
          <w:rFonts w:ascii="Times New Roman" w:eastAsia="Calibri" w:hAnsi="Times New Roman" w:cs="Times New Roman"/>
          <w:color w:val="333333"/>
          <w:sz w:val="24"/>
          <w:szCs w:val="24"/>
          <w:highlight w:val="white"/>
        </w:rPr>
        <w:t xml:space="preserve">for the random effects estimator to be </w:t>
      </w:r>
      <w:r w:rsidR="00493202" w:rsidRPr="002C3801">
        <w:rPr>
          <w:rFonts w:ascii="Times New Roman" w:eastAsia="Calibri" w:hAnsi="Times New Roman" w:cs="Times New Roman"/>
          <w:color w:val="333333"/>
          <w:sz w:val="24"/>
          <w:szCs w:val="24"/>
          <w:highlight w:val="white"/>
        </w:rPr>
        <w:t xml:space="preserve">unbiased </w:t>
      </w:r>
      <w:r w:rsidR="00493202" w:rsidRPr="002C3801">
        <w:rPr>
          <w:rFonts w:ascii="Times New Roman" w:hAnsi="Times New Roman" w:cs="Times New Roman"/>
          <w:sz w:val="24"/>
          <w:szCs w:val="24"/>
        </w:rPr>
        <w:fldChar w:fldCharType="begin"/>
      </w:r>
      <w:r w:rsidR="00493202">
        <w:rPr>
          <w:rFonts w:ascii="Times New Roman" w:hAnsi="Times New Roman" w:cs="Times New Roman"/>
          <w:sz w:val="24"/>
          <w:szCs w:val="24"/>
        </w:rPr>
        <w:instrText xml:space="preserve"> ADDIN ZOTERO_ITEM CSL_CITATION {"citationID":"l6m8RenQ","properties":{"formattedCitation":"(Schielzeth &amp; Nakagawa 2012; Wooldridge 2010)","plainCitation":"(Schielzeth &amp; Nakagawa 2012; Wooldridge 2010)","noteIndex":0},"citationItems":[{"id":12341,"uris":["http://zotero.org/users/1810851/items/FI9C5GJP"],"itemData":{"id":12341,"type":"book","ISBN":"0-262-29679-9","publisher":"MIT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493202" w:rsidRPr="002C3801">
        <w:rPr>
          <w:rFonts w:ascii="Times New Roman" w:hAnsi="Times New Roman" w:cs="Times New Roman"/>
          <w:sz w:val="24"/>
          <w:szCs w:val="24"/>
        </w:rPr>
        <w:fldChar w:fldCharType="separate"/>
      </w:r>
      <w:r w:rsidR="00493202">
        <w:rPr>
          <w:rFonts w:ascii="Times New Roman" w:hAnsi="Times New Roman" w:cs="Times New Roman"/>
          <w:sz w:val="24"/>
          <w:szCs w:val="24"/>
          <w:highlight w:val="white"/>
        </w:rPr>
        <w:t>(Schielzeth &amp; Nakagawa 2012; Wooldridge 2010)</w:t>
      </w:r>
      <w:r w:rsidR="00493202" w:rsidRPr="002C3801">
        <w:rPr>
          <w:rFonts w:ascii="Times New Roman" w:eastAsia="Calibri" w:hAnsi="Times New Roman" w:cs="Times New Roman"/>
          <w:color w:val="333333"/>
          <w:sz w:val="24"/>
          <w:szCs w:val="24"/>
          <w:highlight w:val="white"/>
        </w:rPr>
        <w:fldChar w:fldCharType="end"/>
      </w:r>
      <w:r w:rsidR="00493202" w:rsidRPr="002C3801">
        <w:rPr>
          <w:rFonts w:ascii="Times New Roman" w:eastAsia="Calibri" w:hAnsi="Times New Roman" w:cs="Times New Roman"/>
          <w:color w:val="333333"/>
          <w:sz w:val="24"/>
          <w:szCs w:val="24"/>
          <w:highlight w:val="white"/>
        </w:rPr>
        <w:t xml:space="preserve">. </w:t>
      </w:r>
      <w:r w:rsidR="00493202">
        <w:rPr>
          <w:rFonts w:ascii="Times New Roman" w:eastAsia="Calibri" w:hAnsi="Times New Roman" w:cs="Times New Roman"/>
          <w:color w:val="333333"/>
          <w:sz w:val="24"/>
          <w:szCs w:val="24"/>
        </w:rPr>
        <w:t xml:space="preserve"> </w:t>
      </w:r>
      <w:r w:rsidR="004F33AA" w:rsidRPr="002C3801">
        <w:rPr>
          <w:rFonts w:ascii="Times New Roman" w:eastAsia="Calibri" w:hAnsi="Times New Roman" w:cs="Times New Roman"/>
          <w:color w:val="333333"/>
          <w:sz w:val="24"/>
          <w:szCs w:val="24"/>
          <w:highlight w:val="white"/>
        </w:rPr>
        <w:t xml:space="preserve">In </w:t>
      </w:r>
      <w:r w:rsidR="00FA764F">
        <w:rPr>
          <w:rFonts w:ascii="Times New Roman" w:eastAsia="Calibri" w:hAnsi="Times New Roman" w:cs="Times New Roman"/>
          <w:color w:val="333333"/>
          <w:sz w:val="24"/>
          <w:szCs w:val="24"/>
          <w:highlight w:val="white"/>
        </w:rPr>
        <w:t>equation 3</w:t>
      </w:r>
      <w:r w:rsidR="004F33AA" w:rsidRPr="002C3801">
        <w:rPr>
          <w:rFonts w:ascii="Times New Roman" w:eastAsia="Calibri" w:hAnsi="Times New Roman" w:cs="Times New Roman"/>
          <w:color w:val="333333"/>
          <w:sz w:val="24"/>
          <w:szCs w:val="24"/>
          <w:highlight w:val="white"/>
        </w:rPr>
        <w:t xml:space="preserve">,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2C3801">
        <w:rPr>
          <w:rFonts w:ascii="Times New Roman" w:eastAsia="Calibri" w:hAnsi="Times New Roman" w:cs="Times New Roman"/>
          <w:color w:val="333333"/>
          <w:sz w:val="24"/>
          <w:szCs w:val="24"/>
          <w:highlight w:val="white"/>
        </w:rPr>
        <w:t xml:space="preserve">  the </w:t>
      </w:r>
      <w:r w:rsidR="00FA764F">
        <w:rPr>
          <w:rFonts w:ascii="Times New Roman" w:eastAsia="Calibri" w:hAnsi="Times New Roman" w:cs="Times New Roman"/>
          <w:color w:val="333333"/>
          <w:sz w:val="24"/>
          <w:szCs w:val="24"/>
          <w:highlight w:val="white"/>
        </w:rPr>
        <w:t xml:space="preserve">effect of temperature on snails </w:t>
      </w:r>
      <w:r w:rsidR="004F33AA" w:rsidRPr="002C3801">
        <w:rPr>
          <w:rFonts w:ascii="Times New Roman" w:eastAsia="Calibri" w:hAnsi="Times New Roman" w:cs="Times New Roman"/>
          <w:color w:val="333333"/>
          <w:sz w:val="24"/>
          <w:szCs w:val="24"/>
          <w:highlight w:val="white"/>
        </w:rPr>
        <w:t xml:space="preserve">is not causally identified </w:t>
      </w:r>
      <w:r w:rsidR="00FA764F">
        <w:rPr>
          <w:rFonts w:ascii="Times New Roman" w:eastAsia="Calibri" w:hAnsi="Times New Roman" w:cs="Times New Roman"/>
          <w:color w:val="333333"/>
          <w:sz w:val="24"/>
          <w:szCs w:val="24"/>
          <w:highlight w:val="white"/>
        </w:rPr>
        <w:t xml:space="preserve">and this </w:t>
      </w:r>
      <w:r w:rsidR="00FA764F">
        <w:rPr>
          <w:rFonts w:ascii="Times New Roman" w:eastAsia="Calibri" w:hAnsi="Times New Roman" w:cs="Times New Roman"/>
          <w:color w:val="333333"/>
          <w:sz w:val="24"/>
          <w:szCs w:val="24"/>
          <w:highlight w:val="white"/>
        </w:rPr>
        <w:lastRenderedPageBreak/>
        <w:t xml:space="preserve">estimator is biased </w:t>
      </w:r>
      <w:r w:rsidR="004F33AA" w:rsidRPr="002C3801">
        <w:rPr>
          <w:rFonts w:ascii="Times New Roman" w:eastAsia="Calibri" w:hAnsi="Times New Roman" w:cs="Times New Roman"/>
          <w:color w:val="333333"/>
          <w:sz w:val="24"/>
          <w:szCs w:val="24"/>
          <w:highlight w:val="white"/>
        </w:rPr>
        <w:t xml:space="preserve">due to the violation of the </w:t>
      </w:r>
      <w:r w:rsidR="004F33AA" w:rsidRPr="005F60E2">
        <w:rPr>
          <w:rFonts w:ascii="Times New Roman" w:eastAsia="Calibri" w:hAnsi="Times New Roman" w:cs="Times New Roman"/>
          <w:bCs/>
          <w:color w:val="333333"/>
          <w:sz w:val="24"/>
          <w:szCs w:val="24"/>
          <w:highlight w:val="white"/>
        </w:rPr>
        <w:t>Random Effects Assumption</w:t>
      </w:r>
      <w:r w:rsidR="00FA764F">
        <w:rPr>
          <w:rFonts w:ascii="Times New Roman" w:eastAsia="Calibri" w:hAnsi="Times New Roman" w:cs="Times New Roman"/>
          <w:bCs/>
          <w:color w:val="333333"/>
          <w:sz w:val="24"/>
          <w:szCs w:val="24"/>
          <w:highlight w:val="white"/>
        </w:rPr>
        <w:t xml:space="preserve">; in short,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FA764F">
        <w:rPr>
          <w:rFonts w:ascii="Times New Roman" w:eastAsia="Calibri" w:hAnsi="Times New Roman" w:cs="Times New Roman"/>
          <w:color w:val="333333"/>
          <w:sz w:val="24"/>
          <w:szCs w:val="24"/>
          <w:highlight w:val="white"/>
        </w:rPr>
        <w:t xml:space="preserve"> will be wrong.</w:t>
      </w:r>
    </w:p>
    <w:p w14:paraId="59EB7642" w14:textId="64FBEF71" w:rsidR="00766C2E" w:rsidRDefault="00493202"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 xml:space="preserve">The case we describe above will be </w:t>
      </w:r>
      <w:r w:rsidR="00532571">
        <w:rPr>
          <w:rFonts w:ascii="Times New Roman" w:eastAsia="Calibri" w:hAnsi="Times New Roman" w:cs="Times New Roman"/>
          <w:color w:val="333333"/>
          <w:sz w:val="24"/>
          <w:szCs w:val="24"/>
          <w:highlight w:val="white"/>
        </w:rPr>
        <w:t xml:space="preserve">common in many ecological </w:t>
      </w:r>
      <w:r>
        <w:rPr>
          <w:rFonts w:ascii="Times New Roman" w:eastAsia="Calibri" w:hAnsi="Times New Roman" w:cs="Times New Roman"/>
          <w:color w:val="333333"/>
          <w:sz w:val="24"/>
          <w:szCs w:val="24"/>
          <w:highlight w:val="white"/>
        </w:rPr>
        <w:t>analyses when</w:t>
      </w:r>
      <w:r w:rsidR="0053257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 xml:space="preserve"> causal variable of interest varies at the site level in a way that is confounded with other drivers</w:t>
      </w:r>
      <w:r w:rsidR="00693F06">
        <w:rPr>
          <w:rFonts w:ascii="Times New Roman" w:eastAsia="Calibri" w:hAnsi="Times New Roman" w:cs="Times New Roman"/>
          <w:color w:val="333333"/>
          <w:sz w:val="24"/>
          <w:szCs w:val="24"/>
          <w:highlight w:val="white"/>
        </w:rPr>
        <w:t xml:space="preserve"> occurring at the site level, i.e.</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693F06"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are correlated</w:t>
      </w:r>
      <w:r w:rsidR="00D37C0F">
        <w:rPr>
          <w:rFonts w:ascii="Times New Roman" w:eastAsia="Calibri" w:hAnsi="Times New Roman" w:cs="Times New Roman"/>
          <w:color w:val="333333"/>
          <w:sz w:val="24"/>
          <w:szCs w:val="24"/>
          <w:highlight w:val="white"/>
        </w:rPr>
        <w:t>.</w:t>
      </w:r>
      <w:r w:rsidR="00693F06">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This </w:t>
      </w:r>
      <w:r w:rsidR="00E16520">
        <w:rPr>
          <w:rFonts w:ascii="Times New Roman" w:eastAsia="Calibri" w:hAnsi="Times New Roman" w:cs="Times New Roman"/>
          <w:color w:val="333333"/>
          <w:sz w:val="24"/>
          <w:szCs w:val="24"/>
          <w:highlight w:val="white"/>
        </w:rPr>
        <w:t xml:space="preserve">correlation </w:t>
      </w:r>
      <w:r w:rsidR="001A5AD4">
        <w:rPr>
          <w:rFonts w:ascii="Times New Roman" w:eastAsia="Calibri" w:hAnsi="Times New Roman" w:cs="Times New Roman"/>
          <w:color w:val="333333"/>
          <w:sz w:val="24"/>
          <w:szCs w:val="24"/>
          <w:highlight w:val="white"/>
        </w:rPr>
        <w:t>violates</w:t>
      </w:r>
      <w:r w:rsidR="00693F06">
        <w:rPr>
          <w:rFonts w:ascii="Times New Roman" w:eastAsia="Calibri" w:hAnsi="Times New Roman" w:cs="Times New Roman"/>
          <w:color w:val="333333"/>
          <w:sz w:val="24"/>
          <w:szCs w:val="24"/>
          <w:highlight w:val="white"/>
        </w:rPr>
        <w:t xml:space="preserve"> of</w:t>
      </w:r>
      <w:r w:rsidR="00037819" w:rsidRPr="002C3801">
        <w:rPr>
          <w:rFonts w:ascii="Times New Roman" w:eastAsia="Calibri" w:hAnsi="Times New Roman" w:cs="Times New Roman"/>
          <w:color w:val="333333"/>
          <w:sz w:val="24"/>
          <w:szCs w:val="24"/>
          <w:highlight w:val="white"/>
        </w:rPr>
        <w:t xml:space="preserve"> the </w:t>
      </w:r>
      <w:r w:rsidR="00693F06">
        <w:rPr>
          <w:rFonts w:ascii="Times New Roman" w:eastAsia="Calibri" w:hAnsi="Times New Roman" w:cs="Times New Roman"/>
          <w:color w:val="333333"/>
          <w:sz w:val="24"/>
          <w:szCs w:val="24"/>
          <w:highlight w:val="white"/>
        </w:rPr>
        <w:t>Random Effects Assumption</w:t>
      </w:r>
      <w:r w:rsidR="001A5AD4">
        <w:rPr>
          <w:rFonts w:ascii="Times New Roman" w:eastAsia="Calibri" w:hAnsi="Times New Roman" w:cs="Times New Roman"/>
          <w:color w:val="333333"/>
          <w:sz w:val="24"/>
          <w:szCs w:val="24"/>
          <w:highlight w:val="white"/>
        </w:rPr>
        <w:t xml:space="preserve"> such that a random effects estimator will be biased. </w:t>
      </w:r>
    </w:p>
    <w:p w14:paraId="1E6B68F3"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rPr>
        <w:drawing>
          <wp:inline distT="0" distB="0" distL="0" distR="0" wp14:anchorId="47E2BC68" wp14:editId="2FD4416B">
            <wp:extent cx="5943600" cy="3126105"/>
            <wp:effectExtent l="0" t="0" r="0" b="0"/>
            <wp:docPr id="136437833" name="Picture 1" descr="A picture containing circle, moon,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833" name="Picture 1" descr="A picture containing circle, moon, astronomy&#10;&#10;Description automatically generated"/>
                    <pic:cNvPicPr/>
                  </pic:nvPicPr>
                  <pic:blipFill>
                    <a:blip r:embed="rId17"/>
                    <a:stretch>
                      <a:fillRect/>
                    </a:stretch>
                  </pic:blipFill>
                  <pic:spPr>
                    <a:xfrm>
                      <a:off x="0" y="0"/>
                      <a:ext cx="5943600" cy="3126105"/>
                    </a:xfrm>
                    <a:prstGeom prst="rect">
                      <a:avLst/>
                    </a:prstGeom>
                  </pic:spPr>
                </pic:pic>
              </a:graphicData>
            </a:graphic>
          </wp:inline>
        </w:drawing>
      </w:r>
    </w:p>
    <w:p w14:paraId="7D6AC890" w14:textId="3375C388" w:rsidR="003951B3" w:rsidRPr="003951B3" w:rsidRDefault="003951B3" w:rsidP="003951B3">
      <w:pPr>
        <w:pStyle w:val="Caption"/>
        <w:rPr>
          <w:rFonts w:ascii="Times New Roman" w:eastAsia="Calibri" w:hAnsi="Times New Roman" w:cs="Times New Roman"/>
          <w:i w:val="0"/>
          <w:iCs w:val="0"/>
          <w:color w:val="000000" w:themeColor="text1"/>
          <w:sz w:val="24"/>
          <w:szCs w:val="24"/>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5</w:t>
      </w:r>
      <w:r w:rsidRPr="003951B3">
        <w:rPr>
          <w:b/>
          <w:bCs/>
          <w:i w:val="0"/>
          <w:iCs w:val="0"/>
          <w:color w:val="000000" w:themeColor="text1"/>
        </w:rPr>
        <w:fldChar w:fldCharType="end"/>
      </w:r>
      <w:r w:rsidRPr="003951B3">
        <w:rPr>
          <w:b/>
          <w:bCs/>
          <w:i w:val="0"/>
          <w:iCs w:val="0"/>
          <w:color w:val="000000" w:themeColor="text1"/>
          <w:lang w:val="en-US"/>
        </w:rPr>
        <w:t>.</w:t>
      </w:r>
      <w:r w:rsidRPr="003951B3">
        <w:rPr>
          <w:i w:val="0"/>
          <w:iCs w:val="0"/>
          <w:color w:val="000000" w:themeColor="text1"/>
          <w:lang w:val="en-US"/>
        </w:rPr>
        <w:t xml:space="preserve"> </w:t>
      </w:r>
      <w:r w:rsidRPr="00925DDB">
        <w:rPr>
          <w:b/>
          <w:bCs/>
          <w:i w:val="0"/>
          <w:iCs w:val="0"/>
          <w:color w:val="000000" w:themeColor="text1"/>
        </w:rPr>
        <w:t>The system assumed</w:t>
      </w:r>
      <w:r w:rsidR="001A456B" w:rsidRPr="00925DDB">
        <w:rPr>
          <w:b/>
          <w:bCs/>
          <w:i w:val="0"/>
          <w:iCs w:val="0"/>
          <w:color w:val="000000" w:themeColor="text1"/>
        </w:rPr>
        <w:t xml:space="preserve"> to be</w:t>
      </w:r>
      <w:r w:rsidRPr="00925DDB">
        <w:rPr>
          <w:b/>
          <w:bCs/>
          <w:i w:val="0"/>
          <w:iCs w:val="0"/>
          <w:color w:val="000000" w:themeColor="text1"/>
        </w:rPr>
        <w:t xml:space="preserve"> underlying a mixed model (A) versus the</w:t>
      </w:r>
      <w:r w:rsidR="001A456B" w:rsidRPr="00925DDB">
        <w:rPr>
          <w:b/>
          <w:bCs/>
          <w:i w:val="0"/>
          <w:iCs w:val="0"/>
          <w:color w:val="000000" w:themeColor="text1"/>
        </w:rPr>
        <w:t xml:space="preserve"> true</w:t>
      </w:r>
      <w:r w:rsidRPr="00925DDB">
        <w:rPr>
          <w:b/>
          <w:bCs/>
          <w:i w:val="0"/>
          <w:iCs w:val="0"/>
          <w:color w:val="000000" w:themeColor="text1"/>
        </w:rPr>
        <w:t xml:space="preserve"> system </w:t>
      </w:r>
      <w:r w:rsidR="001A456B" w:rsidRPr="00925DDB">
        <w:rPr>
          <w:b/>
          <w:bCs/>
          <w:i w:val="0"/>
          <w:iCs w:val="0"/>
          <w:color w:val="000000" w:themeColor="text1"/>
        </w:rPr>
        <w:t>in</w:t>
      </w:r>
      <w:r w:rsidRPr="00925DDB">
        <w:rPr>
          <w:b/>
          <w:bCs/>
          <w:i w:val="0"/>
          <w:iCs w:val="0"/>
          <w:color w:val="000000" w:themeColor="text1"/>
        </w:rPr>
        <w:t xml:space="preserve"> (B</w:t>
      </w:r>
      <w:r w:rsidRPr="003951B3">
        <w:rPr>
          <w:i w:val="0"/>
          <w:iCs w:val="0"/>
          <w:color w:val="000000" w:themeColor="text1"/>
        </w:rPr>
        <w:t>).</w:t>
      </w:r>
      <w:r w:rsidR="001A456B">
        <w:rPr>
          <w:i w:val="0"/>
          <w:iCs w:val="0"/>
          <w:color w:val="000000" w:themeColor="text1"/>
        </w:rPr>
        <w:t xml:space="preserve"> </w:t>
      </w:r>
      <w:r w:rsidR="00925DDB">
        <w:rPr>
          <w:i w:val="0"/>
          <w:iCs w:val="0"/>
          <w:color w:val="000000" w:themeColor="text1"/>
        </w:rPr>
        <w:t>The</w:t>
      </w:r>
      <w:r w:rsidRPr="003951B3">
        <w:rPr>
          <w:i w:val="0"/>
          <w:iCs w:val="0"/>
          <w:color w:val="000000" w:themeColor="text1"/>
        </w:rPr>
        <w:t xml:space="preserve"> mixed model </w:t>
      </w:r>
      <w:r w:rsidR="00925DDB">
        <w:rPr>
          <w:i w:val="0"/>
          <w:iCs w:val="0"/>
          <w:color w:val="000000" w:themeColor="text1"/>
        </w:rPr>
        <w:t xml:space="preserve">(A) assumes that there are no site-level drivers of temperature. Thus, it </w:t>
      </w:r>
      <w:r w:rsidRPr="003951B3">
        <w:rPr>
          <w:i w:val="0"/>
          <w:iCs w:val="0"/>
          <w:color w:val="000000" w:themeColor="text1"/>
        </w:rPr>
        <w:t>does not account for the correlation between site and temperature</w:t>
      </w:r>
      <w:r w:rsidR="00925DDB">
        <w:rPr>
          <w:i w:val="0"/>
          <w:iCs w:val="0"/>
          <w:color w:val="000000" w:themeColor="text1"/>
        </w:rPr>
        <w:t>.</w:t>
      </w:r>
      <w:r w:rsidR="00925DDB" w:rsidRPr="003951B3">
        <w:rPr>
          <w:i w:val="0"/>
          <w:iCs w:val="0"/>
          <w:color w:val="000000" w:themeColor="text1"/>
        </w:rPr>
        <w:t xml:space="preserve"> </w:t>
      </w:r>
      <w:r w:rsidR="00925DDB">
        <w:rPr>
          <w:i w:val="0"/>
          <w:iCs w:val="0"/>
          <w:color w:val="000000" w:themeColor="text1"/>
        </w:rPr>
        <w:t>Thus</w:t>
      </w:r>
      <w:r w:rsidRPr="003951B3">
        <w:rPr>
          <w:i w:val="0"/>
          <w:iCs w:val="0"/>
          <w:color w:val="000000" w:themeColor="text1"/>
        </w:rPr>
        <w:t>, the effect of temperature on snails is confounded by any correlated site-level drivers that correlate with temperature at the site level.</w:t>
      </w:r>
      <w:r w:rsidR="00925DDB">
        <w:rPr>
          <w:i w:val="0"/>
          <w:iCs w:val="0"/>
          <w:color w:val="000000" w:themeColor="text1"/>
        </w:rPr>
        <w:t xml:space="preserve"> This contrasts with the actual system (B) in which temperature is determined by both site-level drivers and non-site-level temperature drivers. This difference between A and B is what leads to bias in coefficients from a mixed model. </w:t>
      </w:r>
    </w:p>
    <w:p w14:paraId="3924B8D0" w14:textId="1862DAEB"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We can see more clearly how a mixed model would violate the </w:t>
      </w:r>
      <w:r w:rsidR="00D37B5F">
        <w:rPr>
          <w:rFonts w:ascii="Times New Roman" w:eastAsia="Calibri" w:hAnsi="Times New Roman" w:cs="Times New Roman"/>
          <w:color w:val="333333"/>
          <w:sz w:val="24"/>
          <w:szCs w:val="24"/>
          <w:highlight w:val="white"/>
        </w:rPr>
        <w:t>R</w:t>
      </w:r>
      <w:r w:rsidRPr="002C3801">
        <w:rPr>
          <w:rFonts w:ascii="Times New Roman" w:eastAsia="Calibri" w:hAnsi="Times New Roman" w:cs="Times New Roman"/>
          <w:color w:val="333333"/>
          <w:sz w:val="24"/>
          <w:szCs w:val="24"/>
          <w:highlight w:val="white"/>
        </w:rPr>
        <w:t xml:space="preserve">andom </w:t>
      </w:r>
      <w:r w:rsidR="00D37B5F">
        <w:rPr>
          <w:rFonts w:ascii="Times New Roman" w:eastAsia="Calibri" w:hAnsi="Times New Roman" w:cs="Times New Roman"/>
          <w:color w:val="333333"/>
          <w:sz w:val="24"/>
          <w:szCs w:val="24"/>
          <w:highlight w:val="white"/>
        </w:rPr>
        <w:t>E</w:t>
      </w:r>
      <w:r w:rsidRPr="002C3801">
        <w:rPr>
          <w:rFonts w:ascii="Times New Roman" w:eastAsia="Calibri" w:hAnsi="Times New Roman" w:cs="Times New Roman"/>
          <w:color w:val="333333"/>
          <w:sz w:val="24"/>
          <w:szCs w:val="24"/>
          <w:highlight w:val="white"/>
        </w:rPr>
        <w:t xml:space="preserve">ffects </w:t>
      </w:r>
      <w:r w:rsidR="00D37B5F">
        <w:rPr>
          <w:rFonts w:ascii="Times New Roman" w:eastAsia="Calibri" w:hAnsi="Times New Roman" w:cs="Times New Roman"/>
          <w:color w:val="333333"/>
          <w:sz w:val="24"/>
          <w:szCs w:val="24"/>
          <w:highlight w:val="white"/>
        </w:rPr>
        <w:t>A</w:t>
      </w:r>
      <w:r w:rsidRPr="002C3801">
        <w:rPr>
          <w:rFonts w:ascii="Times New Roman" w:eastAsia="Calibri" w:hAnsi="Times New Roman" w:cs="Times New Roman"/>
          <w:color w:val="333333"/>
          <w:sz w:val="24"/>
          <w:szCs w:val="24"/>
          <w:highlight w:val="white"/>
        </w:rPr>
        <w:t xml:space="preserve">ssumption using a </w:t>
      </w:r>
      <w:r w:rsidR="00CF13B3">
        <w:rPr>
          <w:rFonts w:ascii="Times New Roman" w:eastAsia="Calibri" w:hAnsi="Times New Roman" w:cs="Times New Roman"/>
          <w:color w:val="333333"/>
          <w:sz w:val="24"/>
          <w:szCs w:val="24"/>
          <w:highlight w:val="white"/>
        </w:rPr>
        <w:t>causal</w:t>
      </w:r>
      <w:r w:rsidR="00CF13B3"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diagram in Figure 5a. In essence, site effects here are site-level residuals drawn from a normal distribution. They represent </w:t>
      </w:r>
      <w:r w:rsidR="00134FF2" w:rsidRPr="002C3801">
        <w:rPr>
          <w:rFonts w:ascii="Times New Roman" w:eastAsia="Calibri" w:hAnsi="Times New Roman" w:cs="Times New Roman"/>
          <w:color w:val="333333"/>
          <w:sz w:val="24"/>
          <w:szCs w:val="24"/>
          <w:highlight w:val="white"/>
        </w:rPr>
        <w:t>all other</w:t>
      </w:r>
      <w:r w:rsidRPr="002C3801">
        <w:rPr>
          <w:rFonts w:ascii="Times New Roman" w:eastAsia="Calibri" w:hAnsi="Times New Roman" w:cs="Times New Roman"/>
          <w:color w:val="333333"/>
          <w:sz w:val="24"/>
          <w:szCs w:val="24"/>
          <w:highlight w:val="white"/>
        </w:rPr>
        <w:t xml:space="preserve"> abiotic and biotic forces happening at the site level, but they also </w:t>
      </w:r>
      <w:r w:rsidR="002C5951">
        <w:rPr>
          <w:rFonts w:ascii="Times New Roman" w:eastAsia="Calibri" w:hAnsi="Times New Roman" w:cs="Times New Roman"/>
          <w:color w:val="333333"/>
          <w:sz w:val="24"/>
          <w:szCs w:val="24"/>
          <w:highlight w:val="white"/>
        </w:rPr>
        <w:t xml:space="preserve">are </w:t>
      </w:r>
      <w:r w:rsidRPr="002C3801">
        <w:rPr>
          <w:rFonts w:ascii="Times New Roman" w:eastAsia="Calibri" w:hAnsi="Times New Roman" w:cs="Times New Roman"/>
          <w:color w:val="333333"/>
          <w:sz w:val="24"/>
          <w:szCs w:val="24"/>
          <w:highlight w:val="white"/>
        </w:rPr>
        <w:t>assume</w:t>
      </w:r>
      <w:r w:rsidR="002C5951">
        <w:rPr>
          <w:rFonts w:ascii="Times New Roman" w:eastAsia="Calibri" w:hAnsi="Times New Roman" w:cs="Times New Roman"/>
          <w:color w:val="333333"/>
          <w:sz w:val="24"/>
          <w:szCs w:val="24"/>
          <w:highlight w:val="white"/>
        </w:rPr>
        <w:t>d to</w:t>
      </w:r>
      <w:r w:rsidRPr="002C3801">
        <w:rPr>
          <w:rFonts w:ascii="Times New Roman" w:eastAsia="Calibri" w:hAnsi="Times New Roman" w:cs="Times New Roman"/>
          <w:color w:val="333333"/>
          <w:sz w:val="24"/>
          <w:szCs w:val="24"/>
          <w:highlight w:val="white"/>
        </w:rPr>
        <w:t xml:space="preserve"> all </w:t>
      </w:r>
      <w:r w:rsidR="002C5951">
        <w:rPr>
          <w:rFonts w:ascii="Times New Roman" w:eastAsia="Calibri" w:hAnsi="Times New Roman" w:cs="Times New Roman"/>
          <w:color w:val="333333"/>
          <w:sz w:val="24"/>
          <w:szCs w:val="24"/>
          <w:highlight w:val="white"/>
        </w:rPr>
        <w:t>be</w:t>
      </w:r>
      <w:r w:rsidRPr="002C3801">
        <w:rPr>
          <w:rFonts w:ascii="Times New Roman" w:eastAsia="Calibri" w:hAnsi="Times New Roman" w:cs="Times New Roman"/>
          <w:color w:val="333333"/>
          <w:sz w:val="24"/>
          <w:szCs w:val="24"/>
          <w:highlight w:val="white"/>
        </w:rPr>
        <w:t xml:space="preserve"> uncorrelated with temperature at the site level. However, given the information in Figure 3, we know that this is not accurate</w:t>
      </w:r>
      <w:r w:rsidR="00154B0C">
        <w:rPr>
          <w:rFonts w:ascii="Times New Roman" w:eastAsia="Calibri" w:hAnsi="Times New Roman" w:cs="Times New Roman"/>
          <w:color w:val="333333"/>
          <w:sz w:val="24"/>
          <w:szCs w:val="24"/>
          <w:highlight w:val="white"/>
        </w:rPr>
        <w:t>, so</w:t>
      </w:r>
      <w:r w:rsidRPr="002C3801">
        <w:rPr>
          <w:rFonts w:ascii="Times New Roman" w:eastAsia="Calibri" w:hAnsi="Times New Roman" w:cs="Times New Roman"/>
          <w:color w:val="333333"/>
          <w:sz w:val="24"/>
          <w:szCs w:val="24"/>
          <w:highlight w:val="white"/>
        </w:rPr>
        <w:t xml:space="preserve"> the key assumption for an unbiased estimator is violated. If we were to take a step back and think about our </w:t>
      </w:r>
      <w:r w:rsidR="005A10CB">
        <w:rPr>
          <w:rFonts w:ascii="Times New Roman" w:eastAsia="Calibri" w:hAnsi="Times New Roman" w:cs="Times New Roman"/>
          <w:color w:val="333333"/>
          <w:sz w:val="24"/>
          <w:szCs w:val="24"/>
          <w:highlight w:val="white"/>
        </w:rPr>
        <w:t xml:space="preserve">analysis </w:t>
      </w:r>
      <w:r w:rsidRPr="002C3801">
        <w:rPr>
          <w:rFonts w:ascii="Times New Roman" w:eastAsia="Calibri" w:hAnsi="Times New Roman" w:cs="Times New Roman"/>
          <w:color w:val="333333"/>
          <w:sz w:val="24"/>
          <w:szCs w:val="24"/>
          <w:highlight w:val="white"/>
        </w:rPr>
        <w:t xml:space="preserve">goals and our causal understanding, again representing unmeasured quantities in ellipses, what we </w:t>
      </w:r>
      <w:r w:rsidR="00560D43" w:rsidRPr="002C3801">
        <w:rPr>
          <w:rFonts w:ascii="Times New Roman" w:eastAsia="Calibri" w:hAnsi="Times New Roman" w:cs="Times New Roman"/>
          <w:color w:val="333333"/>
          <w:sz w:val="24"/>
          <w:szCs w:val="24"/>
          <w:highlight w:val="white"/>
        </w:rPr>
        <w:t>have</w:t>
      </w:r>
      <w:r w:rsidRPr="002C3801">
        <w:rPr>
          <w:rFonts w:ascii="Times New Roman" w:eastAsia="Calibri" w:hAnsi="Times New Roman" w:cs="Times New Roman"/>
          <w:color w:val="333333"/>
          <w:sz w:val="24"/>
          <w:szCs w:val="24"/>
          <w:highlight w:val="white"/>
        </w:rPr>
        <w:t xml:space="preserve"> is more like Figure 5b. Here</w:t>
      </w:r>
      <w:r w:rsidR="006F08F6">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while a random site effect would be </w:t>
      </w:r>
      <w:r w:rsidRPr="002C3801">
        <w:rPr>
          <w:rFonts w:ascii="Times New Roman" w:eastAsia="Calibri" w:hAnsi="Times New Roman" w:cs="Times New Roman"/>
          <w:color w:val="333333"/>
          <w:sz w:val="24"/>
          <w:szCs w:val="24"/>
          <w:highlight w:val="white"/>
        </w:rPr>
        <w:lastRenderedPageBreak/>
        <w:t xml:space="preserve">wonderful in terms of </w:t>
      </w:r>
      <w:r w:rsidR="00134FF2" w:rsidRPr="002C3801">
        <w:rPr>
          <w:rFonts w:ascii="Times New Roman" w:eastAsia="Calibri" w:hAnsi="Times New Roman" w:cs="Times New Roman"/>
          <w:color w:val="333333"/>
          <w:sz w:val="24"/>
          <w:szCs w:val="24"/>
          <w:highlight w:val="white"/>
        </w:rPr>
        <w:t>all</w:t>
      </w:r>
      <w:r w:rsidRPr="002C3801">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use it</w:t>
      </w:r>
      <w:r w:rsidR="006F08F6">
        <w:rPr>
          <w:rFonts w:ascii="Times New Roman" w:eastAsia="Calibri" w:hAnsi="Times New Roman" w:cs="Times New Roman"/>
          <w:color w:val="333333"/>
          <w:sz w:val="24"/>
          <w:szCs w:val="24"/>
          <w:highlight w:val="white"/>
        </w:rPr>
        <w:t xml:space="preserve"> – which is not done </w:t>
      </w:r>
      <w:r w:rsidRPr="002C3801">
        <w:rPr>
          <w:rFonts w:ascii="Times New Roman" w:eastAsia="Calibri" w:hAnsi="Times New Roman" w:cs="Times New Roman"/>
          <w:color w:val="333333"/>
          <w:sz w:val="24"/>
          <w:szCs w:val="24"/>
          <w:highlight w:val="white"/>
        </w:rPr>
        <w:t>with the mixed model design above</w:t>
      </w:r>
      <w:r w:rsidR="006F08F6">
        <w:rPr>
          <w:rFonts w:ascii="Times New Roman" w:eastAsia="Calibri" w:hAnsi="Times New Roman" w:cs="Times New Roman"/>
          <w:color w:val="333333"/>
          <w:sz w:val="24"/>
          <w:szCs w:val="24"/>
          <w:highlight w:val="white"/>
        </w:rPr>
        <w:t xml:space="preserve">, </w:t>
      </w:r>
      <w:r w:rsidR="00324C20">
        <w:rPr>
          <w:rFonts w:ascii="Times New Roman" w:eastAsia="Calibri" w:hAnsi="Times New Roman" w:cs="Times New Roman"/>
          <w:color w:val="333333"/>
          <w:sz w:val="24"/>
          <w:szCs w:val="24"/>
          <w:highlight w:val="white"/>
        </w:rPr>
        <w:t xml:space="preserve">as </w:t>
      </w:r>
      <w:r w:rsidR="006F08F6">
        <w:rPr>
          <w:rFonts w:ascii="Times New Roman" w:eastAsia="Calibri" w:hAnsi="Times New Roman" w:cs="Times New Roman"/>
          <w:color w:val="333333"/>
          <w:sz w:val="24"/>
          <w:szCs w:val="24"/>
          <w:highlight w:val="white"/>
        </w:rPr>
        <w:t>show</w:t>
      </w:r>
      <w:r w:rsidR="00324C20">
        <w:rPr>
          <w:rFonts w:ascii="Times New Roman" w:eastAsia="Calibri" w:hAnsi="Times New Roman" w:cs="Times New Roman"/>
          <w:color w:val="333333"/>
          <w:sz w:val="24"/>
          <w:szCs w:val="24"/>
          <w:highlight w:val="white"/>
        </w:rPr>
        <w:t>n</w:t>
      </w:r>
      <w:r w:rsidR="006F08F6">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in Figure 5a. This example illustrates the difficulty in satisfying the </w:t>
      </w:r>
      <w:r w:rsidRPr="00560D43">
        <w:rPr>
          <w:rFonts w:ascii="Times New Roman" w:eastAsia="Calibri" w:hAnsi="Times New Roman" w:cs="Times New Roman"/>
          <w:iCs/>
          <w:color w:val="333333"/>
          <w:sz w:val="24"/>
          <w:szCs w:val="24"/>
          <w:highlight w:val="white"/>
        </w:rPr>
        <w:t>Random Effects Assumption</w:t>
      </w:r>
      <w:r w:rsid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More generally</w:t>
      </w:r>
      <w:r w:rsidR="00B57507" w:rsidRP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 xml:space="preserve">we posit that </w:t>
      </w:r>
      <w:r w:rsidRPr="002C3801">
        <w:rPr>
          <w:rFonts w:ascii="Times New Roman" w:eastAsia="Calibri" w:hAnsi="Times New Roman" w:cs="Times New Roman"/>
          <w:color w:val="333333"/>
          <w:sz w:val="24"/>
          <w:szCs w:val="24"/>
          <w:highlight w:val="white"/>
        </w:rPr>
        <w:t xml:space="preserve">satisfying this assumption is often quite difficult in Ecology – particular in observational data that spans environmental gradients </w:t>
      </w:r>
      <w:r w:rsidR="00D63637">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D63637">
        <w:rPr>
          <w:rFonts w:ascii="Times New Roman" w:eastAsia="Calibri" w:hAnsi="Times New Roman" w:cs="Times New Roman"/>
          <w:color w:val="333333"/>
          <w:sz w:val="24"/>
          <w:szCs w:val="24"/>
          <w:highlight w:val="white"/>
        </w:rPr>
        <w:t xml:space="preserve">yet </w:t>
      </w:r>
      <w:r w:rsidRPr="002C3801">
        <w:rPr>
          <w:rFonts w:ascii="Times New Roman" w:eastAsia="Calibri" w:hAnsi="Times New Roman" w:cs="Times New Roman"/>
          <w:color w:val="333333"/>
          <w:sz w:val="24"/>
          <w:szCs w:val="24"/>
          <w:highlight w:val="white"/>
        </w:rPr>
        <w:t>how badly</w:t>
      </w:r>
      <w:r w:rsidR="00D63637">
        <w:rPr>
          <w:rFonts w:ascii="Times New Roman" w:eastAsia="Calibri" w:hAnsi="Times New Roman" w:cs="Times New Roman"/>
          <w:color w:val="333333"/>
          <w:sz w:val="24"/>
          <w:szCs w:val="24"/>
          <w:highlight w:val="white"/>
        </w:rPr>
        <w:t xml:space="preserve"> this assumption is</w:t>
      </w:r>
      <w:r w:rsidRPr="002C3801">
        <w:rPr>
          <w:rFonts w:ascii="Times New Roman" w:eastAsia="Calibri" w:hAnsi="Times New Roman" w:cs="Times New Roman"/>
          <w:color w:val="333333"/>
          <w:sz w:val="24"/>
          <w:szCs w:val="24"/>
          <w:highlight w:val="white"/>
        </w:rPr>
        <w:t xml:space="preserve"> violate</w:t>
      </w:r>
      <w:r w:rsidR="00D63637">
        <w:rPr>
          <w:rFonts w:ascii="Times New Roman" w:eastAsia="Calibri" w:hAnsi="Times New Roman" w:cs="Times New Roman"/>
          <w:color w:val="333333"/>
          <w:sz w:val="24"/>
          <w:szCs w:val="24"/>
          <w:highlight w:val="white"/>
        </w:rPr>
        <w:t>d</w:t>
      </w:r>
      <w:r w:rsidRPr="002C3801">
        <w:rPr>
          <w:rFonts w:ascii="Times New Roman" w:eastAsia="Calibri" w:hAnsi="Times New Roman" w:cs="Times New Roman"/>
          <w:color w:val="333333"/>
          <w:sz w:val="24"/>
          <w:szCs w:val="24"/>
          <w:highlight w:val="white"/>
        </w:rPr>
        <w:t xml:space="preserve"> the is not well explored or acknowledged widely enough. We need a </w:t>
      </w:r>
      <w:r w:rsidR="00087024" w:rsidRPr="002C3801">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olution</w:t>
      </w:r>
      <w:r w:rsidR="00087024" w:rsidRPr="002C3801">
        <w:rPr>
          <w:rFonts w:ascii="Times New Roman" w:eastAsia="Calibri" w:hAnsi="Times New Roman" w:cs="Times New Roman"/>
          <w:color w:val="333333"/>
          <w:sz w:val="24"/>
          <w:szCs w:val="24"/>
          <w:highlight w:val="white"/>
        </w:rPr>
        <w:t xml:space="preserve"> that </w:t>
      </w:r>
      <w:r w:rsidR="0096454D" w:rsidRPr="002C3801">
        <w:rPr>
          <w:rFonts w:ascii="Times New Roman" w:eastAsia="Calibri" w:hAnsi="Times New Roman" w:cs="Times New Roman"/>
          <w:color w:val="333333"/>
          <w:sz w:val="24"/>
          <w:szCs w:val="24"/>
          <w:highlight w:val="white"/>
        </w:rPr>
        <w:t xml:space="preserve">does not produce </w:t>
      </w:r>
      <w:r w:rsidR="00A5308E">
        <w:rPr>
          <w:rFonts w:ascii="Times New Roman" w:eastAsia="Calibri" w:hAnsi="Times New Roman" w:cs="Times New Roman"/>
          <w:color w:val="333333"/>
          <w:sz w:val="24"/>
          <w:szCs w:val="24"/>
          <w:highlight w:val="white"/>
        </w:rPr>
        <w:t xml:space="preserve">biased </w:t>
      </w:r>
      <w:r w:rsidR="0096454D" w:rsidRPr="002C3801">
        <w:rPr>
          <w:rFonts w:ascii="Times New Roman" w:eastAsia="Calibri" w:hAnsi="Times New Roman" w:cs="Times New Roman"/>
          <w:color w:val="333333"/>
          <w:sz w:val="24"/>
          <w:szCs w:val="24"/>
          <w:highlight w:val="white"/>
        </w:rPr>
        <w:t>results due to violating assumptions</w:t>
      </w:r>
      <w:r w:rsidR="00087024" w:rsidRPr="002C3801">
        <w:rPr>
          <w:rFonts w:ascii="Times New Roman" w:eastAsia="Calibri" w:hAnsi="Times New Roman" w:cs="Times New Roman"/>
          <w:color w:val="333333"/>
          <w:sz w:val="24"/>
          <w:szCs w:val="24"/>
          <w:highlight w:val="white"/>
        </w:rPr>
        <w:t>.</w:t>
      </w:r>
    </w:p>
    <w:p w14:paraId="0C839979" w14:textId="77777777" w:rsidR="00F5068D" w:rsidRPr="002C3801" w:rsidRDefault="00F5068D"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p>
    <w:p w14:paraId="50D2E08C" w14:textId="77777777" w:rsidR="00766C2E" w:rsidRPr="002C3801" w:rsidRDefault="00037819" w:rsidP="002C3801">
      <w:pPr>
        <w:shd w:val="clear" w:color="auto" w:fill="FFFFFF"/>
        <w:spacing w:after="160" w:line="360" w:lineRule="auto"/>
        <w:rPr>
          <w:rFonts w:ascii="Times New Roman" w:hAnsi="Times New Roman" w:cs="Times New Roman"/>
          <w:color w:val="000000" w:themeColor="text1"/>
          <w:sz w:val="24"/>
          <w:szCs w:val="24"/>
        </w:rPr>
      </w:pPr>
      <w:bookmarkStart w:id="3" w:name="_tyjcwt" w:colFirst="0" w:colLast="0"/>
      <w:bookmarkEnd w:id="3"/>
      <w:r w:rsidRPr="00302224">
        <w:rPr>
          <w:rFonts w:ascii="Times New Roman" w:eastAsia="Calibri" w:hAnsi="Times New Roman" w:cs="Times New Roman"/>
          <w:i/>
          <w:color w:val="000000" w:themeColor="text1"/>
          <w:sz w:val="24"/>
          <w:szCs w:val="24"/>
        </w:rPr>
        <w:t>Enter the Econometric Fixed Effects Design</w:t>
      </w:r>
      <w:r w:rsidRPr="002C3801">
        <w:rPr>
          <w:rFonts w:ascii="Times New Roman" w:eastAsia="Calibri" w:hAnsi="Times New Roman" w:cs="Times New Roman"/>
          <w:i/>
          <w:color w:val="000000" w:themeColor="text1"/>
          <w:sz w:val="24"/>
          <w:szCs w:val="24"/>
        </w:rPr>
        <w:t xml:space="preserve"> </w:t>
      </w:r>
    </w:p>
    <w:p w14:paraId="44FD44A8" w14:textId="3800F275"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The </w:t>
      </w:r>
      <w:r w:rsidR="00560D43">
        <w:rPr>
          <w:rFonts w:ascii="Times New Roman" w:eastAsia="Calibri" w:hAnsi="Times New Roman" w:cs="Times New Roman"/>
          <w:color w:val="000000" w:themeColor="text1"/>
          <w:sz w:val="24"/>
          <w:szCs w:val="24"/>
          <w:highlight w:val="white"/>
        </w:rPr>
        <w:t xml:space="preserve">Econometric </w:t>
      </w:r>
      <w:r w:rsidRPr="002C3801">
        <w:rPr>
          <w:rFonts w:ascii="Times New Roman" w:eastAsia="Calibri" w:hAnsi="Times New Roman" w:cs="Times New Roman"/>
          <w:color w:val="000000" w:themeColor="text1"/>
          <w:sz w:val="24"/>
          <w:szCs w:val="24"/>
          <w:highlight w:val="white"/>
        </w:rPr>
        <w:t>Fixed Effects Design represents a familiar starting point for many ecologists</w:t>
      </w:r>
      <w:r w:rsidR="0096454D" w:rsidRPr="002C3801">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2C3801">
        <w:rPr>
          <w:rFonts w:ascii="Times New Roman" w:eastAsia="Calibri" w:hAnsi="Times New Roman" w:cs="Times New Roman"/>
          <w:color w:val="000000" w:themeColor="text1"/>
          <w:sz w:val="24"/>
          <w:szCs w:val="24"/>
          <w:highlight w:val="white"/>
        </w:rPr>
        <w:t xml:space="preserve"> </w:t>
      </w:r>
      <w:r w:rsidR="008C2E43" w:rsidRPr="002C3801">
        <w:rPr>
          <w:rFonts w:ascii="Times New Roman" w:eastAsia="Calibri" w:hAnsi="Times New Roman" w:cs="Times New Roman"/>
          <w:color w:val="000000" w:themeColor="text1"/>
          <w:sz w:val="24"/>
          <w:szCs w:val="24"/>
          <w:highlight w:val="white"/>
        </w:rPr>
        <w:fldChar w:fldCharType="begin"/>
      </w:r>
      <w:r w:rsidR="00BB3DA4" w:rsidRPr="002C3801">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2C3801">
        <w:rPr>
          <w:rFonts w:ascii="Times New Roman" w:eastAsia="Calibri" w:hAnsi="Times New Roman" w:cs="Times New Roman"/>
          <w:color w:val="000000" w:themeColor="text1"/>
          <w:sz w:val="24"/>
          <w:szCs w:val="24"/>
          <w:highlight w:val="white"/>
        </w:rPr>
        <w:fldChar w:fldCharType="separate"/>
      </w:r>
      <w:r w:rsidR="00BB3DA4" w:rsidRPr="002C3801">
        <w:rPr>
          <w:rFonts w:ascii="Times New Roman" w:eastAsia="Calibri" w:hAnsi="Times New Roman" w:cs="Times New Roman"/>
          <w:noProof/>
          <w:color w:val="000000" w:themeColor="text1"/>
          <w:sz w:val="24"/>
          <w:szCs w:val="24"/>
          <w:highlight w:val="white"/>
        </w:rPr>
        <w:t>(e.g., Gotelli &amp; Ellison 2012)</w:t>
      </w:r>
      <w:r w:rsidR="008C2E43"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w:t>
      </w:r>
      <w:r w:rsidR="00DA7C80">
        <w:rPr>
          <w:rFonts w:ascii="Times New Roman" w:eastAsia="Calibri" w:hAnsi="Times New Roman" w:cs="Times New Roman"/>
          <w:color w:val="000000" w:themeColor="text1"/>
          <w:sz w:val="24"/>
          <w:szCs w:val="24"/>
          <w:highlight w:val="white"/>
        </w:rPr>
        <w:t xml:space="preserve">Before getting into some admittedly confusing language, we note that, for </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cologists, this design is just using a categorical variable for cluster. Th</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 xml:space="preserve"> approach is that simple. To get further into the weeds, h</w:t>
      </w:r>
      <w:r w:rsidRPr="002C3801">
        <w:rPr>
          <w:rFonts w:ascii="Times New Roman" w:eastAsia="Calibri" w:hAnsi="Times New Roman" w:cs="Times New Roman"/>
          <w:color w:val="000000" w:themeColor="text1"/>
          <w:sz w:val="24"/>
          <w:szCs w:val="24"/>
          <w:highlight w:val="white"/>
        </w:rPr>
        <w:t>ere we use Fixed Effect in two senses of the phrase</w:t>
      </w:r>
      <w:r w:rsidR="00C62AA0">
        <w:rPr>
          <w:rFonts w:ascii="Times New Roman" w:eastAsia="Calibri" w:hAnsi="Times New Roman" w:cs="Times New Roman"/>
          <w:color w:val="000000" w:themeColor="text1"/>
          <w:sz w:val="24"/>
          <w:szCs w:val="24"/>
          <w:highlight w:val="white"/>
        </w:rPr>
        <w:t xml:space="preserve"> to describe this model</w:t>
      </w:r>
      <w:r w:rsidRPr="002C3801">
        <w:rPr>
          <w:rFonts w:ascii="Times New Roman" w:eastAsia="Calibri" w:hAnsi="Times New Roman" w:cs="Times New Roman"/>
          <w:color w:val="000000" w:themeColor="text1"/>
          <w:sz w:val="24"/>
          <w:szCs w:val="24"/>
          <w:highlight w:val="white"/>
        </w:rPr>
        <w:t xml:space="preserve">. The first is the use of the term “fixed effect” is drawn from the econometrics literature, where it refers to </w:t>
      </w:r>
      <w:r w:rsidR="00E34AE8" w:rsidRPr="002C3801">
        <w:rPr>
          <w:rFonts w:ascii="Times New Roman" w:eastAsia="Calibri" w:hAnsi="Times New Roman" w:cs="Times New Roman"/>
          <w:color w:val="000000" w:themeColor="text1"/>
          <w:sz w:val="24"/>
          <w:szCs w:val="24"/>
          <w:highlight w:val="white"/>
        </w:rPr>
        <w:t>attributes of a system</w:t>
      </w:r>
      <w:r w:rsidR="007F78E2" w:rsidRPr="002C3801">
        <w:rPr>
          <w:rFonts w:ascii="Times New Roman" w:eastAsia="Calibri" w:hAnsi="Times New Roman" w:cs="Times New Roman"/>
          <w:color w:val="000000" w:themeColor="text1"/>
          <w:sz w:val="24"/>
          <w:szCs w:val="24"/>
          <w:highlight w:val="white"/>
        </w:rPr>
        <w:t xml:space="preserve"> (e.g., site, plot, or year)</w:t>
      </w:r>
      <w:r w:rsidR="00E34AE8" w:rsidRPr="002C3801">
        <w:rPr>
          <w:rFonts w:ascii="Times New Roman" w:eastAsia="Calibri" w:hAnsi="Times New Roman" w:cs="Times New Roman"/>
          <w:color w:val="000000" w:themeColor="text1"/>
          <w:sz w:val="24"/>
          <w:szCs w:val="24"/>
          <w:highlight w:val="white"/>
        </w:rPr>
        <w:t xml:space="preserve"> that vary by cluster </w:t>
      </w:r>
      <w:r w:rsidRPr="002C3801">
        <w:rPr>
          <w:rFonts w:ascii="Times New Roman" w:eastAsia="Calibri" w:hAnsi="Times New Roman" w:cs="Times New Roman"/>
          <w:color w:val="000000" w:themeColor="text1"/>
          <w:sz w:val="24"/>
          <w:szCs w:val="24"/>
          <w:highlight w:val="white"/>
        </w:rPr>
        <w:t>(i.e., a within cluster intercept)</w:t>
      </w:r>
      <w:r w:rsidR="00C62AA0">
        <w:rPr>
          <w:rFonts w:ascii="Times New Roman" w:eastAsia="Calibri" w:hAnsi="Times New Roman" w:cs="Times New Roman"/>
          <w:color w:val="000000" w:themeColor="text1"/>
          <w:sz w:val="24"/>
          <w:szCs w:val="24"/>
          <w:highlight w:val="white"/>
        </w:rPr>
        <w:t xml:space="preserve"> that are encoded in models as dummy variables</w:t>
      </w:r>
      <w:r w:rsidRPr="002C3801">
        <w:rPr>
          <w:rFonts w:ascii="Times New Roman" w:eastAsia="Calibri" w:hAnsi="Times New Roman" w:cs="Times New Roman"/>
          <w:color w:val="000000" w:themeColor="text1"/>
          <w:sz w:val="24"/>
          <w:szCs w:val="24"/>
          <w:highlight w:val="white"/>
        </w:rPr>
        <w:t xml:space="preserve">. </w:t>
      </w:r>
      <w:r w:rsidR="00E34AE8" w:rsidRPr="002C3801">
        <w:rPr>
          <w:rFonts w:ascii="Times New Roman" w:eastAsia="Calibri" w:hAnsi="Times New Roman" w:cs="Times New Roman"/>
          <w:color w:val="000000" w:themeColor="text1"/>
          <w:sz w:val="24"/>
          <w:szCs w:val="24"/>
          <w:highlight w:val="white"/>
        </w:rPr>
        <w:t xml:space="preserve">In Ecology, this as a categorical predictor representing site, block, or other descriptor of how our data is clustered. </w:t>
      </w:r>
      <w:r w:rsidRPr="002C3801">
        <w:rPr>
          <w:rFonts w:ascii="Times New Roman" w:eastAsia="Calibri" w:hAnsi="Times New Roman" w:cs="Times New Roman"/>
          <w:color w:val="000000" w:themeColor="text1"/>
          <w:sz w:val="24"/>
          <w:szCs w:val="24"/>
          <w:highlight w:val="white"/>
        </w:rPr>
        <w:t xml:space="preserve">In our snail example, </w:t>
      </w:r>
      <w:r w:rsidR="001E02F0">
        <w:rPr>
          <w:rFonts w:ascii="Times New Roman" w:eastAsia="Calibri" w:hAnsi="Times New Roman" w:cs="Times New Roman"/>
          <w:color w:val="000000" w:themeColor="text1"/>
          <w:sz w:val="24"/>
          <w:szCs w:val="24"/>
          <w:highlight w:val="white"/>
        </w:rPr>
        <w:t>would be a</w:t>
      </w:r>
      <w:r w:rsidRPr="002C3801">
        <w:rPr>
          <w:rFonts w:ascii="Times New Roman" w:eastAsia="Calibri" w:hAnsi="Times New Roman" w:cs="Times New Roman"/>
          <w:color w:val="000000" w:themeColor="text1"/>
          <w:sz w:val="24"/>
          <w:szCs w:val="24"/>
          <w:highlight w:val="white"/>
        </w:rPr>
        <w:t xml:space="preserve"> site-level time-invariant </w:t>
      </w:r>
      <w:r w:rsidR="001E02F0">
        <w:rPr>
          <w:rFonts w:ascii="Times New Roman" w:eastAsia="Calibri" w:hAnsi="Times New Roman" w:cs="Times New Roman"/>
          <w:color w:val="000000" w:themeColor="text1"/>
          <w:sz w:val="24"/>
          <w:szCs w:val="24"/>
          <w:highlight w:val="white"/>
        </w:rPr>
        <w:t>categorical variable acting as a stand-in for recruitment</w:t>
      </w:r>
      <w:r w:rsidRPr="002C3801">
        <w:rPr>
          <w:rFonts w:ascii="Times New Roman" w:eastAsia="Calibri" w:hAnsi="Times New Roman" w:cs="Times New Roman"/>
          <w:color w:val="000000" w:themeColor="text1"/>
          <w:sz w:val="24"/>
          <w:szCs w:val="24"/>
          <w:highlight w:val="white"/>
        </w:rPr>
        <w:t xml:space="preserve">. We also use “fixed effect” </w:t>
      </w:r>
      <w:r w:rsidR="00C62AA0">
        <w:rPr>
          <w:rFonts w:ascii="Times New Roman" w:eastAsia="Calibri" w:hAnsi="Times New Roman" w:cs="Times New Roman"/>
          <w:color w:val="000000" w:themeColor="text1"/>
          <w:sz w:val="24"/>
          <w:szCs w:val="24"/>
          <w:highlight w:val="white"/>
        </w:rPr>
        <w:t>in the language of the mixed model literature – i.e., that the cluster means are estimated as part of the data generating process of the model, not as part of the random error component.</w:t>
      </w:r>
      <w:r w:rsidRPr="002C3801">
        <w:rPr>
          <w:rFonts w:ascii="Times New Roman" w:eastAsia="Calibri" w:hAnsi="Times New Roman" w:cs="Times New Roman"/>
          <w:color w:val="000000" w:themeColor="text1"/>
          <w:sz w:val="24"/>
          <w:szCs w:val="24"/>
          <w:highlight w:val="white"/>
        </w:rPr>
        <w:t xml:space="preserve"> We acknowledge that there are many uses and definitions of “fixed </w:t>
      </w:r>
      <w:r w:rsidRPr="005A3041">
        <w:rPr>
          <w:rFonts w:ascii="Times New Roman" w:eastAsia="Calibri" w:hAnsi="Times New Roman" w:cs="Times New Roman"/>
          <w:color w:val="000000" w:themeColor="text1"/>
          <w:sz w:val="24"/>
          <w:szCs w:val="24"/>
          <w:highlight w:val="white"/>
        </w:rPr>
        <w:t>effect</w:t>
      </w:r>
      <w:r w:rsidR="00687E8A" w:rsidRPr="005A3041">
        <w:rPr>
          <w:rFonts w:ascii="Times New Roman" w:eastAsia="Calibri" w:hAnsi="Times New Roman" w:cs="Times New Roman"/>
          <w:color w:val="000000" w:themeColor="text1"/>
          <w:sz w:val="24"/>
          <w:szCs w:val="24"/>
          <w:highlight w:val="white"/>
        </w:rPr>
        <w:t>,”</w:t>
      </w:r>
      <w:r w:rsidRPr="005A3041">
        <w:rPr>
          <w:rFonts w:ascii="Times New Roman" w:eastAsia="Calibri" w:hAnsi="Times New Roman" w:cs="Times New Roman"/>
          <w:color w:val="000000" w:themeColor="text1"/>
          <w:sz w:val="24"/>
          <w:szCs w:val="24"/>
          <w:highlight w:val="white"/>
        </w:rPr>
        <w:t xml:space="preserve"> leading to a wealth of confusion with different uses of the term across fields</w:t>
      </w:r>
      <w:r w:rsidR="00CF13B3" w:rsidRPr="005A3041">
        <w:rPr>
          <w:rFonts w:ascii="Times New Roman" w:eastAsia="Calibri" w:hAnsi="Times New Roman" w:cs="Times New Roman"/>
          <w:color w:val="000000" w:themeColor="text1"/>
          <w:sz w:val="24"/>
          <w:szCs w:val="24"/>
          <w:highlight w:val="white"/>
        </w:rPr>
        <w:t xml:space="preserve"> </w:t>
      </w:r>
      <w:r w:rsidR="00CF13B3" w:rsidRPr="005A3041">
        <w:rPr>
          <w:rFonts w:ascii="Times New Roman" w:eastAsia="Calibri" w:hAnsi="Times New Roman" w:cs="Times New Roman"/>
          <w:color w:val="000000" w:themeColor="text1"/>
          <w:sz w:val="24"/>
          <w:szCs w:val="24"/>
          <w:highlight w:val="white"/>
        </w:rPr>
        <w:fldChar w:fldCharType="begin"/>
      </w:r>
      <w:r w:rsidR="00E97026">
        <w:rPr>
          <w:rFonts w:ascii="Times New Roman" w:eastAsia="Calibri" w:hAnsi="Times New Roman" w:cs="Times New Roman"/>
          <w:color w:val="000000" w:themeColor="text1"/>
          <w:sz w:val="24"/>
          <w:szCs w:val="24"/>
          <w:highlight w:val="white"/>
        </w:rPr>
        <w:instrText xml:space="preserve"> ADDIN ZOTERO_ITEM CSL_CITATION {"citationID":"ataur0jgro","properties":{"formattedCitation":"(Gelman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F13B3" w:rsidRPr="005A3041">
        <w:rPr>
          <w:rFonts w:ascii="Times New Roman" w:eastAsia="Calibri" w:hAnsi="Times New Roman" w:cs="Times New Roman"/>
          <w:color w:val="000000" w:themeColor="text1"/>
          <w:sz w:val="24"/>
          <w:szCs w:val="24"/>
          <w:highlight w:val="white"/>
        </w:rPr>
        <w:fldChar w:fldCharType="separate"/>
      </w:r>
      <w:r w:rsidR="00E97026" w:rsidRPr="00E97026">
        <w:rPr>
          <w:rFonts w:ascii="Times New Roman" w:hAnsi="Times New Roman" w:cs="Times New Roman"/>
          <w:color w:val="000000"/>
          <w:sz w:val="24"/>
        </w:rPr>
        <w:t>(Gelman &amp; Hill 2006)</w:t>
      </w:r>
      <w:r w:rsidR="00CF13B3" w:rsidRPr="005A3041">
        <w:rPr>
          <w:rFonts w:ascii="Times New Roman" w:eastAsia="Calibri" w:hAnsi="Times New Roman" w:cs="Times New Roman"/>
          <w:color w:val="000000" w:themeColor="text1"/>
          <w:sz w:val="24"/>
          <w:szCs w:val="24"/>
          <w:highlight w:val="white"/>
        </w:rPr>
        <w:fldChar w:fldCharType="end"/>
      </w:r>
      <w:r w:rsidRPr="005A3041">
        <w:rPr>
          <w:rFonts w:ascii="Times New Roman" w:eastAsia="Calibri" w:hAnsi="Times New Roman" w:cs="Times New Roman"/>
          <w:color w:val="000000" w:themeColor="text1"/>
          <w:sz w:val="24"/>
          <w:szCs w:val="24"/>
          <w:highlight w:val="white"/>
        </w:rPr>
        <w:t>. We hope</w:t>
      </w:r>
      <w:r w:rsidRPr="002C3801">
        <w:rPr>
          <w:rFonts w:ascii="Times New Roman" w:eastAsia="Calibri" w:hAnsi="Times New Roman" w:cs="Times New Roman"/>
          <w:color w:val="000000" w:themeColor="text1"/>
          <w:sz w:val="24"/>
          <w:szCs w:val="24"/>
          <w:highlight w:val="white"/>
        </w:rPr>
        <w:t xml:space="preserve"> to not add to the confusion </w:t>
      </w:r>
      <w:r w:rsidR="00DA7C80">
        <w:rPr>
          <w:rFonts w:ascii="Times New Roman" w:eastAsia="Calibri" w:hAnsi="Times New Roman" w:cs="Times New Roman"/>
          <w:color w:val="000000" w:themeColor="text1"/>
          <w:sz w:val="24"/>
          <w:szCs w:val="24"/>
          <w:highlight w:val="white"/>
        </w:rPr>
        <w:t>but</w:t>
      </w:r>
      <w:r w:rsidR="00C62AA0">
        <w:rPr>
          <w:rFonts w:ascii="Times New Roman" w:eastAsia="Calibri" w:hAnsi="Times New Roman" w:cs="Times New Roman"/>
          <w:color w:val="000000" w:themeColor="text1"/>
          <w:sz w:val="24"/>
          <w:szCs w:val="24"/>
          <w:highlight w:val="white"/>
        </w:rPr>
        <w:t xml:space="preserve"> note that both uses of Fixed Effects here are valid for this statistical model design</w:t>
      </w:r>
      <w:r w:rsidR="0069320B" w:rsidRPr="002C3801">
        <w:rPr>
          <w:rFonts w:ascii="Times New Roman" w:eastAsia="Calibri" w:hAnsi="Times New Roman" w:cs="Times New Roman"/>
          <w:color w:val="000000" w:themeColor="text1"/>
          <w:sz w:val="24"/>
          <w:szCs w:val="24"/>
          <w:highlight w:val="white"/>
        </w:rPr>
        <w:t xml:space="preserve">. </w:t>
      </w:r>
    </w:p>
    <w:p w14:paraId="3DF32355" w14:textId="5C3C2E08" w:rsidR="005B6271" w:rsidRPr="002C3801" w:rsidRDefault="00C62AA0"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highlight w:val="white"/>
        </w:rPr>
        <w:t>Recognizing that confounding variables vary at the cluster-level, and thus by removing the effects of clusters we remove the effects of our confounding variables, we have two options to control for confounding and OVB. First, w</w:t>
      </w:r>
      <w:r w:rsidR="00037819" w:rsidRPr="002C3801">
        <w:rPr>
          <w:rFonts w:ascii="Times New Roman" w:eastAsia="Calibri" w:hAnsi="Times New Roman" w:cs="Times New Roman"/>
          <w:color w:val="000000" w:themeColor="text1"/>
          <w:sz w:val="24"/>
          <w:szCs w:val="24"/>
          <w:highlight w:val="white"/>
        </w:rPr>
        <w:t xml:space="preserve">e can use a bit of algebra known as the </w:t>
      </w:r>
      <w:r w:rsidR="00037819" w:rsidRPr="002C3801">
        <w:rPr>
          <w:rFonts w:ascii="Times New Roman" w:eastAsia="Calibri" w:hAnsi="Times New Roman" w:cs="Times New Roman"/>
          <w:b/>
          <w:color w:val="000000" w:themeColor="text1"/>
          <w:sz w:val="24"/>
          <w:szCs w:val="24"/>
          <w:highlight w:val="white"/>
        </w:rPr>
        <w:t xml:space="preserve">within transformation </w:t>
      </w:r>
      <w:r w:rsidR="00037819" w:rsidRPr="002C3801">
        <w:rPr>
          <w:rFonts w:ascii="Times New Roman" w:eastAsia="Calibri" w:hAnsi="Times New Roman" w:cs="Times New Roman"/>
          <w:color w:val="000000" w:themeColor="text1"/>
          <w:sz w:val="24"/>
          <w:szCs w:val="24"/>
          <w:highlight w:val="white"/>
        </w:rPr>
        <w:t xml:space="preserve">or </w:t>
      </w:r>
      <w:r w:rsidR="00037819" w:rsidRPr="002C3801">
        <w:rPr>
          <w:rFonts w:ascii="Times New Roman" w:eastAsia="Calibri" w:hAnsi="Times New Roman" w:cs="Times New Roman"/>
          <w:b/>
          <w:color w:val="000000" w:themeColor="text1"/>
          <w:sz w:val="24"/>
          <w:szCs w:val="24"/>
          <w:highlight w:val="white"/>
        </w:rPr>
        <w:t xml:space="preserve">fixed effects </w:t>
      </w:r>
      <w:r w:rsidR="00866F38">
        <w:rPr>
          <w:rFonts w:ascii="Times New Roman" w:eastAsia="Calibri" w:hAnsi="Times New Roman" w:cs="Times New Roman"/>
          <w:b/>
          <w:color w:val="000000" w:themeColor="text1"/>
          <w:sz w:val="24"/>
          <w:szCs w:val="24"/>
          <w:highlight w:val="white"/>
        </w:rPr>
        <w:t xml:space="preserve">estimator </w:t>
      </w:r>
      <w:r w:rsidRPr="00D00EFC">
        <w:rPr>
          <w:rFonts w:ascii="Times New Roman" w:eastAsia="Calibri" w:hAnsi="Times New Roman" w:cs="Times New Roman"/>
          <w:b/>
          <w:color w:val="000000" w:themeColor="text1"/>
          <w:sz w:val="24"/>
          <w:szCs w:val="24"/>
          <w:highlight w:val="white"/>
        </w:rPr>
        <w:fldChar w:fldCharType="begin"/>
      </w:r>
      <w:r w:rsidR="00045A25">
        <w:rPr>
          <w:rFonts w:ascii="Times New Roman" w:eastAsia="Calibri" w:hAnsi="Times New Roman" w:cs="Times New Roman"/>
          <w:b/>
          <w:color w:val="000000" w:themeColor="text1"/>
          <w:sz w:val="24"/>
          <w:szCs w:val="24"/>
          <w:highlight w:val="white"/>
        </w:rPr>
        <w:instrText xml:space="preserve"> ADDIN ZOTERO_ITEM CSL_CITATION {"citationID":"a13g26e4tt","properties":{"formattedCitation":"(Bell {\\i{}et al.} 2018; Wooldridge 2010)","plainCitation":"(Bell et al. 2018; Wooldridge 2010)","noteIndex":0},"citationItems":[{"id":10211,"uris":["http://zotero.org/users/1810851/items/VWNN7PKF"],"itemData":{"id":10211,"type":"article-journal","container-title":"Quality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Pr="00D00EFC">
        <w:rPr>
          <w:rFonts w:ascii="Times New Roman" w:eastAsia="Calibri" w:hAnsi="Times New Roman" w:cs="Times New Roman"/>
          <w:b/>
          <w:color w:val="000000" w:themeColor="text1"/>
          <w:sz w:val="24"/>
          <w:szCs w:val="24"/>
          <w:highlight w:val="white"/>
        </w:rPr>
        <w:fldChar w:fldCharType="separate"/>
      </w:r>
      <w:r w:rsidR="00045A25" w:rsidRPr="00045A25">
        <w:rPr>
          <w:rFonts w:ascii="Times New Roman" w:hAnsi="Times New Roman" w:cs="Times New Roman"/>
          <w:color w:val="000000"/>
          <w:sz w:val="24"/>
        </w:rPr>
        <w:t xml:space="preserve">(Bell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Wooldridge 2010)</w:t>
      </w:r>
      <w:r w:rsidRPr="00D00EFC">
        <w:rPr>
          <w:rFonts w:ascii="Times New Roman" w:eastAsia="Calibri" w:hAnsi="Times New Roman" w:cs="Times New Roman"/>
          <w:b/>
          <w:color w:val="000000" w:themeColor="text1"/>
          <w:sz w:val="24"/>
          <w:szCs w:val="24"/>
          <w:highlight w:val="white"/>
        </w:rPr>
        <w:fldChar w:fldCharType="end"/>
      </w:r>
      <w:r w:rsidR="00D00EFC" w:rsidRPr="00D00EFC">
        <w:rPr>
          <w:rFonts w:ascii="Times New Roman" w:eastAsia="Calibri" w:hAnsi="Times New Roman" w:cs="Times New Roman"/>
          <w:b/>
          <w:color w:val="000000" w:themeColor="text1"/>
          <w:sz w:val="24"/>
          <w:szCs w:val="24"/>
          <w:highlight w:val="white"/>
        </w:rPr>
        <w:t xml:space="preserve"> </w:t>
      </w:r>
      <w:r w:rsidR="00D00EFC" w:rsidRPr="00D00EFC">
        <w:rPr>
          <w:rFonts w:ascii="Times New Roman" w:eastAsia="Calibri" w:hAnsi="Times New Roman" w:cs="Times New Roman"/>
          <w:bCs/>
          <w:color w:val="000000" w:themeColor="text1"/>
          <w:sz w:val="24"/>
          <w:szCs w:val="24"/>
          <w:highlight w:val="white"/>
        </w:rPr>
        <w:t xml:space="preserve">and has some </w:t>
      </w:r>
      <w:r w:rsidR="00D00EFC" w:rsidRPr="00D00EFC">
        <w:rPr>
          <w:rFonts w:ascii="Times New Roman" w:eastAsia="Calibri" w:hAnsi="Times New Roman" w:cs="Times New Roman"/>
          <w:bCs/>
          <w:color w:val="000000" w:themeColor="text1"/>
          <w:sz w:val="24"/>
          <w:szCs w:val="24"/>
          <w:highlight w:val="white"/>
        </w:rPr>
        <w:lastRenderedPageBreak/>
        <w:t xml:space="preserve">similarities to </w:t>
      </w:r>
      <w:r w:rsidR="00D00EFC" w:rsidRPr="00D00EFC">
        <w:rPr>
          <w:rFonts w:ascii="Times New Roman" w:eastAsia="Calibri" w:hAnsi="Times New Roman" w:cs="Times New Roman"/>
          <w:color w:val="000000" w:themeColor="text1"/>
          <w:sz w:val="24"/>
          <w:szCs w:val="24"/>
          <w:highlight w:val="white"/>
        </w:rPr>
        <w:t xml:space="preserve">within-subjects centering in Ecology </w:t>
      </w:r>
      <w:r w:rsidR="00D00EFC" w:rsidRPr="00D00EFC">
        <w:rPr>
          <w:rFonts w:ascii="Times New Roman" w:eastAsia="Calibri" w:hAnsi="Times New Roman" w:cs="Times New Roman"/>
          <w:color w:val="000000" w:themeColor="text1"/>
          <w:sz w:val="24"/>
          <w:szCs w:val="24"/>
          <w:highlight w:val="white"/>
        </w:rPr>
        <w:fldChar w:fldCharType="begin"/>
      </w:r>
      <w:r w:rsidR="00045A25">
        <w:rPr>
          <w:rFonts w:ascii="Times New Roman" w:eastAsia="Calibri" w:hAnsi="Times New Roman" w:cs="Times New Roman"/>
          <w:color w:val="000000" w:themeColor="text1"/>
          <w:sz w:val="24"/>
          <w:szCs w:val="24"/>
          <w:highlight w:val="white"/>
        </w:rPr>
        <w:instrText xml:space="preserve"> ADDIN ZOTERO_ITEM CSL_CITATION {"citationID":"a5imr4l0su","properties":{"formattedCitation":"(van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D00EFC" w:rsidRPr="00D00EFC">
        <w:rPr>
          <w:rFonts w:ascii="Times New Roman" w:eastAsia="Calibri" w:hAnsi="Times New Roman" w:cs="Times New Roman"/>
          <w:color w:val="000000" w:themeColor="text1"/>
          <w:sz w:val="24"/>
          <w:szCs w:val="24"/>
          <w:highlight w:val="white"/>
        </w:rPr>
        <w:fldChar w:fldCharType="separate"/>
      </w:r>
      <w:r w:rsidR="00045A25" w:rsidRPr="00045A25">
        <w:rPr>
          <w:rFonts w:ascii="Times New Roman" w:hAnsi="Times New Roman" w:cs="Times New Roman"/>
          <w:color w:val="000000"/>
          <w:sz w:val="24"/>
        </w:rPr>
        <w:t>(van de Pol &amp; Wright 2009)</w:t>
      </w:r>
      <w:r w:rsidR="00D00EFC" w:rsidRPr="00D00EFC">
        <w:rPr>
          <w:rFonts w:ascii="Times New Roman" w:eastAsia="Calibri" w:hAnsi="Times New Roman" w:cs="Times New Roman"/>
          <w:color w:val="000000" w:themeColor="text1"/>
          <w:sz w:val="24"/>
          <w:szCs w:val="24"/>
          <w:highlight w:val="white"/>
        </w:rPr>
        <w:fldChar w:fldCharType="end"/>
      </w:r>
      <w:r w:rsidR="00037819" w:rsidRPr="00D00EFC">
        <w:rPr>
          <w:rFonts w:ascii="Times New Roman" w:eastAsia="Calibri" w:hAnsi="Times New Roman" w:cs="Times New Roman"/>
          <w:color w:val="000000" w:themeColor="text1"/>
          <w:sz w:val="24"/>
          <w:szCs w:val="24"/>
          <w:highlight w:val="white"/>
        </w:rPr>
        <w:t xml:space="preserve">. </w:t>
      </w:r>
      <w:r w:rsidR="00866F38" w:rsidRPr="00D00EFC">
        <w:rPr>
          <w:rFonts w:ascii="Times New Roman" w:eastAsia="Calibri" w:hAnsi="Times New Roman" w:cs="Times New Roman"/>
          <w:color w:val="000000" w:themeColor="text1"/>
          <w:sz w:val="24"/>
          <w:szCs w:val="24"/>
          <w:highlight w:val="white"/>
        </w:rPr>
        <w:t>We</w:t>
      </w:r>
      <w:r w:rsidR="00866F38">
        <w:rPr>
          <w:rFonts w:ascii="Times New Roman" w:eastAsia="Calibri" w:hAnsi="Times New Roman" w:cs="Times New Roman"/>
          <w:color w:val="000000" w:themeColor="text1"/>
          <w:sz w:val="24"/>
          <w:szCs w:val="24"/>
          <w:highlight w:val="white"/>
        </w:rPr>
        <w:t xml:space="preserve"> illustrate </w:t>
      </w:r>
      <w:r>
        <w:rPr>
          <w:rFonts w:ascii="Times New Roman" w:eastAsia="Calibri" w:hAnsi="Times New Roman" w:cs="Times New Roman"/>
          <w:color w:val="000000" w:themeColor="text1"/>
          <w:sz w:val="24"/>
          <w:szCs w:val="24"/>
          <w:highlight w:val="white"/>
        </w:rPr>
        <w:t xml:space="preserve">this by manipulating </w:t>
      </w:r>
      <w:r w:rsidR="00037819" w:rsidRPr="002C3801">
        <w:rPr>
          <w:rFonts w:ascii="Times New Roman" w:eastAsia="Calibri" w:hAnsi="Times New Roman" w:cs="Times New Roman"/>
          <w:color w:val="000000" w:themeColor="text1"/>
          <w:sz w:val="24"/>
          <w:szCs w:val="24"/>
          <w:highlight w:val="white"/>
        </w:rPr>
        <w:t xml:space="preserve">the following </w:t>
      </w:r>
      <w:r w:rsidR="005B6271" w:rsidRPr="002C3801">
        <w:rPr>
          <w:rFonts w:ascii="Times New Roman" w:eastAsia="Calibri" w:hAnsi="Times New Roman" w:cs="Times New Roman"/>
          <w:color w:val="000000" w:themeColor="text1"/>
          <w:sz w:val="24"/>
          <w:szCs w:val="24"/>
          <w:highlight w:val="white"/>
        </w:rPr>
        <w:t>equation</w:t>
      </w:r>
      <w:r>
        <w:rPr>
          <w:rFonts w:ascii="Times New Roman" w:eastAsia="Calibri" w:hAnsi="Times New Roman" w:cs="Times New Roman"/>
          <w:color w:val="000000" w:themeColor="text1"/>
          <w:sz w:val="24"/>
          <w:szCs w:val="24"/>
          <w:highlight w:val="white"/>
        </w:rPr>
        <w:t>:</w:t>
      </w:r>
    </w:p>
    <w:p w14:paraId="47136FB0" w14:textId="01A8B5A9" w:rsidR="0025796B"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2C3801" w:rsidRDefault="00807F91" w:rsidP="002C3801">
      <w:pPr>
        <w:pStyle w:val="Caption"/>
        <w:spacing w:line="360" w:lineRule="auto"/>
        <w:jc w:val="right"/>
        <w:rPr>
          <w:rFonts w:ascii="Times New Roman" w:hAnsi="Times New Roman" w:cs="Times New Roman"/>
          <w:color w:val="000000" w:themeColor="text1"/>
          <w:sz w:val="24"/>
          <w:szCs w:val="24"/>
          <w:lang w:val="en-US"/>
        </w:rPr>
      </w:pPr>
      <w:r w:rsidRPr="002C3801">
        <w:rPr>
          <w:rFonts w:ascii="Times New Roman" w:hAnsi="Times New Roman" w:cs="Times New Roman"/>
          <w:color w:val="000000" w:themeColor="text1"/>
          <w:sz w:val="24"/>
          <w:szCs w:val="24"/>
          <w:lang w:val="en-US"/>
        </w:rPr>
        <w:t xml:space="preserve">(4) </w:t>
      </w:r>
    </w:p>
    <w:p w14:paraId="5CF49A25" w14:textId="7B3CE5AF" w:rsidR="00766C2E" w:rsidRPr="002C3801" w:rsidRDefault="00FF4C60" w:rsidP="002C3801">
      <w:pPr>
        <w:shd w:val="clear" w:color="auto" w:fill="FFFFFF"/>
        <w:spacing w:after="160" w:line="360" w:lineRule="auto"/>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lang w:val="en-US"/>
        </w:rPr>
        <w:t>w</w:t>
      </w:r>
      <w:r w:rsidR="00A360CE" w:rsidRPr="002C3801">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2C3801">
        <w:rPr>
          <w:rFonts w:ascii="Times New Roman" w:eastAsia="Calibri" w:hAnsi="Times New Roman" w:cs="Times New Roman"/>
          <w:color w:val="000000" w:themeColor="text1"/>
          <w:sz w:val="24"/>
          <w:szCs w:val="24"/>
          <w:lang w:val="en-US"/>
        </w:rPr>
        <w:t xml:space="preserve"> is our casual </w:t>
      </w:r>
      <w:r w:rsidR="00C10DB6" w:rsidRPr="002C3801">
        <w:rPr>
          <w:rFonts w:ascii="Times New Roman" w:eastAsia="Calibri" w:hAnsi="Times New Roman" w:cs="Times New Roman"/>
          <w:color w:val="000000" w:themeColor="text1"/>
          <w:sz w:val="24"/>
          <w:szCs w:val="24"/>
          <w:lang w:val="en-US"/>
        </w:rPr>
        <w:t xml:space="preserve">variable </w:t>
      </w:r>
      <w:r w:rsidR="00A360CE" w:rsidRPr="002C3801">
        <w:rPr>
          <w:rFonts w:ascii="Times New Roman" w:eastAsia="Calibri" w:hAnsi="Times New Roman" w:cs="Times New Roman"/>
          <w:color w:val="000000" w:themeColor="text1"/>
          <w:sz w:val="24"/>
          <w:szCs w:val="24"/>
          <w:lang w:val="en-US"/>
        </w:rPr>
        <w:t xml:space="preserve">of interest, and </w:t>
      </w:r>
      <w:r w:rsidR="00A4398F">
        <w:rPr>
          <w:rFonts w:ascii="Times New Roman" w:eastAsia="Calibri" w:hAnsi="Times New Roman" w:cs="Times New Roman"/>
          <w:color w:val="000000" w:themeColor="text1"/>
          <w:sz w:val="24"/>
          <w:szCs w:val="24"/>
          <w:lang w:val="en-US"/>
        </w:rPr>
        <w:t>the</w:t>
      </w:r>
      <w:r w:rsidR="00A360CE"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error </w:t>
      </w:r>
      <w:r w:rsidR="00720C07" w:rsidRPr="002C3801">
        <w:rPr>
          <w:rFonts w:ascii="Times New Roman" w:eastAsia="Calibri" w:hAnsi="Times New Roman" w:cs="Times New Roman"/>
          <w:color w:val="000000" w:themeColor="text1"/>
          <w:sz w:val="24"/>
          <w:szCs w:val="24"/>
          <w:lang w:val="en-US"/>
        </w:rPr>
        <w:t xml:space="preserve">term </w:t>
      </w:r>
      <w:r w:rsidR="00A4398F">
        <w:rPr>
          <w:rFonts w:ascii="Times New Roman" w:eastAsia="Calibri" w:hAnsi="Times New Roman" w:cs="Times New Roman"/>
          <w:color w:val="000000" w:themeColor="text1"/>
          <w:sz w:val="24"/>
          <w:szCs w:val="24"/>
          <w:lang w:val="en-US"/>
        </w:rPr>
        <w:t xml:space="preserve">is </w:t>
      </w:r>
      <w:r w:rsidRPr="002C3801">
        <w:rPr>
          <w:rFonts w:ascii="Times New Roman" w:eastAsia="Calibri" w:hAnsi="Times New Roman" w:cs="Times New Roman"/>
          <w:color w:val="000000" w:themeColor="text1"/>
          <w:sz w:val="24"/>
          <w:szCs w:val="24"/>
          <w:lang w:val="en-US"/>
        </w:rPr>
        <w:t xml:space="preserve">composed of </w:t>
      </w:r>
      <w:r w:rsidR="008C2E43" w:rsidRPr="002C3801">
        <w:rPr>
          <w:rFonts w:ascii="Times New Roman" w:eastAsia="Calibri" w:hAnsi="Times New Roman" w:cs="Times New Roman"/>
          <w:color w:val="000000" w:themeColor="text1"/>
          <w:sz w:val="24"/>
          <w:szCs w:val="24"/>
          <w:lang w:val="en-US"/>
        </w:rPr>
        <w:t>idiosyncratic</w:t>
      </w:r>
      <w:r w:rsidRPr="002C3801">
        <w:rPr>
          <w:rFonts w:ascii="Times New Roman" w:eastAsia="Calibri" w:hAnsi="Times New Roman" w:cs="Times New Roman"/>
          <w:color w:val="000000" w:themeColor="text1"/>
          <w:sz w:val="24"/>
          <w:szCs w:val="24"/>
          <w:lang w:val="en-US"/>
        </w:rPr>
        <w:t xml:space="preserve"> (random error)</w:t>
      </w:r>
      <w:r w:rsidR="00720C07" w:rsidRPr="002C3801">
        <w:rPr>
          <w:rFonts w:ascii="Times New Roman" w:eastAsia="Calibri" w:hAnsi="Times New Roman" w:cs="Times New Roman"/>
          <w:color w:val="000000" w:themeColor="text1"/>
          <w:sz w:val="24"/>
          <w:szCs w:val="24"/>
          <w:lang w:val="en-US"/>
        </w:rPr>
        <w:t>,</w:t>
      </w:r>
      <w:r w:rsidRPr="002C3801">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C62AA0" w:rsidRPr="00C62AA0">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lang w:val="en-US"/>
        </w:rPr>
        <w:t xml:space="preserve">and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2C3801">
        <w:rPr>
          <w:rFonts w:ascii="Times New Roman" w:eastAsia="Calibri" w:hAnsi="Times New Roman" w:cs="Times New Roman"/>
          <w:color w:val="000000" w:themeColor="text1"/>
          <w:sz w:val="24"/>
          <w:szCs w:val="24"/>
          <w:lang w:val="en-US"/>
        </w:rPr>
        <w:t xml:space="preserve">, </w:t>
      </w:r>
      <w:r w:rsidR="00A240B5">
        <w:rPr>
          <w:rFonts w:ascii="Times New Roman" w:eastAsia="Calibri" w:hAnsi="Times New Roman" w:cs="Times New Roman"/>
          <w:color w:val="000000" w:themeColor="text1"/>
          <w:sz w:val="24"/>
          <w:szCs w:val="24"/>
          <w:lang w:val="en-US"/>
        </w:rPr>
        <w:t xml:space="preserve">which </w:t>
      </w:r>
      <w:r w:rsidR="00720C07" w:rsidRPr="002C3801">
        <w:rPr>
          <w:rFonts w:ascii="Times New Roman" w:eastAsia="Calibri" w:hAnsi="Times New Roman" w:cs="Times New Roman"/>
          <w:color w:val="000000" w:themeColor="text1"/>
          <w:sz w:val="24"/>
          <w:szCs w:val="24"/>
          <w:lang w:val="en-US"/>
        </w:rPr>
        <w:t xml:space="preserve">represent differences </w:t>
      </w:r>
      <w:r w:rsidRPr="002C3801">
        <w:rPr>
          <w:rFonts w:ascii="Times New Roman" w:eastAsia="Calibri" w:hAnsi="Times New Roman" w:cs="Times New Roman"/>
          <w:color w:val="000000" w:themeColor="text1"/>
          <w:sz w:val="24"/>
          <w:szCs w:val="24"/>
          <w:lang w:val="en-US"/>
        </w:rPr>
        <w:t xml:space="preserve">across sites </w:t>
      </w:r>
      <w:r w:rsidRPr="002C3801">
        <w:rPr>
          <w:rFonts w:ascii="Times New Roman" w:eastAsia="Calibri" w:hAnsi="Times New Roman" w:cs="Times New Roman"/>
          <w:i/>
          <w:iCs/>
          <w:color w:val="000000" w:themeColor="text1"/>
          <w:sz w:val="24"/>
          <w:szCs w:val="24"/>
          <w:lang w:val="en-US"/>
        </w:rPr>
        <w:t xml:space="preserve">i </w:t>
      </w:r>
      <w:r w:rsidR="00C62AA0" w:rsidRPr="00C62AA0">
        <w:rPr>
          <w:rFonts w:ascii="Times New Roman" w:eastAsia="Calibri" w:hAnsi="Times New Roman" w:cs="Times New Roman"/>
          <w:color w:val="000000" w:themeColor="text1"/>
          <w:sz w:val="24"/>
          <w:szCs w:val="24"/>
          <w:lang w:val="en-US"/>
        </w:rPr>
        <w:t>including unmeasured confounding variables</w:t>
      </w:r>
      <w:r w:rsidRPr="002C3801">
        <w:rPr>
          <w:rFonts w:ascii="Times New Roman" w:eastAsia="Calibri" w:hAnsi="Times New Roman" w:cs="Times New Roman"/>
          <w:color w:val="000000" w:themeColor="text1"/>
          <w:sz w:val="24"/>
          <w:szCs w:val="24"/>
          <w:highlight w:val="white"/>
          <w:lang w:val="en-US"/>
        </w:rPr>
        <w:t xml:space="preserve">. </w:t>
      </w:r>
      <w:r w:rsidR="00C62AA0">
        <w:rPr>
          <w:rFonts w:ascii="Times New Roman" w:eastAsia="Calibri" w:hAnsi="Times New Roman" w:cs="Times New Roman"/>
          <w:color w:val="000000" w:themeColor="text1"/>
          <w:sz w:val="24"/>
          <w:szCs w:val="24"/>
          <w:highlight w:val="white"/>
          <w:lang w:val="en-US"/>
        </w:rPr>
        <w:t>To remove the effect of site-level confounding drivers,</w:t>
      </w:r>
      <w:r w:rsidR="00037819" w:rsidRPr="002C3801">
        <w:rPr>
          <w:rFonts w:ascii="Times New Roman" w:eastAsia="Calibri" w:hAnsi="Times New Roman" w:cs="Times New Roman"/>
          <w:color w:val="000000" w:themeColor="text1"/>
          <w:sz w:val="24"/>
          <w:szCs w:val="24"/>
          <w:highlight w:val="white"/>
        </w:rPr>
        <w:t xml:space="preserve"> we</w:t>
      </w:r>
      <w:r w:rsidR="00866F38">
        <w:rPr>
          <w:rFonts w:ascii="Times New Roman" w:eastAsia="Calibri" w:hAnsi="Times New Roman" w:cs="Times New Roman"/>
          <w:color w:val="000000" w:themeColor="text1"/>
          <w:sz w:val="24"/>
          <w:szCs w:val="24"/>
          <w:highlight w:val="white"/>
        </w:rPr>
        <w:t xml:space="preserve"> transform the data by</w:t>
      </w:r>
      <w:r w:rsidR="00037819" w:rsidRPr="002C3801">
        <w:rPr>
          <w:rFonts w:ascii="Times New Roman" w:eastAsia="Calibri" w:hAnsi="Times New Roman" w:cs="Times New Roman"/>
          <w:color w:val="000000" w:themeColor="text1"/>
          <w:sz w:val="24"/>
          <w:szCs w:val="24"/>
          <w:highlight w:val="white"/>
        </w:rPr>
        <w:t xml:space="preserve"> subtract</w:t>
      </w:r>
      <w:r w:rsidR="00866F38">
        <w:rPr>
          <w:rFonts w:ascii="Times New Roman" w:eastAsia="Calibri" w:hAnsi="Times New Roman" w:cs="Times New Roman"/>
          <w:color w:val="000000" w:themeColor="text1"/>
          <w:sz w:val="24"/>
          <w:szCs w:val="24"/>
          <w:highlight w:val="white"/>
        </w:rPr>
        <w:t>ing</w:t>
      </w:r>
      <w:r w:rsidR="00037819" w:rsidRPr="002C3801">
        <w:rPr>
          <w:rFonts w:ascii="Times New Roman" w:eastAsia="Calibri" w:hAnsi="Times New Roman" w:cs="Times New Roman"/>
          <w:color w:val="000000" w:themeColor="text1"/>
          <w:sz w:val="24"/>
          <w:szCs w:val="24"/>
          <w:highlight w:val="white"/>
        </w:rPr>
        <w:t xml:space="preserve"> this average value </w:t>
      </w:r>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oMath>
      <w:r w:rsidR="00037819"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 xml:space="preserve">from both sides </w:t>
      </w:r>
      <w:r w:rsidR="00037819" w:rsidRPr="002C3801">
        <w:rPr>
          <w:rFonts w:ascii="Times New Roman" w:eastAsia="Calibri" w:hAnsi="Times New Roman" w:cs="Times New Roman"/>
          <w:color w:val="000000" w:themeColor="text1"/>
          <w:sz w:val="24"/>
          <w:szCs w:val="24"/>
          <w:highlight w:val="white"/>
        </w:rPr>
        <w:t xml:space="preserve">across all </w:t>
      </w:r>
      <w:r w:rsidR="005E676F">
        <w:rPr>
          <w:rFonts w:ascii="Times New Roman" w:eastAsia="Calibri" w:hAnsi="Times New Roman" w:cs="Times New Roman"/>
          <w:color w:val="000000" w:themeColor="text1"/>
          <w:sz w:val="24"/>
          <w:szCs w:val="24"/>
          <w:highlight w:val="white"/>
        </w:rPr>
        <w:t>years</w:t>
      </w:r>
      <w:r w:rsidR="00C62AA0">
        <w:rPr>
          <w:rFonts w:ascii="Times New Roman" w:eastAsia="Calibri" w:hAnsi="Times New Roman" w:cs="Times New Roman"/>
          <w:color w:val="000000" w:themeColor="text1"/>
          <w:sz w:val="24"/>
          <w:szCs w:val="24"/>
          <w:highlight w:val="white"/>
        </w:rPr>
        <w:t>.</w:t>
      </w:r>
      <w:r w:rsidR="00C62AA0"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On the right-hand side we can expand this to</w:t>
      </w:r>
      <w:r w:rsidR="000E41E6">
        <w:rPr>
          <w:rFonts w:ascii="Times New Roman" w:eastAsia="Calibri" w:hAnsi="Times New Roman" w:cs="Times New Roman"/>
          <w:color w:val="000000" w:themeColor="text1"/>
          <w:sz w:val="24"/>
          <w:szCs w:val="24"/>
          <w:highlight w:val="white"/>
        </w:rPr>
        <w:t xml:space="preserve"> subtract</w:t>
      </w:r>
      <w:r w:rsidR="005E676F">
        <w:rPr>
          <w:rFonts w:ascii="Times New Roman" w:eastAsia="Calibri" w:hAnsi="Times New Roman" w:cs="Times New Roman"/>
          <w:color w:val="000000" w:themeColor="text1"/>
          <w:sz w:val="24"/>
          <w:szCs w:val="24"/>
          <w:highlight w:val="white"/>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r>
          <w:rPr>
            <w:rFonts w:ascii="Cambria Math" w:eastAsia="Calibri" w:hAnsi="Cambria Math" w:cs="Times New Roman"/>
            <w:color w:val="000000" w:themeColor="text1"/>
            <w:sz w:val="24"/>
            <w:szCs w:val="24"/>
            <w:highlight w:val="white"/>
            <w:lang w:val="en-U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1</m:t>
            </m:r>
          </m:sub>
        </m:sSub>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highlight w:val="white"/>
            <w:lang w:val="en-US"/>
          </w:rPr>
          <m:t>+</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lang w:val="en-US"/>
          </w:rPr>
          <m:t xml:space="preserve">+ </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oMath>
      <w:r w:rsidR="005E676F" w:rsidRPr="005E676F">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highlight w:val="white"/>
        </w:rPr>
        <w:t xml:space="preserve">This </w:t>
      </w:r>
      <w:r w:rsidR="005E676F">
        <w:rPr>
          <w:rFonts w:ascii="Times New Roman" w:eastAsia="Calibri" w:hAnsi="Times New Roman" w:cs="Times New Roman"/>
          <w:color w:val="000000" w:themeColor="text1"/>
          <w:sz w:val="24"/>
          <w:szCs w:val="24"/>
          <w:highlight w:val="white"/>
        </w:rPr>
        <w:t>leads</w:t>
      </w:r>
      <w:r w:rsidR="00C62AA0">
        <w:rPr>
          <w:rFonts w:ascii="Times New Roman" w:eastAsia="Calibri" w:hAnsi="Times New Roman" w:cs="Times New Roman"/>
          <w:color w:val="000000" w:themeColor="text1"/>
          <w:sz w:val="24"/>
          <w:szCs w:val="24"/>
          <w:highlight w:val="white"/>
        </w:rPr>
        <w:t xml:space="preserve"> to a </w:t>
      </w:r>
      <w:r w:rsidR="005E676F">
        <w:rPr>
          <w:rFonts w:ascii="Times New Roman" w:eastAsia="Calibri" w:hAnsi="Times New Roman" w:cs="Times New Roman"/>
          <w:color w:val="000000" w:themeColor="text1"/>
          <w:sz w:val="24"/>
          <w:szCs w:val="24"/>
          <w:highlight w:val="white"/>
        </w:rPr>
        <w:t xml:space="preserve">transformed </w:t>
      </w:r>
      <w:r w:rsidR="00C62AA0">
        <w:rPr>
          <w:rFonts w:ascii="Times New Roman" w:eastAsia="Calibri" w:hAnsi="Times New Roman" w:cs="Times New Roman"/>
          <w:color w:val="000000" w:themeColor="text1"/>
          <w:sz w:val="24"/>
          <w:szCs w:val="24"/>
          <w:highlight w:val="white"/>
        </w:rPr>
        <w:t xml:space="preserve">model which can generate a causally identified estimate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oMath>
      <w:r w:rsidR="00C62AA0">
        <w:rPr>
          <w:rFonts w:ascii="Times New Roman" w:eastAsia="Calibri" w:hAnsi="Times New Roman" w:cs="Times New Roman"/>
          <w:color w:val="333333"/>
          <w:sz w:val="24"/>
          <w:szCs w:val="24"/>
        </w:rPr>
        <w:t>.</w:t>
      </w:r>
    </w:p>
    <w:p w14:paraId="404BFE2D" w14:textId="605BF372"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6B9390F0"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5</w:t>
      </w:r>
      <w:r w:rsidRPr="002C3801">
        <w:rPr>
          <w:rFonts w:ascii="Times New Roman" w:hAnsi="Times New Roman" w:cs="Times New Roman"/>
          <w:color w:val="000000" w:themeColor="text1"/>
          <w:sz w:val="24"/>
          <w:szCs w:val="24"/>
        </w:rPr>
        <w:t xml:space="preserve">) </w:t>
      </w:r>
    </w:p>
    <w:p w14:paraId="34421996" w14:textId="3691629F" w:rsidR="00DC0858" w:rsidRPr="00863E39"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green"/>
        </w:rPr>
      </w:pPr>
      <w:r w:rsidRPr="002C3801">
        <w:rPr>
          <w:rFonts w:ascii="Times New Roman" w:eastAsia="Calibri" w:hAnsi="Times New Roman" w:cs="Times New Roman"/>
          <w:color w:val="333333"/>
          <w:sz w:val="24"/>
          <w:szCs w:val="24"/>
          <w:highlight w:val="white"/>
        </w:rPr>
        <w:t xml:space="preserve">Using simple algebra, we have removed the confounding influence of </w:t>
      </w:r>
      <w:r w:rsidR="006768EE" w:rsidRPr="002C3801">
        <w:rPr>
          <w:rFonts w:ascii="Times New Roman" w:eastAsia="Calibri" w:hAnsi="Times New Roman" w:cs="Times New Roman"/>
          <w:color w:val="333333"/>
          <w:sz w:val="24"/>
          <w:szCs w:val="24"/>
          <w:highlight w:val="white"/>
        </w:rPr>
        <w:t xml:space="preserve">time invariant, confounding variables for each </w:t>
      </w:r>
      <w:r w:rsidRPr="002C3801">
        <w:rPr>
          <w:rFonts w:ascii="Times New Roman" w:eastAsia="Calibri" w:hAnsi="Times New Roman" w:cs="Times New Roman"/>
          <w:color w:val="333333"/>
          <w:sz w:val="24"/>
          <w:szCs w:val="24"/>
          <w:highlight w:val="white"/>
        </w:rPr>
        <w:t>site</w:t>
      </w:r>
      <w:r w:rsidR="006768EE" w:rsidRPr="002C3801">
        <w:rPr>
          <w:rFonts w:ascii="Times New Roman" w:eastAsia="Calibri" w:hAnsi="Times New Roman" w:cs="Times New Roman"/>
          <w:color w:val="333333"/>
          <w:sz w:val="24"/>
          <w:szCs w:val="24"/>
          <w:highlight w:val="white"/>
        </w:rPr>
        <w:t xml:space="preserve">, </w:t>
      </w:r>
      <w:r w:rsidR="00D90E2E" w:rsidRPr="002C3801">
        <w:rPr>
          <w:rFonts w:ascii="Times New Roman" w:eastAsia="Calibri" w:hAnsi="Times New Roman" w:cs="Times New Roman"/>
          <w:color w:val="333333"/>
          <w:sz w:val="24"/>
          <w:szCs w:val="24"/>
          <w:highlight w:val="white"/>
        </w:rPr>
        <w:t>whether</w:t>
      </w:r>
      <w:r w:rsidR="006768EE" w:rsidRPr="002C3801">
        <w:rPr>
          <w:rFonts w:ascii="Times New Roman" w:eastAsia="Calibri" w:hAnsi="Times New Roman" w:cs="Times New Roman"/>
          <w:color w:val="333333"/>
          <w:sz w:val="24"/>
          <w:szCs w:val="24"/>
          <w:highlight w:val="white"/>
        </w:rPr>
        <w:t xml:space="preserve"> they were observed or not</w:t>
      </w:r>
      <w:r w:rsidR="005D507D">
        <w:rPr>
          <w:rFonts w:ascii="Times New Roman" w:eastAsia="Calibri" w:hAnsi="Times New Roman" w:cs="Times New Roman"/>
          <w:color w:val="333333"/>
          <w:sz w:val="24"/>
          <w:szCs w:val="24"/>
          <w:highlight w:val="white"/>
        </w:rPr>
        <w:t>.</w:t>
      </w:r>
      <w:r w:rsidR="006E6781"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To achieve the same effect as this</w:t>
      </w:r>
      <w:r w:rsidR="00646EC5" w:rsidRPr="002C3801">
        <w:rPr>
          <w:rFonts w:ascii="Times New Roman" w:eastAsia="Calibri" w:hAnsi="Times New Roman" w:cs="Times New Roman"/>
          <w:color w:val="333333"/>
          <w:sz w:val="24"/>
          <w:szCs w:val="24"/>
          <w:highlight w:val="white"/>
        </w:rPr>
        <w:t xml:space="preserve"> </w:t>
      </w:r>
      <w:r w:rsidR="005E676F">
        <w:rPr>
          <w:rFonts w:ascii="Times New Roman" w:eastAsia="Calibri" w:hAnsi="Times New Roman" w:cs="Times New Roman"/>
          <w:color w:val="333333"/>
          <w:sz w:val="24"/>
          <w:szCs w:val="24"/>
          <w:highlight w:val="white"/>
        </w:rPr>
        <w:t xml:space="preserve">group </w:t>
      </w:r>
      <w:r w:rsidR="00646EC5" w:rsidRPr="002C3801">
        <w:rPr>
          <w:rFonts w:ascii="Times New Roman" w:eastAsia="Calibri" w:hAnsi="Times New Roman" w:cs="Times New Roman"/>
          <w:color w:val="333333"/>
          <w:sz w:val="24"/>
          <w:szCs w:val="24"/>
          <w:highlight w:val="white"/>
        </w:rPr>
        <w:t>means transformation</w:t>
      </w:r>
      <w:r w:rsidR="007627DD"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see </w:t>
      </w:r>
      <w:r w:rsidR="007627DD" w:rsidRPr="002C3801">
        <w:rPr>
          <w:rFonts w:ascii="Times New Roman" w:eastAsia="Calibri" w:hAnsi="Times New Roman" w:cs="Times New Roman"/>
          <w:color w:val="333333"/>
          <w:sz w:val="24"/>
          <w:szCs w:val="24"/>
          <w:highlight w:val="white"/>
        </w:rPr>
        <w:t>Fig. 6A</w:t>
      </w:r>
      <w:r w:rsidR="00863E39">
        <w:rPr>
          <w:rFonts w:ascii="Times New Roman" w:eastAsia="Calibri" w:hAnsi="Times New Roman" w:cs="Times New Roman"/>
          <w:color w:val="333333"/>
          <w:sz w:val="24"/>
          <w:szCs w:val="24"/>
          <w:highlight w:val="white"/>
        </w:rPr>
        <w:t xml:space="preserve"> for a causal diagram</w:t>
      </w:r>
      <w:r w:rsidR="007627DD" w:rsidRPr="002C3801">
        <w:rPr>
          <w:rFonts w:ascii="Times New Roman" w:eastAsia="Calibri" w:hAnsi="Times New Roman" w:cs="Times New Roman"/>
          <w:color w:val="333333"/>
          <w:sz w:val="24"/>
          <w:szCs w:val="24"/>
          <w:highlight w:val="white"/>
        </w:rPr>
        <w:t>)</w:t>
      </w:r>
      <w:r w:rsidR="00863E39">
        <w:rPr>
          <w:rFonts w:ascii="Times New Roman" w:eastAsia="Calibri" w:hAnsi="Times New Roman" w:cs="Times New Roman"/>
          <w:color w:val="333333"/>
          <w:sz w:val="24"/>
          <w:szCs w:val="24"/>
          <w:highlight w:val="white"/>
        </w:rPr>
        <w:t>, we could instead use</w:t>
      </w:r>
      <w:r w:rsidR="007627DD" w:rsidRPr="002C3801">
        <w:rPr>
          <w:rFonts w:ascii="Times New Roman" w:eastAsia="Calibri" w:hAnsi="Times New Roman" w:cs="Times New Roman"/>
          <w:color w:val="333333"/>
          <w:sz w:val="24"/>
          <w:szCs w:val="24"/>
          <w:highlight w:val="white"/>
        </w:rPr>
        <w:t xml:space="preserve"> a model design with </w:t>
      </w:r>
      <w:r w:rsidR="005D507D">
        <w:rPr>
          <w:rFonts w:ascii="Times New Roman" w:eastAsia="Calibri" w:hAnsi="Times New Roman" w:cs="Times New Roman"/>
          <w:color w:val="333333"/>
          <w:sz w:val="24"/>
          <w:szCs w:val="24"/>
          <w:highlight w:val="white"/>
        </w:rPr>
        <w:t>a categorical or so-called dummy variable</w:t>
      </w:r>
      <w:r w:rsidR="00863E39">
        <w:rPr>
          <w:rFonts w:ascii="Times New Roman" w:eastAsia="Calibri" w:hAnsi="Times New Roman" w:cs="Times New Roman"/>
          <w:color w:val="333333"/>
          <w:sz w:val="24"/>
          <w:szCs w:val="24"/>
          <w:highlight w:val="white"/>
        </w:rPr>
        <w:t>s for each cluster</w:t>
      </w:r>
      <w:r w:rsidR="005D507D">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i.e., a 0/1 encoding for each cluster, </w:t>
      </w:r>
      <w:r w:rsidR="005D507D">
        <w:rPr>
          <w:rFonts w:ascii="Times New Roman" w:eastAsia="Calibri" w:hAnsi="Times New Roman" w:cs="Times New Roman"/>
          <w:color w:val="333333"/>
          <w:sz w:val="24"/>
          <w:szCs w:val="24"/>
          <w:highlight w:val="white"/>
        </w:rPr>
        <w:t xml:space="preserve">known as </w:t>
      </w:r>
      <w:r w:rsidR="005D507D" w:rsidRPr="00A531BB">
        <w:rPr>
          <w:rFonts w:ascii="Times New Roman" w:eastAsia="Calibri" w:hAnsi="Times New Roman" w:cs="Times New Roman"/>
          <w:color w:val="333333"/>
          <w:sz w:val="24"/>
          <w:szCs w:val="24"/>
        </w:rPr>
        <w:t>an econometric fixed effect)</w:t>
      </w:r>
      <w:r w:rsidR="00863E39" w:rsidRPr="00A531BB">
        <w:rPr>
          <w:rFonts w:ascii="Times New Roman" w:eastAsia="Calibri" w:hAnsi="Times New Roman" w:cs="Times New Roman"/>
          <w:color w:val="333333"/>
          <w:sz w:val="24"/>
          <w:szCs w:val="24"/>
        </w:rPr>
        <w:t>. We can represent this as a site effect in a causal diagram</w:t>
      </w:r>
      <w:r w:rsidR="005D507D" w:rsidRPr="00A531BB">
        <w:rPr>
          <w:rFonts w:ascii="Times New Roman" w:eastAsia="Calibri" w:hAnsi="Times New Roman" w:cs="Times New Roman"/>
          <w:color w:val="333333"/>
          <w:sz w:val="24"/>
          <w:szCs w:val="24"/>
        </w:rPr>
        <w:t xml:space="preserve"> </w:t>
      </w:r>
      <w:r w:rsidR="00646EC5" w:rsidRPr="00A531BB">
        <w:rPr>
          <w:rFonts w:ascii="Times New Roman" w:eastAsia="Calibri" w:hAnsi="Times New Roman" w:cs="Times New Roman"/>
          <w:color w:val="333333"/>
          <w:sz w:val="24"/>
          <w:szCs w:val="24"/>
        </w:rPr>
        <w:t>(</w:t>
      </w:r>
      <w:r w:rsidR="007627DD" w:rsidRPr="00A531BB">
        <w:rPr>
          <w:rFonts w:ascii="Times New Roman" w:eastAsia="Calibri" w:hAnsi="Times New Roman" w:cs="Times New Roman"/>
          <w:color w:val="333333"/>
          <w:sz w:val="24"/>
          <w:szCs w:val="24"/>
        </w:rPr>
        <w:t>Fig. 6B</w:t>
      </w:r>
      <w:r w:rsidR="00646EC5" w:rsidRPr="00A531BB">
        <w:rPr>
          <w:rFonts w:ascii="Times New Roman" w:eastAsia="Calibri" w:hAnsi="Times New Roman" w:cs="Times New Roman"/>
          <w:color w:val="333333"/>
          <w:sz w:val="24"/>
          <w:szCs w:val="24"/>
        </w:rPr>
        <w:t xml:space="preserve">). This design will </w:t>
      </w:r>
      <w:r w:rsidR="001F4DEC" w:rsidRPr="00A531BB">
        <w:rPr>
          <w:rFonts w:ascii="Times New Roman" w:eastAsia="Calibri" w:hAnsi="Times New Roman" w:cs="Times New Roman"/>
          <w:color w:val="333333"/>
          <w:sz w:val="24"/>
          <w:szCs w:val="24"/>
        </w:rPr>
        <w:t xml:space="preserve">control </w:t>
      </w:r>
      <w:r w:rsidR="001F4DEC" w:rsidRPr="002C3801">
        <w:rPr>
          <w:rFonts w:ascii="Times New Roman" w:eastAsia="Calibri" w:hAnsi="Times New Roman" w:cs="Times New Roman"/>
          <w:color w:val="333333"/>
          <w:sz w:val="24"/>
          <w:szCs w:val="24"/>
          <w:highlight w:val="white"/>
        </w:rPr>
        <w:t xml:space="preserve">for omitted variable bias and </w:t>
      </w:r>
      <w:r w:rsidR="00646EC5" w:rsidRPr="002C3801">
        <w:rPr>
          <w:rFonts w:ascii="Times New Roman" w:eastAsia="Calibri" w:hAnsi="Times New Roman" w:cs="Times New Roman"/>
          <w:color w:val="333333"/>
          <w:sz w:val="24"/>
          <w:szCs w:val="24"/>
          <w:highlight w:val="white"/>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(Angrist &amp; Pischke 2008; Wooldridge 2010)</w:t>
      </w:r>
      <w:r w:rsidR="001F4DEC" w:rsidRPr="002C3801">
        <w:rPr>
          <w:rFonts w:ascii="Times New Roman" w:eastAsia="Calibri" w:hAnsi="Times New Roman" w:cs="Times New Roman"/>
          <w:sz w:val="24"/>
          <w:szCs w:val="24"/>
          <w:highlight w:val="white"/>
        </w:rPr>
        <w:fldChar w:fldCharType="end"/>
      </w:r>
      <w:r w:rsidR="00646EC5" w:rsidRPr="002C3801">
        <w:rPr>
          <w:rFonts w:ascii="Times New Roman" w:eastAsia="Calibri" w:hAnsi="Times New Roman" w:cs="Times New Roman"/>
          <w:color w:val="333333"/>
          <w:sz w:val="24"/>
          <w:szCs w:val="24"/>
          <w:highlight w:val="white"/>
        </w:rPr>
        <w:t>.</w:t>
      </w:r>
      <w:r w:rsidR="00DC0858" w:rsidRPr="002C3801">
        <w:rPr>
          <w:rFonts w:ascii="Times New Roman" w:eastAsia="Calibri" w:hAnsi="Times New Roman" w:cs="Times New Roman"/>
          <w:color w:val="333333"/>
          <w:sz w:val="24"/>
          <w:szCs w:val="24"/>
          <w:highlight w:val="white"/>
        </w:rPr>
        <w:t xml:space="preserve"> For clarity, we can write this model either incorporating the dummy</w:t>
      </w:r>
      <w:r w:rsidR="00863E39">
        <w:rPr>
          <w:rFonts w:ascii="Times New Roman" w:eastAsia="Calibri" w:hAnsi="Times New Roman" w:cs="Times New Roman"/>
          <w:color w:val="333333"/>
          <w:sz w:val="24"/>
          <w:szCs w:val="24"/>
          <w:highlight w:val="white"/>
        </w:rPr>
        <w:t xml:space="preserve"> 0/1</w:t>
      </w:r>
      <w:r w:rsidR="00DC0858" w:rsidRPr="002C3801">
        <w:rPr>
          <w:rFonts w:ascii="Times New Roman" w:eastAsia="Calibri" w:hAnsi="Times New Roman" w:cs="Times New Roman"/>
          <w:color w:val="333333"/>
          <w:sz w:val="24"/>
          <w:szCs w:val="24"/>
          <w:highlight w:val="white"/>
        </w:rPr>
        <w:t xml:space="preserve"> variables (</w:t>
      </w:r>
      <w:r w:rsidR="00DC0858" w:rsidRPr="00863E39">
        <w:rPr>
          <w:rFonts w:ascii="Times New Roman" w:eastAsia="Calibri" w:hAnsi="Times New Roman" w:cs="Times New Roman"/>
          <w:i/>
          <w:iCs/>
          <w:color w:val="333333"/>
          <w:sz w:val="24"/>
          <w:szCs w:val="24"/>
          <w:highlight w:val="white"/>
        </w:rPr>
        <w:t>x</w:t>
      </w:r>
      <w:r w:rsidR="00DC0858" w:rsidRPr="00863E39">
        <w:rPr>
          <w:rFonts w:ascii="Times New Roman" w:eastAsia="Calibri" w:hAnsi="Times New Roman" w:cs="Times New Roman"/>
          <w:i/>
          <w:iCs/>
          <w:color w:val="333333"/>
          <w:sz w:val="24"/>
          <w:szCs w:val="24"/>
          <w:highlight w:val="white"/>
          <w:vertAlign w:val="subscript"/>
        </w:rPr>
        <w:t>2i</w:t>
      </w:r>
      <w:r w:rsidR="00DC0858" w:rsidRPr="002C3801">
        <w:rPr>
          <w:rFonts w:ascii="Times New Roman" w:eastAsia="Calibri" w:hAnsi="Times New Roman" w:cs="Times New Roman"/>
          <w:color w:val="333333"/>
          <w:sz w:val="24"/>
          <w:szCs w:val="24"/>
          <w:highlight w:val="white"/>
        </w:rPr>
        <w:t>) and site effect</w:t>
      </w:r>
      <w:r w:rsidR="00863E39">
        <w:rPr>
          <w:rFonts w:ascii="Times New Roman" w:eastAsia="Calibri" w:hAnsi="Times New Roman" w:cs="Times New Roman"/>
          <w:color w:val="333333"/>
          <w:sz w:val="24"/>
          <w:szCs w:val="24"/>
          <w:highlight w:val="white"/>
        </w:rPr>
        <w:t>s</w:t>
      </w:r>
      <w:r w:rsidR="00DC0858"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w:t>
      </w:r>
      <w:r w:rsidR="00DC0858" w:rsidRPr="002C3801">
        <w:rPr>
          <w:rFonts w:ascii="Times New Roman" w:eastAsia="Calibri" w:hAnsi="Times New Roman" w:cs="Times New Roman"/>
          <w:color w:val="333333"/>
          <w:sz w:val="24"/>
          <w:szCs w:val="24"/>
          <w:highlight w:val="white"/>
        </w:rPr>
        <w:t>or with just the site effect alone</w:t>
      </w:r>
      <w:r w:rsidR="00C7519A" w:rsidRPr="002C3801">
        <w:rPr>
          <w:rFonts w:ascii="Times New Roman" w:eastAsia="Calibri" w:hAnsi="Times New Roman" w:cs="Times New Roman"/>
          <w:color w:val="333333"/>
          <w:sz w:val="24"/>
          <w:szCs w:val="24"/>
          <w:highlight w:val="white"/>
        </w:rPr>
        <w:t xml:space="preserve"> – </w:t>
      </w:r>
      <w:r w:rsidR="00863E39">
        <w:rPr>
          <w:rFonts w:ascii="Times New Roman" w:eastAsia="Calibri" w:hAnsi="Times New Roman" w:cs="Times New Roman"/>
          <w:color w:val="333333"/>
          <w:sz w:val="24"/>
          <w:szCs w:val="24"/>
          <w:highlight w:val="white"/>
        </w:rPr>
        <w:t>i.e.,</w:t>
      </w:r>
      <w:r w:rsidR="00863E39"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means model notation </w:t>
      </w:r>
      <w:r w:rsidR="00C7519A" w:rsidRPr="002C3801">
        <w:rPr>
          <w:rFonts w:ascii="Times New Roman" w:eastAsia="Calibri" w:hAnsi="Times New Roman" w:cs="Times New Roman"/>
          <w:color w:val="333333"/>
          <w:sz w:val="24"/>
          <w:szCs w:val="24"/>
          <w:highlight w:val="white"/>
        </w:rPr>
        <w:fldChar w:fldCharType="begin"/>
      </w:r>
      <w:r w:rsidR="00BB3DA4" w:rsidRPr="002C3801">
        <w:rPr>
          <w:rFonts w:ascii="Times New Roman" w:eastAsia="Calibri" w:hAnsi="Times New Roman" w:cs="Times New Roman"/>
          <w:color w:val="333333"/>
          <w:sz w:val="24"/>
          <w:szCs w:val="24"/>
          <w:highlight w:val="white"/>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(Gelman &amp; Hill 2006)</w:t>
      </w:r>
      <w:r w:rsidR="00C7519A" w:rsidRPr="002C3801">
        <w:rPr>
          <w:rFonts w:ascii="Times New Roman" w:eastAsia="Calibri" w:hAnsi="Times New Roman" w:cs="Times New Roman"/>
          <w:color w:val="333333"/>
          <w:sz w:val="24"/>
          <w:szCs w:val="24"/>
          <w:highlight w:val="white"/>
        </w:rPr>
        <w:fldChar w:fldCharType="end"/>
      </w:r>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eastAsia="Calibri" w:hAnsi="Times New Roman" w:cs="Times New Roman"/>
          <w:color w:val="333333"/>
          <w:sz w:val="24"/>
          <w:szCs w:val="24"/>
          <w:highlight w:val="white"/>
        </w:rPr>
        <w:t>is not constrained to be drawn from any predefined distribution.</w:t>
      </w:r>
      <w:r w:rsidR="00863E39">
        <w:rPr>
          <w:rFonts w:ascii="Times New Roman" w:eastAsia="Calibri" w:hAnsi="Times New Roman" w:cs="Times New Roman"/>
          <w:color w:val="333333"/>
          <w:sz w:val="24"/>
          <w:szCs w:val="24"/>
          <w:highlight w:val="white"/>
        </w:rPr>
        <w:t xml:space="preserve"> We present this without using treatment contrasts (i.e., with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oMath>
      <w:r w:rsidR="00863E39" w:rsidRPr="00863E39">
        <w:rPr>
          <w:rFonts w:ascii="Times New Roman" w:eastAsia="Calibri" w:hAnsi="Times New Roman" w:cs="Times New Roman"/>
          <w:color w:val="000000" w:themeColor="text1"/>
          <w:sz w:val="24"/>
          <w:szCs w:val="24"/>
          <w:lang w:val="en-US"/>
        </w:rPr>
        <w:t xml:space="preserve"> </w:t>
      </w:r>
      <w:r w:rsidR="00863E39">
        <w:rPr>
          <w:rFonts w:ascii="Times New Roman" w:eastAsia="Calibri" w:hAnsi="Times New Roman" w:cs="Times New Roman"/>
          <w:color w:val="333333"/>
          <w:sz w:val="24"/>
          <w:szCs w:val="24"/>
          <w:highlight w:val="white"/>
        </w:rPr>
        <w:t xml:space="preserve">as a reference level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oMath>
      <w:r w:rsidR="00863E39">
        <w:rPr>
          <w:rFonts w:ascii="Times New Roman" w:eastAsia="Calibri" w:hAnsi="Times New Roman" w:cs="Times New Roman"/>
          <w:color w:val="333333"/>
          <w:sz w:val="24"/>
          <w:szCs w:val="24"/>
          <w:highlight w:val="white"/>
        </w:rPr>
        <w:t xml:space="preserve">as </w:t>
      </w:r>
      <w:r w:rsidR="00373EA7">
        <w:rPr>
          <w:rFonts w:ascii="Times New Roman" w:eastAsia="Calibri" w:hAnsi="Times New Roman" w:cs="Times New Roman"/>
          <w:color w:val="333333"/>
          <w:sz w:val="24"/>
          <w:szCs w:val="24"/>
          <w:highlight w:val="white"/>
        </w:rPr>
        <w:t xml:space="preserve">the </w:t>
      </w:r>
      <w:r w:rsidR="00863E39">
        <w:rPr>
          <w:rFonts w:ascii="Times New Roman" w:eastAsia="Calibri" w:hAnsi="Times New Roman" w:cs="Times New Roman"/>
          <w:color w:val="333333"/>
          <w:sz w:val="24"/>
          <w:szCs w:val="24"/>
          <w:highlight w:val="white"/>
        </w:rPr>
        <w:t xml:space="preserve">deviation </w:t>
      </w:r>
      <w:r w:rsidR="00373EA7">
        <w:rPr>
          <w:rFonts w:ascii="Times New Roman" w:eastAsia="Calibri" w:hAnsi="Times New Roman" w:cs="Times New Roman"/>
          <w:color w:val="333333"/>
          <w:sz w:val="24"/>
          <w:szCs w:val="24"/>
          <w:highlight w:val="white"/>
        </w:rPr>
        <w:t xml:space="preserve">from the </w:t>
      </w:r>
      <w:r w:rsidR="00863E39">
        <w:rPr>
          <w:rFonts w:ascii="Times New Roman" w:eastAsia="Calibri" w:hAnsi="Times New Roman" w:cs="Times New Roman"/>
          <w:color w:val="333333"/>
          <w:sz w:val="24"/>
          <w:szCs w:val="24"/>
          <w:highlight w:val="white"/>
        </w:rPr>
        <w:t>reference</w:t>
      </w:r>
      <w:r w:rsidR="00373EA7">
        <w:rPr>
          <w:rFonts w:ascii="Times New Roman" w:eastAsia="Calibri" w:hAnsi="Times New Roman" w:cs="Times New Roman"/>
          <w:color w:val="333333"/>
          <w:sz w:val="24"/>
          <w:szCs w:val="24"/>
          <w:highlight w:val="white"/>
        </w:rPr>
        <w:t xml:space="preserve"> level</w:t>
      </w:r>
      <w:r w:rsidR="00863E39">
        <w:rPr>
          <w:rFonts w:ascii="Times New Roman" w:eastAsia="Calibri" w:hAnsi="Times New Roman" w:cs="Times New Roman"/>
          <w:color w:val="333333"/>
          <w:sz w:val="24"/>
          <w:szCs w:val="24"/>
          <w:highlight w:val="white"/>
        </w:rPr>
        <w:t>) for clarity.</w:t>
      </w:r>
    </w:p>
    <w:p w14:paraId="16CD3EAB" w14:textId="77777777" w:rsidR="00DC0858" w:rsidRPr="002C3801" w:rsidRDefault="00000000" w:rsidP="002C3801">
      <w:pPr>
        <w:shd w:val="clear" w:color="auto" w:fill="FFFFFF"/>
        <w:spacing w:after="160" w:line="360" w:lineRule="auto"/>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2C3801" w:rsidRDefault="00DC0858"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w:lastRenderedPageBreak/>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6B97AAA" w:rsidR="00DC0858" w:rsidRPr="002C3801" w:rsidRDefault="00DC0858"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6</w:t>
      </w:r>
      <w:r w:rsidRPr="002C3801">
        <w:rPr>
          <w:rFonts w:ascii="Times New Roman" w:hAnsi="Times New Roman" w:cs="Times New Roman"/>
          <w:color w:val="000000" w:themeColor="text1"/>
          <w:sz w:val="24"/>
          <w:szCs w:val="24"/>
        </w:rPr>
        <w:t>)</w:t>
      </w:r>
    </w:p>
    <w:p w14:paraId="5C6335C8" w14:textId="289938E1" w:rsidR="00646EC5" w:rsidRPr="002C3801" w:rsidRDefault="006768EE" w:rsidP="002C3801">
      <w:pPr>
        <w:shd w:val="clear" w:color="auto" w:fill="FFFFFF"/>
        <w:spacing w:after="160" w:line="360" w:lineRule="auto"/>
        <w:ind w:firstLine="720"/>
        <w:rPr>
          <w:rFonts w:ascii="Times New Roman" w:eastAsia="Calibri" w:hAnsi="Times New Roman" w:cs="Times New Roman"/>
          <w:color w:val="3C4043"/>
          <w:sz w:val="24"/>
          <w:szCs w:val="24"/>
          <w:highlight w:val="white"/>
        </w:rPr>
      </w:pPr>
      <w:r w:rsidRPr="002C3801">
        <w:rPr>
          <w:rFonts w:ascii="Times New Roman" w:eastAsia="Calibri" w:hAnsi="Times New Roman" w:cs="Times New Roman"/>
          <w:color w:val="3C4043"/>
          <w:sz w:val="24"/>
          <w:szCs w:val="24"/>
          <w:highlight w:val="white"/>
        </w:rPr>
        <w:t xml:space="preserve">Returning to our </w:t>
      </w:r>
      <w:r w:rsidR="00863E39">
        <w:rPr>
          <w:rFonts w:ascii="Times New Roman" w:eastAsia="Calibri" w:hAnsi="Times New Roman" w:cs="Times New Roman"/>
          <w:color w:val="3C4043"/>
          <w:sz w:val="24"/>
          <w:szCs w:val="24"/>
          <w:highlight w:val="white"/>
        </w:rPr>
        <w:t xml:space="preserve">snail </w:t>
      </w:r>
      <w:r w:rsidRPr="002C3801">
        <w:rPr>
          <w:rFonts w:ascii="Times New Roman" w:eastAsia="Calibri" w:hAnsi="Times New Roman" w:cs="Times New Roman"/>
          <w:color w:val="3C4043"/>
          <w:sz w:val="24"/>
          <w:szCs w:val="24"/>
          <w:highlight w:val="white"/>
        </w:rPr>
        <w:t>example, with site as a</w:t>
      </w:r>
      <w:r w:rsidR="00863E39">
        <w:rPr>
          <w:rFonts w:ascii="Times New Roman" w:eastAsia="Calibri" w:hAnsi="Times New Roman" w:cs="Times New Roman"/>
          <w:color w:val="3C4043"/>
          <w:sz w:val="24"/>
          <w:szCs w:val="24"/>
          <w:highlight w:val="white"/>
        </w:rPr>
        <w:t>n econometric</w:t>
      </w:r>
      <w:r w:rsidRPr="002C3801">
        <w:rPr>
          <w:rFonts w:ascii="Times New Roman" w:eastAsia="Calibri" w:hAnsi="Times New Roman" w:cs="Times New Roman"/>
          <w:color w:val="3C4043"/>
          <w:sz w:val="24"/>
          <w:szCs w:val="24"/>
          <w:highlight w:val="white"/>
        </w:rPr>
        <w:t xml:space="preserve"> fixed effect</w:t>
      </w:r>
      <w:r w:rsidR="005D507D">
        <w:rPr>
          <w:rFonts w:ascii="Times New Roman" w:eastAsia="Calibri" w:hAnsi="Times New Roman" w:cs="Times New Roman"/>
          <w:color w:val="3C4043"/>
          <w:sz w:val="24"/>
          <w:szCs w:val="24"/>
          <w:highlight w:val="white"/>
        </w:rPr>
        <w:t xml:space="preserve"> as in equation </w:t>
      </w:r>
      <w:r w:rsidR="00FD4E69">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 xml:space="preserve">, we can control for different sites having </w:t>
      </w:r>
      <w:r w:rsidR="00FF588D">
        <w:rPr>
          <w:rFonts w:ascii="Times New Roman" w:eastAsia="Calibri" w:hAnsi="Times New Roman" w:cs="Times New Roman"/>
          <w:color w:val="3C4043"/>
          <w:sz w:val="24"/>
          <w:szCs w:val="24"/>
          <w:highlight w:val="white"/>
        </w:rPr>
        <w:t xml:space="preserve">differences in their </w:t>
      </w:r>
      <w:r w:rsidRPr="002C3801">
        <w:rPr>
          <w:rFonts w:ascii="Times New Roman" w:eastAsia="Calibri" w:hAnsi="Times New Roman" w:cs="Times New Roman"/>
          <w:color w:val="3C4043"/>
          <w:sz w:val="24"/>
          <w:szCs w:val="24"/>
          <w:highlight w:val="white"/>
        </w:rPr>
        <w:t xml:space="preserve">levels of recruitment </w:t>
      </w:r>
      <w:r w:rsidR="00526E06">
        <w:rPr>
          <w:rFonts w:ascii="Times New Roman" w:eastAsia="Calibri" w:hAnsi="Times New Roman" w:cs="Times New Roman"/>
          <w:color w:val="3C4043"/>
          <w:sz w:val="24"/>
          <w:szCs w:val="24"/>
          <w:highlight w:val="white"/>
        </w:rPr>
        <w:t>or</w:t>
      </w:r>
      <w:r w:rsidR="00FF588D">
        <w:rPr>
          <w:rFonts w:ascii="Times New Roman" w:eastAsia="Calibri" w:hAnsi="Times New Roman" w:cs="Times New Roman"/>
          <w:color w:val="3C4043"/>
          <w:sz w:val="24"/>
          <w:szCs w:val="24"/>
          <w:highlight w:val="white"/>
        </w:rPr>
        <w:t xml:space="preserve"> </w:t>
      </w:r>
      <w:r w:rsidRPr="002C3801">
        <w:rPr>
          <w:rFonts w:ascii="Times New Roman" w:eastAsia="Calibri" w:hAnsi="Times New Roman" w:cs="Times New Roman"/>
          <w:color w:val="3C4043"/>
          <w:sz w:val="24"/>
          <w:szCs w:val="24"/>
          <w:highlight w:val="white"/>
        </w:rPr>
        <w:t xml:space="preserve">other omitted variables </w:t>
      </w:r>
      <w:r w:rsidR="00FF588D">
        <w:rPr>
          <w:rFonts w:ascii="Times New Roman" w:eastAsia="Calibri" w:hAnsi="Times New Roman" w:cs="Times New Roman"/>
          <w:color w:val="3C4043"/>
          <w:sz w:val="24"/>
          <w:szCs w:val="24"/>
          <w:highlight w:val="white"/>
        </w:rPr>
        <w:t xml:space="preserve">that are </w:t>
      </w:r>
      <w:r w:rsidR="00FF588D" w:rsidRPr="00C64E65">
        <w:rPr>
          <w:rFonts w:ascii="Times New Roman" w:eastAsia="Calibri" w:hAnsi="Times New Roman" w:cs="Times New Roman"/>
          <w:color w:val="3C4043"/>
          <w:sz w:val="24"/>
          <w:szCs w:val="24"/>
          <w:highlight w:val="white"/>
        </w:rPr>
        <w:t xml:space="preserve">also </w:t>
      </w:r>
      <w:r w:rsidRPr="00C64E65">
        <w:rPr>
          <w:rFonts w:ascii="Times New Roman" w:eastAsia="Calibri" w:hAnsi="Times New Roman" w:cs="Times New Roman"/>
          <w:color w:val="3C4043"/>
          <w:sz w:val="24"/>
          <w:szCs w:val="24"/>
          <w:highlight w:val="white"/>
        </w:rPr>
        <w:t xml:space="preserve">correlated with temperature – whether those confounding </w:t>
      </w:r>
      <w:r w:rsidRPr="00C64E65">
        <w:rPr>
          <w:rFonts w:ascii="Times New Roman" w:eastAsia="Calibri" w:hAnsi="Times New Roman" w:cs="Times New Roman"/>
          <w:color w:val="3C4043"/>
          <w:sz w:val="24"/>
          <w:szCs w:val="24"/>
        </w:rPr>
        <w:t>variables were measured or not</w:t>
      </w:r>
      <w:r w:rsidR="0033707A" w:rsidRPr="00C64E65">
        <w:rPr>
          <w:rFonts w:ascii="Times New Roman" w:eastAsia="Calibri" w:hAnsi="Times New Roman" w:cs="Times New Roman"/>
          <w:color w:val="3C4043"/>
          <w:sz w:val="24"/>
          <w:szCs w:val="24"/>
        </w:rPr>
        <w:t xml:space="preserve"> (see Fig</w:t>
      </w:r>
      <w:r w:rsidR="005777E3" w:rsidRPr="00C64E65">
        <w:rPr>
          <w:rFonts w:ascii="Times New Roman" w:eastAsia="Calibri" w:hAnsi="Times New Roman" w:cs="Times New Roman"/>
          <w:color w:val="3C4043"/>
          <w:sz w:val="24"/>
          <w:szCs w:val="24"/>
        </w:rPr>
        <w:t>.</w:t>
      </w:r>
      <w:r w:rsidR="0033707A" w:rsidRPr="00C64E65">
        <w:rPr>
          <w:rFonts w:ascii="Times New Roman" w:eastAsia="Calibri" w:hAnsi="Times New Roman" w:cs="Times New Roman"/>
          <w:color w:val="3C4043"/>
          <w:sz w:val="24"/>
          <w:szCs w:val="24"/>
        </w:rPr>
        <w:t xml:space="preserve"> 6b)</w:t>
      </w:r>
      <w:r w:rsidRPr="00C64E65">
        <w:rPr>
          <w:rFonts w:ascii="Times New Roman" w:eastAsia="Calibri" w:hAnsi="Times New Roman" w:cs="Times New Roman"/>
          <w:color w:val="3C4043"/>
          <w:sz w:val="24"/>
          <w:szCs w:val="24"/>
        </w:rPr>
        <w:t xml:space="preserve">. </w:t>
      </w:r>
      <w:r w:rsidR="005D507D" w:rsidRPr="00C64E65">
        <w:rPr>
          <w:rFonts w:ascii="Times New Roman" w:eastAsia="Calibri" w:hAnsi="Times New Roman" w:cs="Times New Roman"/>
          <w:color w:val="3C4043"/>
          <w:sz w:val="24"/>
          <w:szCs w:val="24"/>
        </w:rPr>
        <w:t>Thus, this design allows us to relax th</w:t>
      </w:r>
      <w:r w:rsidR="00935ECB" w:rsidRPr="00C64E65">
        <w:rPr>
          <w:rFonts w:ascii="Times New Roman" w:eastAsia="Calibri" w:hAnsi="Times New Roman" w:cs="Times New Roman"/>
          <w:color w:val="3C4043"/>
          <w:sz w:val="24"/>
          <w:szCs w:val="24"/>
        </w:rPr>
        <w:t>e</w:t>
      </w:r>
      <w:r w:rsidR="005D507D" w:rsidRPr="00C64E65">
        <w:rPr>
          <w:rFonts w:ascii="Times New Roman" w:eastAsia="Calibri" w:hAnsi="Times New Roman" w:cs="Times New Roman"/>
          <w:color w:val="3C4043"/>
          <w:sz w:val="24"/>
          <w:szCs w:val="24"/>
        </w:rPr>
        <w:t xml:space="preserve"> strong assumption that all confounding variables are observed and measured </w:t>
      </w:r>
      <w:r w:rsidR="00526E06" w:rsidRPr="00C64E65">
        <w:rPr>
          <w:rFonts w:ascii="Times New Roman" w:eastAsia="Calibri" w:hAnsi="Times New Roman" w:cs="Times New Roman"/>
          <w:color w:val="3C4043"/>
          <w:sz w:val="24"/>
          <w:szCs w:val="24"/>
        </w:rPr>
        <w:t>so th</w:t>
      </w:r>
      <w:r w:rsidR="00C64E65" w:rsidRPr="00C64E65">
        <w:rPr>
          <w:rFonts w:ascii="Times New Roman" w:eastAsia="Calibri" w:hAnsi="Times New Roman" w:cs="Times New Roman"/>
          <w:color w:val="3C4043"/>
          <w:sz w:val="24"/>
          <w:szCs w:val="24"/>
        </w:rPr>
        <w:t>a</w:t>
      </w:r>
      <w:r w:rsidR="00526E06" w:rsidRPr="00C64E65">
        <w:rPr>
          <w:rFonts w:ascii="Times New Roman" w:eastAsia="Calibri" w:hAnsi="Times New Roman" w:cs="Times New Roman"/>
          <w:color w:val="3C4043"/>
          <w:sz w:val="24"/>
          <w:szCs w:val="24"/>
        </w:rPr>
        <w:t xml:space="preserve">t we can </w:t>
      </w:r>
      <w:r w:rsidR="005D507D" w:rsidRPr="00C64E65">
        <w:rPr>
          <w:rFonts w:ascii="Times New Roman" w:eastAsia="Calibri" w:hAnsi="Times New Roman" w:cs="Times New Roman"/>
          <w:color w:val="3C4043"/>
          <w:sz w:val="24"/>
          <w:szCs w:val="24"/>
        </w:rPr>
        <w:t xml:space="preserve">interpret </w:t>
      </w:r>
      <m:oMath>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rPr>
              <m:t>β</m:t>
            </m:r>
          </m:e>
          <m:sub>
            <m:r>
              <m:rPr>
                <m:sty m:val="p"/>
              </m:rPr>
              <w:rPr>
                <w:rFonts w:ascii="Cambria Math" w:eastAsia="Calibri" w:hAnsi="Calibri" w:cs="Calibri"/>
                <w:color w:val="333333"/>
                <w:sz w:val="24"/>
                <w:szCs w:val="24"/>
              </w:rPr>
              <m:t>1</m:t>
            </m:r>
          </m:sub>
        </m:sSub>
      </m:oMath>
      <w:r w:rsidR="00863E39" w:rsidRPr="00C64E65">
        <w:rPr>
          <w:rFonts w:ascii="Times New Roman" w:eastAsia="Calibri" w:hAnsi="Times New Roman" w:cs="Times New Roman"/>
          <w:color w:val="3C4043"/>
          <w:sz w:val="24"/>
          <w:szCs w:val="24"/>
        </w:rPr>
        <w:t>as</w:t>
      </w:r>
      <w:r w:rsidR="005D507D" w:rsidRPr="00C64E65">
        <w:rPr>
          <w:rFonts w:ascii="Times New Roman" w:eastAsia="Calibri" w:hAnsi="Times New Roman" w:cs="Times New Roman"/>
          <w:color w:val="3C4043"/>
          <w:sz w:val="24"/>
          <w:szCs w:val="24"/>
        </w:rPr>
        <w:t xml:space="preserve"> causal </w:t>
      </w:r>
      <w:r w:rsidR="00526E06" w:rsidRPr="00C64E65">
        <w:rPr>
          <w:rFonts w:ascii="Times New Roman" w:eastAsia="Calibri" w:hAnsi="Times New Roman" w:cs="Times New Roman"/>
          <w:color w:val="3C4043"/>
          <w:sz w:val="24"/>
          <w:szCs w:val="24"/>
        </w:rPr>
        <w:t>provided</w:t>
      </w:r>
      <w:r w:rsidR="0033707A" w:rsidRPr="00C64E65">
        <w:rPr>
          <w:rFonts w:ascii="Times New Roman" w:eastAsia="Calibri" w:hAnsi="Times New Roman" w:cs="Times New Roman"/>
          <w:color w:val="3C4043"/>
          <w:sz w:val="24"/>
          <w:szCs w:val="24"/>
        </w:rPr>
        <w:t xml:space="preserve"> other </w:t>
      </w:r>
      <w:r w:rsidR="003D26C8" w:rsidRPr="00C64E65">
        <w:rPr>
          <w:rFonts w:ascii="Times New Roman" w:eastAsia="Calibri" w:hAnsi="Times New Roman" w:cs="Times New Roman"/>
          <w:color w:val="3C4043"/>
          <w:sz w:val="24"/>
          <w:szCs w:val="24"/>
        </w:rPr>
        <w:t>assumptions</w:t>
      </w:r>
      <w:r w:rsidR="0033707A" w:rsidRPr="00C64E65">
        <w:rPr>
          <w:rFonts w:ascii="Times New Roman" w:eastAsia="Calibri" w:hAnsi="Times New Roman" w:cs="Times New Roman"/>
          <w:color w:val="3C4043"/>
          <w:sz w:val="24"/>
          <w:szCs w:val="24"/>
        </w:rPr>
        <w:t xml:space="preserve"> are met (see </w:t>
      </w:r>
      <w:r w:rsidR="00AE1F64" w:rsidRPr="00C64E65">
        <w:rPr>
          <w:rFonts w:ascii="Times New Roman" w:eastAsia="Calibri" w:hAnsi="Times New Roman" w:cs="Times New Roman"/>
          <w:color w:val="3C4043"/>
          <w:sz w:val="24"/>
          <w:szCs w:val="24"/>
        </w:rPr>
        <w:t>D</w:t>
      </w:r>
      <w:r w:rsidR="00744ACA" w:rsidRPr="00C64E65">
        <w:rPr>
          <w:rFonts w:ascii="Times New Roman" w:eastAsia="Calibri" w:hAnsi="Times New Roman" w:cs="Times New Roman"/>
          <w:color w:val="3C4043"/>
          <w:sz w:val="24"/>
          <w:szCs w:val="24"/>
        </w:rPr>
        <w:t>iscussion</w:t>
      </w:r>
      <w:r w:rsidR="0033707A" w:rsidRPr="00C64E65">
        <w:rPr>
          <w:rFonts w:ascii="Times New Roman" w:eastAsia="Calibri" w:hAnsi="Times New Roman" w:cs="Times New Roman"/>
          <w:color w:val="3C4043"/>
          <w:sz w:val="24"/>
          <w:szCs w:val="24"/>
        </w:rPr>
        <w:t>)</w:t>
      </w:r>
      <w:r w:rsidRPr="00C64E65">
        <w:rPr>
          <w:rFonts w:ascii="Times New Roman" w:eastAsia="Calibri" w:hAnsi="Times New Roman" w:cs="Times New Roman"/>
          <w:color w:val="3C4043"/>
          <w:sz w:val="24"/>
          <w:szCs w:val="24"/>
        </w:rPr>
        <w:t>.</w:t>
      </w:r>
      <w:r w:rsidR="00646EC5" w:rsidRPr="00C64E65">
        <w:rPr>
          <w:rFonts w:ascii="Times New Roman" w:eastAsia="Calibri" w:hAnsi="Times New Roman" w:cs="Times New Roman"/>
          <w:color w:val="3C4043"/>
          <w:sz w:val="24"/>
          <w:szCs w:val="24"/>
        </w:rPr>
        <w:t xml:space="preserve"> </w:t>
      </w:r>
      <w:r w:rsidR="00646EC5" w:rsidRPr="00C64E65">
        <w:rPr>
          <w:rFonts w:ascii="Times New Roman" w:eastAsia="Calibri" w:hAnsi="Times New Roman" w:cs="Times New Roman"/>
          <w:color w:val="333333"/>
          <w:sz w:val="24"/>
          <w:szCs w:val="24"/>
        </w:rPr>
        <w:t>For</w:t>
      </w:r>
      <w:r w:rsidR="00C82BAC" w:rsidRPr="00C64E65">
        <w:rPr>
          <w:rFonts w:ascii="Times New Roman" w:eastAsia="Calibri" w:hAnsi="Times New Roman" w:cs="Times New Roman"/>
          <w:color w:val="333333"/>
          <w:sz w:val="24"/>
          <w:szCs w:val="24"/>
        </w:rPr>
        <w:t xml:space="preserve"> </w:t>
      </w:r>
      <w:r w:rsidR="00646EC5" w:rsidRPr="00C64E65">
        <w:rPr>
          <w:rFonts w:ascii="Times New Roman" w:eastAsia="Calibri" w:hAnsi="Times New Roman" w:cs="Times New Roman"/>
          <w:color w:val="333333"/>
          <w:sz w:val="24"/>
          <w:szCs w:val="24"/>
        </w:rPr>
        <w:t>ecological example</w:t>
      </w:r>
      <w:r w:rsidR="00C82BAC" w:rsidRPr="00C64E65">
        <w:rPr>
          <w:rFonts w:ascii="Times New Roman" w:eastAsia="Calibri" w:hAnsi="Times New Roman" w:cs="Times New Roman"/>
          <w:color w:val="333333"/>
          <w:sz w:val="24"/>
          <w:szCs w:val="24"/>
        </w:rPr>
        <w:t>s</w:t>
      </w:r>
      <w:r w:rsidR="00646EC5" w:rsidRPr="00C64E65">
        <w:rPr>
          <w:rFonts w:ascii="Times New Roman" w:eastAsia="Calibri" w:hAnsi="Times New Roman" w:cs="Times New Roman"/>
          <w:color w:val="333333"/>
          <w:sz w:val="24"/>
          <w:szCs w:val="24"/>
        </w:rPr>
        <w:t xml:space="preserve"> using this </w:t>
      </w:r>
      <w:r w:rsidR="00C82BAC" w:rsidRPr="00C64E65">
        <w:rPr>
          <w:rFonts w:ascii="Times New Roman" w:eastAsia="Calibri" w:hAnsi="Times New Roman" w:cs="Times New Roman"/>
          <w:color w:val="333333"/>
          <w:sz w:val="24"/>
          <w:szCs w:val="24"/>
        </w:rPr>
        <w:t>design</w:t>
      </w:r>
      <w:r w:rsidR="00AD721E" w:rsidRPr="00C64E65">
        <w:rPr>
          <w:rFonts w:ascii="Times New Roman" w:eastAsia="Calibri" w:hAnsi="Times New Roman" w:cs="Times New Roman"/>
          <w:color w:val="333333"/>
          <w:sz w:val="24"/>
          <w:szCs w:val="24"/>
        </w:rPr>
        <w:t>,</w:t>
      </w:r>
      <w:r w:rsidR="001C7A04" w:rsidRPr="00C64E65">
        <w:rPr>
          <w:rFonts w:ascii="Times New Roman" w:eastAsia="Calibri" w:hAnsi="Times New Roman" w:cs="Times New Roman"/>
          <w:color w:val="333333"/>
          <w:sz w:val="24"/>
          <w:szCs w:val="24"/>
        </w:rPr>
        <w:t xml:space="preserve"> </w:t>
      </w:r>
      <w:r w:rsidR="00AE54FC" w:rsidRPr="00C64E65">
        <w:rPr>
          <w:rFonts w:ascii="Times New Roman" w:eastAsia="Calibri" w:hAnsi="Times New Roman" w:cs="Times New Roman"/>
          <w:color w:val="333333"/>
          <w:sz w:val="24"/>
          <w:szCs w:val="24"/>
        </w:rPr>
        <w:t xml:space="preserve">see </w:t>
      </w:r>
      <w:r w:rsidR="00AD721E" w:rsidRPr="00C64E65">
        <w:rPr>
          <w:rFonts w:ascii="Times New Roman" w:eastAsia="Calibri" w:hAnsi="Times New Roman" w:cs="Times New Roman"/>
          <w:color w:val="333333"/>
          <w:sz w:val="24"/>
          <w:szCs w:val="24"/>
        </w:rPr>
        <w:t xml:space="preserve"> </w:t>
      </w:r>
      <w:r w:rsidR="00C64E65" w:rsidRPr="00C64E65">
        <w:rPr>
          <w:rFonts w:ascii="Times New Roman" w:eastAsia="Calibri" w:hAnsi="Times New Roman" w:cs="Times New Roman"/>
          <w:color w:val="333333"/>
          <w:sz w:val="24"/>
          <w:szCs w:val="24"/>
        </w:rPr>
        <w:t xml:space="preserve">Larsen </w:t>
      </w:r>
      <w:r w:rsidR="00C64E65"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{"citationID":"a9tjb7rtfj","properties":{"formattedCitation":"(2013)","plainCitation":"(2013)","noteIndex":0},"citationItems":[{"id":13015,"uris":["http://zotero.org/users/1810851/items/H9CP777C"],"itemData":{"id":13015,"type":"article-journal","abstract":"The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E."}],"accessed":{"date-parts":[["2023",11,3]]},"issued":{"date-parts":[["2013",9,17]]}},"label":"page","suppress-author":true}],"schema":"https://github.com/citation-style-language/schema/raw/master/csl-citation.json"} </w:instrText>
      </w:r>
      <w:r w:rsidR="00C64E65" w:rsidRPr="00C64E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(2013)</w:t>
      </w:r>
      <w:r w:rsidR="00C64E65" w:rsidRPr="00C64E65">
        <w:rPr>
          <w:rFonts w:ascii="Times New Roman" w:eastAsia="Calibri" w:hAnsi="Times New Roman" w:cs="Times New Roman"/>
          <w:color w:val="333333"/>
          <w:sz w:val="24"/>
          <w:szCs w:val="24"/>
        </w:rPr>
        <w:fldChar w:fldCharType="end"/>
      </w:r>
      <w:r w:rsidR="00C64E65" w:rsidRPr="00C64E65">
        <w:rPr>
          <w:rFonts w:ascii="Times New Roman" w:eastAsia="Calibri" w:hAnsi="Times New Roman" w:cs="Times New Roman"/>
          <w:color w:val="333333"/>
          <w:sz w:val="24"/>
          <w:szCs w:val="24"/>
        </w:rPr>
        <w:t xml:space="preserve">, </w:t>
      </w:r>
      <w:r w:rsidR="00AD721E" w:rsidRPr="00C64E65">
        <w:rPr>
          <w:rFonts w:ascii="Times New Roman" w:eastAsia="Calibri" w:hAnsi="Times New Roman" w:cs="Times New Roman"/>
          <w:color w:val="333333"/>
          <w:sz w:val="24"/>
          <w:szCs w:val="24"/>
        </w:rPr>
        <w:t>Dee et al</w:t>
      </w:r>
      <w:r w:rsidR="00C64E65" w:rsidRPr="00C64E65">
        <w:rPr>
          <w:rFonts w:ascii="Times New Roman" w:eastAsia="Calibri" w:hAnsi="Times New Roman" w:cs="Times New Roman"/>
          <w:color w:val="333333"/>
          <w:sz w:val="24"/>
          <w:szCs w:val="24"/>
        </w:rPr>
        <w:t>.</w:t>
      </w:r>
      <w:r w:rsidR="00AD721E" w:rsidRPr="00E32A68">
        <w:rPr>
          <w:rFonts w:ascii="Times New Roman" w:eastAsia="Calibri" w:hAnsi="Times New Roman" w:cs="Times New Roman"/>
          <w:color w:val="333333"/>
          <w:sz w:val="24"/>
          <w:szCs w:val="24"/>
        </w:rPr>
        <w:t xml:space="preserve"> </w:t>
      </w:r>
      <w:r w:rsidR="00925DDB" w:rsidRPr="00E32A68">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{"citationID":"abr3r7fluj","properties":{"formattedCitation":"(2016)","plainCitation":"(2016)","noteIndex":0},"citationItems":[{"id":3914,"uris":["http://zotero.org/users/1810851/items/G5MG2NI8"],"itemData":{"id":3914,"type":"article-journal","abstract":"Temperature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E."}],"issued":{"date-parts":[["2016"]]}},"label":"page","suppress-author":true}],"schema":"https://github.com/citation-style-language/schema/raw/master/csl-citation.json"} </w:instrText>
      </w:r>
      <w:r w:rsidR="00925DDB" w:rsidRPr="00E32A68">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(2016)</w:t>
      </w:r>
      <w:r w:rsidR="00925DDB" w:rsidRPr="00E32A68">
        <w:rPr>
          <w:rFonts w:ascii="Times New Roman" w:eastAsia="Calibri" w:hAnsi="Times New Roman" w:cs="Times New Roman"/>
          <w:color w:val="333333"/>
          <w:sz w:val="24"/>
          <w:szCs w:val="24"/>
        </w:rPr>
        <w:fldChar w:fldCharType="end"/>
      </w:r>
      <w:r w:rsidR="00925DDB" w:rsidRPr="00E84362">
        <w:rPr>
          <w:rFonts w:ascii="Times New Roman" w:eastAsia="Calibri" w:hAnsi="Times New Roman" w:cs="Times New Roman"/>
          <w:color w:val="333333"/>
          <w:sz w:val="24"/>
          <w:szCs w:val="24"/>
          <w:lang w:val="da-DK"/>
        </w:rPr>
        <w:t xml:space="preserve">, </w:t>
      </w:r>
      <w:r w:rsidR="00AE54FC" w:rsidRPr="00E84362">
        <w:rPr>
          <w:rFonts w:ascii="Times New Roman" w:eastAsia="Calibri" w:hAnsi="Times New Roman" w:cs="Times New Roman"/>
          <w:color w:val="333333"/>
          <w:sz w:val="24"/>
          <w:szCs w:val="24"/>
          <w:lang w:val="da-DK"/>
        </w:rPr>
        <w:t>Dudney et al</w:t>
      </w:r>
      <w:r w:rsidR="00C64E65" w:rsidRPr="00E84362">
        <w:rPr>
          <w:rFonts w:ascii="Times New Roman" w:eastAsia="Calibri" w:hAnsi="Times New Roman" w:cs="Times New Roman"/>
          <w:color w:val="333333"/>
          <w:sz w:val="24"/>
          <w:szCs w:val="24"/>
          <w:lang w:val="da-DK"/>
        </w:rPr>
        <w:t>.</w:t>
      </w:r>
      <w:r w:rsidR="00AE54FC"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lang w:val="da-DK"/>
        </w:rPr>
        <w:instrText xml:space="preserve"> ADDIN ZOTERO_ITEM CSL_CITATION {"citationID":"a2cihpaim16","properties":{"formattedCitation":"(2021)","plainCitation":"(2021)","noteIndex":0},"citationItems":[{"id":12352,"uris":["http://zotero.org/users/1810851/items/3D7HEUM5"],"itemData":{"id":12352,"type":"article-journal","abstract":"Range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(2021)</w:t>
      </w:r>
      <w:r w:rsidR="00AE54FC" w:rsidRPr="00C64E65">
        <w:rPr>
          <w:rFonts w:ascii="Times New Roman" w:eastAsia="Calibri" w:hAnsi="Times New Roman" w:cs="Times New Roman"/>
          <w:color w:val="333333"/>
          <w:sz w:val="24"/>
          <w:szCs w:val="24"/>
        </w:rPr>
        <w:fldChar w:fldCharType="end"/>
      </w:r>
      <w:r w:rsidR="00AE54FC" w:rsidRPr="00E84362">
        <w:rPr>
          <w:rFonts w:ascii="Times New Roman" w:eastAsia="Calibri" w:hAnsi="Times New Roman" w:cs="Times New Roman"/>
          <w:color w:val="333333"/>
          <w:sz w:val="24"/>
          <w:szCs w:val="24"/>
          <w:lang w:val="da-DK"/>
        </w:rPr>
        <w:t xml:space="preserve">, </w:t>
      </w:r>
      <w:r w:rsidR="001B1F28" w:rsidRPr="00E84362">
        <w:rPr>
          <w:rFonts w:ascii="Times New Roman" w:eastAsia="Calibri" w:hAnsi="Times New Roman" w:cs="Times New Roman"/>
          <w:color w:val="333333"/>
          <w:sz w:val="24"/>
          <w:szCs w:val="24"/>
          <w:lang w:val="da-DK"/>
        </w:rPr>
        <w:t>Ratcliffe et al.</w:t>
      </w:r>
      <w:r w:rsidR="00DB051A"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E84362">
        <w:rPr>
          <w:rFonts w:ascii="Times New Roman" w:eastAsia="Calibri" w:hAnsi="Times New Roman" w:cs="Times New Roman"/>
          <w:color w:val="333333"/>
          <w:sz w:val="24"/>
          <w:szCs w:val="24"/>
          <w:lang w:val="da-DK"/>
        </w:rPr>
        <w:instrText xml:space="preserve"> ADDIN ZOTERO_ITEM CSL_CITATION {"citationID":"ahqpt3g9d0","properties":{"formattedCitation":"(2023)","plainCitation":"(2023)","noteIndex":0},"citationItems":[{"id":13031,"uris":["http://zotero.org/users/1810851/items/UD3LUL4Q"],"itemData":{"id":13031,"type":"article-journal","abstract":"Climate change is increasing the frequency and intensity of extreme events like drought and flooding, which threaten to amplify other global change drivers such as species invasion. We investigate the effect of wet and dry extreme precipitation regimes on invasive species' abundances in Northern tallgrass prairies. Because soil moisture is a key determinant of prairie composition, theory and evidence suggest drought conditions will hinder invasion, whereas wetter conditions will enhance invasion. To test this hypothesis, we explored the effect of precipitation on invasive plant species abundance from 2010–2019 in 25 managed prairies using observations from 267 transects comprising 6675 plots throughout western Minnesota, USA. We estimated how increases in the number of extremely wet or dry months in a year altered overall invasive species abundance and the abundance of the highly invasive grasses Poa pratensis and Bromus inermis. We found that a greater occurrence of abnormally wet months increased invasive species abundance but found mixed evidence that abnormally dry conditions hindered invasion. Further, more moderately wet and dry months reduced native grass abu</w:instrText>
      </w:r>
      <w:r w:rsidR="00045A25" w:rsidRPr="00C64E65">
        <w:rPr>
          <w:rFonts w:ascii="Times New Roman" w:eastAsia="Calibri" w:hAnsi="Times New Roman" w:cs="Times New Roman"/>
          <w:color w:val="333333"/>
          <w:sz w:val="24"/>
          <w:szCs w:val="24"/>
          <w:lang w:val="da-DK"/>
        </w:rPr>
        <w:instrText xml:space="preserve">ndance. Together, these results suggest that more frequent extremely wet months may intensify invasive dominance and that dry months may not counterbalance these trends. Given the considerable uncertainty still surrounding the interactive effects of climate change and invasion on native plant communities, this research represents an important step towards quantifying the complex influence of precipitation extremes on invasion dynamics in managed ecosystems of critical conservation concern. This article is protected by copyright. All rights reserved.","container-title":"Ecology","DOI":"10.1002/ecy.4190","ISSN":"1939-9170","language":"en","license":"This article is protected by copyright. All rights reserved.","note":"_eprint: https://onlinelibrary.wiley.com/doi/pdf/10.1002/ecy.4190","page":"e4190","source":"Wiley Online Library","title":"Extreme precipitation promotes invasion in managed grasslands","URL":"https://onlinelibrary.wiley.com/doi/abs/10.1002/ecy.4190","author":[{"family":"Ratcliffe","given":"Hugh"},{"family":"Kendig","given":"Amy"},{"family":"Vacek","given":"Sara"},{"family":"Carlson","given":"Daren"},{"family":"Ahlering","given":"Marissa"},{"family":"Dee","given":"Laura E."}],"accessed":{"date-parts":[["2023",11,9]]},"issued":{"date-parts":[["2023"]]}},"label":"page","suppress-author":true}],"schema":"https://github.com/citation-style-language/schema/raw/master/csl-citation.json"}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lang w:val="da-DK"/>
        </w:rPr>
        <w:t>(2023)</w:t>
      </w:r>
      <w:r w:rsidR="00AE54FC" w:rsidRPr="00C64E65">
        <w:rPr>
          <w:rFonts w:ascii="Times New Roman" w:eastAsia="Calibri" w:hAnsi="Times New Roman" w:cs="Times New Roman"/>
          <w:color w:val="333333"/>
          <w:sz w:val="24"/>
          <w:szCs w:val="24"/>
        </w:rPr>
        <w:fldChar w:fldCharType="end"/>
      </w:r>
      <w:r w:rsidR="001B1F28" w:rsidRPr="00C64E65">
        <w:rPr>
          <w:rFonts w:ascii="Times New Roman" w:eastAsia="Calibri" w:hAnsi="Times New Roman" w:cs="Times New Roman"/>
          <w:color w:val="333333"/>
          <w:sz w:val="24"/>
          <w:szCs w:val="24"/>
          <w:lang w:val="da-DK"/>
        </w:rPr>
        <w:t xml:space="preserve">, </w:t>
      </w:r>
      <w:r w:rsidR="00646EC5" w:rsidRPr="00C64E65">
        <w:rPr>
          <w:rFonts w:ascii="Times New Roman" w:eastAsia="Calibri" w:hAnsi="Times New Roman" w:cs="Times New Roman"/>
          <w:color w:val="333333"/>
          <w:sz w:val="24"/>
          <w:szCs w:val="24"/>
          <w:lang w:val="da-DK"/>
        </w:rPr>
        <w:t>and Dee et al</w:t>
      </w:r>
      <w:r w:rsidR="00AE54FC" w:rsidRPr="00C64E65">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C64E65">
        <w:rPr>
          <w:rFonts w:ascii="Times New Roman" w:eastAsia="Calibri" w:hAnsi="Times New Roman" w:cs="Times New Roman"/>
          <w:color w:val="333333"/>
          <w:sz w:val="24"/>
          <w:szCs w:val="24"/>
          <w:lang w:val="da-DK"/>
        </w:rPr>
        <w:instrText xml:space="preserve"> ADDIN ZOTERO_ITEM CSL_CITATION {"citationID":"ac9sbhqjdv","properties":{"formattedCitation":"(2023)","plainCitation":"(2023)","noteIndex":0},"citationItems":[{"id":12850,"uris":["http://zotero.org/users/1810851/items/2W4TLILW"],"itemData":{"id":12850,"type":"article-journal","abstract":"Causal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w:instrText>
      </w:r>
      <w:r w:rsidR="00045A25" w:rsidRPr="00C64E65">
        <w:rPr>
          <w:rFonts w:ascii="Times New Roman" w:eastAsia="Calibri" w:hAnsi="Times New Roman" w:cs="Times New Roman"/>
          <w:color w:val="333333"/>
          <w:sz w:val="24"/>
          <w:szCs w:val="24"/>
        </w:rPr>
        <w:instrText xml:space="preserv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rPr>
        <w:t>(2023)</w:t>
      </w:r>
      <w:r w:rsidR="00AE54FC" w:rsidRPr="00C64E65">
        <w:rPr>
          <w:rFonts w:ascii="Times New Roman" w:eastAsia="Calibri" w:hAnsi="Times New Roman" w:cs="Times New Roman"/>
          <w:color w:val="333333"/>
          <w:sz w:val="24"/>
          <w:szCs w:val="24"/>
        </w:rPr>
        <w:fldChar w:fldCharType="end"/>
      </w:r>
      <w:r w:rsidR="00646EC5" w:rsidRPr="00C64E65">
        <w:rPr>
          <w:rFonts w:ascii="Times New Roman" w:eastAsia="Calibri" w:hAnsi="Times New Roman" w:cs="Times New Roman"/>
          <w:color w:val="333333"/>
          <w:sz w:val="24"/>
          <w:szCs w:val="24"/>
        </w:rPr>
        <w:t>.</w:t>
      </w:r>
      <w:r w:rsidR="0067553D" w:rsidRPr="00C64E65">
        <w:rPr>
          <w:rFonts w:ascii="Times New Roman" w:eastAsia="Calibri" w:hAnsi="Times New Roman" w:cs="Times New Roman"/>
          <w:color w:val="333333"/>
          <w:sz w:val="24"/>
          <w:szCs w:val="24"/>
        </w:rPr>
        <w:t xml:space="preserve"> We note that cluster robust standard errors are likely </w:t>
      </w:r>
      <w:r w:rsidR="0067553D" w:rsidRPr="00C64E65">
        <w:rPr>
          <w:rFonts w:ascii="Times New Roman" w:eastAsia="Calibri" w:hAnsi="Times New Roman" w:cs="Times New Roman"/>
          <w:color w:val="333333"/>
          <w:sz w:val="24"/>
          <w:szCs w:val="24"/>
          <w:highlight w:val="white"/>
        </w:rPr>
        <w:t xml:space="preserve">important for both approaches for inference </w:t>
      </w:r>
      <w:r w:rsidR="00B170B8" w:rsidRPr="00C64E65">
        <w:rPr>
          <w:rFonts w:ascii="Times New Roman" w:eastAsia="Calibri" w:hAnsi="Times New Roman" w:cs="Times New Roman"/>
          <w:color w:val="333333"/>
          <w:sz w:val="24"/>
          <w:szCs w:val="24"/>
        </w:rPr>
        <w:t xml:space="preserve">to account for serial correlation, heteroskedasticity, and clustering of the error </w:t>
      </w:r>
      <w:r w:rsidR="0067553D" w:rsidRPr="00C64E65">
        <w:rPr>
          <w:rFonts w:ascii="Times New Roman" w:hAnsi="Times New Roman" w:cs="Times New Roman"/>
          <w:sz w:val="24"/>
          <w:szCs w:val="24"/>
        </w:rPr>
        <w:fldChar w:fldCharType="begin"/>
      </w:r>
      <w:r w:rsidR="0067553D" w:rsidRPr="00C64E65">
        <w:rPr>
          <w:rFonts w:ascii="Times New Roman" w:hAnsi="Times New Roman" w:cs="Times New Roman"/>
          <w:sz w:val="24"/>
          <w:szCs w:val="24"/>
        </w:rPr>
        <w:instrText xml:space="preserve"> ADDIN ZOTERO_ITEM CSL_CITATION {"citationID":"OALIgOAR","properties":{"formattedCitation":"(Abadie {\\i{}et al.} 2017; see Box 4 and Cameron &amp; Miller 2015)","plainCitation":"(Abadie et al. 2017; see Box 4 and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7553D" w:rsidRPr="00C64E65">
        <w:rPr>
          <w:rFonts w:ascii="Times New Roman" w:hAnsi="Times New Roman" w:cs="Times New Roman"/>
          <w:sz w:val="24"/>
          <w:szCs w:val="24"/>
        </w:rPr>
        <w:fldChar w:fldCharType="separate"/>
      </w:r>
      <w:r w:rsidR="0067553D" w:rsidRPr="00C64E65">
        <w:rPr>
          <w:rFonts w:ascii="Times New Roman" w:hAnsi="Times New Roman" w:cs="Times New Roman"/>
          <w:sz w:val="24"/>
        </w:rPr>
        <w:t xml:space="preserve">(Abadie </w:t>
      </w:r>
      <w:r w:rsidR="0067553D" w:rsidRPr="00C64E65">
        <w:rPr>
          <w:rFonts w:ascii="Times New Roman" w:hAnsi="Times New Roman" w:cs="Times New Roman"/>
          <w:i/>
          <w:iCs/>
          <w:sz w:val="24"/>
        </w:rPr>
        <w:t>et al.</w:t>
      </w:r>
      <w:r w:rsidR="0067553D" w:rsidRPr="00C64E65">
        <w:rPr>
          <w:rFonts w:ascii="Times New Roman" w:hAnsi="Times New Roman" w:cs="Times New Roman"/>
          <w:sz w:val="24"/>
        </w:rPr>
        <w:t xml:space="preserve"> 2017; see Box 4 and Cameron &amp; Miller 2015)</w:t>
      </w:r>
      <w:r w:rsidR="0067553D" w:rsidRPr="00C64E65">
        <w:rPr>
          <w:rFonts w:ascii="Times New Roman" w:eastAsia="Calibri" w:hAnsi="Times New Roman" w:cs="Times New Roman"/>
          <w:color w:val="333333"/>
          <w:sz w:val="24"/>
          <w:szCs w:val="24"/>
          <w:highlight w:val="white"/>
        </w:rPr>
        <w:fldChar w:fldCharType="end"/>
      </w:r>
      <w:r w:rsidR="0067553D" w:rsidRPr="002C3801">
        <w:rPr>
          <w:rFonts w:ascii="Times New Roman" w:eastAsia="Calibri" w:hAnsi="Times New Roman" w:cs="Times New Roman"/>
          <w:color w:val="333333"/>
          <w:sz w:val="24"/>
          <w:szCs w:val="24"/>
          <w:highlight w:val="white"/>
        </w:rPr>
        <w:t>.</w:t>
      </w:r>
      <w:r w:rsidR="00B170B8">
        <w:rPr>
          <w:rFonts w:ascii="Times New Roman" w:eastAsia="Calibri" w:hAnsi="Times New Roman" w:cs="Times New Roman"/>
          <w:color w:val="333333"/>
          <w:sz w:val="24"/>
          <w:szCs w:val="24"/>
          <w:highlight w:val="white"/>
        </w:rPr>
        <w:t xml:space="preserve"> We return to a discussion of standard errors </w:t>
      </w:r>
      <w:r w:rsidR="00A531BB">
        <w:rPr>
          <w:rFonts w:ascii="Times New Roman" w:eastAsia="Calibri" w:hAnsi="Times New Roman" w:cs="Times New Roman"/>
          <w:color w:val="333333"/>
          <w:sz w:val="24"/>
          <w:szCs w:val="24"/>
          <w:highlight w:val="white"/>
        </w:rPr>
        <w:t>used for</w:t>
      </w:r>
      <w:r w:rsidR="00B170B8">
        <w:rPr>
          <w:rFonts w:ascii="Times New Roman" w:eastAsia="Calibri" w:hAnsi="Times New Roman" w:cs="Times New Roman"/>
          <w:color w:val="333333"/>
          <w:sz w:val="24"/>
          <w:szCs w:val="24"/>
          <w:highlight w:val="white"/>
        </w:rPr>
        <w:t xml:space="preserve"> inference in Box 4. </w:t>
      </w:r>
    </w:p>
    <w:p w14:paraId="7F96CAF2" w14:textId="62FC6009" w:rsidR="00766C2E" w:rsidRDefault="00646EC5"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ab/>
      </w:r>
      <w:r w:rsidR="00037819" w:rsidRPr="002C3801">
        <w:rPr>
          <w:rFonts w:ascii="Times New Roman" w:eastAsia="Calibri" w:hAnsi="Times New Roman" w:cs="Times New Roman"/>
          <w:color w:val="333333"/>
          <w:sz w:val="24"/>
          <w:szCs w:val="24"/>
          <w:highlight w:val="white"/>
        </w:rPr>
        <w:t xml:space="preserve">The fixed effect </w:t>
      </w:r>
      <w:r w:rsidR="008E5DE0">
        <w:rPr>
          <w:rFonts w:ascii="Times New Roman" w:eastAsia="Calibri" w:hAnsi="Times New Roman" w:cs="Times New Roman"/>
          <w:color w:val="333333"/>
          <w:sz w:val="24"/>
          <w:szCs w:val="24"/>
          <w:highlight w:val="white"/>
        </w:rPr>
        <w:t>design</w:t>
      </w:r>
      <w:r w:rsidR="008E5DE0" w:rsidRPr="002C3801">
        <w:rPr>
          <w:rFonts w:ascii="Times New Roman" w:eastAsia="Calibri" w:hAnsi="Times New Roman" w:cs="Times New Roman"/>
          <w:color w:val="333333"/>
          <w:sz w:val="24"/>
          <w:szCs w:val="24"/>
          <w:highlight w:val="white"/>
        </w:rPr>
        <w:t xml:space="preserve"> </w:t>
      </w:r>
      <w:r w:rsidR="008E5DE0">
        <w:rPr>
          <w:rFonts w:ascii="Times New Roman" w:eastAsia="Calibri" w:hAnsi="Times New Roman" w:cs="Times New Roman"/>
          <w:color w:val="333333"/>
          <w:sz w:val="24"/>
          <w:szCs w:val="24"/>
          <w:highlight w:val="white"/>
        </w:rPr>
        <w:t>has</w:t>
      </w:r>
      <w:r w:rsidR="00037819" w:rsidRPr="002C3801">
        <w:rPr>
          <w:rFonts w:ascii="Times New Roman" w:eastAsia="Calibri" w:hAnsi="Times New Roman" w:cs="Times New Roman"/>
          <w:color w:val="333333"/>
          <w:sz w:val="24"/>
          <w:szCs w:val="24"/>
          <w:highlight w:val="white"/>
        </w:rPr>
        <w:t xml:space="preserve"> some drawbacks, despite its simplicity and its strength in controlling for both observed and unobserved confounding variables. </w:t>
      </w:r>
      <w:r w:rsidR="00620FDC" w:rsidRPr="002C3801">
        <w:rPr>
          <w:rFonts w:ascii="Times New Roman" w:eastAsia="Calibri" w:hAnsi="Times New Roman" w:cs="Times New Roman"/>
          <w:color w:val="333333"/>
          <w:sz w:val="24"/>
          <w:szCs w:val="24"/>
          <w:highlight w:val="white"/>
        </w:rPr>
        <w:t xml:space="preserve">First, </w:t>
      </w:r>
      <w:r w:rsidRPr="002C3801">
        <w:rPr>
          <w:rFonts w:ascii="Times New Roman" w:eastAsia="Calibri" w:hAnsi="Times New Roman" w:cs="Times New Roman"/>
          <w:color w:val="333333"/>
          <w:sz w:val="24"/>
          <w:szCs w:val="24"/>
          <w:highlight w:val="white"/>
        </w:rPr>
        <w:t>while fixed effect estimators make much weaker assumptions about confounding variables,</w:t>
      </w:r>
      <w:r w:rsidR="00037819"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these</w:t>
      </w:r>
      <w:r w:rsidR="00037819" w:rsidRPr="002C3801">
        <w:rPr>
          <w:rFonts w:ascii="Times New Roman" w:eastAsia="Calibri" w:hAnsi="Times New Roman" w:cs="Times New Roman"/>
          <w:color w:val="333333"/>
          <w:sz w:val="24"/>
          <w:szCs w:val="24"/>
          <w:highlight w:val="white"/>
        </w:rPr>
        <w:t xml:space="preserve"> estimators are inefficie</w:t>
      </w:r>
      <w:r w:rsidR="00037819" w:rsidRPr="002C3801">
        <w:rPr>
          <w:rFonts w:ascii="Times New Roman" w:eastAsia="Calibri" w:hAnsi="Times New Roman" w:cs="Times New Roman"/>
          <w:sz w:val="24"/>
          <w:szCs w:val="24"/>
          <w:highlight w:val="white"/>
        </w:rPr>
        <w:t>nt compared to random effects</w:t>
      </w:r>
      <w:r w:rsidR="001E2BF6">
        <w:rPr>
          <w:rFonts w:ascii="Times New Roman" w:eastAsia="Calibri" w:hAnsi="Times New Roman" w:cs="Times New Roman"/>
          <w:sz w:val="24"/>
          <w:szCs w:val="24"/>
          <w:highlight w:val="white"/>
        </w:rPr>
        <w:t xml:space="preserve">. </w:t>
      </w:r>
      <w:r w:rsidR="001E2BF6" w:rsidRPr="002C3801">
        <w:rPr>
          <w:rFonts w:ascii="Times New Roman" w:eastAsia="Calibri" w:hAnsi="Times New Roman" w:cs="Times New Roman"/>
          <w:sz w:val="24"/>
          <w:szCs w:val="24"/>
          <w:highlight w:val="white"/>
        </w:rPr>
        <w:t>For eac</w:t>
      </w:r>
      <w:r w:rsidR="001E2BF6" w:rsidRPr="002C3801">
        <w:rPr>
          <w:rFonts w:ascii="Times New Roman" w:eastAsia="Calibri" w:hAnsi="Times New Roman" w:cs="Times New Roman"/>
          <w:color w:val="333333"/>
          <w:sz w:val="24"/>
          <w:szCs w:val="24"/>
          <w:highlight w:val="white"/>
        </w:rPr>
        <w:t>h fixed effect (</w:t>
      </w:r>
      <w:r w:rsidR="001E2BF6">
        <w:rPr>
          <w:rFonts w:ascii="Times New Roman" w:eastAsia="Calibri" w:hAnsi="Times New Roman" w:cs="Times New Roman"/>
          <w:color w:val="333333"/>
          <w:sz w:val="24"/>
          <w:szCs w:val="24"/>
          <w:highlight w:val="white"/>
        </w:rPr>
        <w:t xml:space="preserve">each </w:t>
      </w:r>
      <w:r w:rsidR="001E2BF6" w:rsidRPr="002C3801">
        <w:rPr>
          <w:rFonts w:ascii="Times New Roman" w:eastAsia="Calibri" w:hAnsi="Times New Roman" w:cs="Times New Roman"/>
          <w:color w:val="333333"/>
          <w:sz w:val="24"/>
          <w:szCs w:val="24"/>
          <w:highlight w:val="white"/>
        </w:rPr>
        <w:t xml:space="preserve">site in our example), we estimate a </w:t>
      </w:r>
      <w:r w:rsidR="000E41E6">
        <w:rPr>
          <w:rFonts w:ascii="Times New Roman" w:eastAsia="Calibri" w:hAnsi="Times New Roman" w:cs="Times New Roman"/>
          <w:color w:val="333333"/>
          <w:sz w:val="24"/>
          <w:szCs w:val="24"/>
          <w:highlight w:val="white"/>
        </w:rPr>
        <w:t xml:space="preserve">separate </w:t>
      </w:r>
      <w:r w:rsidR="001E2BF6" w:rsidRPr="002C3801">
        <w:rPr>
          <w:rFonts w:ascii="Times New Roman" w:eastAsia="Calibri" w:hAnsi="Times New Roman" w:cs="Times New Roman"/>
          <w:color w:val="333333"/>
          <w:sz w:val="24"/>
          <w:szCs w:val="24"/>
          <w:highlight w:val="white"/>
        </w:rPr>
        <w:t>coefficient and thus are estimating more parameters</w:t>
      </w:r>
      <w:r w:rsidR="00B170B8">
        <w:rPr>
          <w:rFonts w:ascii="Times New Roman" w:eastAsia="Calibri" w:hAnsi="Times New Roman" w:cs="Times New Roman"/>
          <w:color w:val="333333"/>
          <w:sz w:val="24"/>
          <w:szCs w:val="24"/>
          <w:highlight w:val="white"/>
        </w:rPr>
        <w:t xml:space="preserve"> and eating up degrees of freedom</w:t>
      </w:r>
      <w:r w:rsidR="001E2BF6" w:rsidRPr="002C3801">
        <w:rPr>
          <w:rFonts w:ascii="Times New Roman" w:eastAsia="Calibri" w:hAnsi="Times New Roman" w:cs="Times New Roman"/>
          <w:color w:val="333333"/>
          <w:sz w:val="24"/>
          <w:szCs w:val="24"/>
          <w:highlight w:val="white"/>
        </w:rPr>
        <w:t xml:space="preserve">. </w:t>
      </w:r>
      <w:r w:rsidR="000E41E6">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sz w:val="24"/>
          <w:szCs w:val="24"/>
          <w:highlight w:val="white"/>
        </w:rPr>
        <w:t xml:space="preserve">e </w:t>
      </w:r>
      <w:r w:rsidR="000E41E6">
        <w:rPr>
          <w:rFonts w:ascii="Times New Roman" w:eastAsia="Calibri" w:hAnsi="Times New Roman" w:cs="Times New Roman"/>
          <w:sz w:val="24"/>
          <w:szCs w:val="24"/>
          <w:highlight w:val="white"/>
        </w:rPr>
        <w:t xml:space="preserve">therefore </w:t>
      </w:r>
      <w:r w:rsidR="00037819" w:rsidRPr="002C3801">
        <w:rPr>
          <w:rFonts w:ascii="Times New Roman" w:eastAsia="Calibri" w:hAnsi="Times New Roman" w:cs="Times New Roman"/>
          <w:sz w:val="24"/>
          <w:szCs w:val="24"/>
          <w:highlight w:val="white"/>
        </w:rPr>
        <w:t xml:space="preserve">need a larger sample size to achieve the </w:t>
      </w:r>
      <w:r w:rsidR="00037819" w:rsidRPr="00B12285">
        <w:rPr>
          <w:rFonts w:ascii="Times New Roman" w:eastAsia="Calibri" w:hAnsi="Times New Roman" w:cs="Times New Roman"/>
          <w:sz w:val="24"/>
          <w:szCs w:val="24"/>
          <w:highlight w:val="white"/>
        </w:rPr>
        <w:t xml:space="preserve">same level of precision </w:t>
      </w:r>
      <w:r w:rsidR="008159C6" w:rsidRPr="00B12285">
        <w:rPr>
          <w:rFonts w:ascii="Times New Roman" w:eastAsia="Calibri" w:hAnsi="Times New Roman" w:cs="Times New Roman"/>
          <w:sz w:val="24"/>
          <w:szCs w:val="24"/>
          <w:highlight w:val="white"/>
        </w:rPr>
        <w:t xml:space="preserve">for </w:t>
      </w:r>
      <w:r w:rsidR="00037819" w:rsidRPr="00B12285">
        <w:rPr>
          <w:rFonts w:ascii="Times New Roman" w:eastAsia="Calibri" w:hAnsi="Times New Roman" w:cs="Times New Roman"/>
          <w:sz w:val="24"/>
          <w:szCs w:val="24"/>
          <w:highlight w:val="white"/>
        </w:rPr>
        <w:t>our estimate</w:t>
      </w:r>
      <w:r w:rsidR="001E2BF6" w:rsidRPr="00B12285">
        <w:rPr>
          <w:rFonts w:ascii="Times New Roman" w:eastAsia="Calibri" w:hAnsi="Times New Roman" w:cs="Times New Roman"/>
          <w:sz w:val="24"/>
          <w:szCs w:val="24"/>
          <w:highlight w:val="white"/>
        </w:rPr>
        <w:t xml:space="preserve"> using fixed effects versus random effects, presenting a </w:t>
      </w:r>
      <w:r w:rsidR="00620FDC" w:rsidRPr="00B12285">
        <w:rPr>
          <w:rFonts w:ascii="Times New Roman" w:eastAsia="Calibri" w:hAnsi="Times New Roman" w:cs="Times New Roman"/>
          <w:sz w:val="24"/>
          <w:szCs w:val="24"/>
          <w:highlight w:val="white"/>
        </w:rPr>
        <w:t>bias-variance trade-off</w:t>
      </w:r>
      <w:r w:rsidR="00B12285" w:rsidRPr="00B12285">
        <w:rPr>
          <w:rFonts w:ascii="Times New Roman" w:eastAsia="Calibri" w:hAnsi="Times New Roman" w:cs="Times New Roman"/>
          <w:sz w:val="24"/>
          <w:szCs w:val="24"/>
          <w:highlight w:val="white"/>
        </w:rPr>
        <w:t xml:space="preserve"> </w:t>
      </w:r>
      <w:r w:rsidR="00B12285" w:rsidRPr="00B12285">
        <w:rPr>
          <w:rFonts w:ascii="Times New Roman" w:eastAsia="Calibri" w:hAnsi="Times New Roman" w:cs="Times New Roman"/>
          <w:sz w:val="24"/>
          <w:szCs w:val="24"/>
          <w:highlight w:val="white"/>
        </w:rPr>
        <w:fldChar w:fldCharType="begin"/>
      </w:r>
      <w:r w:rsidR="00E97026">
        <w:rPr>
          <w:rFonts w:ascii="Times New Roman" w:eastAsia="Calibri" w:hAnsi="Times New Roman" w:cs="Times New Roman"/>
          <w:sz w:val="24"/>
          <w:szCs w:val="24"/>
          <w:highlight w:val="white"/>
        </w:rPr>
        <w:instrText xml:space="preserve"> ADDIN ZOTERO_ITEM CSL_CITATION {"citationID":"aak8ttn7d5","properties":{"formattedCitation":"(Bell {\\i{}et al.} 2018)","plainCitation":"(Bell et al. 2018)","noteIndex":0},"citationItems":[{"id":10211,"uris":["http://zotero.org/users/1810851/items/VWNN7PKF"],"itemData":{"id":10211,"type":"article-journal","container-title":"Quality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schema":"https://github.com/citation-style-language/schema/raw/master/csl-citation.json"} </w:instrText>
      </w:r>
      <w:r w:rsidR="00B12285" w:rsidRPr="00B12285">
        <w:rPr>
          <w:rFonts w:ascii="Times New Roman" w:eastAsia="Calibri" w:hAnsi="Times New Roman" w:cs="Times New Roman"/>
          <w:sz w:val="24"/>
          <w:szCs w:val="24"/>
          <w:highlight w:val="white"/>
        </w:rPr>
        <w:fldChar w:fldCharType="separate"/>
      </w:r>
      <w:r w:rsidR="00E97026" w:rsidRPr="00E97026">
        <w:rPr>
          <w:rFonts w:ascii="Times New Roman" w:hAnsi="Times New Roman" w:cs="Times New Roman"/>
          <w:sz w:val="24"/>
        </w:rPr>
        <w:t xml:space="preserve">(Bell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2018)</w:t>
      </w:r>
      <w:r w:rsidR="00B12285" w:rsidRPr="00B12285">
        <w:rPr>
          <w:rFonts w:ascii="Times New Roman" w:eastAsia="Calibri" w:hAnsi="Times New Roman" w:cs="Times New Roman"/>
          <w:sz w:val="24"/>
          <w:szCs w:val="24"/>
          <w:highlight w:val="white"/>
        </w:rPr>
        <w:fldChar w:fldCharType="end"/>
      </w:r>
      <w:r w:rsidR="00037819" w:rsidRPr="00B12285">
        <w:rPr>
          <w:rFonts w:ascii="Times New Roman" w:eastAsia="Calibri" w:hAnsi="Times New Roman" w:cs="Times New Roman"/>
          <w:sz w:val="24"/>
          <w:szCs w:val="24"/>
          <w:highlight w:val="white"/>
        </w:rPr>
        <w:t xml:space="preserve">. </w:t>
      </w:r>
      <w:r w:rsidR="00037819" w:rsidRPr="00B12285">
        <w:rPr>
          <w:rFonts w:ascii="Times New Roman" w:eastAsia="Calibri" w:hAnsi="Times New Roman" w:cs="Times New Roman"/>
          <w:color w:val="333333"/>
          <w:sz w:val="24"/>
          <w:szCs w:val="24"/>
          <w:highlight w:val="white"/>
        </w:rPr>
        <w:t>However, in the case of omit</w:t>
      </w:r>
      <w:r w:rsidR="00037819" w:rsidRPr="002C3801">
        <w:rPr>
          <w:rFonts w:ascii="Times New Roman" w:eastAsia="Calibri" w:hAnsi="Times New Roman" w:cs="Times New Roman"/>
          <w:color w:val="333333"/>
          <w:sz w:val="24"/>
          <w:szCs w:val="24"/>
          <w:highlight w:val="white"/>
        </w:rPr>
        <w:t>ted variable bias</w:t>
      </w:r>
      <w:r w:rsidR="00B170B8">
        <w:rPr>
          <w:rFonts w:ascii="Times New Roman" w:eastAsia="Calibri" w:hAnsi="Times New Roman" w:cs="Times New Roman"/>
          <w:color w:val="333333"/>
          <w:sz w:val="24"/>
          <w:szCs w:val="24"/>
          <w:highlight w:val="white"/>
        </w:rPr>
        <w:t xml:space="preserve"> </w:t>
      </w:r>
      <w:r w:rsidR="006D49FD">
        <w:rPr>
          <w:rFonts w:ascii="Times New Roman" w:eastAsia="Calibri" w:hAnsi="Times New Roman" w:cs="Times New Roman"/>
          <w:color w:val="333333"/>
          <w:sz w:val="24"/>
          <w:szCs w:val="24"/>
          <w:highlight w:val="white"/>
        </w:rPr>
        <w:t>with</w:t>
      </w:r>
      <w:r w:rsidR="00B170B8">
        <w:rPr>
          <w:rFonts w:ascii="Times New Roman" w:eastAsia="Calibri" w:hAnsi="Times New Roman" w:cs="Times New Roman"/>
          <w:color w:val="333333"/>
          <w:sz w:val="24"/>
          <w:szCs w:val="24"/>
          <w:highlight w:val="white"/>
        </w:rPr>
        <w:t xml:space="preserve"> the goal of causal inference, </w:t>
      </w:r>
      <w:r w:rsidR="00037819" w:rsidRPr="002C3801">
        <w:rPr>
          <w:rFonts w:ascii="Times New Roman" w:eastAsia="Calibri" w:hAnsi="Times New Roman" w:cs="Times New Roman"/>
          <w:color w:val="333333"/>
          <w:sz w:val="24"/>
          <w:szCs w:val="24"/>
          <w:highlight w:val="white"/>
        </w:rPr>
        <w:t>this framework is still preferable over</w:t>
      </w:r>
      <w:r w:rsidR="001E2BF6">
        <w:rPr>
          <w:rFonts w:ascii="Times New Roman" w:eastAsia="Calibri" w:hAnsi="Times New Roman" w:cs="Times New Roman"/>
          <w:color w:val="333333"/>
          <w:sz w:val="24"/>
          <w:szCs w:val="24"/>
          <w:highlight w:val="white"/>
        </w:rPr>
        <w:t xml:space="preserve"> a</w:t>
      </w:r>
      <w:r w:rsidR="00037819" w:rsidRPr="002C3801">
        <w:rPr>
          <w:rFonts w:ascii="Times New Roman" w:eastAsia="Calibri" w:hAnsi="Times New Roman" w:cs="Times New Roman"/>
          <w:color w:val="333333"/>
          <w:sz w:val="24"/>
          <w:szCs w:val="24"/>
          <w:highlight w:val="white"/>
        </w:rPr>
        <w:t xml:space="preserve"> </w:t>
      </w:r>
      <w:r w:rsidR="001C7A04">
        <w:rPr>
          <w:rFonts w:ascii="Times New Roman" w:eastAsia="Calibri" w:hAnsi="Times New Roman" w:cs="Times New Roman"/>
          <w:color w:val="333333"/>
          <w:sz w:val="24"/>
          <w:szCs w:val="24"/>
          <w:highlight w:val="white"/>
        </w:rPr>
        <w:t>mixed model</w:t>
      </w:r>
      <w:r w:rsidR="006D49FD">
        <w:rPr>
          <w:rFonts w:ascii="Times New Roman" w:eastAsia="Calibri" w:hAnsi="Times New Roman" w:cs="Times New Roman"/>
          <w:color w:val="333333"/>
          <w:sz w:val="24"/>
          <w:szCs w:val="24"/>
          <w:highlight w:val="white"/>
        </w:rPr>
        <w:t>. Fixed effects make weaker assumptions about our ability to observe, measure, and control for confounding variables compared to random or effects</w:t>
      </w:r>
      <w:r w:rsidR="00037819" w:rsidRPr="002C3801">
        <w:rPr>
          <w:rFonts w:ascii="Times New Roman" w:eastAsia="Calibri" w:hAnsi="Times New Roman" w:cs="Times New Roman"/>
          <w:color w:val="333333"/>
          <w:sz w:val="24"/>
          <w:szCs w:val="24"/>
          <w:highlight w:val="white"/>
        </w:rPr>
        <w:t xml:space="preserve">. Second, we lose information about </w:t>
      </w:r>
      <w:r w:rsidR="001E2BF6">
        <w:rPr>
          <w:rFonts w:ascii="Times New Roman" w:eastAsia="Calibri" w:hAnsi="Times New Roman" w:cs="Times New Roman"/>
          <w:color w:val="333333"/>
          <w:sz w:val="24"/>
          <w:szCs w:val="24"/>
          <w:highlight w:val="white"/>
        </w:rPr>
        <w:t xml:space="preserve">between-site variation, including </w:t>
      </w:r>
      <w:r w:rsidR="006D36D9" w:rsidRPr="002C3801">
        <w:rPr>
          <w:rFonts w:ascii="Times New Roman" w:eastAsia="Calibri" w:hAnsi="Times New Roman" w:cs="Times New Roman"/>
          <w:color w:val="333333"/>
          <w:sz w:val="24"/>
          <w:szCs w:val="24"/>
          <w:highlight w:val="white"/>
        </w:rPr>
        <w:t xml:space="preserve">gradients </w:t>
      </w:r>
      <w:r w:rsidR="00037819" w:rsidRPr="002C3801">
        <w:rPr>
          <w:rFonts w:ascii="Times New Roman" w:eastAsia="Calibri" w:hAnsi="Times New Roman" w:cs="Times New Roman"/>
          <w:color w:val="333333"/>
          <w:sz w:val="24"/>
          <w:szCs w:val="24"/>
          <w:highlight w:val="white"/>
        </w:rPr>
        <w:t>between sites</w:t>
      </w:r>
      <w:r w:rsidR="006D36D9" w:rsidRPr="002C3801">
        <w:rPr>
          <w:rFonts w:ascii="Times New Roman" w:eastAsia="Calibri" w:hAnsi="Times New Roman" w:cs="Times New Roman"/>
          <w:color w:val="333333"/>
          <w:sz w:val="24"/>
          <w:szCs w:val="24"/>
          <w:highlight w:val="white"/>
        </w:rPr>
        <w:t xml:space="preserve"> </w:t>
      </w:r>
      <w:r w:rsidR="001E2BF6">
        <w:rPr>
          <w:rFonts w:ascii="Times New Roman" w:eastAsia="Calibri" w:hAnsi="Times New Roman" w:cs="Times New Roman"/>
          <w:color w:val="333333"/>
          <w:sz w:val="24"/>
          <w:szCs w:val="24"/>
          <w:highlight w:val="white"/>
        </w:rPr>
        <w:t>that may be of interest</w:t>
      </w:r>
      <w:r w:rsidR="00B170B8">
        <w:rPr>
          <w:rFonts w:ascii="Times New Roman" w:eastAsia="Calibri" w:hAnsi="Times New Roman" w:cs="Times New Roman"/>
          <w:color w:val="333333"/>
          <w:sz w:val="24"/>
          <w:szCs w:val="24"/>
          <w:highlight w:val="white"/>
        </w:rPr>
        <w:t>, because this variation is absorbed in the fixed effects.</w:t>
      </w:r>
      <w:r w:rsidR="006D36D9" w:rsidRPr="002C3801">
        <w:rPr>
          <w:rFonts w:ascii="Times New Roman" w:eastAsia="Calibri" w:hAnsi="Times New Roman" w:cs="Times New Roman"/>
          <w:color w:val="333333"/>
          <w:sz w:val="24"/>
          <w:szCs w:val="24"/>
          <w:highlight w:val="white"/>
        </w:rPr>
        <w:t xml:space="preserve"> These gradients, </w:t>
      </w:r>
      <w:r w:rsidR="001E2BF6">
        <w:rPr>
          <w:rFonts w:ascii="Times New Roman" w:eastAsia="Calibri" w:hAnsi="Times New Roman" w:cs="Times New Roman"/>
          <w:color w:val="333333"/>
          <w:sz w:val="24"/>
          <w:szCs w:val="24"/>
          <w:highlight w:val="white"/>
        </w:rPr>
        <w:t xml:space="preserve">while </w:t>
      </w:r>
      <w:r w:rsidR="006D36D9" w:rsidRPr="002C3801">
        <w:rPr>
          <w:rFonts w:ascii="Times New Roman" w:eastAsia="Calibri" w:hAnsi="Times New Roman" w:cs="Times New Roman"/>
          <w:color w:val="333333"/>
          <w:sz w:val="24"/>
          <w:szCs w:val="24"/>
          <w:highlight w:val="white"/>
        </w:rPr>
        <w:t xml:space="preserve">confounded with other variables, could be </w:t>
      </w:r>
      <w:r w:rsidR="001E2BF6">
        <w:rPr>
          <w:rFonts w:ascii="Times New Roman" w:eastAsia="Calibri" w:hAnsi="Times New Roman" w:cs="Times New Roman"/>
          <w:color w:val="333333"/>
          <w:sz w:val="24"/>
          <w:szCs w:val="24"/>
          <w:highlight w:val="white"/>
        </w:rPr>
        <w:t>the focus of some research questions which cannot be easily addressed</w:t>
      </w:r>
      <w:r w:rsidR="006D36D9" w:rsidRPr="002C3801">
        <w:rPr>
          <w:rFonts w:ascii="Times New Roman" w:eastAsia="Calibri" w:hAnsi="Times New Roman" w:cs="Times New Roman"/>
          <w:color w:val="333333"/>
          <w:sz w:val="24"/>
          <w:szCs w:val="24"/>
          <w:highlight w:val="white"/>
        </w:rPr>
        <w:t xml:space="preserve"> using fixed effect model designs.</w:t>
      </w:r>
    </w:p>
    <w:p w14:paraId="34B5849A"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highlight w:val="white"/>
        </w:rPr>
        <w:lastRenderedPageBreak/>
        <w:drawing>
          <wp:inline distT="0" distB="0" distL="0" distR="0" wp14:anchorId="31FD29DF" wp14:editId="694EF8EF">
            <wp:extent cx="5943600" cy="3128645"/>
            <wp:effectExtent l="0" t="0" r="0" b="0"/>
            <wp:docPr id="1354601244" name="Picture 1" descr="A black background with white cir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1244" name="Picture 1" descr="A black background with white circles&#10;&#10;Description automatically generated with low confidence"/>
                    <pic:cNvPicPr/>
                  </pic:nvPicPr>
                  <pic:blipFill>
                    <a:blip r:embed="rId18"/>
                    <a:stretch>
                      <a:fillRect/>
                    </a:stretch>
                  </pic:blipFill>
                  <pic:spPr>
                    <a:xfrm>
                      <a:off x="0" y="0"/>
                      <a:ext cx="5943600" cy="3128645"/>
                    </a:xfrm>
                    <a:prstGeom prst="rect">
                      <a:avLst/>
                    </a:prstGeom>
                  </pic:spPr>
                </pic:pic>
              </a:graphicData>
            </a:graphic>
          </wp:inline>
        </w:drawing>
      </w:r>
    </w:p>
    <w:p w14:paraId="2C6C1F16" w14:textId="6B8D8175" w:rsidR="003951B3" w:rsidRPr="003951B3" w:rsidRDefault="003951B3" w:rsidP="003951B3">
      <w:pPr>
        <w:pStyle w:val="Caption"/>
        <w:rPr>
          <w:rFonts w:ascii="Times New Roman" w:eastAsia="Calibri" w:hAnsi="Times New Roman" w:cs="Times New Roman"/>
          <w:i w:val="0"/>
          <w:iCs w:val="0"/>
          <w:color w:val="000000" w:themeColor="text1"/>
          <w:sz w:val="24"/>
          <w:szCs w:val="24"/>
          <w:highlight w:val="white"/>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6</w:t>
      </w:r>
      <w:r w:rsidRPr="003951B3">
        <w:rPr>
          <w:b/>
          <w:bCs/>
          <w:i w:val="0"/>
          <w:iCs w:val="0"/>
          <w:color w:val="000000" w:themeColor="text1"/>
        </w:rPr>
        <w:fldChar w:fldCharType="end"/>
      </w:r>
      <w:r w:rsidRPr="003951B3">
        <w:rPr>
          <w:b/>
          <w:bCs/>
          <w:i w:val="0"/>
          <w:iCs w:val="0"/>
          <w:color w:val="000000" w:themeColor="text1"/>
          <w:lang w:val="en-US"/>
        </w:rPr>
        <w:t xml:space="preserve">. </w:t>
      </w:r>
      <w:r w:rsidR="001C7A04">
        <w:rPr>
          <w:i w:val="0"/>
          <w:iCs w:val="0"/>
          <w:color w:val="000000" w:themeColor="text1"/>
          <w:lang w:val="en-US"/>
        </w:rPr>
        <w:t>Directed Acyclic Graph</w:t>
      </w:r>
      <w:r w:rsidRPr="003951B3">
        <w:rPr>
          <w:i w:val="0"/>
          <w:iCs w:val="0"/>
          <w:color w:val="000000" w:themeColor="text1"/>
          <w:lang w:val="en-US"/>
        </w:rPr>
        <w:t xml:space="preserve"> representations of different statistical models handling omitted variables in the text.</w:t>
      </w:r>
    </w:p>
    <w:p w14:paraId="56F4AF2E" w14:textId="2CA5EB4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4" w:name="_3dy6vkm" w:colFirst="0" w:colLast="0"/>
      <w:bookmarkEnd w:id="4"/>
      <w:r w:rsidRPr="002C3801">
        <w:rPr>
          <w:rFonts w:ascii="Times New Roman" w:eastAsia="Calibri" w:hAnsi="Times New Roman" w:cs="Times New Roman"/>
          <w:i/>
          <w:sz w:val="24"/>
          <w:szCs w:val="24"/>
        </w:rPr>
        <w:t xml:space="preserve">Group Means </w:t>
      </w:r>
      <w:r w:rsidR="00B70EB2"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or </w:t>
      </w:r>
      <w:r w:rsidR="00610691">
        <w:rPr>
          <w:rFonts w:ascii="Times New Roman" w:eastAsia="Calibri" w:hAnsi="Times New Roman" w:cs="Times New Roman"/>
          <w:i/>
          <w:sz w:val="24"/>
          <w:szCs w:val="24"/>
        </w:rPr>
        <w:t>E</w:t>
      </w:r>
      <w:r w:rsidRPr="002C3801">
        <w:rPr>
          <w:rFonts w:ascii="Times New Roman" w:eastAsia="Calibri" w:hAnsi="Times New Roman" w:cs="Times New Roman"/>
          <w:i/>
          <w:sz w:val="24"/>
          <w:szCs w:val="24"/>
        </w:rPr>
        <w:t xml:space="preserve">fficiency, </w:t>
      </w:r>
      <w:r w:rsidR="00610691">
        <w:rPr>
          <w:rFonts w:ascii="Times New Roman" w:eastAsia="Calibri" w:hAnsi="Times New Roman" w:cs="Times New Roman"/>
          <w:i/>
          <w:sz w:val="24"/>
          <w:szCs w:val="24"/>
        </w:rPr>
        <w:t>I</w:t>
      </w:r>
      <w:r w:rsidRPr="002C3801">
        <w:rPr>
          <w:rFonts w:ascii="Times New Roman" w:eastAsia="Calibri" w:hAnsi="Times New Roman" w:cs="Times New Roman"/>
          <w:i/>
          <w:sz w:val="24"/>
          <w:szCs w:val="24"/>
        </w:rPr>
        <w:t xml:space="preserve">nference, </w:t>
      </w:r>
      <w:r w:rsidR="0061069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un, and </w:t>
      </w:r>
      <w:r w:rsidR="00610691">
        <w:rPr>
          <w:rFonts w:ascii="Times New Roman" w:eastAsia="Calibri" w:hAnsi="Times New Roman" w:cs="Times New Roman"/>
          <w:i/>
          <w:sz w:val="24"/>
          <w:szCs w:val="24"/>
        </w:rPr>
        <w:t>P</w:t>
      </w:r>
      <w:r w:rsidRPr="002C3801">
        <w:rPr>
          <w:rFonts w:ascii="Times New Roman" w:eastAsia="Calibri" w:hAnsi="Times New Roman" w:cs="Times New Roman"/>
          <w:i/>
          <w:sz w:val="24"/>
          <w:szCs w:val="24"/>
        </w:rPr>
        <w:t>rofit</w:t>
      </w:r>
    </w:p>
    <w:p w14:paraId="73110080" w14:textId="2E817481" w:rsidR="005C6A46" w:rsidRDefault="001712EB"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To</w:t>
      </w:r>
      <w:r w:rsidR="009C5CF7">
        <w:rPr>
          <w:rFonts w:ascii="Times New Roman" w:eastAsia="Calibri" w:hAnsi="Times New Roman" w:cs="Times New Roman"/>
          <w:color w:val="333333"/>
          <w:sz w:val="24"/>
          <w:szCs w:val="24"/>
          <w:highlight w:val="white"/>
        </w:rPr>
        <w:t xml:space="preserve"> study between-site </w:t>
      </w:r>
      <w:r w:rsidR="009C5CF7" w:rsidRPr="00276E85">
        <w:rPr>
          <w:rFonts w:ascii="Times New Roman" w:eastAsia="Calibri" w:hAnsi="Times New Roman" w:cs="Times New Roman"/>
          <w:color w:val="333333"/>
          <w:sz w:val="24"/>
          <w:szCs w:val="24"/>
          <w:highlight w:val="white"/>
        </w:rPr>
        <w:t xml:space="preserve">variation and mitigate the loss of efficiency from the fixed effect design, </w:t>
      </w:r>
      <w:r w:rsidR="00037819" w:rsidRPr="00276E85">
        <w:rPr>
          <w:rFonts w:ascii="Times New Roman" w:eastAsia="Calibri" w:hAnsi="Times New Roman" w:cs="Times New Roman"/>
          <w:color w:val="333333"/>
          <w:sz w:val="24"/>
          <w:szCs w:val="24"/>
          <w:highlight w:val="white"/>
        </w:rPr>
        <w:t>we can</w:t>
      </w:r>
      <w:r w:rsidR="005C6A46" w:rsidRPr="00276E85">
        <w:rPr>
          <w:rFonts w:ascii="Times New Roman" w:eastAsia="Calibri" w:hAnsi="Times New Roman" w:cs="Times New Roman"/>
          <w:color w:val="333333"/>
          <w:sz w:val="24"/>
          <w:szCs w:val="24"/>
          <w:highlight w:val="white"/>
        </w:rPr>
        <w:t xml:space="preserve"> instead use</w:t>
      </w:r>
      <w:r w:rsidR="00037819" w:rsidRPr="00276E85">
        <w:rPr>
          <w:rFonts w:ascii="Times New Roman" w:eastAsia="Calibri" w:hAnsi="Times New Roman" w:cs="Times New Roman"/>
          <w:color w:val="333333"/>
          <w:sz w:val="24"/>
          <w:szCs w:val="24"/>
          <w:highlight w:val="white"/>
        </w:rPr>
        <w:t xml:space="preserve"> </w:t>
      </w:r>
      <w:r w:rsidR="00037819" w:rsidRPr="00276E85">
        <w:rPr>
          <w:rFonts w:ascii="Times New Roman" w:eastAsia="Calibri" w:hAnsi="Times New Roman" w:cs="Times New Roman"/>
          <w:b/>
          <w:color w:val="333333"/>
          <w:sz w:val="24"/>
          <w:szCs w:val="24"/>
          <w:highlight w:val="white"/>
        </w:rPr>
        <w:t>correlated random effects designs</w:t>
      </w:r>
      <w:r w:rsidR="00B12285" w:rsidRPr="00276E85">
        <w:rPr>
          <w:rFonts w:ascii="Times New Roman" w:eastAsia="Calibri" w:hAnsi="Times New Roman" w:cs="Times New Roman"/>
          <w:b/>
          <w:color w:val="333333"/>
          <w:sz w:val="24"/>
          <w:szCs w:val="24"/>
          <w:highlight w:val="white"/>
        </w:rPr>
        <w:t xml:space="preserve"> </w:t>
      </w:r>
      <w:r w:rsidR="00B12285" w:rsidRPr="00276E85">
        <w:rPr>
          <w:rFonts w:ascii="Times New Roman" w:eastAsia="Calibri" w:hAnsi="Times New Roman" w:cs="Times New Roman"/>
          <w:b/>
          <w:color w:val="333333"/>
          <w:sz w:val="24"/>
          <w:szCs w:val="24"/>
          <w:highlight w:val="white"/>
        </w:rPr>
        <w:fldChar w:fldCharType="begin"/>
      </w:r>
      <w:r w:rsidR="00E97026">
        <w:rPr>
          <w:rFonts w:ascii="Times New Roman" w:eastAsia="Calibri" w:hAnsi="Times New Roman" w:cs="Times New Roman"/>
          <w:b/>
          <w:color w:val="333333"/>
          <w:sz w:val="24"/>
          <w:szCs w:val="24"/>
          <w:highlight w:val="white"/>
        </w:rPr>
        <w:instrText xml:space="preserve"> ADDIN ZOTERO_ITEM CSL_CITATION {"citationID":"a146h0t30lo","properties":{"formattedCitation":"(using terminology of Antonakis {\\i{}et al.} 2021)","plainCitation":"(using terminology of 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label":"page","prefix":"using terminology of"}],"schema":"https://github.com/citation-style-language/schema/raw/master/csl-citation.json"} </w:instrText>
      </w:r>
      <w:r w:rsidR="00B12285" w:rsidRPr="00276E85">
        <w:rPr>
          <w:rFonts w:ascii="Times New Roman" w:eastAsia="Calibri" w:hAnsi="Times New Roman" w:cs="Times New Roman"/>
          <w:b/>
          <w:color w:val="333333"/>
          <w:sz w:val="24"/>
          <w:szCs w:val="24"/>
          <w:highlight w:val="white"/>
        </w:rPr>
        <w:fldChar w:fldCharType="separate"/>
      </w:r>
      <w:r w:rsidR="00E97026" w:rsidRPr="00E97026">
        <w:rPr>
          <w:rFonts w:ascii="Times New Roman" w:hAnsi="Times New Roman" w:cs="Times New Roman"/>
          <w:color w:val="000000"/>
          <w:sz w:val="24"/>
        </w:rPr>
        <w:t xml:space="preserve">(using terminology of Antonakis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2021)</w:t>
      </w:r>
      <w:r w:rsidR="00B12285" w:rsidRPr="00276E85">
        <w:rPr>
          <w:rFonts w:ascii="Times New Roman" w:eastAsia="Calibri" w:hAnsi="Times New Roman" w:cs="Times New Roman"/>
          <w:b/>
          <w:color w:val="333333"/>
          <w:sz w:val="24"/>
          <w:szCs w:val="24"/>
          <w:highlight w:val="white"/>
        </w:rPr>
        <w:fldChar w:fldCharType="end"/>
      </w:r>
      <w:r w:rsidR="00276E85" w:rsidRPr="00276E85">
        <w:rPr>
          <w:rFonts w:ascii="Times New Roman" w:eastAsia="Calibri" w:hAnsi="Times New Roman" w:cs="Times New Roman"/>
          <w:b/>
          <w:color w:val="333333"/>
          <w:sz w:val="24"/>
          <w:szCs w:val="24"/>
          <w:highlight w:val="white"/>
        </w:rPr>
        <w:t xml:space="preserve">. </w:t>
      </w:r>
      <w:r w:rsidR="005C6A46" w:rsidRPr="00276E85">
        <w:rPr>
          <w:rFonts w:ascii="Times New Roman" w:eastAsia="Calibri" w:hAnsi="Times New Roman" w:cs="Times New Roman"/>
          <w:color w:val="333333"/>
          <w:sz w:val="24"/>
          <w:szCs w:val="24"/>
          <w:highlight w:val="white"/>
        </w:rPr>
        <w:t>C</w:t>
      </w:r>
      <w:r w:rsidR="00037819" w:rsidRPr="00276E85">
        <w:rPr>
          <w:rFonts w:ascii="Times New Roman" w:eastAsia="Calibri" w:hAnsi="Times New Roman" w:cs="Times New Roman"/>
          <w:color w:val="333333"/>
          <w:sz w:val="24"/>
          <w:szCs w:val="24"/>
          <w:highlight w:val="white"/>
        </w:rPr>
        <w:t xml:space="preserve">orrelated random </w:t>
      </w:r>
      <w:r w:rsidR="00037819" w:rsidRPr="00276E85">
        <w:rPr>
          <w:rFonts w:ascii="Times New Roman" w:eastAsia="Calibri" w:hAnsi="Times New Roman" w:cs="Times New Roman"/>
          <w:color w:val="333333"/>
          <w:sz w:val="24"/>
          <w:szCs w:val="24"/>
        </w:rPr>
        <w:t xml:space="preserve">effects </w:t>
      </w:r>
      <w:r w:rsidR="005C6A46" w:rsidRPr="00276E85">
        <w:rPr>
          <w:rFonts w:ascii="Times New Roman" w:eastAsia="Calibri" w:hAnsi="Times New Roman" w:cs="Times New Roman"/>
          <w:color w:val="333333"/>
          <w:sz w:val="24"/>
          <w:szCs w:val="24"/>
        </w:rPr>
        <w:t>leverage and control for</w:t>
      </w:r>
      <w:r w:rsidR="00037819" w:rsidRPr="00276E85">
        <w:rPr>
          <w:rFonts w:ascii="Times New Roman" w:eastAsia="Calibri" w:hAnsi="Times New Roman" w:cs="Times New Roman"/>
          <w:color w:val="333333"/>
          <w:sz w:val="24"/>
          <w:szCs w:val="24"/>
        </w:rPr>
        <w:t xml:space="preserve"> group means</w:t>
      </w:r>
      <w:r w:rsidR="009C5CF7" w:rsidRPr="00276E85">
        <w:rPr>
          <w:rFonts w:ascii="Times New Roman" w:eastAsia="Calibri" w:hAnsi="Times New Roman" w:cs="Times New Roman"/>
          <w:color w:val="333333"/>
          <w:sz w:val="24"/>
          <w:szCs w:val="24"/>
        </w:rPr>
        <w:t xml:space="preserve"> of </w:t>
      </w:r>
      <w:r w:rsidR="00A44972" w:rsidRPr="00276E85">
        <w:rPr>
          <w:rFonts w:ascii="Times New Roman" w:eastAsia="Calibri" w:hAnsi="Times New Roman" w:cs="Times New Roman"/>
          <w:color w:val="333333"/>
          <w:sz w:val="24"/>
          <w:szCs w:val="24"/>
        </w:rPr>
        <w:t>our causal variable of interest</w:t>
      </w:r>
      <w:r w:rsidR="00037819" w:rsidRPr="00276E85">
        <w:rPr>
          <w:rFonts w:ascii="Times New Roman" w:eastAsia="Calibri" w:hAnsi="Times New Roman" w:cs="Times New Roman"/>
          <w:i/>
          <w:color w:val="333333"/>
          <w:sz w:val="24"/>
          <w:szCs w:val="24"/>
        </w:rPr>
        <w:t xml:space="preserve"> </w:t>
      </w:r>
      <w:r w:rsidR="00620FDC" w:rsidRPr="00276E85">
        <w:rPr>
          <w:rFonts w:ascii="Times New Roman" w:eastAsia="Calibri" w:hAnsi="Times New Roman" w:cs="Times New Roman"/>
          <w:iCs/>
          <w:color w:val="333333"/>
          <w:sz w:val="24"/>
          <w:szCs w:val="24"/>
        </w:rPr>
        <w:t xml:space="preserve">to </w:t>
      </w:r>
      <w:r w:rsidR="00A44972" w:rsidRPr="00276E85">
        <w:rPr>
          <w:rFonts w:ascii="Times New Roman" w:eastAsia="Calibri" w:hAnsi="Times New Roman" w:cs="Times New Roman"/>
          <w:iCs/>
          <w:color w:val="333333"/>
          <w:sz w:val="24"/>
          <w:szCs w:val="24"/>
        </w:rPr>
        <w:t xml:space="preserve">control for </w:t>
      </w:r>
      <w:r w:rsidR="00620FDC" w:rsidRPr="00276E85">
        <w:rPr>
          <w:rFonts w:ascii="Times New Roman" w:eastAsia="Calibri" w:hAnsi="Times New Roman" w:cs="Times New Roman"/>
          <w:iCs/>
          <w:color w:val="333333"/>
          <w:sz w:val="24"/>
          <w:szCs w:val="24"/>
        </w:rPr>
        <w:t>confounding variables.</w:t>
      </w:r>
      <w:r w:rsidR="00037819" w:rsidRPr="00276E85">
        <w:rPr>
          <w:rFonts w:ascii="Times New Roman" w:eastAsia="Calibri" w:hAnsi="Times New Roman" w:cs="Times New Roman"/>
          <w:color w:val="333333"/>
          <w:sz w:val="24"/>
          <w:szCs w:val="24"/>
        </w:rPr>
        <w:t xml:space="preserve"> For every cluster </w:t>
      </w:r>
      <w:r w:rsidR="005C6A46"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e.g., </w:t>
      </w:r>
      <w:r w:rsidR="0097769E" w:rsidRPr="00276E85">
        <w:rPr>
          <w:rFonts w:ascii="Times New Roman" w:eastAsia="Calibri" w:hAnsi="Times New Roman" w:cs="Times New Roman"/>
          <w:color w:val="333333"/>
          <w:sz w:val="24"/>
          <w:szCs w:val="24"/>
        </w:rPr>
        <w:t xml:space="preserve">each </w:t>
      </w:r>
      <w:r w:rsidR="00037819" w:rsidRPr="00276E85">
        <w:rPr>
          <w:rFonts w:ascii="Times New Roman" w:eastAsia="Calibri" w:hAnsi="Times New Roman" w:cs="Times New Roman"/>
          <w:color w:val="333333"/>
          <w:sz w:val="24"/>
          <w:szCs w:val="24"/>
        </w:rPr>
        <w:t xml:space="preserve">site, year, </w:t>
      </w:r>
      <w:r w:rsidR="0097769E" w:rsidRPr="00276E85">
        <w:rPr>
          <w:rFonts w:ascii="Times New Roman" w:eastAsia="Calibri" w:hAnsi="Times New Roman" w:cs="Times New Roman"/>
          <w:color w:val="333333"/>
          <w:sz w:val="24"/>
          <w:szCs w:val="24"/>
        </w:rPr>
        <w:t xml:space="preserve">or </w:t>
      </w:r>
      <w:r w:rsidR="00037819" w:rsidRPr="00276E85">
        <w:rPr>
          <w:rFonts w:ascii="Times New Roman" w:eastAsia="Calibri" w:hAnsi="Times New Roman" w:cs="Times New Roman"/>
          <w:color w:val="333333"/>
          <w:sz w:val="24"/>
          <w:szCs w:val="24"/>
        </w:rPr>
        <w:t>region</w:t>
      </w:r>
      <w:r w:rsidR="005C6A46" w:rsidRPr="00276E85">
        <w:rPr>
          <w:rFonts w:ascii="Times New Roman" w:eastAsia="Calibri" w:hAnsi="Times New Roman" w:cs="Times New Roman"/>
          <w:color w:val="333333"/>
          <w:sz w:val="24"/>
          <w:szCs w:val="24"/>
        </w:rPr>
        <w:t>)</w:t>
      </w:r>
      <w:r w:rsidR="0023226A"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 researchers calculate a group mean </w:t>
      </w:r>
      <w:r w:rsidR="009C5CF7" w:rsidRPr="00276E85">
        <w:rPr>
          <w:rFonts w:ascii="Times New Roman" w:eastAsia="Calibri" w:hAnsi="Times New Roman" w:cs="Times New Roman"/>
          <w:color w:val="333333"/>
          <w:sz w:val="24"/>
          <w:szCs w:val="24"/>
        </w:rPr>
        <w:t xml:space="preserve">of </w:t>
      </w:r>
      <w:r w:rsidR="00A44972" w:rsidRPr="00276E85">
        <w:rPr>
          <w:rFonts w:ascii="Times New Roman" w:eastAsia="Calibri" w:hAnsi="Times New Roman" w:cs="Times New Roman"/>
          <w:color w:val="333333"/>
          <w:sz w:val="24"/>
          <w:szCs w:val="24"/>
        </w:rPr>
        <w:t>the causal variable of interest</w:t>
      </w:r>
      <w:r w:rsidR="009C5CF7" w:rsidRPr="00276E85">
        <w:rPr>
          <w:rFonts w:ascii="Times New Roman" w:eastAsia="Calibri" w:hAnsi="Times New Roman" w:cs="Times New Roman"/>
          <w:color w:val="333333"/>
          <w:sz w:val="24"/>
          <w:szCs w:val="24"/>
        </w:rPr>
        <w:t xml:space="preserve"> </w:t>
      </w:r>
      <w:r w:rsidR="00037819" w:rsidRPr="00276E85">
        <w:rPr>
          <w:rFonts w:ascii="Times New Roman" w:eastAsia="Calibri" w:hAnsi="Times New Roman" w:cs="Times New Roman"/>
          <w:color w:val="333333"/>
          <w:sz w:val="24"/>
          <w:szCs w:val="24"/>
        </w:rPr>
        <w:t xml:space="preserve">to include as a </w:t>
      </w:r>
      <w:r w:rsidR="00276E85" w:rsidRPr="00276E85">
        <w:rPr>
          <w:rFonts w:ascii="Times New Roman" w:eastAsia="Calibri" w:hAnsi="Times New Roman" w:cs="Times New Roman"/>
          <w:color w:val="333333"/>
          <w:sz w:val="24"/>
          <w:szCs w:val="24"/>
        </w:rPr>
        <w:t xml:space="preserve">hierarchical group-level </w:t>
      </w:r>
      <w:r w:rsidR="00037819" w:rsidRPr="00276E85">
        <w:rPr>
          <w:rFonts w:ascii="Times New Roman" w:eastAsia="Calibri" w:hAnsi="Times New Roman" w:cs="Times New Roman"/>
          <w:color w:val="333333"/>
          <w:sz w:val="24"/>
          <w:szCs w:val="24"/>
        </w:rPr>
        <w:t>predictor. Th</w:t>
      </w:r>
      <w:r w:rsidR="009C5CF7" w:rsidRPr="00276E85">
        <w:rPr>
          <w:rFonts w:ascii="Times New Roman" w:eastAsia="Calibri" w:hAnsi="Times New Roman" w:cs="Times New Roman"/>
          <w:color w:val="333333"/>
          <w:sz w:val="24"/>
          <w:szCs w:val="24"/>
        </w:rPr>
        <w:t>ese</w:t>
      </w:r>
      <w:r w:rsidR="00620FDC" w:rsidRPr="00276E85">
        <w:rPr>
          <w:rFonts w:ascii="Times New Roman" w:eastAsia="Calibri" w:hAnsi="Times New Roman" w:cs="Times New Roman"/>
          <w:color w:val="333333"/>
          <w:sz w:val="24"/>
          <w:szCs w:val="24"/>
        </w:rPr>
        <w:t xml:space="preserve"> group</w:t>
      </w:r>
      <w:r w:rsidR="00620FDC" w:rsidRPr="001F09D9">
        <w:rPr>
          <w:rFonts w:ascii="Times New Roman" w:eastAsia="Calibri" w:hAnsi="Times New Roman" w:cs="Times New Roman"/>
          <w:color w:val="333333"/>
          <w:sz w:val="24"/>
          <w:szCs w:val="24"/>
        </w:rPr>
        <w:t xml:space="preserve"> mean</w:t>
      </w:r>
      <w:r w:rsidR="009C5CF7" w:rsidRPr="001F09D9">
        <w:rPr>
          <w:rFonts w:ascii="Times New Roman" w:eastAsia="Calibri" w:hAnsi="Times New Roman" w:cs="Times New Roman"/>
          <w:color w:val="333333"/>
          <w:sz w:val="24"/>
          <w:szCs w:val="24"/>
        </w:rPr>
        <w:t>s</w:t>
      </w:r>
      <w:r w:rsidR="00620FDC" w:rsidRPr="001F09D9">
        <w:rPr>
          <w:rFonts w:ascii="Times New Roman" w:eastAsia="Calibri" w:hAnsi="Times New Roman" w:cs="Times New Roman"/>
          <w:color w:val="333333"/>
          <w:sz w:val="24"/>
          <w:szCs w:val="24"/>
        </w:rPr>
        <w:t xml:space="preserve"> </w:t>
      </w:r>
      <w:r w:rsidR="00037819" w:rsidRPr="001F09D9">
        <w:rPr>
          <w:rFonts w:ascii="Times New Roman" w:eastAsia="Calibri" w:hAnsi="Times New Roman" w:cs="Times New Roman"/>
          <w:color w:val="333333"/>
          <w:sz w:val="24"/>
          <w:szCs w:val="24"/>
        </w:rPr>
        <w:t xml:space="preserve">control for </w:t>
      </w:r>
      <w:r w:rsidR="00FC4AA3" w:rsidRPr="001F09D9">
        <w:rPr>
          <w:rFonts w:ascii="Times New Roman" w:eastAsia="Calibri" w:hAnsi="Times New Roman" w:cs="Times New Roman"/>
          <w:color w:val="333333"/>
          <w:sz w:val="24"/>
          <w:szCs w:val="24"/>
        </w:rPr>
        <w:t xml:space="preserve">the </w:t>
      </w:r>
      <w:r w:rsidR="00A44972" w:rsidRPr="001F09D9">
        <w:rPr>
          <w:rFonts w:ascii="Times New Roman" w:eastAsia="Calibri" w:hAnsi="Times New Roman" w:cs="Times New Roman"/>
          <w:color w:val="333333"/>
          <w:sz w:val="24"/>
          <w:szCs w:val="24"/>
        </w:rPr>
        <w:t>effects of confounders at the cluster level</w:t>
      </w:r>
      <w:r w:rsidR="005C6A46">
        <w:rPr>
          <w:rFonts w:ascii="Times New Roman" w:eastAsia="Calibri" w:hAnsi="Times New Roman" w:cs="Times New Roman"/>
          <w:color w:val="333333"/>
          <w:sz w:val="24"/>
          <w:szCs w:val="24"/>
        </w:rPr>
        <w:t xml:space="preserve"> thus</w:t>
      </w:r>
      <w:r>
        <w:rPr>
          <w:rFonts w:ascii="Times New Roman" w:eastAsia="Calibri" w:hAnsi="Times New Roman" w:cs="Times New Roman"/>
          <w:color w:val="333333"/>
          <w:sz w:val="24"/>
          <w:szCs w:val="24"/>
        </w:rPr>
        <w:t xml:space="preserve"> acting as a proxy for confounders</w:t>
      </w:r>
      <w:r w:rsidR="00A44972" w:rsidRPr="001F09D9">
        <w:rPr>
          <w:rFonts w:ascii="Times New Roman" w:eastAsia="Calibri" w:hAnsi="Times New Roman" w:cs="Times New Roman"/>
          <w:color w:val="333333"/>
          <w:sz w:val="24"/>
          <w:szCs w:val="24"/>
        </w:rPr>
        <w:t>. Using group means of our causal variable also enables us to</w:t>
      </w:r>
      <w:r w:rsidR="00620FDC" w:rsidRPr="001F09D9">
        <w:rPr>
          <w:rFonts w:ascii="Times New Roman" w:eastAsia="Calibri" w:hAnsi="Times New Roman" w:cs="Times New Roman"/>
          <w:color w:val="333333"/>
          <w:sz w:val="24"/>
          <w:szCs w:val="24"/>
        </w:rPr>
        <w:t xml:space="preserve"> </w:t>
      </w:r>
      <w:r w:rsidR="00A50E4C" w:rsidRPr="001F09D9">
        <w:rPr>
          <w:rFonts w:ascii="Times New Roman" w:eastAsia="Calibri" w:hAnsi="Times New Roman" w:cs="Times New Roman"/>
          <w:color w:val="333333"/>
          <w:sz w:val="24"/>
          <w:szCs w:val="24"/>
        </w:rPr>
        <w:t>estimate</w:t>
      </w:r>
      <w:r w:rsidR="00620FDC" w:rsidRPr="001F09D9">
        <w:rPr>
          <w:rFonts w:ascii="Times New Roman" w:eastAsia="Calibri" w:hAnsi="Times New Roman" w:cs="Times New Roman"/>
          <w:color w:val="333333"/>
          <w:sz w:val="24"/>
          <w:szCs w:val="24"/>
        </w:rPr>
        <w:t xml:space="preserve"> a coefficient for </w:t>
      </w:r>
      <w:r w:rsidR="00A50E4C" w:rsidRPr="001F09D9">
        <w:rPr>
          <w:rFonts w:ascii="Times New Roman" w:eastAsia="Calibri" w:hAnsi="Times New Roman" w:cs="Times New Roman"/>
          <w:color w:val="333333"/>
          <w:sz w:val="24"/>
          <w:szCs w:val="24"/>
        </w:rPr>
        <w:t>between</w:t>
      </w:r>
      <w:r w:rsidR="005C6A46">
        <w:rPr>
          <w:rFonts w:ascii="Times New Roman" w:eastAsia="Calibri" w:hAnsi="Times New Roman" w:cs="Times New Roman"/>
          <w:color w:val="333333"/>
          <w:sz w:val="24"/>
          <w:szCs w:val="24"/>
        </w:rPr>
        <w:t>-</w:t>
      </w:r>
      <w:r w:rsidR="00A50E4C" w:rsidRPr="001F09D9">
        <w:rPr>
          <w:rFonts w:ascii="Times New Roman" w:eastAsia="Calibri" w:hAnsi="Times New Roman" w:cs="Times New Roman"/>
          <w:color w:val="333333"/>
          <w:sz w:val="24"/>
          <w:szCs w:val="24"/>
        </w:rPr>
        <w:t xml:space="preserve">cluster </w:t>
      </w:r>
      <w:r w:rsidR="005C6A46">
        <w:rPr>
          <w:rFonts w:ascii="Times New Roman" w:eastAsia="Calibri" w:hAnsi="Times New Roman" w:cs="Times New Roman"/>
          <w:color w:val="333333"/>
          <w:sz w:val="24"/>
          <w:szCs w:val="24"/>
        </w:rPr>
        <w:t>effects</w:t>
      </w:r>
      <w:r w:rsidR="005C6A46" w:rsidRPr="001F09D9">
        <w:rPr>
          <w:rFonts w:ascii="Times New Roman" w:eastAsia="Calibri" w:hAnsi="Times New Roman" w:cs="Times New Roman"/>
          <w:color w:val="333333"/>
          <w:sz w:val="24"/>
          <w:szCs w:val="24"/>
        </w:rPr>
        <w:t xml:space="preserve"> </w:t>
      </w:r>
      <w:r w:rsidR="00A44972" w:rsidRPr="001F09D9">
        <w:rPr>
          <w:rFonts w:ascii="Times New Roman" w:eastAsia="Calibri" w:hAnsi="Times New Roman" w:cs="Times New Roman"/>
          <w:color w:val="333333"/>
          <w:sz w:val="24"/>
          <w:szCs w:val="24"/>
        </w:rPr>
        <w:t>in our causal variable of interest</w:t>
      </w:r>
      <w:r>
        <w:rPr>
          <w:rFonts w:ascii="Times New Roman" w:eastAsia="Calibri" w:hAnsi="Times New Roman" w:cs="Times New Roman"/>
          <w:color w:val="333333"/>
          <w:sz w:val="24"/>
          <w:szCs w:val="24"/>
        </w:rPr>
        <w:t>,</w:t>
      </w:r>
      <w:r w:rsidR="00A44972" w:rsidRPr="001F09D9">
        <w:rPr>
          <w:rFonts w:ascii="Times New Roman" w:eastAsia="Calibri" w:hAnsi="Times New Roman" w:cs="Times New Roman"/>
          <w:color w:val="333333"/>
          <w:sz w:val="24"/>
          <w:szCs w:val="24"/>
        </w:rPr>
        <w:t xml:space="preserve"> al</w:t>
      </w:r>
      <w:r w:rsidR="001F09D9" w:rsidRPr="001F09D9">
        <w:rPr>
          <w:rFonts w:ascii="Times New Roman" w:eastAsia="Calibri" w:hAnsi="Times New Roman" w:cs="Times New Roman"/>
          <w:color w:val="333333"/>
          <w:sz w:val="24"/>
          <w:szCs w:val="24"/>
        </w:rPr>
        <w:t xml:space="preserve">though these </w:t>
      </w:r>
      <w:r w:rsidR="005C6A46">
        <w:rPr>
          <w:rFonts w:ascii="Times New Roman" w:eastAsia="Calibri" w:hAnsi="Times New Roman" w:cs="Times New Roman"/>
          <w:color w:val="333333"/>
          <w:sz w:val="24"/>
          <w:szCs w:val="24"/>
        </w:rPr>
        <w:t xml:space="preserve">coefficients contain </w:t>
      </w:r>
      <w:r w:rsidR="001F09D9">
        <w:rPr>
          <w:rFonts w:ascii="Times New Roman" w:eastAsia="Calibri" w:hAnsi="Times New Roman" w:cs="Times New Roman"/>
          <w:color w:val="333333"/>
          <w:sz w:val="24"/>
          <w:szCs w:val="24"/>
        </w:rPr>
        <w:t>a combination of causal and confounded effects</w:t>
      </w:r>
      <w:r w:rsidR="008B5D49" w:rsidRPr="002C3801">
        <w:rPr>
          <w:rFonts w:ascii="Times New Roman" w:eastAsia="Calibri" w:hAnsi="Times New Roman" w:cs="Times New Roman"/>
          <w:color w:val="333333"/>
          <w:sz w:val="24"/>
          <w:szCs w:val="24"/>
        </w:rPr>
        <w:t xml:space="preserve">. </w:t>
      </w:r>
    </w:p>
    <w:p w14:paraId="60392D32" w14:textId="2E4678C4" w:rsidR="00766C2E" w:rsidRPr="002C3801" w:rsidRDefault="003D415C" w:rsidP="00881500">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In Econometrics, </w:t>
      </w:r>
      <w:r w:rsidR="00276E85">
        <w:rPr>
          <w:rFonts w:ascii="Times New Roman" w:eastAsia="Calibri" w:hAnsi="Times New Roman" w:cs="Times New Roman"/>
          <w:color w:val="333333"/>
          <w:sz w:val="24"/>
          <w:szCs w:val="24"/>
          <w:highlight w:val="white"/>
        </w:rPr>
        <w:t>one CRE</w:t>
      </w:r>
      <w:r w:rsidR="00276E85"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model design is </w:t>
      </w:r>
      <w:r w:rsidR="00276E85">
        <w:rPr>
          <w:rFonts w:ascii="Times New Roman" w:eastAsia="Calibri" w:hAnsi="Times New Roman" w:cs="Times New Roman"/>
          <w:color w:val="333333"/>
          <w:sz w:val="24"/>
          <w:szCs w:val="24"/>
          <w:highlight w:val="white"/>
        </w:rPr>
        <w:t>the</w:t>
      </w:r>
      <w:r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b/>
          <w:color w:val="333333"/>
          <w:sz w:val="24"/>
          <w:szCs w:val="24"/>
          <w:highlight w:val="white"/>
        </w:rPr>
        <w:t xml:space="preserve">Mundlak Device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(Mundlak 1978)</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and has many extensions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(e.g., Wooldridge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For clarity, we term it a </w:t>
      </w:r>
      <w:r w:rsidRPr="002C3801">
        <w:rPr>
          <w:rFonts w:ascii="Times New Roman" w:eastAsia="Calibri" w:hAnsi="Times New Roman" w:cs="Times New Roman"/>
          <w:b/>
          <w:color w:val="333333"/>
          <w:sz w:val="24"/>
          <w:szCs w:val="24"/>
          <w:highlight w:val="white"/>
        </w:rPr>
        <w:t>Group Mean Covariate</w:t>
      </w:r>
      <w:r w:rsidRPr="002C3801">
        <w:rPr>
          <w:rFonts w:ascii="Times New Roman" w:eastAsia="Calibri" w:hAnsi="Times New Roman" w:cs="Times New Roman"/>
          <w:color w:val="333333"/>
          <w:sz w:val="24"/>
          <w:szCs w:val="24"/>
          <w:highlight w:val="white"/>
        </w:rPr>
        <w:t xml:space="preserve"> design.</w:t>
      </w:r>
      <w:r w:rsidR="00037819" w:rsidRPr="002C3801">
        <w:rPr>
          <w:rFonts w:ascii="Times New Roman" w:eastAsia="Calibri" w:hAnsi="Times New Roman" w:cs="Times New Roman"/>
          <w:color w:val="333333"/>
          <w:sz w:val="24"/>
          <w:szCs w:val="24"/>
        </w:rPr>
        <w:t xml:space="preserve"> </w:t>
      </w:r>
      <w:r w:rsidR="00DB2929" w:rsidRPr="002C3801">
        <w:rPr>
          <w:rFonts w:ascii="Times New Roman" w:eastAsia="Calibri" w:hAnsi="Times New Roman" w:cs="Times New Roman"/>
          <w:color w:val="333333"/>
          <w:sz w:val="24"/>
          <w:szCs w:val="24"/>
        </w:rPr>
        <w:t>For the group mean covariate model design</w:t>
      </w:r>
      <w:r w:rsidR="0003781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highlight w:val="white"/>
        </w:rPr>
        <w:t xml:space="preserve"> </w:t>
      </w:r>
      <w:r w:rsidR="00881500">
        <w:rPr>
          <w:rFonts w:ascii="Times New Roman" w:eastAsia="Calibri" w:hAnsi="Times New Roman" w:cs="Times New Roman"/>
          <w:color w:val="333333"/>
          <w:sz w:val="24"/>
          <w:szCs w:val="24"/>
          <w:highlight w:val="white"/>
        </w:rPr>
        <w:t>we use</w:t>
      </w:r>
      <w:r w:rsidR="00881500"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the following</w:t>
      </w:r>
      <w:r w:rsidR="00186121" w:rsidRPr="002C3801">
        <w:rPr>
          <w:rFonts w:ascii="Times New Roman" w:eastAsia="Calibri" w:hAnsi="Times New Roman" w:cs="Times New Roman"/>
          <w:color w:val="333333"/>
          <w:sz w:val="24"/>
          <w:szCs w:val="24"/>
          <w:highlight w:val="white"/>
        </w:rPr>
        <w:t xml:space="preserve"> equation</w:t>
      </w:r>
      <w:r w:rsidR="00037819" w:rsidRPr="002C3801">
        <w:rPr>
          <w:rFonts w:ascii="Times New Roman" w:eastAsia="Calibri" w:hAnsi="Times New Roman" w:cs="Times New Roman"/>
          <w:color w:val="333333"/>
          <w:sz w:val="24"/>
          <w:szCs w:val="24"/>
          <w:highlight w:val="white"/>
        </w:rPr>
        <w:t>:</w:t>
      </w:r>
    </w:p>
    <w:p w14:paraId="20830DB0" w14:textId="2A18A658" w:rsidR="00B86FBC" w:rsidRPr="002C3801" w:rsidDel="00F200B0" w:rsidRDefault="00000000" w:rsidP="002C3801">
      <w:pPr>
        <w:keepNext/>
        <w:shd w:val="clear" w:color="auto" w:fill="FFFFFF"/>
        <w:spacing w:after="160" w:line="360" w:lineRule="auto"/>
        <w:rPr>
          <w:del w:id="5" w:author="Laura Dee" w:date="2023-12-01T10:21:00Z"/>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r>
            <w:ins w:id="6" w:author="Laura Dee" w:date="2023-12-01T10:21:00Z">
              <w:rPr>
                <w:rFonts w:ascii="Cambria Math" w:eastAsia="Calibri" w:hAnsi="Cambria Math" w:cs="Calibri"/>
                <w:color w:val="333333"/>
                <w:sz w:val="24"/>
                <w:szCs w:val="24"/>
              </w:rPr>
              <m:t xml:space="preserve">                                      </m:t>
            </w:ins>
          </m:r>
        </m:oMath>
      </m:oMathPara>
    </w:p>
    <w:p w14:paraId="776915BE" w14:textId="26F93B79" w:rsidR="00B86FBC" w:rsidRPr="002C3801" w:rsidRDefault="00B86FBC" w:rsidP="006014D7">
      <w:pPr>
        <w:keepNext/>
        <w:shd w:val="clear" w:color="auto" w:fill="FFFFFF"/>
        <w:spacing w:after="160" w:line="360" w:lineRule="auto"/>
        <w:rPr>
          <w:rFonts w:eastAsia="Calibri"/>
          <w:highlight w:val="white"/>
        </w:rPr>
      </w:pPr>
      <w:r w:rsidRPr="002C3801">
        <w:t>(</w:t>
      </w:r>
      <w:r w:rsidR="00FD4E69">
        <w:t>7</w:t>
      </w:r>
      <w:r w:rsidRPr="002C3801">
        <w:t xml:space="preserve">) </w:t>
      </w:r>
    </w:p>
    <w:p w14:paraId="52ADCB90" w14:textId="0202C899"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 accounts for the effect of cluster-level confounders</w:t>
      </w:r>
      <w:r w:rsidR="003D415C">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2C3801">
        <w:rPr>
          <w:rFonts w:ascii="Times New Roman" w:eastAsia="Calibri" w:hAnsi="Times New Roman" w:cs="Times New Roman"/>
          <w:color w:val="333333"/>
          <w:sz w:val="24"/>
          <w:szCs w:val="24"/>
        </w:rPr>
        <w:t xml:space="preserve"> is a random effect</w:t>
      </w:r>
      <w:r w:rsidR="00881500">
        <w:rPr>
          <w:rFonts w:ascii="Times New Roman" w:eastAsia="Calibri" w:hAnsi="Times New Roman" w:cs="Times New Roman"/>
          <w:color w:val="333333"/>
          <w:sz w:val="24"/>
          <w:szCs w:val="24"/>
        </w:rPr>
        <w:t xml:space="preserve"> of that cluster (i.e., site).</w:t>
      </w:r>
      <w:r w:rsidR="00A50E4C"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 xml:space="preserve">We can see what this looks like as a DAG in Figure 6c. From this diagram, we see that the site mean temperature is controlled for in estimating the temperature effect. The </w:t>
      </w:r>
      <w:r w:rsidR="00BC1A63" w:rsidRPr="002C3801">
        <w:rPr>
          <w:rFonts w:ascii="Times New Roman" w:eastAsia="Calibri" w:hAnsi="Times New Roman" w:cs="Times New Roman"/>
          <w:color w:val="333333"/>
          <w:sz w:val="24"/>
          <w:szCs w:val="24"/>
          <w:highlight w:val="white"/>
        </w:rPr>
        <w:t xml:space="preserve">mean temperature of a </w:t>
      </w:r>
      <w:r w:rsidR="00826D46" w:rsidRPr="002C3801">
        <w:rPr>
          <w:rFonts w:ascii="Times New Roman" w:eastAsia="Calibri" w:hAnsi="Times New Roman" w:cs="Times New Roman"/>
          <w:color w:val="333333"/>
          <w:sz w:val="24"/>
          <w:szCs w:val="24"/>
          <w:highlight w:val="white"/>
        </w:rPr>
        <w:t xml:space="preserve">site </w:t>
      </w:r>
      <w:r w:rsidRPr="002C3801">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site mean temperature coefficient, called a </w:t>
      </w:r>
      <w:r w:rsidRPr="002C3801">
        <w:rPr>
          <w:rFonts w:ascii="Times New Roman" w:eastAsia="Calibri" w:hAnsi="Times New Roman" w:cs="Times New Roman"/>
          <w:b/>
          <w:color w:val="333333"/>
          <w:sz w:val="24"/>
          <w:szCs w:val="24"/>
          <w:highlight w:val="white"/>
        </w:rPr>
        <w:t xml:space="preserve">contextual effect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all properties that correlate with site mean temperature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2C3801">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2C3801">
        <w:rPr>
          <w:rFonts w:ascii="Times New Roman" w:eastAsia="Calibri" w:hAnsi="Times New Roman" w:cs="Times New Roman"/>
          <w:color w:val="333333"/>
          <w:sz w:val="24"/>
          <w:szCs w:val="24"/>
          <w:highlight w:val="white"/>
        </w:rPr>
        <w:t xml:space="preserve">? If the contextual effect is 0, then we can conclude that a simple mixed model would have sufficed and that omitted variable bias was not a problem in this particular analysis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w:t>
      </w:r>
    </w:p>
    <w:p w14:paraId="7130C85E" w14:textId="394509F9" w:rsidR="005C6A46" w:rsidRPr="002C3801" w:rsidRDefault="005C6A46" w:rsidP="005C6A46">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Finally, </w:t>
      </w:r>
      <w:r>
        <w:rPr>
          <w:rFonts w:ascii="Times New Roman" w:eastAsia="Calibri" w:hAnsi="Times New Roman" w:cs="Times New Roman"/>
          <w:color w:val="333333"/>
          <w:sz w:val="24"/>
          <w:szCs w:val="24"/>
        </w:rPr>
        <w:t xml:space="preserve">we must account for correlation in the error term </w:t>
      </w:r>
      <w:r w:rsidR="00AB4EA6">
        <w:rPr>
          <w:rFonts w:ascii="Times New Roman" w:eastAsia="Calibri" w:hAnsi="Times New Roman" w:cs="Times New Roman"/>
          <w:color w:val="333333"/>
          <w:sz w:val="24"/>
          <w:szCs w:val="24"/>
        </w:rPr>
        <w:t xml:space="preserve">due to unconfounded between-site variability </w:t>
      </w:r>
      <w:r>
        <w:rPr>
          <w:rFonts w:ascii="Times New Roman" w:eastAsia="Calibri" w:hAnsi="Times New Roman" w:cs="Times New Roman"/>
          <w:color w:val="333333"/>
          <w:sz w:val="24"/>
          <w:szCs w:val="24"/>
        </w:rPr>
        <w:t>when estimating standard errors used for statistical tests. As our group mean contains the variation due to cluster-level confounded variables, w</w:t>
      </w:r>
      <w:r w:rsidRPr="002C3801">
        <w:rPr>
          <w:rFonts w:ascii="Times New Roman" w:eastAsia="Calibri" w:hAnsi="Times New Roman" w:cs="Times New Roman"/>
          <w:color w:val="333333"/>
          <w:sz w:val="24"/>
          <w:szCs w:val="24"/>
        </w:rPr>
        <w:t xml:space="preserve">e can </w:t>
      </w:r>
      <w:r>
        <w:rPr>
          <w:rFonts w:ascii="Times New Roman" w:eastAsia="Calibri" w:hAnsi="Times New Roman" w:cs="Times New Roman"/>
          <w:color w:val="333333"/>
          <w:sz w:val="24"/>
          <w:szCs w:val="24"/>
        </w:rPr>
        <w:t>now use</w:t>
      </w:r>
      <w:r w:rsidRPr="002C3801">
        <w:rPr>
          <w:rFonts w:ascii="Times New Roman" w:eastAsia="Calibri" w:hAnsi="Times New Roman" w:cs="Times New Roman"/>
          <w:color w:val="333333"/>
          <w:sz w:val="24"/>
          <w:szCs w:val="24"/>
        </w:rPr>
        <w:t xml:space="preserve"> a random effect</w:t>
      </w:r>
      <w:r w:rsidR="00562208">
        <w:rPr>
          <w:rFonts w:ascii="Times New Roman" w:eastAsia="Calibri" w:hAnsi="Times New Roman" w:cs="Times New Roman"/>
          <w:color w:val="333333"/>
          <w:sz w:val="24"/>
          <w:szCs w:val="24"/>
        </w:rPr>
        <w:t xml:space="preserve"> to account for </w:t>
      </w:r>
      <w:r w:rsidR="00AB4EA6">
        <w:rPr>
          <w:rFonts w:ascii="Times New Roman" w:eastAsia="Calibri" w:hAnsi="Times New Roman" w:cs="Times New Roman"/>
          <w:color w:val="333333"/>
          <w:sz w:val="24"/>
          <w:szCs w:val="24"/>
        </w:rPr>
        <w:t>cluster-level (i.e., site-level) variability</w:t>
      </w:r>
      <w:r w:rsidR="00562208">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This random effect now encompasses </w:t>
      </w:r>
      <w:r w:rsidRPr="002C3801">
        <w:rPr>
          <w:rFonts w:ascii="Times New Roman" w:eastAsia="Calibri" w:hAnsi="Times New Roman" w:cs="Times New Roman"/>
          <w:color w:val="333333"/>
          <w:sz w:val="24"/>
          <w:szCs w:val="24"/>
        </w:rPr>
        <w:t xml:space="preserve">variation due to cluster </w:t>
      </w:r>
      <w:r>
        <w:rPr>
          <w:rFonts w:ascii="Times New Roman" w:eastAsia="Calibri" w:hAnsi="Times New Roman" w:cs="Times New Roman"/>
          <w:color w:val="333333"/>
          <w:sz w:val="24"/>
          <w:szCs w:val="24"/>
        </w:rPr>
        <w:t>without variation due to confounders</w:t>
      </w:r>
      <w:r w:rsidRPr="002C3801">
        <w:rPr>
          <w:rStyle w:val="CommentReference"/>
          <w:rFonts w:ascii="Times New Roman" w:hAnsi="Times New Roman" w:cs="Times New Roman"/>
          <w:sz w:val="24"/>
          <w:szCs w:val="24"/>
        </w:rPr>
        <w:t>.</w:t>
      </w:r>
      <w:r w:rsidRPr="002C3801">
        <w:rPr>
          <w:rFonts w:ascii="Times New Roman" w:eastAsia="Calibri" w:hAnsi="Times New Roman" w:cs="Times New Roman"/>
          <w:color w:val="333333"/>
          <w:sz w:val="24"/>
          <w:szCs w:val="24"/>
        </w:rPr>
        <w:t xml:space="preserve"> By using a random effect for cluster while spending one degree of freedom </w:t>
      </w:r>
      <w:r>
        <w:rPr>
          <w:rFonts w:ascii="Times New Roman" w:eastAsia="Calibri" w:hAnsi="Times New Roman" w:cs="Times New Roman"/>
          <w:color w:val="333333"/>
          <w:sz w:val="24"/>
          <w:szCs w:val="24"/>
        </w:rPr>
        <w:t xml:space="preserve">to estimate a coefficient for </w:t>
      </w:r>
      <w:r w:rsidRPr="002C3801">
        <w:rPr>
          <w:rFonts w:ascii="Times New Roman" w:eastAsia="Calibri" w:hAnsi="Times New Roman" w:cs="Times New Roman"/>
          <w:color w:val="333333"/>
          <w:sz w:val="24"/>
          <w:szCs w:val="24"/>
        </w:rPr>
        <w:t xml:space="preserve">our group mean </w:t>
      </w:r>
      <w:r>
        <w:rPr>
          <w:rFonts w:ascii="Times New Roman" w:eastAsia="Calibri" w:hAnsi="Times New Roman" w:cs="Times New Roman"/>
          <w:color w:val="333333"/>
          <w:sz w:val="24"/>
          <w:szCs w:val="24"/>
        </w:rPr>
        <w:t>predictor,</w:t>
      </w:r>
      <w:r w:rsidRPr="002C3801">
        <w:rPr>
          <w:rFonts w:ascii="Times New Roman" w:eastAsia="Calibri" w:hAnsi="Times New Roman" w:cs="Times New Roman"/>
          <w:color w:val="333333"/>
          <w:sz w:val="24"/>
          <w:szCs w:val="24"/>
        </w:rPr>
        <w:t xml:space="preserve"> we gain significantly in efficiency over the fixed effects model.</w:t>
      </w:r>
      <w:r w:rsidRPr="003D415C">
        <w:rPr>
          <w:rFonts w:ascii="Times New Roman" w:eastAsia="Calibri" w:hAnsi="Times New Roman" w:cs="Times New Roman"/>
          <w:color w:val="333333"/>
          <w:sz w:val="24"/>
          <w:szCs w:val="24"/>
          <w:highlight w:val="white"/>
        </w:rPr>
        <w:t xml:space="preserve"> </w:t>
      </w:r>
    </w:p>
    <w:p w14:paraId="40E2E6D9" w14:textId="72ED80C7" w:rsidR="00766C2E" w:rsidRPr="00CF6D43"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The </w:t>
      </w:r>
      <w:r w:rsidR="00516688">
        <w:rPr>
          <w:rFonts w:ascii="Times New Roman" w:eastAsia="Calibri" w:hAnsi="Times New Roman" w:cs="Times New Roman"/>
          <w:color w:val="333333"/>
          <w:sz w:val="24"/>
          <w:szCs w:val="24"/>
        </w:rPr>
        <w:t>Group Mean Covariate</w:t>
      </w:r>
      <w:r w:rsidRPr="002C3801">
        <w:rPr>
          <w:rFonts w:ascii="Times New Roman" w:eastAsia="Calibri" w:hAnsi="Times New Roman" w:cs="Times New Roman"/>
          <w:color w:val="333333"/>
          <w:sz w:val="24"/>
          <w:szCs w:val="24"/>
        </w:rPr>
        <w:t xml:space="preserve">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design will run i</w:t>
      </w:r>
      <w:r w:rsidRPr="002C3801">
        <w:rPr>
          <w:rFonts w:ascii="Times New Roman" w:eastAsia="Calibri" w:hAnsi="Times New Roman" w:cs="Times New Roman"/>
          <w:color w:val="333333"/>
          <w:sz w:val="24"/>
          <w:szCs w:val="24"/>
          <w:highlight w:val="white"/>
        </w:rPr>
        <w:t xml:space="preserve">nto problems, however, </w:t>
      </w:r>
      <w:r w:rsidR="00DB2929"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 correlation between our </w:t>
      </w:r>
      <w:r w:rsidR="00DB2929" w:rsidRPr="002C3801">
        <w:rPr>
          <w:rFonts w:ascii="Times New Roman" w:eastAsia="Calibri" w:hAnsi="Times New Roman" w:cs="Times New Roman"/>
          <w:color w:val="333333"/>
          <w:sz w:val="24"/>
          <w:szCs w:val="24"/>
          <w:highlight w:val="white"/>
        </w:rPr>
        <w:t xml:space="preserve">causal variable </w:t>
      </w:r>
      <w:r w:rsidRPr="002C3801">
        <w:rPr>
          <w:rFonts w:ascii="Times New Roman" w:eastAsia="Calibri" w:hAnsi="Times New Roman" w:cs="Times New Roman"/>
          <w:color w:val="333333"/>
          <w:sz w:val="24"/>
          <w:szCs w:val="24"/>
          <w:highlight w:val="white"/>
        </w:rPr>
        <w:t xml:space="preserve">of interest and its cluster-level mean is too </w:t>
      </w:r>
      <w:r w:rsidR="001B72D1">
        <w:rPr>
          <w:rFonts w:ascii="Times New Roman" w:eastAsia="Calibri" w:hAnsi="Times New Roman" w:cs="Times New Roman"/>
          <w:color w:val="333333"/>
          <w:sz w:val="24"/>
          <w:szCs w:val="24"/>
          <w:highlight w:val="white"/>
        </w:rPr>
        <w:t>high</w:t>
      </w:r>
      <w:r w:rsidRPr="002C3801">
        <w:rPr>
          <w:rFonts w:ascii="Times New Roman" w:eastAsia="Calibri" w:hAnsi="Times New Roman" w:cs="Times New Roman"/>
          <w:color w:val="333333"/>
          <w:sz w:val="24"/>
          <w:szCs w:val="24"/>
          <w:highlight w:val="white"/>
        </w:rPr>
        <w:t xml:space="preserve">. To solve this, we </w:t>
      </w:r>
      <w:r w:rsidR="000B390C">
        <w:rPr>
          <w:rFonts w:ascii="Times New Roman" w:eastAsia="Calibri" w:hAnsi="Times New Roman" w:cs="Times New Roman"/>
          <w:color w:val="333333"/>
          <w:sz w:val="24"/>
          <w:szCs w:val="24"/>
          <w:highlight w:val="white"/>
        </w:rPr>
        <w:t xml:space="preserve">can use </w:t>
      </w:r>
      <w:r w:rsidRPr="002C3801">
        <w:rPr>
          <w:rFonts w:ascii="Times New Roman" w:eastAsia="Calibri" w:hAnsi="Times New Roman" w:cs="Times New Roman"/>
          <w:color w:val="333333"/>
          <w:sz w:val="24"/>
          <w:szCs w:val="24"/>
          <w:highlight w:val="white"/>
        </w:rPr>
        <w:t xml:space="preserve">a design that </w:t>
      </w:r>
      <w:r w:rsidR="00CC6D70">
        <w:rPr>
          <w:rFonts w:ascii="Times New Roman" w:eastAsia="Calibri" w:hAnsi="Times New Roman" w:cs="Times New Roman"/>
          <w:color w:val="333333"/>
          <w:sz w:val="24"/>
          <w:szCs w:val="24"/>
          <w:highlight w:val="white"/>
        </w:rPr>
        <w:t xml:space="preserve">transforms our causal variable to interest to </w:t>
      </w:r>
      <w:r w:rsidRPr="002C3801">
        <w:rPr>
          <w:rFonts w:ascii="Times New Roman" w:eastAsia="Calibri" w:hAnsi="Times New Roman" w:cs="Times New Roman"/>
          <w:color w:val="333333"/>
          <w:sz w:val="24"/>
          <w:szCs w:val="24"/>
          <w:highlight w:val="white"/>
        </w:rPr>
        <w:t>remove this correlation</w:t>
      </w:r>
      <w:r w:rsidR="00CC6D70">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We </w:t>
      </w:r>
      <w:r w:rsidRPr="00CF6D43">
        <w:rPr>
          <w:rFonts w:ascii="Times New Roman" w:eastAsia="Calibri" w:hAnsi="Times New Roman" w:cs="Times New Roman"/>
          <w:color w:val="333333"/>
          <w:sz w:val="24"/>
          <w:szCs w:val="24"/>
        </w:rPr>
        <w:t xml:space="preserve">accomplish this with </w:t>
      </w:r>
      <w:r w:rsidRPr="00CF6D43">
        <w:rPr>
          <w:rFonts w:ascii="Times New Roman" w:eastAsia="Calibri" w:hAnsi="Times New Roman" w:cs="Times New Roman"/>
          <w:b/>
          <w:color w:val="333333"/>
          <w:sz w:val="24"/>
          <w:szCs w:val="24"/>
        </w:rPr>
        <w:t>Group Mean Centering</w:t>
      </w:r>
      <w:r w:rsidR="000B390C">
        <w:rPr>
          <w:rFonts w:ascii="Times New Roman" w:eastAsia="Calibri" w:hAnsi="Times New Roman" w:cs="Times New Roman"/>
          <w:color w:val="333333"/>
          <w:sz w:val="24"/>
          <w:szCs w:val="24"/>
        </w:rPr>
        <w:t xml:space="preserve">, </w:t>
      </w:r>
      <w:r w:rsidR="00CF6D43" w:rsidRPr="00CF6D43">
        <w:rPr>
          <w:rFonts w:ascii="Times New Roman" w:eastAsia="Calibri" w:hAnsi="Times New Roman" w:cs="Times New Roman"/>
          <w:color w:val="333333"/>
          <w:sz w:val="24"/>
          <w:szCs w:val="24"/>
        </w:rPr>
        <w:t>where we</w:t>
      </w:r>
      <w:r w:rsidR="00623DCA" w:rsidRPr="00CF6D43">
        <w:rPr>
          <w:rFonts w:ascii="Times New Roman" w:eastAsia="Calibri" w:hAnsi="Times New Roman" w:cs="Times New Roman"/>
          <w:color w:val="333333"/>
          <w:sz w:val="24"/>
          <w:szCs w:val="24"/>
        </w:rPr>
        <w:t xml:space="preserve"> </w:t>
      </w:r>
      <w:r w:rsidRPr="00CF6D43">
        <w:rPr>
          <w:rFonts w:ascii="Times New Roman" w:eastAsia="Calibri" w:hAnsi="Times New Roman" w:cs="Times New Roman"/>
          <w:color w:val="333333"/>
          <w:sz w:val="24"/>
          <w:szCs w:val="24"/>
        </w:rPr>
        <w:t>subtract the cluster</w:t>
      </w:r>
      <w:r w:rsidR="00B41D48" w:rsidRPr="00CF6D43">
        <w:rPr>
          <w:rFonts w:ascii="Times New Roman" w:eastAsia="Calibri" w:hAnsi="Times New Roman" w:cs="Times New Roman"/>
          <w:color w:val="333333"/>
          <w:sz w:val="24"/>
          <w:szCs w:val="24"/>
        </w:rPr>
        <w:t>-</w:t>
      </w:r>
      <w:r w:rsidRPr="00CF6D43">
        <w:rPr>
          <w:rFonts w:ascii="Times New Roman" w:eastAsia="Calibri" w:hAnsi="Times New Roman" w:cs="Times New Roman"/>
          <w:color w:val="333333"/>
          <w:sz w:val="24"/>
          <w:szCs w:val="24"/>
        </w:rPr>
        <w:t>level mean</w:t>
      </w:r>
      <w:r w:rsidR="0056724A" w:rsidRPr="00CF6D43">
        <w:rPr>
          <w:rFonts w:ascii="Times New Roman" w:eastAsia="Calibri" w:hAnsi="Times New Roman" w:cs="Times New Roman"/>
          <w:color w:val="333333"/>
          <w:sz w:val="24"/>
          <w:szCs w:val="24"/>
        </w:rPr>
        <w:t xml:space="preserve"> </w:t>
      </w:r>
      <w:r w:rsidR="00CF6D43" w:rsidRPr="00CF6D43">
        <w:rPr>
          <w:rFonts w:ascii="Times New Roman" w:eastAsia="Calibri" w:hAnsi="Times New Roman" w:cs="Times New Roman"/>
          <w:color w:val="333333"/>
          <w:sz w:val="24"/>
          <w:szCs w:val="24"/>
        </w:rPr>
        <w:t>from</w:t>
      </w:r>
      <w:r w:rsidR="0056724A" w:rsidRPr="00CF6D43">
        <w:rPr>
          <w:rFonts w:ascii="Times New Roman" w:eastAsia="Calibri" w:hAnsi="Times New Roman" w:cs="Times New Roman"/>
          <w:color w:val="333333"/>
          <w:sz w:val="24"/>
          <w:szCs w:val="24"/>
        </w:rPr>
        <w:t xml:space="preserve"> the causal </w:t>
      </w:r>
      <w:r w:rsidR="00CF6D43" w:rsidRPr="00CF6D43">
        <w:rPr>
          <w:rFonts w:ascii="Times New Roman" w:eastAsia="Calibri" w:hAnsi="Times New Roman" w:cs="Times New Roman"/>
          <w:color w:val="333333"/>
          <w:sz w:val="24"/>
          <w:szCs w:val="24"/>
        </w:rPr>
        <w:t xml:space="preserve">variable </w:t>
      </w:r>
      <w:r w:rsidR="0056724A" w:rsidRPr="00CF6D43">
        <w:rPr>
          <w:rFonts w:ascii="Times New Roman" w:eastAsia="Calibri" w:hAnsi="Times New Roman" w:cs="Times New Roman"/>
          <w:color w:val="333333"/>
          <w:sz w:val="24"/>
          <w:szCs w:val="24"/>
        </w:rPr>
        <w:t>of interest</w:t>
      </w:r>
      <w:r w:rsidR="00CF6D43" w:rsidRPr="00CF6D43">
        <w:rPr>
          <w:rFonts w:ascii="Times New Roman" w:eastAsia="Calibri" w:hAnsi="Times New Roman" w:cs="Times New Roman"/>
          <w:color w:val="333333"/>
          <w:sz w:val="24"/>
          <w:szCs w:val="24"/>
        </w:rPr>
        <w:t>.</w:t>
      </w:r>
      <w:r w:rsidR="000B390C" w:rsidRPr="000B390C">
        <w:rPr>
          <w:rFonts w:ascii="Times New Roman" w:eastAsia="Calibri" w:hAnsi="Times New Roman" w:cs="Times New Roman"/>
          <w:color w:val="333333"/>
          <w:sz w:val="24"/>
          <w:szCs w:val="24"/>
        </w:rPr>
        <w:t xml:space="preserve"> </w:t>
      </w:r>
      <w:r w:rsidR="000B390C" w:rsidRPr="00F8103C">
        <w:rPr>
          <w:rFonts w:ascii="Times New Roman" w:eastAsia="Calibri" w:hAnsi="Times New Roman" w:cs="Times New Roman"/>
          <w:color w:val="333333"/>
          <w:sz w:val="24"/>
          <w:szCs w:val="24"/>
        </w:rPr>
        <w:t xml:space="preserve">Figure 6d shows the DAG for this design and the similarities and key differences with the previous designs. </w:t>
      </w:r>
      <w:r w:rsidR="00CF6D43" w:rsidRPr="00CF6D43">
        <w:rPr>
          <w:rFonts w:ascii="Times New Roman" w:eastAsia="Calibri" w:hAnsi="Times New Roman" w:cs="Times New Roman"/>
          <w:color w:val="333333"/>
          <w:sz w:val="24"/>
          <w:szCs w:val="24"/>
        </w:rPr>
        <w:t xml:space="preserve"> </w:t>
      </w:r>
      <w:r w:rsidR="000B390C">
        <w:rPr>
          <w:rFonts w:ascii="Times New Roman" w:eastAsia="Calibri" w:hAnsi="Times New Roman" w:cs="Times New Roman"/>
          <w:color w:val="333333"/>
          <w:sz w:val="24"/>
          <w:szCs w:val="24"/>
        </w:rPr>
        <w:t xml:space="preserve">After this transformation, we use </w:t>
      </w:r>
      <w:r w:rsidR="001539FA">
        <w:rPr>
          <w:rFonts w:ascii="Times New Roman" w:eastAsia="Calibri" w:hAnsi="Times New Roman" w:cs="Times New Roman"/>
          <w:color w:val="333333"/>
          <w:sz w:val="24"/>
          <w:szCs w:val="24"/>
        </w:rPr>
        <w:t>in</w:t>
      </w:r>
      <w:r w:rsidR="00CF6D43" w:rsidRPr="00CF6D43">
        <w:rPr>
          <w:rFonts w:ascii="Times New Roman" w:eastAsia="Calibri" w:hAnsi="Times New Roman" w:cs="Times New Roman"/>
          <w:color w:val="333333"/>
          <w:sz w:val="24"/>
          <w:szCs w:val="24"/>
        </w:rPr>
        <w:t xml:space="preserve"> cluster-level anomaly </w:t>
      </w:r>
      <w:r w:rsidR="001539FA">
        <w:rPr>
          <w:rFonts w:ascii="Times New Roman" w:eastAsia="Calibri" w:hAnsi="Times New Roman" w:cs="Times New Roman"/>
          <w:color w:val="333333"/>
          <w:sz w:val="24"/>
          <w:szCs w:val="24"/>
        </w:rPr>
        <w:t xml:space="preserve">(i.e., within cluster variability) </w:t>
      </w:r>
      <w:r w:rsidR="00CF6D43" w:rsidRPr="00CF6D43">
        <w:rPr>
          <w:rFonts w:ascii="Times New Roman" w:eastAsia="Calibri" w:hAnsi="Times New Roman" w:cs="Times New Roman"/>
          <w:color w:val="333333"/>
          <w:sz w:val="24"/>
          <w:szCs w:val="24"/>
        </w:rPr>
        <w:t>as our predictor variable</w:t>
      </w:r>
      <w:r w:rsidRPr="00CF6D43">
        <w:rPr>
          <w:rFonts w:ascii="Times New Roman" w:eastAsia="Calibri" w:hAnsi="Times New Roman" w:cs="Times New Roman"/>
          <w:color w:val="333333"/>
          <w:sz w:val="24"/>
          <w:szCs w:val="24"/>
        </w:rPr>
        <w:t xml:space="preserve"> </w:t>
      </w:r>
      <w:r w:rsidR="00CC6D70">
        <w:rPr>
          <w:rFonts w:ascii="Times New Roman" w:eastAsia="Calibri" w:hAnsi="Times New Roman" w:cs="Times New Roman"/>
          <w:color w:val="333333"/>
          <w:sz w:val="24"/>
          <w:szCs w:val="24"/>
        </w:rPr>
        <w:t xml:space="preserve">alongside a cluster level mean </w:t>
      </w:r>
      <w:r w:rsidR="00080D01" w:rsidRPr="00CF6D43">
        <w:rPr>
          <w:rFonts w:ascii="Times New Roman" w:eastAsia="Calibri" w:hAnsi="Times New Roman" w:cs="Times New Roman"/>
          <w:color w:val="333333"/>
          <w:sz w:val="24"/>
          <w:szCs w:val="24"/>
        </w:rPr>
        <w:t>a</w:t>
      </w:r>
      <w:r w:rsidR="00623DCA" w:rsidRPr="00CF6D43">
        <w:rPr>
          <w:rFonts w:ascii="Times New Roman" w:eastAsia="Calibri" w:hAnsi="Times New Roman" w:cs="Times New Roman"/>
          <w:color w:val="333333"/>
          <w:sz w:val="24"/>
          <w:szCs w:val="24"/>
        </w:rPr>
        <w:t>s follows</w:t>
      </w:r>
      <w:r w:rsidR="00AE54FC">
        <w:rPr>
          <w:rFonts w:ascii="Times New Roman" w:eastAsia="Calibri" w:hAnsi="Times New Roman" w:cs="Times New Roman"/>
          <w:color w:val="333333"/>
          <w:sz w:val="24"/>
          <w:szCs w:val="24"/>
        </w:rPr>
        <w:t>:</w:t>
      </w:r>
      <w:r w:rsidR="00623DCA" w:rsidRPr="00CF6D43">
        <w:rPr>
          <w:rFonts w:ascii="Times New Roman" w:eastAsia="Calibri" w:hAnsi="Times New Roman" w:cs="Times New Roman"/>
          <w:color w:val="333333"/>
          <w:sz w:val="24"/>
          <w:szCs w:val="24"/>
        </w:rPr>
        <w:t xml:space="preserve"> </w:t>
      </w:r>
    </w:p>
    <w:p w14:paraId="63C469C8" w14:textId="489E3DD8" w:rsidR="00807F91" w:rsidRPr="00CF6D43"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0</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δ</m:t>
              </m:r>
            </m:e>
            <m:sub>
              <m:r>
                <m:rPr>
                  <m:sty m:val="p"/>
                </m:rPr>
                <w:rPr>
                  <w:rFonts w:ascii="Cambria Math" w:eastAsia="Calibri" w:hAnsi="Cambria Math" w:cs="Calibri"/>
                  <w:color w:val="333333"/>
                  <w:sz w:val="24"/>
                  <w:szCs w:val="24"/>
                </w:rPr>
                <m:t>i</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ϵ</m:t>
              </m:r>
            </m:e>
            <m:sub>
              <m:r>
                <m:rPr>
                  <m:sty m:val="p"/>
                </m:rPr>
                <w:rPr>
                  <w:rFonts w:ascii="Cambria Math" w:eastAsia="Calibri" w:hAnsi="Cambria Math" w:cs="Calibri"/>
                  <w:color w:val="333333"/>
                  <w:sz w:val="24"/>
                  <w:szCs w:val="24"/>
                </w:rPr>
                <m:t>ij</m:t>
              </m:r>
            </m:sub>
          </m:sSub>
        </m:oMath>
      </m:oMathPara>
    </w:p>
    <w:p w14:paraId="7ED71198" w14:textId="271447F4" w:rsidR="00807F91" w:rsidRPr="00CF6D43" w:rsidRDefault="00807F91" w:rsidP="002C3801">
      <w:pPr>
        <w:pStyle w:val="Caption"/>
        <w:spacing w:line="360" w:lineRule="auto"/>
        <w:ind w:right="90"/>
        <w:jc w:val="right"/>
        <w:rPr>
          <w:rFonts w:ascii="Times New Roman" w:eastAsia="Calibri" w:hAnsi="Times New Roman" w:cs="Times New Roman"/>
          <w:i w:val="0"/>
          <w:color w:val="000000" w:themeColor="text1"/>
          <w:sz w:val="24"/>
          <w:szCs w:val="24"/>
        </w:rPr>
      </w:pPr>
      <w:r w:rsidRPr="00CF6D43">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8</w:t>
      </w:r>
      <w:r w:rsidRPr="00CF6D43">
        <w:rPr>
          <w:rFonts w:ascii="Times New Roman" w:hAnsi="Times New Roman" w:cs="Times New Roman"/>
          <w:color w:val="000000" w:themeColor="text1"/>
          <w:sz w:val="24"/>
          <w:szCs w:val="24"/>
        </w:rPr>
        <w:t xml:space="preserve">) </w:t>
      </w:r>
    </w:p>
    <w:p w14:paraId="22F6B3A3" w14:textId="6BD0E1A6" w:rsidR="00766C2E" w:rsidRDefault="00623D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F8103C">
        <w:rPr>
          <w:rFonts w:ascii="Times New Roman" w:eastAsia="Calibri" w:hAnsi="Times New Roman" w:cs="Times New Roman"/>
          <w:color w:val="333333"/>
          <w:sz w:val="24"/>
          <w:szCs w:val="24"/>
        </w:rPr>
        <w:t xml:space="preserve">The </w:t>
      </w:r>
      <w:r w:rsidR="00921FCD">
        <w:rPr>
          <w:rFonts w:ascii="Times New Roman" w:eastAsia="Calibri" w:hAnsi="Times New Roman" w:cs="Times New Roman"/>
          <w:color w:val="333333"/>
          <w:sz w:val="24"/>
          <w:szCs w:val="24"/>
        </w:rPr>
        <w:t>coefficient o</w:t>
      </w:r>
      <w:r w:rsidR="002C4032">
        <w:rPr>
          <w:rFonts w:ascii="Times New Roman" w:eastAsia="Calibri" w:hAnsi="Times New Roman" w:cs="Times New Roman"/>
          <w:color w:val="333333"/>
          <w:sz w:val="24"/>
          <w:szCs w:val="24"/>
        </w:rPr>
        <w:t>f</w:t>
      </w:r>
      <w:r w:rsidR="00921FCD">
        <w:rPr>
          <w:rFonts w:ascii="Times New Roman" w:eastAsia="Calibri" w:hAnsi="Times New Roman" w:cs="Times New Roman"/>
          <w:color w:val="333333"/>
          <w:sz w:val="24"/>
          <w:szCs w:val="24"/>
        </w:rPr>
        <w:t xml:space="preserve"> the </w:t>
      </w:r>
      <w:r w:rsidRPr="00F8103C">
        <w:rPr>
          <w:rFonts w:ascii="Times New Roman" w:eastAsia="Calibri" w:hAnsi="Times New Roman" w:cs="Times New Roman"/>
          <w:color w:val="333333"/>
          <w:sz w:val="24"/>
          <w:szCs w:val="24"/>
        </w:rPr>
        <w:t>site mean</w:t>
      </w:r>
      <w:r w:rsidR="00921FCD">
        <w:rPr>
          <w:rFonts w:ascii="Times New Roman" w:eastAsia="Calibri" w:hAnsi="Times New Roman" w:cs="Times New Roman"/>
          <w:color w:val="333333"/>
          <w:sz w:val="24"/>
          <w:szCs w:val="24"/>
        </w:rPr>
        <w:t xml:space="preserve"> of</w:t>
      </w:r>
      <w:r w:rsidR="00A37725">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temperature</w:t>
      </w:r>
      <w:r w:rsidR="00F8103C">
        <w:rPr>
          <w:rFonts w:ascii="Times New Roman" w:eastAsia="Calibri" w:hAnsi="Times New Roman" w:cs="Times New Roman"/>
          <w:color w:val="333333"/>
          <w:sz w:val="24"/>
          <w:szCs w:val="24"/>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is the between-site effect</w:t>
      </w:r>
      <w:r w:rsidR="00F8103C">
        <w:rPr>
          <w:rFonts w:ascii="Times New Roman" w:eastAsia="Calibri" w:hAnsi="Times New Roman" w:cs="Times New Roman"/>
          <w:color w:val="333333"/>
          <w:sz w:val="24"/>
          <w:szCs w:val="24"/>
        </w:rPr>
        <w:t xml:space="preserve"> of a driver of interest and confounders</w:t>
      </w:r>
      <w:r w:rsidRPr="00F8103C">
        <w:rPr>
          <w:rFonts w:ascii="Times New Roman" w:eastAsia="Calibri" w:hAnsi="Times New Roman" w:cs="Times New Roman"/>
          <w:color w:val="333333"/>
          <w:sz w:val="24"/>
          <w:szCs w:val="24"/>
        </w:rPr>
        <w:t xml:space="preserve">, and the anomaly from the site mean </w:t>
      </w:r>
      <w:r w:rsidR="00F8103C">
        <w:rPr>
          <w:rFonts w:ascii="Times New Roman" w:eastAsia="Calibri" w:hAnsi="Times New Roman" w:cs="Times New Roman"/>
          <w:color w:val="333333"/>
          <w:sz w:val="24"/>
          <w:szCs w:val="24"/>
        </w:rPr>
        <w:t xml:space="preserve">coefficient,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 xml:space="preserve">is the within-site temperature effect. </w:t>
      </w:r>
      <w:r w:rsidR="000B390C">
        <w:rPr>
          <w:rFonts w:ascii="Times New Roman" w:eastAsia="Calibri" w:hAnsi="Times New Roman" w:cs="Times New Roman"/>
          <w:color w:val="333333"/>
          <w:sz w:val="24"/>
          <w:szCs w:val="24"/>
        </w:rPr>
        <w:t>Thus, e</w:t>
      </w:r>
      <w:r w:rsidR="000B390C" w:rsidRPr="00CF6D43">
        <w:rPr>
          <w:rFonts w:ascii="Times New Roman" w:eastAsia="Calibri" w:hAnsi="Times New Roman" w:cs="Times New Roman"/>
          <w:color w:val="333333"/>
          <w:sz w:val="24"/>
          <w:szCs w:val="24"/>
        </w:rPr>
        <w:t xml:space="preserve">quation </w:t>
      </w:r>
      <w:r w:rsidR="000B390C">
        <w:rPr>
          <w:rFonts w:ascii="Times New Roman" w:eastAsia="Calibri" w:hAnsi="Times New Roman" w:cs="Times New Roman"/>
          <w:color w:val="333333"/>
          <w:sz w:val="24"/>
          <w:szCs w:val="24"/>
        </w:rPr>
        <w:t>8</w:t>
      </w:r>
      <w:r w:rsidR="000B390C" w:rsidRPr="00CF6D43">
        <w:rPr>
          <w:rFonts w:ascii="Times New Roman" w:eastAsia="Calibri" w:hAnsi="Times New Roman" w:cs="Times New Roman"/>
          <w:color w:val="333333"/>
          <w:sz w:val="24"/>
          <w:szCs w:val="24"/>
        </w:rPr>
        <w:t xml:space="preserve"> decomposes our causal variable of interest into between- and within-cluster terms</w:t>
      </w:r>
      <w:r w:rsidR="000B390C">
        <w:rPr>
          <w:rFonts w:ascii="Times New Roman" w:eastAsia="Calibri" w:hAnsi="Times New Roman" w:cs="Times New Roman"/>
          <w:color w:val="333333"/>
          <w:sz w:val="24"/>
          <w:szCs w:val="24"/>
        </w:rPr>
        <w:t xml:space="preserve">, an approach already in use in ecology </w:t>
      </w:r>
      <w:r w:rsidR="000B390C">
        <w:rPr>
          <w:rFonts w:ascii="Times New Roman" w:eastAsia="Calibri" w:hAnsi="Times New Roman" w:cs="Times New Roman"/>
          <w:color w:val="333333"/>
          <w:sz w:val="24"/>
          <w:szCs w:val="24"/>
        </w:rPr>
        <w:fldChar w:fldCharType="begin"/>
      </w:r>
      <w:r w:rsidR="000B390C">
        <w:rPr>
          <w:rFonts w:ascii="Times New Roman" w:eastAsia="Calibri" w:hAnsi="Times New Roman" w:cs="Times New Roman"/>
          <w:color w:val="333333"/>
          <w:sz w:val="24"/>
          <w:szCs w:val="24"/>
        </w:rPr>
        <w:instrText xml:space="preserve"> ADDIN ZOTERO_ITEM CSL_CITATION {"citationID":"a12557td8k","properties":{"formattedCitation":"(van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0B390C">
        <w:rPr>
          <w:rFonts w:ascii="Times New Roman" w:eastAsia="Calibri" w:hAnsi="Times New Roman" w:cs="Times New Roman"/>
          <w:color w:val="333333"/>
          <w:sz w:val="24"/>
          <w:szCs w:val="24"/>
        </w:rPr>
        <w:fldChar w:fldCharType="separate"/>
      </w:r>
      <w:r w:rsidR="000B390C" w:rsidRPr="00045A25">
        <w:rPr>
          <w:rFonts w:ascii="Times New Roman" w:hAnsi="Times New Roman" w:cs="Times New Roman"/>
          <w:color w:val="000000"/>
          <w:sz w:val="24"/>
        </w:rPr>
        <w:t>(van de Pol &amp; Wright 2009)</w:t>
      </w:r>
      <w:r w:rsidR="000B390C">
        <w:rPr>
          <w:rFonts w:ascii="Times New Roman" w:eastAsia="Calibri" w:hAnsi="Times New Roman" w:cs="Times New Roman"/>
          <w:color w:val="333333"/>
          <w:sz w:val="24"/>
          <w:szCs w:val="24"/>
        </w:rPr>
        <w:fldChar w:fldCharType="end"/>
      </w:r>
      <w:r w:rsidR="000B390C" w:rsidRPr="00CF6D43">
        <w:rPr>
          <w:rFonts w:ascii="Times New Roman" w:eastAsia="Calibri" w:hAnsi="Times New Roman" w:cs="Times New Roman"/>
          <w:color w:val="333333"/>
          <w:sz w:val="24"/>
          <w:szCs w:val="24"/>
        </w:rPr>
        <w:t xml:space="preserve">. </w:t>
      </w:r>
      <w:r w:rsidR="000B390C">
        <w:rPr>
          <w:rFonts w:ascii="Times New Roman" w:eastAsia="Calibri" w:hAnsi="Times New Roman" w:cs="Times New Roman"/>
          <w:color w:val="333333"/>
          <w:sz w:val="24"/>
          <w:szCs w:val="24"/>
        </w:rPr>
        <w:t>Here,</w:t>
      </w:r>
      <w:r w:rsidR="00037819" w:rsidRPr="00F8103C">
        <w:rPr>
          <w:rFonts w:ascii="Times New Roman" w:eastAsia="Calibri" w:hAnsi="Times New Roman" w:cs="Times New Roman"/>
          <w:color w:val="333333"/>
          <w:sz w:val="24"/>
          <w:szCs w:val="24"/>
        </w:rPr>
        <w:t xml:space="preserve">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F87B1B" w:rsidRPr="00F8103C">
        <w:rPr>
          <w:rFonts w:ascii="Times New Roman" w:eastAsia="Calibri" w:hAnsi="Times New Roman" w:cs="Times New Roman"/>
          <w:color w:val="333333"/>
          <w:sz w:val="24"/>
          <w:szCs w:val="24"/>
        </w:rPr>
        <w:t xml:space="preserve"> </w:t>
      </w:r>
      <w:r w:rsidR="00037819" w:rsidRPr="00F8103C">
        <w:rPr>
          <w:rFonts w:ascii="Times New Roman" w:eastAsia="Calibri" w:hAnsi="Times New Roman" w:cs="Times New Roman"/>
          <w:color w:val="333333"/>
          <w:sz w:val="24"/>
          <w:szCs w:val="24"/>
        </w:rPr>
        <w:t>is different than in the Group Mean Covariate design.</w:t>
      </w:r>
      <w:r w:rsidR="006150EB" w:rsidRPr="00F8103C">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6150EB" w:rsidRPr="00F8103C">
        <w:rPr>
          <w:rFonts w:ascii="Times New Roman" w:eastAsia="Calibri" w:hAnsi="Times New Roman" w:cs="Times New Roman"/>
          <w:color w:val="333333"/>
          <w:sz w:val="24"/>
          <w:szCs w:val="24"/>
        </w:rPr>
        <w:t xml:space="preserve"> </w:t>
      </w:r>
      <w:r w:rsidR="00F8103C">
        <w:rPr>
          <w:rFonts w:ascii="Times New Roman" w:eastAsia="Calibri" w:hAnsi="Times New Roman" w:cs="Times New Roman"/>
          <w:color w:val="333333"/>
          <w:sz w:val="24"/>
          <w:szCs w:val="24"/>
        </w:rPr>
        <w:t xml:space="preserve">for our snail example is </w:t>
      </w:r>
      <w:r w:rsidR="00037819" w:rsidRPr="00F8103C">
        <w:rPr>
          <w:rFonts w:ascii="Times New Roman" w:eastAsia="Calibri" w:hAnsi="Times New Roman" w:cs="Times New Roman"/>
          <w:color w:val="333333"/>
          <w:sz w:val="24"/>
          <w:szCs w:val="24"/>
        </w:rPr>
        <w:t xml:space="preserve">now a </w:t>
      </w:r>
      <w:r w:rsidR="00037819" w:rsidRPr="00F8103C">
        <w:rPr>
          <w:rFonts w:ascii="Times New Roman" w:eastAsia="Calibri" w:hAnsi="Times New Roman" w:cs="Times New Roman"/>
          <w:b/>
          <w:color w:val="333333"/>
          <w:sz w:val="24"/>
          <w:szCs w:val="24"/>
        </w:rPr>
        <w:t>between estimator</w:t>
      </w:r>
      <w:r w:rsidR="00037819" w:rsidRPr="00F8103C">
        <w:rPr>
          <w:rFonts w:ascii="Times New Roman" w:eastAsia="Calibri" w:hAnsi="Times New Roman" w:cs="Times New Roman"/>
          <w:color w:val="333333"/>
          <w:sz w:val="24"/>
          <w:szCs w:val="24"/>
        </w:rPr>
        <w:t xml:space="preserve"> of the combined effect of moving across gradients in temperature and correlated drivers between the sites. </w:t>
      </w:r>
      <w:r w:rsidR="00037819" w:rsidRPr="002C3801">
        <w:rPr>
          <w:rFonts w:ascii="Times New Roman" w:eastAsia="Calibri" w:hAnsi="Times New Roman" w:cs="Times New Roman"/>
          <w:color w:val="333333"/>
          <w:sz w:val="24"/>
          <w:szCs w:val="24"/>
          <w:highlight w:val="white"/>
        </w:rPr>
        <w:t xml:space="preserve">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omitted variables are </w:t>
      </w:r>
      <w:r w:rsidR="007351D7" w:rsidRPr="002C3801">
        <w:rPr>
          <w:rFonts w:ascii="Times New Roman" w:eastAsia="Calibri" w:hAnsi="Times New Roman" w:cs="Times New Roman"/>
          <w:color w:val="333333"/>
          <w:sz w:val="24"/>
          <w:szCs w:val="24"/>
          <w:highlight w:val="white"/>
        </w:rPr>
        <w:t xml:space="preserve">not meaningfully influencing snail abundances; </w:t>
      </w:r>
      <w:r w:rsidR="00037819" w:rsidRPr="002C3801">
        <w:rPr>
          <w:rFonts w:ascii="Times New Roman" w:eastAsia="Calibri" w:hAnsi="Times New Roman" w:cs="Times New Roman"/>
          <w:color w:val="333333"/>
          <w:sz w:val="24"/>
          <w:szCs w:val="24"/>
          <w:highlight w:val="white"/>
        </w:rPr>
        <w:t xml:space="preserve">both </w:t>
      </w:r>
      <w:r w:rsidR="0039787A">
        <w:rPr>
          <w:rFonts w:ascii="Times New Roman" w:eastAsia="Calibri" w:hAnsi="Times New Roman" w:cs="Times New Roman"/>
          <w:color w:val="333333"/>
          <w:sz w:val="24"/>
          <w:szCs w:val="24"/>
          <w:highlight w:val="white"/>
        </w:rPr>
        <w:t xml:space="preserve">the </w:t>
      </w:r>
      <w:r w:rsidR="00037819" w:rsidRPr="002C3801">
        <w:rPr>
          <w:rFonts w:ascii="Times New Roman" w:eastAsia="Calibri" w:hAnsi="Times New Roman" w:cs="Times New Roman"/>
          <w:color w:val="333333"/>
          <w:sz w:val="24"/>
          <w:szCs w:val="24"/>
          <w:highlight w:val="white"/>
        </w:rPr>
        <w:t>between and within site differences are due solely to temperature</w:t>
      </w:r>
      <w:r w:rsidR="008B5D49" w:rsidRPr="002C3801">
        <w:rPr>
          <w:rFonts w:ascii="Times New Roman" w:eastAsia="Calibri" w:hAnsi="Times New Roman" w:cs="Times New Roman"/>
          <w:color w:val="333333"/>
          <w:sz w:val="24"/>
          <w:szCs w:val="24"/>
          <w:highlight w:val="white"/>
        </w:rPr>
        <w:t xml:space="preserve"> or multiple confounders have </w:t>
      </w:r>
      <w:r w:rsidR="0067675D">
        <w:rPr>
          <w:rFonts w:ascii="Times New Roman" w:eastAsia="Calibri" w:hAnsi="Times New Roman" w:cs="Times New Roman"/>
          <w:color w:val="333333"/>
          <w:sz w:val="24"/>
          <w:szCs w:val="24"/>
          <w:highlight w:val="white"/>
        </w:rPr>
        <w:t xml:space="preserve">perfectly </w:t>
      </w:r>
      <w:r w:rsidR="008B5D49" w:rsidRPr="002C3801">
        <w:rPr>
          <w:rFonts w:ascii="Times New Roman" w:eastAsia="Calibri" w:hAnsi="Times New Roman" w:cs="Times New Roman"/>
          <w:color w:val="333333"/>
          <w:sz w:val="24"/>
          <w:szCs w:val="24"/>
          <w:highlight w:val="white"/>
        </w:rPr>
        <w:t>cancelled one another out</w:t>
      </w:r>
      <w:r w:rsidR="00037819" w:rsidRPr="002C3801">
        <w:rPr>
          <w:rFonts w:ascii="Times New Roman" w:eastAsia="Calibri" w:hAnsi="Times New Roman" w:cs="Times New Roman"/>
          <w:color w:val="333333"/>
          <w:sz w:val="24"/>
          <w:szCs w:val="24"/>
          <w:highlight w:val="white"/>
        </w:rPr>
        <w:t xml:space="preserve">. </w:t>
      </w:r>
    </w:p>
    <w:p w14:paraId="6D563CE5" w14:textId="5D2CB364" w:rsidR="00766C2E" w:rsidRPr="002C3801" w:rsidRDefault="00623DCA"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T</w:t>
      </w:r>
      <w:r w:rsidR="00037819" w:rsidRPr="002C3801">
        <w:rPr>
          <w:rFonts w:ascii="Times New Roman" w:eastAsia="Calibri" w:hAnsi="Times New Roman" w:cs="Times New Roman"/>
          <w:color w:val="333333"/>
          <w:sz w:val="24"/>
          <w:szCs w:val="24"/>
        </w:rPr>
        <w:t>he Group Mean Covariate, Group Mean Centered, and Fixed Effects design</w:t>
      </w:r>
      <w:r>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 all differ in structure</w:t>
      </w:r>
      <w:r>
        <w:rPr>
          <w:rFonts w:ascii="Times New Roman" w:eastAsia="Calibri" w:hAnsi="Times New Roman" w:cs="Times New Roman"/>
          <w:color w:val="333333"/>
          <w:sz w:val="24"/>
          <w:szCs w:val="24"/>
        </w:rPr>
        <w:t xml:space="preserve"> but they will yield the same </w:t>
      </w:r>
      <w:r w:rsidR="0036332E" w:rsidRPr="002C3801">
        <w:rPr>
          <w:rFonts w:ascii="Times New Roman" w:eastAsia="Calibri" w:hAnsi="Times New Roman" w:cs="Times New Roman"/>
          <w:color w:val="333333"/>
          <w:sz w:val="24"/>
          <w:szCs w:val="24"/>
        </w:rPr>
        <w:t>point estimates</w:t>
      </w:r>
      <w:r w:rsidR="00F8103C">
        <w:rPr>
          <w:rFonts w:ascii="Times New Roman" w:eastAsia="Calibri" w:hAnsi="Times New Roman" w:cs="Times New Roman"/>
          <w:color w:val="333333"/>
          <w:sz w:val="24"/>
          <w:szCs w:val="24"/>
        </w:rPr>
        <w:t xml:space="preserv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Pr>
          <w:rFonts w:ascii="Times New Roman" w:eastAsia="Calibri" w:hAnsi="Times New Roman" w:cs="Times New Roman"/>
          <w:color w:val="333333"/>
          <w:sz w:val="24"/>
          <w:szCs w:val="24"/>
        </w:rPr>
        <w:t xml:space="preserve"> under most conditions</w:t>
      </w:r>
      <w:r w:rsidR="00F30B9F">
        <w:rPr>
          <w:rFonts w:ascii="Times New Roman" w:eastAsia="Calibri" w:hAnsi="Times New Roman" w:cs="Times New Roman"/>
          <w:color w:val="333333"/>
          <w:sz w:val="24"/>
          <w:szCs w:val="24"/>
        </w:rPr>
        <w:t xml:space="preserve"> and balanced data</w:t>
      </w:r>
      <w:r w:rsidR="008A762C">
        <w:rPr>
          <w:rFonts w:ascii="Times New Roman" w:eastAsia="Calibri" w:hAnsi="Times New Roman" w:cs="Times New Roman"/>
          <w:color w:val="333333"/>
          <w:sz w:val="24"/>
          <w:szCs w:val="24"/>
        </w:rPr>
        <w:t>,</w:t>
      </w:r>
      <w:r w:rsidR="008B5D49" w:rsidRPr="002C3801">
        <w:rPr>
          <w:rFonts w:ascii="Times New Roman" w:eastAsia="Calibri" w:hAnsi="Times New Roman" w:cs="Times New Roman"/>
          <w:color w:val="333333"/>
          <w:sz w:val="24"/>
          <w:szCs w:val="24"/>
        </w:rPr>
        <w:t xml:space="preserve"> </w:t>
      </w:r>
      <w:r w:rsidR="001712EB">
        <w:rPr>
          <w:rFonts w:ascii="Times New Roman" w:eastAsia="Calibri" w:hAnsi="Times New Roman" w:cs="Times New Roman"/>
          <w:color w:val="333333"/>
          <w:sz w:val="24"/>
          <w:szCs w:val="24"/>
        </w:rPr>
        <w:t>as</w:t>
      </w:r>
      <w:r>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they all rely on within-site variation in temperature</w:t>
      </w:r>
      <w:r w:rsidR="00FA719B" w:rsidRPr="002C3801">
        <w:rPr>
          <w:rFonts w:ascii="Times New Roman" w:eastAsia="Calibri" w:hAnsi="Times New Roman" w:cs="Times New Roman"/>
          <w:color w:val="333333"/>
          <w:sz w:val="24"/>
          <w:szCs w:val="24"/>
        </w:rPr>
        <w:t xml:space="preserve"> </w:t>
      </w:r>
      <w:r w:rsidR="00FA719B" w:rsidRPr="002C3801">
        <w:rPr>
          <w:rFonts w:ascii="Times New Roman" w:eastAsia="Calibri" w:hAnsi="Times New Roman" w:cs="Times New Roman"/>
          <w:color w:val="333333"/>
          <w:sz w:val="24"/>
          <w:szCs w:val="24"/>
        </w:rPr>
        <w:fldChar w:fldCharType="begin"/>
      </w:r>
      <w:r w:rsidR="00FA719B" w:rsidRPr="002C3801">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2C3801">
        <w:rPr>
          <w:rFonts w:ascii="Times New Roman" w:eastAsia="Calibri" w:hAnsi="Times New Roman" w:cs="Times New Roman"/>
          <w:color w:val="333333"/>
          <w:sz w:val="24"/>
          <w:szCs w:val="24"/>
        </w:rPr>
        <w:fldChar w:fldCharType="separate"/>
      </w:r>
      <w:r w:rsidR="00BB3DA4" w:rsidRPr="002C3801">
        <w:rPr>
          <w:rFonts w:ascii="Times New Roman" w:eastAsia="Calibri" w:hAnsi="Times New Roman" w:cs="Times New Roman"/>
          <w:noProof/>
          <w:color w:val="333333"/>
          <w:sz w:val="24"/>
          <w:szCs w:val="24"/>
        </w:rPr>
        <w:t>(see simulations below and Wooldridge 2010)</w:t>
      </w:r>
      <w:r w:rsidR="00FA719B" w:rsidRPr="002C3801">
        <w:rPr>
          <w:rFonts w:ascii="Times New Roman" w:eastAsia="Calibri" w:hAnsi="Times New Roman" w:cs="Times New Roman"/>
          <w:color w:val="333333"/>
          <w:sz w:val="24"/>
          <w:szCs w:val="24"/>
        </w:rPr>
        <w:fldChar w:fldCharType="end"/>
      </w:r>
      <w:r w:rsidR="00D90E2E" w:rsidRPr="002C3801">
        <w:rPr>
          <w:rFonts w:ascii="Times New Roman" w:eastAsia="Calibri" w:hAnsi="Times New Roman" w:cs="Times New Roman"/>
          <w:color w:val="333333"/>
          <w:sz w:val="24"/>
          <w:szCs w:val="24"/>
        </w:rPr>
        <w:t>.</w:t>
      </w:r>
      <w:r w:rsidR="0036332E" w:rsidRPr="002C3801">
        <w:rPr>
          <w:rFonts w:ascii="Times New Roman" w:eastAsia="Calibri" w:hAnsi="Times New Roman" w:cs="Times New Roman"/>
          <w:color w:val="333333"/>
          <w:sz w:val="24"/>
          <w:szCs w:val="24"/>
        </w:rPr>
        <w:t xml:space="preserve"> Thus, one might ask</w:t>
      </w:r>
      <w:r w:rsidR="00310061" w:rsidRPr="002C3801">
        <w:rPr>
          <w:rFonts w:ascii="Times New Roman" w:eastAsia="Calibri" w:hAnsi="Times New Roman" w:cs="Times New Roman"/>
          <w:color w:val="333333"/>
          <w:sz w:val="24"/>
          <w:szCs w:val="24"/>
        </w:rPr>
        <w:t xml:space="preserve">: </w:t>
      </w:r>
      <w:r w:rsidR="00310061" w:rsidRPr="002C3801">
        <w:rPr>
          <w:rFonts w:ascii="Times New Roman" w:eastAsia="Calibri" w:hAnsi="Times New Roman" w:cs="Times New Roman"/>
          <w:i/>
          <w:iCs/>
          <w:color w:val="333333"/>
          <w:sz w:val="24"/>
          <w:szCs w:val="24"/>
        </w:rPr>
        <w:t xml:space="preserve">which </w:t>
      </w:r>
      <w:r w:rsidR="0036332E" w:rsidRPr="002C3801">
        <w:rPr>
          <w:rFonts w:ascii="Times New Roman" w:eastAsia="Calibri" w:hAnsi="Times New Roman" w:cs="Times New Roman"/>
          <w:i/>
          <w:iCs/>
          <w:color w:val="333333"/>
          <w:sz w:val="24"/>
          <w:szCs w:val="24"/>
        </w:rPr>
        <w:t>statistical</w:t>
      </w:r>
      <w:r w:rsidR="00310061" w:rsidRPr="002C3801">
        <w:rPr>
          <w:rFonts w:ascii="Times New Roman" w:eastAsia="Calibri" w:hAnsi="Times New Roman" w:cs="Times New Roman"/>
          <w:i/>
          <w:iCs/>
          <w:color w:val="333333"/>
          <w:sz w:val="24"/>
          <w:szCs w:val="24"/>
        </w:rPr>
        <w:t xml:space="preserve"> design should I use</w:t>
      </w:r>
      <w:r w:rsidR="00310061" w:rsidRPr="002C3801">
        <w:rPr>
          <w:rFonts w:ascii="Times New Roman" w:eastAsia="Calibri" w:hAnsi="Times New Roman" w:cs="Times New Roman"/>
          <w:color w:val="333333"/>
          <w:sz w:val="24"/>
          <w:szCs w:val="24"/>
        </w:rPr>
        <w:t xml:space="preserve">? This decision </w:t>
      </w:r>
      <w:r w:rsidR="00037819" w:rsidRPr="002C3801">
        <w:rPr>
          <w:rFonts w:ascii="Times New Roman" w:eastAsia="Calibri" w:hAnsi="Times New Roman" w:cs="Times New Roman"/>
          <w:color w:val="333333"/>
          <w:sz w:val="24"/>
          <w:szCs w:val="24"/>
          <w:highlight w:val="white"/>
        </w:rPr>
        <w:t xml:space="preserve">depends on the structure </w:t>
      </w:r>
      <w:r w:rsidR="00D90E2E" w:rsidRPr="002C3801">
        <w:rPr>
          <w:rFonts w:ascii="Times New Roman" w:eastAsia="Calibri" w:hAnsi="Times New Roman" w:cs="Times New Roman"/>
          <w:color w:val="333333"/>
          <w:sz w:val="24"/>
          <w:szCs w:val="24"/>
          <w:highlight w:val="white"/>
        </w:rPr>
        <w:t xml:space="preserve">and size </w:t>
      </w:r>
      <w:r w:rsidR="00037819" w:rsidRPr="002C3801">
        <w:rPr>
          <w:rFonts w:ascii="Times New Roman" w:eastAsia="Calibri" w:hAnsi="Times New Roman" w:cs="Times New Roman"/>
          <w:color w:val="333333"/>
          <w:sz w:val="24"/>
          <w:szCs w:val="24"/>
          <w:highlight w:val="white"/>
        </w:rPr>
        <w:t xml:space="preserve">of </w:t>
      </w:r>
      <w:r w:rsidR="007351D7" w:rsidRPr="002C3801">
        <w:rPr>
          <w:rFonts w:ascii="Times New Roman" w:eastAsia="Calibri" w:hAnsi="Times New Roman" w:cs="Times New Roman"/>
          <w:color w:val="333333"/>
          <w:sz w:val="24"/>
          <w:szCs w:val="24"/>
          <w:highlight w:val="white"/>
        </w:rPr>
        <w:t xml:space="preserve">one’s </w:t>
      </w:r>
      <w:r w:rsidR="00037819" w:rsidRPr="002C3801">
        <w:rPr>
          <w:rFonts w:ascii="Times New Roman" w:eastAsia="Calibri" w:hAnsi="Times New Roman" w:cs="Times New Roman"/>
          <w:color w:val="333333"/>
          <w:sz w:val="24"/>
          <w:szCs w:val="24"/>
          <w:highlight w:val="white"/>
        </w:rPr>
        <w:t xml:space="preserve">data (e.g., how many coefficients do you </w:t>
      </w:r>
      <w:r w:rsidR="00287A27">
        <w:rPr>
          <w:rFonts w:ascii="Times New Roman" w:eastAsia="Calibri" w:hAnsi="Times New Roman" w:cs="Times New Roman"/>
          <w:color w:val="333333"/>
          <w:sz w:val="24"/>
          <w:szCs w:val="24"/>
          <w:highlight w:val="white"/>
        </w:rPr>
        <w:t>have the power to e</w:t>
      </w:r>
      <w:r w:rsidR="00F8103C">
        <w:rPr>
          <w:rFonts w:ascii="Times New Roman" w:eastAsia="Calibri" w:hAnsi="Times New Roman" w:cs="Times New Roman"/>
          <w:color w:val="333333"/>
          <w:sz w:val="24"/>
          <w:szCs w:val="24"/>
          <w:highlight w:val="white"/>
        </w:rPr>
        <w:t>s</w:t>
      </w:r>
      <w:r w:rsidR="00287A27">
        <w:rPr>
          <w:rFonts w:ascii="Times New Roman" w:eastAsia="Calibri" w:hAnsi="Times New Roman" w:cs="Times New Roman"/>
          <w:color w:val="333333"/>
          <w:sz w:val="24"/>
          <w:szCs w:val="24"/>
          <w:highlight w:val="white"/>
        </w:rPr>
        <w:t>timate</w:t>
      </w:r>
      <w:r w:rsidR="00037819" w:rsidRPr="002C3801">
        <w:rPr>
          <w:rFonts w:ascii="Times New Roman" w:eastAsia="Calibri" w:hAnsi="Times New Roman" w:cs="Times New Roman"/>
          <w:color w:val="333333"/>
          <w:sz w:val="24"/>
          <w:szCs w:val="24"/>
          <w:highlight w:val="white"/>
        </w:rPr>
        <w:t xml:space="preserve"> given your sample size) </w:t>
      </w:r>
      <w:r w:rsidR="00FA719B" w:rsidRPr="002C3801">
        <w:rPr>
          <w:rFonts w:ascii="Times New Roman" w:eastAsia="Calibri" w:hAnsi="Times New Roman" w:cs="Times New Roman"/>
          <w:color w:val="333333"/>
          <w:sz w:val="24"/>
          <w:szCs w:val="24"/>
          <w:highlight w:val="white"/>
        </w:rPr>
        <w:t xml:space="preserve">and </w:t>
      </w:r>
      <w:r w:rsidR="00287A27">
        <w:rPr>
          <w:rFonts w:ascii="Times New Roman" w:eastAsia="Calibri" w:hAnsi="Times New Roman" w:cs="Times New Roman"/>
          <w:color w:val="333333"/>
          <w:sz w:val="24"/>
          <w:szCs w:val="24"/>
          <w:highlight w:val="white"/>
        </w:rPr>
        <w:t xml:space="preserve">the </w:t>
      </w:r>
      <w:r w:rsidR="00FA719B" w:rsidRPr="002C3801">
        <w:rPr>
          <w:rFonts w:ascii="Times New Roman" w:eastAsia="Calibri" w:hAnsi="Times New Roman" w:cs="Times New Roman"/>
          <w:color w:val="333333"/>
          <w:sz w:val="24"/>
          <w:szCs w:val="24"/>
          <w:highlight w:val="white"/>
        </w:rPr>
        <w:t xml:space="preserve">question </w:t>
      </w:r>
      <w:r w:rsidR="00287A27">
        <w:rPr>
          <w:rFonts w:ascii="Times New Roman" w:eastAsia="Calibri" w:hAnsi="Times New Roman" w:cs="Times New Roman"/>
          <w:color w:val="333333"/>
          <w:sz w:val="24"/>
          <w:szCs w:val="24"/>
          <w:highlight w:val="white"/>
        </w:rPr>
        <w:t>of interest (e.g., are you interested in between-site differences?)</w:t>
      </w:r>
      <w:r w:rsidR="00037819" w:rsidRPr="002C3801">
        <w:rPr>
          <w:rFonts w:ascii="Times New Roman" w:eastAsia="Calibri" w:hAnsi="Times New Roman" w:cs="Times New Roman"/>
          <w:color w:val="333333"/>
          <w:sz w:val="24"/>
          <w:szCs w:val="24"/>
          <w:highlight w:val="white"/>
        </w:rPr>
        <w:t>.</w:t>
      </w:r>
      <w:r w:rsidR="000F1D92" w:rsidRPr="002C3801">
        <w:rPr>
          <w:rFonts w:ascii="Times New Roman" w:eastAsia="Calibri" w:hAnsi="Times New Roman" w:cs="Times New Roman"/>
          <w:color w:val="333333"/>
          <w:sz w:val="24"/>
          <w:szCs w:val="24"/>
          <w:highlight w:val="white"/>
        </w:rPr>
        <w:t xml:space="preserve"> </w:t>
      </w:r>
      <w:r w:rsidR="00897855" w:rsidRPr="002C3801">
        <w:rPr>
          <w:rFonts w:ascii="Times New Roman" w:eastAsia="Calibri" w:hAnsi="Times New Roman" w:cs="Times New Roman"/>
          <w:color w:val="333333"/>
          <w:sz w:val="24"/>
          <w:szCs w:val="24"/>
          <w:highlight w:val="white"/>
        </w:rPr>
        <w:t>For example, do you have many sites and are only interested in the causal effect of temperature? Fixed effects design. D</w:t>
      </w:r>
      <w:r w:rsidR="00037819" w:rsidRPr="002C3801">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2C3801">
        <w:rPr>
          <w:rFonts w:ascii="Times New Roman" w:eastAsia="Calibri" w:hAnsi="Times New Roman" w:cs="Times New Roman"/>
          <w:color w:val="333333"/>
          <w:sz w:val="24"/>
          <w:szCs w:val="24"/>
          <w:highlight w:val="white"/>
        </w:rPr>
        <w:t>changes,</w:t>
      </w:r>
      <w:r w:rsidR="00037819" w:rsidRPr="002C3801">
        <w:rPr>
          <w:rFonts w:ascii="Times New Roman" w:eastAsia="Calibri" w:hAnsi="Times New Roman" w:cs="Times New Roman"/>
          <w:color w:val="333333"/>
          <w:sz w:val="24"/>
          <w:szCs w:val="24"/>
          <w:highlight w:val="white"/>
        </w:rPr>
        <w:t xml:space="preserve"> but plot temperature stays the same? Group Mean Covariate design. Do you want to understand the effects of </w:t>
      </w:r>
      <w:r w:rsidR="00897855" w:rsidRPr="002C3801">
        <w:rPr>
          <w:rFonts w:ascii="Times New Roman" w:eastAsia="Calibri" w:hAnsi="Times New Roman" w:cs="Times New Roman"/>
          <w:color w:val="333333"/>
          <w:sz w:val="24"/>
          <w:szCs w:val="24"/>
          <w:highlight w:val="white"/>
        </w:rPr>
        <w:t>temperature while examining the net effect of many</w:t>
      </w:r>
      <w:r w:rsidR="00EC6DD3">
        <w:rPr>
          <w:rFonts w:ascii="Times New Roman" w:eastAsia="Calibri" w:hAnsi="Times New Roman" w:cs="Times New Roman"/>
          <w:color w:val="333333"/>
          <w:sz w:val="24"/>
          <w:szCs w:val="24"/>
          <w:highlight w:val="white"/>
        </w:rPr>
        <w:t xml:space="preserve"> variables</w:t>
      </w:r>
      <w:r w:rsidR="00897855" w:rsidRPr="002C3801">
        <w:rPr>
          <w:rFonts w:ascii="Times New Roman" w:eastAsia="Calibri" w:hAnsi="Times New Roman" w:cs="Times New Roman"/>
          <w:color w:val="333333"/>
          <w:sz w:val="24"/>
          <w:szCs w:val="24"/>
          <w:highlight w:val="white"/>
        </w:rPr>
        <w:t xml:space="preserve"> shaping between-site gradients</w:t>
      </w:r>
      <w:r w:rsidR="00037819" w:rsidRPr="002C3801">
        <w:rPr>
          <w:rFonts w:ascii="Times New Roman" w:eastAsia="Calibri" w:hAnsi="Times New Roman" w:cs="Times New Roman"/>
          <w:color w:val="333333"/>
          <w:sz w:val="24"/>
          <w:szCs w:val="24"/>
          <w:highlight w:val="white"/>
        </w:rPr>
        <w:t xml:space="preserve">? Group Mean Centered design. Each design can </w:t>
      </w:r>
      <w:r w:rsidR="007351D7" w:rsidRPr="002C3801">
        <w:rPr>
          <w:rFonts w:ascii="Times New Roman" w:eastAsia="Calibri" w:hAnsi="Times New Roman" w:cs="Times New Roman"/>
          <w:color w:val="333333"/>
          <w:sz w:val="24"/>
          <w:szCs w:val="24"/>
          <w:highlight w:val="white"/>
        </w:rPr>
        <w:t xml:space="preserve">further </w:t>
      </w:r>
      <w:r w:rsidR="00037819" w:rsidRPr="002C3801">
        <w:rPr>
          <w:rFonts w:ascii="Times New Roman" w:eastAsia="Calibri" w:hAnsi="Times New Roman" w:cs="Times New Roman"/>
          <w:color w:val="333333"/>
          <w:sz w:val="24"/>
          <w:szCs w:val="24"/>
          <w:highlight w:val="white"/>
        </w:rPr>
        <w:t xml:space="preserve">be extended to cases where the magnitude of the causal variable of interest’s effect </w:t>
      </w:r>
      <w:r w:rsidR="002B2867">
        <w:rPr>
          <w:rFonts w:ascii="Times New Roman" w:eastAsia="Calibri" w:hAnsi="Times New Roman" w:cs="Times New Roman"/>
          <w:color w:val="333333"/>
          <w:sz w:val="24"/>
          <w:szCs w:val="24"/>
          <w:highlight w:val="white"/>
        </w:rPr>
        <w:t xml:space="preserve">is moderated by </w:t>
      </w:r>
      <w:r w:rsidR="00037819" w:rsidRPr="002C3801">
        <w:rPr>
          <w:rFonts w:ascii="Times New Roman" w:eastAsia="Calibri" w:hAnsi="Times New Roman" w:cs="Times New Roman"/>
          <w:color w:val="333333"/>
          <w:sz w:val="24"/>
          <w:szCs w:val="24"/>
          <w:highlight w:val="white"/>
        </w:rPr>
        <w:t xml:space="preserve">the level of confounding variables (i.e., an interaction </w:t>
      </w:r>
      <w:r w:rsidR="002B2867">
        <w:rPr>
          <w:rFonts w:ascii="Times New Roman" w:eastAsia="Calibri" w:hAnsi="Times New Roman" w:cs="Times New Roman"/>
          <w:color w:val="333333"/>
          <w:sz w:val="24"/>
          <w:szCs w:val="24"/>
          <w:highlight w:val="white"/>
        </w:rPr>
        <w:t xml:space="preserve">or “heterogeneous” </w:t>
      </w:r>
      <w:r w:rsidR="001712EB">
        <w:rPr>
          <w:rFonts w:ascii="Times New Roman" w:eastAsia="Calibri" w:hAnsi="Times New Roman" w:cs="Times New Roman"/>
          <w:color w:val="333333"/>
          <w:sz w:val="24"/>
          <w:szCs w:val="24"/>
          <w:highlight w:val="white"/>
        </w:rPr>
        <w:t xml:space="preserve">causal </w:t>
      </w:r>
      <w:r w:rsidR="00037819" w:rsidRPr="002C3801">
        <w:rPr>
          <w:rFonts w:ascii="Times New Roman" w:eastAsia="Calibri" w:hAnsi="Times New Roman" w:cs="Times New Roman"/>
          <w:color w:val="333333"/>
          <w:sz w:val="24"/>
          <w:szCs w:val="24"/>
          <w:highlight w:val="white"/>
        </w:rPr>
        <w:t>effect,</w:t>
      </w:r>
      <w:r w:rsidR="00A432D9">
        <w:rPr>
          <w:rFonts w:ascii="Times New Roman" w:eastAsia="Calibri" w:hAnsi="Times New Roman" w:cs="Times New Roman"/>
          <w:color w:val="333333"/>
          <w:sz w:val="24"/>
          <w:szCs w:val="24"/>
          <w:highlight w:val="white"/>
        </w:rPr>
        <w:t xml:space="preserve"> e.g.</w:t>
      </w:r>
      <w:r w:rsidR="00037819" w:rsidRPr="005A3041">
        <w:rPr>
          <w:rFonts w:ascii="Times New Roman" w:eastAsia="Calibri" w:hAnsi="Times New Roman" w:cs="Times New Roman"/>
          <w:i/>
          <w:iCs/>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Box 2</w:t>
      </w:r>
      <w:r w:rsidR="00037819" w:rsidRPr="002C3801">
        <w:rPr>
          <w:rFonts w:ascii="Times New Roman" w:eastAsia="Calibri" w:hAnsi="Times New Roman" w:cs="Times New Roman"/>
          <w:color w:val="333333"/>
          <w:sz w:val="24"/>
          <w:szCs w:val="24"/>
        </w:rPr>
        <w:t xml:space="preserve">). </w:t>
      </w:r>
    </w:p>
    <w:p w14:paraId="206AFE60" w14:textId="7777777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7" w:name="_1t3h5sf" w:colFirst="0" w:colLast="0"/>
      <w:bookmarkEnd w:id="7"/>
      <w:r w:rsidRPr="002C3801">
        <w:rPr>
          <w:rFonts w:ascii="Times New Roman" w:eastAsia="Calibri" w:hAnsi="Times New Roman" w:cs="Times New Roman"/>
          <w:i/>
          <w:sz w:val="24"/>
          <w:szCs w:val="24"/>
        </w:rPr>
        <w:t>What a Difference Differencing Makes</w:t>
      </w:r>
    </w:p>
    <w:p w14:paraId="1DE6EBD6" w14:textId="18C4472C" w:rsidR="00AE33B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AE33BE">
        <w:rPr>
          <w:rFonts w:ascii="Times New Roman" w:eastAsia="Calibri" w:hAnsi="Times New Roman" w:cs="Times New Roman"/>
          <w:color w:val="333333"/>
          <w:sz w:val="24"/>
          <w:szCs w:val="24"/>
        </w:rPr>
        <w:t xml:space="preserve">Our examples thus far have focused on confounding variables that </w:t>
      </w:r>
      <w:r w:rsidR="004F3930" w:rsidRPr="00AE33BE">
        <w:rPr>
          <w:rFonts w:ascii="Times New Roman" w:eastAsia="Calibri" w:hAnsi="Times New Roman" w:cs="Times New Roman"/>
          <w:color w:val="333333"/>
          <w:sz w:val="24"/>
          <w:szCs w:val="24"/>
        </w:rPr>
        <w:t xml:space="preserve">are unobserved and </w:t>
      </w:r>
      <w:r w:rsidRPr="00AE33BE">
        <w:rPr>
          <w:rFonts w:ascii="Times New Roman" w:eastAsia="Calibri" w:hAnsi="Times New Roman" w:cs="Times New Roman"/>
          <w:color w:val="333333"/>
          <w:sz w:val="24"/>
          <w:szCs w:val="24"/>
        </w:rPr>
        <w:t xml:space="preserve">vary across space (i.e., between sites). We have not discussed omitted confounding variables that </w:t>
      </w:r>
      <w:r w:rsidRPr="00AE33BE">
        <w:rPr>
          <w:rFonts w:ascii="Times New Roman" w:eastAsia="Calibri" w:hAnsi="Times New Roman" w:cs="Times New Roman"/>
          <w:color w:val="333333"/>
          <w:sz w:val="24"/>
          <w:szCs w:val="24"/>
        </w:rPr>
        <w:lastRenderedPageBreak/>
        <w:t xml:space="preserve">differ across time. In the case of omitted confounders varying solely across time and not space (e.g., sites vary randomly in recruitment across space, but year-to-year regional variation in recruitment is correlated with year-to-year regional variation in temperature), we can </w:t>
      </w:r>
      <w:r w:rsidR="00287A27" w:rsidRPr="00AE33BE">
        <w:rPr>
          <w:rFonts w:ascii="Times New Roman" w:eastAsia="Calibri" w:hAnsi="Times New Roman" w:cs="Times New Roman"/>
          <w:color w:val="333333"/>
          <w:sz w:val="24"/>
          <w:szCs w:val="24"/>
        </w:rPr>
        <w:t>extend the</w:t>
      </w:r>
      <w:r w:rsidRPr="00AE33BE">
        <w:rPr>
          <w:rFonts w:ascii="Times New Roman" w:eastAsia="Calibri" w:hAnsi="Times New Roman" w:cs="Times New Roman"/>
          <w:color w:val="333333"/>
          <w:sz w:val="24"/>
          <w:szCs w:val="24"/>
        </w:rPr>
        <w:t xml:space="preserve"> framework</w:t>
      </w:r>
      <w:r w:rsidR="00287A27" w:rsidRPr="00AE33BE">
        <w:rPr>
          <w:rFonts w:ascii="Times New Roman" w:eastAsia="Calibri" w:hAnsi="Times New Roman" w:cs="Times New Roman"/>
          <w:color w:val="333333"/>
          <w:sz w:val="24"/>
          <w:szCs w:val="24"/>
        </w:rPr>
        <w:t>s</w:t>
      </w:r>
      <w:r w:rsidRPr="00AE33BE">
        <w:rPr>
          <w:rFonts w:ascii="Times New Roman" w:eastAsia="Calibri" w:hAnsi="Times New Roman" w:cs="Times New Roman"/>
          <w:color w:val="333333"/>
          <w:sz w:val="24"/>
          <w:szCs w:val="24"/>
        </w:rPr>
        <w:t xml:space="preserve"> </w:t>
      </w:r>
      <w:r w:rsidR="00287A27" w:rsidRPr="00AE33BE">
        <w:rPr>
          <w:rFonts w:ascii="Times New Roman" w:eastAsia="Calibri" w:hAnsi="Times New Roman" w:cs="Times New Roman"/>
          <w:color w:val="333333"/>
          <w:sz w:val="24"/>
          <w:szCs w:val="24"/>
        </w:rPr>
        <w:t>presented above</w:t>
      </w:r>
      <w:r w:rsidRPr="00AE33BE">
        <w:rPr>
          <w:rFonts w:ascii="Times New Roman" w:eastAsia="Calibri" w:hAnsi="Times New Roman" w:cs="Times New Roman"/>
          <w:color w:val="333333"/>
          <w:sz w:val="24"/>
          <w:szCs w:val="24"/>
        </w:rPr>
        <w:t xml:space="preserve">, </w:t>
      </w:r>
      <w:r w:rsidR="00015F66" w:rsidRPr="00AE33BE">
        <w:rPr>
          <w:rFonts w:ascii="Times New Roman" w:eastAsia="Calibri" w:hAnsi="Times New Roman" w:cs="Times New Roman"/>
          <w:color w:val="333333"/>
          <w:sz w:val="24"/>
          <w:szCs w:val="24"/>
        </w:rPr>
        <w:t>using</w:t>
      </w:r>
      <w:r w:rsidR="00287A27" w:rsidRPr="00AE33BE">
        <w:rPr>
          <w:rFonts w:ascii="Times New Roman" w:eastAsia="Calibri" w:hAnsi="Times New Roman" w:cs="Times New Roman"/>
          <w:color w:val="333333"/>
          <w:sz w:val="24"/>
          <w:szCs w:val="24"/>
        </w:rPr>
        <w:t xml:space="preserve"> </w:t>
      </w:r>
      <w:r w:rsidRPr="00AE33BE">
        <w:rPr>
          <w:rFonts w:ascii="Times New Roman" w:eastAsia="Calibri" w:hAnsi="Times New Roman" w:cs="Times New Roman"/>
          <w:color w:val="333333"/>
          <w:sz w:val="24"/>
          <w:szCs w:val="24"/>
        </w:rPr>
        <w:t xml:space="preserve">years </w:t>
      </w:r>
      <w:r w:rsidR="00287A27" w:rsidRPr="00AE33BE">
        <w:rPr>
          <w:rFonts w:ascii="Times New Roman" w:eastAsia="Calibri" w:hAnsi="Times New Roman" w:cs="Times New Roman"/>
          <w:color w:val="333333"/>
          <w:sz w:val="24"/>
          <w:szCs w:val="24"/>
        </w:rPr>
        <w:t xml:space="preserve">as we did </w:t>
      </w:r>
      <w:r w:rsidRPr="00AE33BE">
        <w:rPr>
          <w:rFonts w:ascii="Times New Roman" w:eastAsia="Calibri" w:hAnsi="Times New Roman" w:cs="Times New Roman"/>
          <w:color w:val="333333"/>
          <w:sz w:val="24"/>
          <w:szCs w:val="24"/>
        </w:rPr>
        <w:t>sites as clusters</w:t>
      </w:r>
      <w:r w:rsidR="00AE33BE" w:rsidRPr="00AE33BE">
        <w:rPr>
          <w:rFonts w:ascii="Times New Roman" w:eastAsia="Calibri" w:hAnsi="Times New Roman" w:cs="Times New Roman"/>
          <w:color w:val="333333"/>
          <w:sz w:val="24"/>
          <w:szCs w:val="24"/>
        </w:rPr>
        <w:t xml:space="preserve">. </w:t>
      </w:r>
      <w:r w:rsidR="00B2675F" w:rsidRPr="00AE33BE">
        <w:rPr>
          <w:rFonts w:ascii="Times New Roman" w:eastAsia="Calibri" w:hAnsi="Times New Roman" w:cs="Times New Roman"/>
          <w:color w:val="333333"/>
          <w:sz w:val="24"/>
          <w:szCs w:val="24"/>
        </w:rPr>
        <w:t>If time-varying confounders are uniform across sites (i.e., are additive with spatial confounders), then we can use a</w:t>
      </w:r>
      <w:r w:rsidR="001B72D1" w:rsidRPr="00AE33BE">
        <w:rPr>
          <w:rFonts w:ascii="Times New Roman" w:eastAsia="Calibri" w:hAnsi="Times New Roman" w:cs="Times New Roman"/>
          <w:color w:val="333333"/>
          <w:sz w:val="24"/>
          <w:szCs w:val="24"/>
        </w:rPr>
        <w:t>n econometric</w:t>
      </w:r>
      <w:r w:rsidR="00B2675F" w:rsidRPr="00AE33BE">
        <w:rPr>
          <w:rFonts w:ascii="Times New Roman" w:eastAsia="Calibri" w:hAnsi="Times New Roman" w:cs="Times New Roman"/>
          <w:color w:val="333333"/>
          <w:sz w:val="24"/>
          <w:szCs w:val="24"/>
        </w:rPr>
        <w:t xml:space="preserve"> fixed effect of time and </w:t>
      </w:r>
      <w:r w:rsidR="00015F66" w:rsidRPr="00AE33BE">
        <w:rPr>
          <w:rFonts w:ascii="Times New Roman" w:eastAsia="Calibri" w:hAnsi="Times New Roman" w:cs="Times New Roman"/>
          <w:color w:val="333333"/>
          <w:sz w:val="24"/>
          <w:szCs w:val="24"/>
        </w:rPr>
        <w:t xml:space="preserve">an </w:t>
      </w:r>
      <w:r w:rsidR="001B72D1" w:rsidRPr="00AE33BE">
        <w:rPr>
          <w:rFonts w:ascii="Times New Roman" w:eastAsia="Calibri" w:hAnsi="Times New Roman" w:cs="Times New Roman"/>
          <w:color w:val="333333"/>
          <w:sz w:val="24"/>
          <w:szCs w:val="24"/>
        </w:rPr>
        <w:t xml:space="preserve">econometric </w:t>
      </w:r>
      <w:r w:rsidR="00B2675F" w:rsidRPr="00AE33BE">
        <w:rPr>
          <w:rFonts w:ascii="Times New Roman" w:eastAsia="Calibri" w:hAnsi="Times New Roman" w:cs="Times New Roman"/>
          <w:color w:val="333333"/>
          <w:sz w:val="24"/>
          <w:szCs w:val="24"/>
        </w:rPr>
        <w:t xml:space="preserve">fixed effect of space </w:t>
      </w:r>
      <w:r w:rsidR="00B2675F" w:rsidRPr="00AE33BE">
        <w:rPr>
          <w:rFonts w:ascii="Times New Roman" w:eastAsia="Calibri" w:hAnsi="Times New Roman" w:cs="Times New Roman"/>
          <w:color w:val="333333"/>
          <w:sz w:val="24"/>
          <w:szCs w:val="24"/>
        </w:rPr>
        <w:fldChar w:fldCharType="begin"/>
      </w:r>
      <w:r w:rsidR="00045A25" w:rsidRPr="00AE33BE">
        <w:rPr>
          <w:rFonts w:ascii="Times New Roman" w:eastAsia="Calibri" w:hAnsi="Times New Roman" w:cs="Times New Roman"/>
          <w:color w:val="333333"/>
          <w:sz w:val="24"/>
          <w:szCs w:val="24"/>
        </w:rPr>
        <w:instrText xml:space="preserve"> ADDIN ZOTERO_ITEM CSL_CITATION {"citationID":"a83030r7dm","properties":{"formattedCitation":"(a two-way fixed effect or TWFE model design, Wooldridge 2021)","plainCitation":"(a two-way fixed effect or TWFE model design,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fixed effect or TWFE model design, "}],"schema":"https://github.com/citation-style-language/schema/raw/master/csl-citation.json"} </w:instrText>
      </w:r>
      <w:r w:rsidR="00B2675F" w:rsidRPr="00AE33BE">
        <w:rPr>
          <w:rFonts w:ascii="Times New Roman" w:eastAsia="Calibri" w:hAnsi="Times New Roman" w:cs="Times New Roman"/>
          <w:color w:val="333333"/>
          <w:sz w:val="24"/>
          <w:szCs w:val="24"/>
        </w:rPr>
        <w:fldChar w:fldCharType="separate"/>
      </w:r>
      <w:r w:rsidR="00045A25" w:rsidRPr="00AE33BE">
        <w:rPr>
          <w:rFonts w:ascii="Times New Roman" w:hAnsi="Times New Roman" w:cs="Times New Roman"/>
          <w:color w:val="000000"/>
          <w:sz w:val="24"/>
        </w:rPr>
        <w:t>(a two-way fixed effect or TWFE model design, Wooldridge 2021)</w:t>
      </w:r>
      <w:r w:rsidR="00B2675F" w:rsidRPr="00AE33BE">
        <w:rPr>
          <w:rFonts w:ascii="Times New Roman" w:eastAsia="Calibri" w:hAnsi="Times New Roman" w:cs="Times New Roman"/>
          <w:color w:val="333333"/>
          <w:sz w:val="24"/>
          <w:szCs w:val="24"/>
        </w:rPr>
        <w:fldChar w:fldCharType="end"/>
      </w:r>
      <w:r w:rsidR="00B2675F" w:rsidRPr="00AE33BE">
        <w:rPr>
          <w:rFonts w:ascii="Times New Roman" w:eastAsia="Calibri" w:hAnsi="Times New Roman" w:cs="Times New Roman"/>
          <w:color w:val="333333"/>
          <w:sz w:val="24"/>
          <w:szCs w:val="24"/>
        </w:rPr>
        <w:t xml:space="preserve"> or a site-average of predictors and </w:t>
      </w:r>
      <w:r w:rsidR="00B2675F" w:rsidRPr="002C3801">
        <w:rPr>
          <w:rFonts w:ascii="Times New Roman" w:eastAsia="Calibri" w:hAnsi="Times New Roman" w:cs="Times New Roman"/>
          <w:color w:val="333333"/>
          <w:sz w:val="24"/>
          <w:szCs w:val="24"/>
          <w:highlight w:val="white"/>
        </w:rPr>
        <w:t xml:space="preserve">a time-average of predictors </w:t>
      </w:r>
      <w:r w:rsidR="00B2675F" w:rsidRPr="002C3801">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2021)","dontUpdate":true,"noteIndex":0},"citationItems":[{"id":12793,"uris":["http://zotero.org/users/1810851/items/WEWR2GAC"],"itemData":{"id":12793,"type":"article","abstract":"I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Two-Way Mundlak model design</w:t>
      </w:r>
      <w:r w:rsidR="00E12D9D">
        <w:rPr>
          <w:rFonts w:ascii="Times New Roman" w:eastAsia="Calibri" w:hAnsi="Times New Roman" w:cs="Times New Roman"/>
          <w:noProof/>
          <w:color w:val="333333"/>
          <w:sz w:val="24"/>
          <w:szCs w:val="24"/>
          <w:highlight w:val="white"/>
        </w:rPr>
        <w:t xml:space="preserve">; </w:t>
      </w:r>
      <w:r w:rsidR="00BB3DA4" w:rsidRPr="002C3801">
        <w:rPr>
          <w:rFonts w:ascii="Times New Roman" w:eastAsia="Calibri" w:hAnsi="Times New Roman" w:cs="Times New Roman"/>
          <w:noProof/>
          <w:color w:val="333333"/>
          <w:sz w:val="24"/>
          <w:szCs w:val="24"/>
          <w:highlight w:val="white"/>
        </w:rPr>
        <w:t>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xml:space="preserve">. </w:t>
      </w:r>
    </w:p>
    <w:p w14:paraId="7020D34F" w14:textId="71B623D4" w:rsidR="00766C2E" w:rsidRPr="002C3801" w:rsidRDefault="00B2675F" w:rsidP="00F86F35">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If, however, temporal confounders differ by site</w:t>
      </w:r>
      <w:r w:rsidR="00EE7C78">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we need a more general solution.</w:t>
      </w:r>
      <w:r w:rsidR="00ED7CFC">
        <w:rPr>
          <w:rFonts w:ascii="Times New Roman" w:eastAsia="Calibri" w:hAnsi="Times New Roman" w:cs="Times New Roman"/>
          <w:color w:val="333333"/>
          <w:sz w:val="24"/>
          <w:szCs w:val="24"/>
          <w:highlight w:val="white"/>
        </w:rPr>
        <w:t xml:space="preserve"> </w:t>
      </w:r>
      <w:r w:rsidR="00ED7CFC" w:rsidRPr="002C3801">
        <w:rPr>
          <w:rFonts w:ascii="Times New Roman" w:eastAsia="Calibri" w:hAnsi="Times New Roman" w:cs="Times New Roman"/>
          <w:color w:val="333333"/>
          <w:sz w:val="24"/>
          <w:szCs w:val="24"/>
          <w:highlight w:val="white"/>
        </w:rPr>
        <w:t xml:space="preserve">If omitted confounders vary spatiotemporally, we can extend </w:t>
      </w:r>
      <w:r w:rsidR="00EE7C78">
        <w:rPr>
          <w:rFonts w:ascii="Times New Roman" w:eastAsia="Calibri" w:hAnsi="Times New Roman" w:cs="Times New Roman"/>
          <w:color w:val="333333"/>
          <w:sz w:val="24"/>
          <w:szCs w:val="24"/>
          <w:highlight w:val="white"/>
        </w:rPr>
        <w:t>our previous</w:t>
      </w:r>
      <w:r w:rsidR="00ED7CFC" w:rsidRPr="002C3801">
        <w:rPr>
          <w:rFonts w:ascii="Times New Roman" w:eastAsia="Calibri" w:hAnsi="Times New Roman" w:cs="Times New Roman"/>
          <w:color w:val="333333"/>
          <w:sz w:val="24"/>
          <w:szCs w:val="24"/>
          <w:highlight w:val="white"/>
        </w:rPr>
        <w:t xml:space="preserve"> framework further using the same principles (see Box 3</w:t>
      </w:r>
      <w:r w:rsidR="00ED7CFC">
        <w:rPr>
          <w:rFonts w:ascii="Times New Roman" w:eastAsia="Calibri" w:hAnsi="Times New Roman" w:cs="Times New Roman"/>
          <w:color w:val="333333"/>
          <w:sz w:val="24"/>
          <w:szCs w:val="24"/>
          <w:highlight w:val="white"/>
        </w:rPr>
        <w:t xml:space="preserve"> and Dee </w:t>
      </w:r>
      <w:r w:rsidR="00ED7CFC" w:rsidRPr="00EE7C78">
        <w:rPr>
          <w:rFonts w:ascii="Times New Roman" w:eastAsia="Calibri" w:hAnsi="Times New Roman" w:cs="Times New Roman"/>
          <w:i/>
          <w:iCs/>
          <w:color w:val="333333"/>
          <w:sz w:val="24"/>
          <w:szCs w:val="24"/>
          <w:highlight w:val="white"/>
        </w:rPr>
        <w:t>et al</w:t>
      </w:r>
      <w:r w:rsidR="00B25EC9" w:rsidRPr="00EE7C78">
        <w:rPr>
          <w:rFonts w:ascii="Times New Roman" w:eastAsia="Calibri" w:hAnsi="Times New Roman" w:cs="Times New Roman"/>
          <w:i/>
          <w:iCs/>
          <w:color w:val="333333"/>
          <w:sz w:val="24"/>
          <w:szCs w:val="24"/>
          <w:highlight w:val="white"/>
        </w:rPr>
        <w:t>.</w:t>
      </w:r>
      <w:r w:rsidR="00ED7CFC">
        <w:rPr>
          <w:rFonts w:ascii="Times New Roman" w:eastAsia="Calibri" w:hAnsi="Times New Roman" w:cs="Times New Roman"/>
          <w:color w:val="333333"/>
          <w:sz w:val="24"/>
          <w:szCs w:val="24"/>
          <w:highlight w:val="white"/>
        </w:rPr>
        <w:t xml:space="preserve"> 2023</w:t>
      </w:r>
      <w:r w:rsidR="00ED7CFC"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If, however, temporal confounders merely vary in strength from one site to the next, </w:t>
      </w:r>
      <w:r w:rsidRPr="002C3801">
        <w:rPr>
          <w:rFonts w:ascii="Times New Roman" w:eastAsia="Calibri" w:hAnsi="Times New Roman" w:cs="Times New Roman"/>
          <w:color w:val="333333"/>
          <w:sz w:val="24"/>
          <w:szCs w:val="24"/>
          <w:highlight w:val="white"/>
        </w:rPr>
        <w:t xml:space="preserve">the </w:t>
      </w:r>
      <w:r w:rsidRPr="00015F66">
        <w:rPr>
          <w:rFonts w:ascii="Times New Roman" w:eastAsia="Calibri" w:hAnsi="Times New Roman" w:cs="Times New Roman"/>
          <w:b/>
          <w:bCs/>
          <w:color w:val="333333"/>
          <w:sz w:val="24"/>
          <w:szCs w:val="24"/>
          <w:highlight w:val="white"/>
        </w:rPr>
        <w:t>first and second difference</w:t>
      </w:r>
      <w:r w:rsidRPr="002C3801">
        <w:rPr>
          <w:rFonts w:ascii="Times New Roman" w:eastAsia="Calibri" w:hAnsi="Times New Roman" w:cs="Times New Roman"/>
          <w:color w:val="333333"/>
          <w:sz w:val="24"/>
          <w:szCs w:val="24"/>
          <w:highlight w:val="white"/>
        </w:rPr>
        <w:t xml:space="preserve"> </w:t>
      </w:r>
      <w:r w:rsidRPr="002037CD">
        <w:rPr>
          <w:rFonts w:ascii="Times New Roman" w:eastAsia="Calibri" w:hAnsi="Times New Roman" w:cs="Times New Roman"/>
          <w:color w:val="333333"/>
          <w:sz w:val="24"/>
          <w:szCs w:val="24"/>
          <w:highlight w:val="white"/>
        </w:rPr>
        <w:t>statistical model design</w:t>
      </w:r>
      <w:r w:rsidR="002037CD" w:rsidRPr="002037CD">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provide easy solutions</w:t>
      </w:r>
      <w:r w:rsidR="00EE7C78">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These statistical </w:t>
      </w:r>
      <w:r w:rsidR="005A3041">
        <w:rPr>
          <w:rFonts w:ascii="Times New Roman" w:eastAsia="Calibri" w:hAnsi="Times New Roman" w:cs="Times New Roman"/>
          <w:color w:val="333333"/>
          <w:sz w:val="24"/>
          <w:szCs w:val="24"/>
          <w:highlight w:val="white"/>
        </w:rPr>
        <w:t xml:space="preserve">model </w:t>
      </w:r>
      <w:r w:rsidR="00EE7C78">
        <w:rPr>
          <w:rFonts w:ascii="Times New Roman" w:eastAsia="Calibri" w:hAnsi="Times New Roman" w:cs="Times New Roman"/>
          <w:color w:val="333333"/>
          <w:sz w:val="24"/>
          <w:szCs w:val="24"/>
          <w:highlight w:val="white"/>
        </w:rPr>
        <w:t>designs</w:t>
      </w:r>
      <w:r w:rsidR="00EE7C78"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deal with both spatial confounders and site-varying temporal confounders.</w:t>
      </w:r>
      <w:r w:rsidR="00F86F35">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To illustrate, c</w:t>
      </w:r>
      <w:r w:rsidR="00793630" w:rsidRPr="002C3801">
        <w:rPr>
          <w:rFonts w:ascii="Times New Roman" w:eastAsia="Calibri" w:hAnsi="Times New Roman" w:cs="Times New Roman"/>
          <w:color w:val="333333"/>
          <w:sz w:val="24"/>
          <w:szCs w:val="24"/>
          <w:highlight w:val="white"/>
        </w:rPr>
        <w:t xml:space="preserve">onsider </w:t>
      </w:r>
      <w:r w:rsidR="009A7DF5">
        <w:rPr>
          <w:rFonts w:ascii="Times New Roman" w:eastAsia="Calibri" w:hAnsi="Times New Roman" w:cs="Times New Roman"/>
          <w:color w:val="333333"/>
          <w:sz w:val="24"/>
          <w:szCs w:val="24"/>
          <w:highlight w:val="white"/>
        </w:rPr>
        <w:t>extending our example so that</w:t>
      </w:r>
      <w:r w:rsidR="00D109CA" w:rsidRPr="002C3801">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in</w:t>
      </w:r>
      <w:r w:rsidR="00793630" w:rsidRPr="002C3801">
        <w:rPr>
          <w:rFonts w:ascii="Times New Roman" w:eastAsia="Calibri" w:hAnsi="Times New Roman" w:cs="Times New Roman"/>
          <w:color w:val="333333"/>
          <w:sz w:val="24"/>
          <w:szCs w:val="24"/>
          <w:highlight w:val="white"/>
        </w:rPr>
        <w:t xml:space="preserve"> addition to site-level oceanographic recruitment effects</w:t>
      </w:r>
      <w:r w:rsidR="00037819" w:rsidRPr="002C3801">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2C3801">
        <w:rPr>
          <w:rFonts w:ascii="Times New Roman" w:eastAsia="Calibri" w:hAnsi="Times New Roman" w:cs="Times New Roman"/>
          <w:color w:val="333333"/>
          <w:sz w:val="24"/>
          <w:szCs w:val="24"/>
          <w:highlight w:val="white"/>
        </w:rPr>
        <w:t xml:space="preserve"> (Fig. 7A)</w:t>
      </w:r>
      <w:r w:rsidR="00037819" w:rsidRPr="002C3801">
        <w:rPr>
          <w:rFonts w:ascii="Times New Roman" w:eastAsia="Calibri" w:hAnsi="Times New Roman" w:cs="Times New Roman"/>
          <w:color w:val="333333"/>
          <w:sz w:val="24"/>
          <w:szCs w:val="24"/>
          <w:highlight w:val="white"/>
        </w:rPr>
        <w:t>.</w:t>
      </w:r>
      <w:r w:rsidR="00237D28" w:rsidRPr="002C3801">
        <w:rPr>
          <w:rFonts w:ascii="Times New Roman" w:eastAsia="Calibri" w:hAnsi="Times New Roman" w:cs="Times New Roman"/>
          <w:color w:val="333333"/>
          <w:sz w:val="24"/>
          <w:szCs w:val="24"/>
          <w:highlight w:val="white"/>
        </w:rPr>
        <w:t xml:space="preserve"> However, r</w:t>
      </w:r>
      <w:r w:rsidR="00037819" w:rsidRPr="002C3801">
        <w:rPr>
          <w:rFonts w:ascii="Times New Roman" w:eastAsia="Calibri" w:hAnsi="Times New Roman" w:cs="Times New Roman"/>
          <w:color w:val="333333"/>
          <w:sz w:val="24"/>
          <w:szCs w:val="24"/>
          <w:highlight w:val="white"/>
        </w:rPr>
        <w:t>ates of development are not the same across all sites</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793630" w:rsidRPr="002C3801">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s such</w:t>
      </w:r>
      <w:r w:rsidR="00366AAA"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separat</w:t>
      </w:r>
      <w:r w:rsidR="00366AAA" w:rsidRPr="002C3801">
        <w:rPr>
          <w:rFonts w:ascii="Times New Roman" w:eastAsia="Calibri" w:hAnsi="Times New Roman" w:cs="Times New Roman"/>
          <w:color w:val="333333"/>
          <w:sz w:val="24"/>
          <w:szCs w:val="24"/>
          <w:highlight w:val="white"/>
        </w:rPr>
        <w:t>ing</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the effect of </w:t>
      </w:r>
      <w:r w:rsidR="00037819" w:rsidRPr="002C3801">
        <w:rPr>
          <w:rFonts w:ascii="Times New Roman" w:eastAsia="Calibri" w:hAnsi="Times New Roman" w:cs="Times New Roman"/>
          <w:color w:val="333333"/>
          <w:sz w:val="24"/>
          <w:szCs w:val="24"/>
          <w:highlight w:val="white"/>
        </w:rPr>
        <w:t xml:space="preserve">local coastal development from the </w:t>
      </w:r>
      <w:r w:rsidR="00366AAA" w:rsidRPr="002C3801">
        <w:rPr>
          <w:rFonts w:ascii="Times New Roman" w:eastAsia="Calibri" w:hAnsi="Times New Roman" w:cs="Times New Roman"/>
          <w:color w:val="333333"/>
          <w:sz w:val="24"/>
          <w:szCs w:val="24"/>
          <w:highlight w:val="white"/>
        </w:rPr>
        <w:t xml:space="preserve">effect </w:t>
      </w:r>
      <w:r w:rsidR="00037819" w:rsidRPr="002C3801">
        <w:rPr>
          <w:rFonts w:ascii="Times New Roman" w:eastAsia="Calibri" w:hAnsi="Times New Roman" w:cs="Times New Roman"/>
          <w:color w:val="333333"/>
          <w:sz w:val="24"/>
          <w:szCs w:val="24"/>
          <w:highlight w:val="white"/>
        </w:rPr>
        <w:t>of local temperatur</w:t>
      </w:r>
      <w:r w:rsidR="00366AAA" w:rsidRPr="002C3801">
        <w:rPr>
          <w:rFonts w:ascii="Times New Roman" w:eastAsia="Calibri" w:hAnsi="Times New Roman" w:cs="Times New Roman"/>
          <w:color w:val="333333"/>
          <w:sz w:val="24"/>
          <w:szCs w:val="24"/>
          <w:highlight w:val="white"/>
        </w:rPr>
        <w:t>e variability</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on </w:t>
      </w:r>
      <w:r w:rsidR="00D11425" w:rsidRPr="002C3801">
        <w:rPr>
          <w:rFonts w:ascii="Times New Roman" w:eastAsia="Calibri" w:hAnsi="Times New Roman" w:cs="Times New Roman"/>
          <w:color w:val="333333"/>
          <w:sz w:val="24"/>
          <w:szCs w:val="24"/>
          <w:highlight w:val="white"/>
        </w:rPr>
        <w:t>snail abundance</w:t>
      </w:r>
      <w:r w:rsidR="00366AAA" w:rsidRPr="002C3801">
        <w:rPr>
          <w:rFonts w:ascii="Times New Roman" w:eastAsia="Calibri" w:hAnsi="Times New Roman" w:cs="Times New Roman"/>
          <w:color w:val="333333"/>
          <w:sz w:val="24"/>
          <w:szCs w:val="24"/>
          <w:highlight w:val="white"/>
        </w:rPr>
        <w:t xml:space="preserve"> is </w:t>
      </w:r>
      <w:r w:rsidR="002037CD">
        <w:rPr>
          <w:rFonts w:ascii="Times New Roman" w:eastAsia="Calibri" w:hAnsi="Times New Roman" w:cs="Times New Roman"/>
          <w:color w:val="333333"/>
          <w:sz w:val="24"/>
          <w:szCs w:val="24"/>
          <w:highlight w:val="white"/>
        </w:rPr>
        <w:t>difficult</w:t>
      </w:r>
      <w:r w:rsidR="00D11425" w:rsidRPr="002C3801">
        <w:rPr>
          <w:rFonts w:ascii="Times New Roman" w:eastAsia="Calibri" w:hAnsi="Times New Roman" w:cs="Times New Roman"/>
          <w:color w:val="333333"/>
          <w:sz w:val="24"/>
          <w:szCs w:val="24"/>
          <w:highlight w:val="white"/>
        </w:rPr>
        <w:t>. We can see this in</w:t>
      </w:r>
      <w:r w:rsidR="00037819" w:rsidRPr="002C3801">
        <w:rPr>
          <w:rFonts w:ascii="Times New Roman" w:eastAsia="Calibri" w:hAnsi="Times New Roman" w:cs="Times New Roman"/>
          <w:color w:val="333333"/>
          <w:sz w:val="24"/>
          <w:szCs w:val="24"/>
          <w:highlight w:val="white"/>
        </w:rPr>
        <w:t xml:space="preserve"> a small modification to the dynamics of our system from eq. 1:</w:t>
      </w:r>
    </w:p>
    <w:p w14:paraId="775021C1" w14:textId="5851F099" w:rsidR="00B86FBC" w:rsidRPr="002C3801" w:rsidRDefault="00000000" w:rsidP="009A7DF5">
      <w:pPr>
        <w:keepNext/>
        <w:shd w:val="clear" w:color="auto" w:fill="FFFFFF"/>
        <w:spacing w:after="160" w:line="360" w:lineRule="auto"/>
        <w:ind w:left="2160" w:firstLine="720"/>
      </w:pP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w</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w:r w:rsidR="00093AAD">
        <w:rPr>
          <w:rFonts w:ascii="Calibri" w:eastAsia="Calibri" w:hAnsi="Calibri" w:cs="Calibri"/>
          <w:color w:val="000000" w:themeColor="text1"/>
          <w:sz w:val="24"/>
          <w:szCs w:val="24"/>
        </w:rPr>
        <w:tab/>
        <w:t xml:space="preserve">                                         </w:t>
      </w:r>
      <w:r w:rsidR="00B86FBC" w:rsidRPr="002C3801">
        <w:t>(</w:t>
      </w:r>
      <w:r w:rsidR="00FD4E69">
        <w:t>9</w:t>
      </w:r>
      <w:r w:rsidR="00B86FBC" w:rsidRPr="002C3801">
        <w:t>)</w:t>
      </w:r>
      <w:r w:rsidR="00093AAD">
        <w:t>.</w:t>
      </w:r>
      <w:r w:rsidR="00B86FBC" w:rsidRPr="002C3801">
        <w:t xml:space="preserve"> </w:t>
      </w:r>
    </w:p>
    <w:p w14:paraId="1B05DB7C" w14:textId="317B343D" w:rsidR="00766C2E" w:rsidRDefault="009A7DF5" w:rsidP="009A7DF5">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In this scenario, there are both site-specific confounders, represented by </w:t>
      </w:r>
      <m:oMath>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u</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oMath>
      <w:r>
        <w:rPr>
          <w:rFonts w:ascii="Times New Roman" w:eastAsia="Calibri" w:hAnsi="Times New Roman" w:cs="Times New Roman"/>
          <w:color w:val="333333"/>
          <w:sz w:val="24"/>
          <w:szCs w:val="24"/>
          <w:highlight w:val="white"/>
        </w:rPr>
        <w:t xml:space="preserve">and temporal confounders. </w:t>
      </w:r>
      <w:r w:rsidR="00885D6D">
        <w:rPr>
          <w:rFonts w:ascii="Times New Roman" w:eastAsia="Calibri" w:hAnsi="Times New Roman" w:cs="Times New Roman"/>
          <w:color w:val="333333"/>
          <w:sz w:val="24"/>
          <w:szCs w:val="24"/>
          <w:highlight w:val="white"/>
        </w:rPr>
        <w:t>All terms are the same as in eqn. 1, except we now have</w:t>
      </w:r>
      <w:r>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a</w:t>
      </w:r>
      <w:r>
        <w:rPr>
          <w:rFonts w:ascii="Times New Roman" w:eastAsia="Calibri" w:hAnsi="Times New Roman" w:cs="Times New Roman"/>
          <w:color w:val="333333"/>
          <w:sz w:val="24"/>
          <w:szCs w:val="24"/>
          <w:highlight w:val="white"/>
        </w:rPr>
        <w:t xml:space="preserve"> temporal </w:t>
      </w:r>
      <w:r>
        <w:rPr>
          <w:rFonts w:ascii="Times New Roman" w:eastAsia="Calibri" w:hAnsi="Times New Roman" w:cs="Times New Roman"/>
          <w:color w:val="333333"/>
          <w:sz w:val="24"/>
          <w:szCs w:val="24"/>
          <w:highlight w:val="white"/>
        </w:rPr>
        <w:t>confounder</w:t>
      </w:r>
      <w:r w:rsidR="00885D6D">
        <w:rPr>
          <w:rFonts w:ascii="Times New Roman" w:eastAsia="Calibri" w:hAnsi="Times New Roman" w:cs="Times New Roman"/>
          <w:color w:val="333333"/>
          <w:sz w:val="24"/>
          <w:szCs w:val="24"/>
          <w:highlight w:val="white"/>
        </w:rPr>
        <w:t xml:space="preserve"> that varies by site</w:t>
      </w:r>
      <w:r w:rsidRPr="00885D6D">
        <w:rPr>
          <w:rFonts w:ascii="Times New Roman" w:eastAsia="Calibri" w:hAnsi="Times New Roman" w:cs="Times New Roman"/>
          <w:i/>
          <w:iCs/>
          <w:color w:val="333333"/>
          <w:sz w:val="24"/>
          <w:szCs w:val="24"/>
          <w:highlight w:val="white"/>
        </w:rPr>
        <w:t xml:space="preserve"> </w:t>
      </w:r>
      <w:r w:rsidR="00885D6D" w:rsidRPr="00885D6D">
        <w:rPr>
          <w:rFonts w:ascii="Times New Roman" w:eastAsia="Calibri" w:hAnsi="Times New Roman" w:cs="Times New Roman"/>
          <w:i/>
          <w:iCs/>
          <w:color w:val="333333"/>
          <w:sz w:val="24"/>
          <w:szCs w:val="24"/>
        </w:rPr>
        <w:t>(</w:t>
      </w:r>
      <m:oMath>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highlight w:val="white"/>
              </w:rPr>
              <m:t>λ</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m:t>
        </m:r>
      </m:oMath>
      <w:r w:rsidR="00793630" w:rsidRPr="002C3801">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that drives change in</w:t>
      </w:r>
      <w:r w:rsidR="00037819" w:rsidRPr="002C3801">
        <w:rPr>
          <w:rFonts w:ascii="Times New Roman" w:eastAsia="Calibri" w:hAnsi="Times New Roman" w:cs="Times New Roman"/>
          <w:color w:val="333333"/>
          <w:sz w:val="24"/>
          <w:szCs w:val="24"/>
          <w:highlight w:val="white"/>
        </w:rPr>
        <w:t xml:space="preserve"> snails over time</w:t>
      </w:r>
      <w:r w:rsidR="00885D6D">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793630" w:rsidRPr="009A7DF5">
        <w:rPr>
          <w:rFonts w:ascii="Times New Roman" w:eastAsia="Calibri" w:hAnsi="Times New Roman" w:cs="Times New Roman"/>
          <w:i/>
          <w:iCs/>
          <w:color w:val="333333"/>
          <w:sz w:val="24"/>
          <w:szCs w:val="24"/>
          <w:highlight w:val="white"/>
        </w:rPr>
        <w:t>j</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w:t>
      </w:r>
      <w:r w:rsidR="00037819" w:rsidRPr="002C3801">
        <w:rPr>
          <w:rFonts w:ascii="Times New Roman" w:eastAsia="Calibri" w:hAnsi="Times New Roman" w:cs="Times New Roman"/>
          <w:color w:val="333333"/>
          <w:sz w:val="24"/>
          <w:szCs w:val="24"/>
          <w:highlight w:val="white"/>
        </w:rPr>
        <w:t>f there is also a trend in temperature</w:t>
      </w:r>
      <w:r w:rsidR="00D11425"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over time </w:t>
      </w:r>
      <w:r w:rsidR="00D11425" w:rsidRPr="002C3801">
        <w:rPr>
          <w:rFonts w:ascii="Times New Roman" w:eastAsia="Calibri" w:hAnsi="Times New Roman" w:cs="Times New Roman"/>
          <w:color w:val="333333"/>
          <w:sz w:val="24"/>
          <w:szCs w:val="24"/>
          <w:highlight w:val="white"/>
        </w:rPr>
        <w:t>(e.g., climate change)</w:t>
      </w:r>
      <w:r w:rsidR="00037819" w:rsidRPr="002C3801">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in any model that did not include our temporal-confounder would suffer from Omitted Variable Bias. </w:t>
      </w:r>
      <w:r w:rsidRPr="00B1739D">
        <w:rPr>
          <w:rFonts w:ascii="Times New Roman" w:eastAsia="Calibri" w:hAnsi="Times New Roman" w:cs="Times New Roman"/>
          <w:color w:val="333333"/>
          <w:sz w:val="24"/>
          <w:szCs w:val="24"/>
        </w:rPr>
        <w:t xml:space="preserve">One solution to this scenario is to </w:t>
      </w:r>
      <w:r w:rsidR="00C726B1" w:rsidRPr="00B1739D">
        <w:rPr>
          <w:rFonts w:ascii="Times New Roman" w:eastAsia="Calibri" w:hAnsi="Times New Roman" w:cs="Times New Roman"/>
          <w:color w:val="333333"/>
          <w:sz w:val="24"/>
          <w:szCs w:val="24"/>
        </w:rPr>
        <w:t>fit a model with a</w:t>
      </w:r>
      <w:r w:rsidRPr="00B1739D">
        <w:rPr>
          <w:rFonts w:ascii="Times New Roman" w:eastAsia="Calibri" w:hAnsi="Times New Roman" w:cs="Times New Roman"/>
          <w:color w:val="333333"/>
          <w:sz w:val="24"/>
          <w:szCs w:val="24"/>
        </w:rPr>
        <w:t>n econometric</w:t>
      </w:r>
      <w:r w:rsidR="00C726B1" w:rsidRPr="00B1739D">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fixed effect of site to account for spatial confounders </w:t>
      </w:r>
      <w:r w:rsidR="002037CD" w:rsidRPr="0093380F">
        <w:rPr>
          <w:rFonts w:ascii="Times New Roman" w:eastAsia="Calibri" w:hAnsi="Times New Roman" w:cs="Times New Roman"/>
          <w:color w:val="333333"/>
          <w:sz w:val="24"/>
          <w:szCs w:val="24"/>
        </w:rPr>
        <w:t>and</w:t>
      </w:r>
      <w:r w:rsidRPr="0093380F">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a site by time effect </w:t>
      </w:r>
      <w:r w:rsidR="00604165">
        <w:rPr>
          <w:rFonts w:ascii="Times New Roman" w:eastAsia="Calibri" w:hAnsi="Times New Roman" w:cs="Times New Roman"/>
          <w:color w:val="333333"/>
          <w:sz w:val="24"/>
          <w:szCs w:val="24"/>
        </w:rPr>
        <w:t xml:space="preserve"> - a separate temporal trend for each site - </w:t>
      </w:r>
      <w:r w:rsidR="00C726B1" w:rsidRPr="0093380F">
        <w:rPr>
          <w:rFonts w:ascii="Times New Roman" w:eastAsia="Calibri" w:hAnsi="Times New Roman" w:cs="Times New Roman"/>
          <w:color w:val="333333"/>
          <w:sz w:val="24"/>
          <w:szCs w:val="24"/>
        </w:rPr>
        <w:t>to account for the</w:t>
      </w:r>
      <w:r w:rsidR="00CE7272" w:rsidRPr="0093380F">
        <w:rPr>
          <w:rFonts w:ascii="Times New Roman" w:eastAsia="Calibri" w:hAnsi="Times New Roman" w:cs="Times New Roman"/>
          <w:color w:val="333333"/>
          <w:sz w:val="24"/>
          <w:szCs w:val="24"/>
        </w:rPr>
        <w:t xml:space="preserve"> confounding v</w:t>
      </w:r>
      <w:r w:rsidR="00B1739D">
        <w:rPr>
          <w:rFonts w:ascii="Times New Roman" w:eastAsia="Calibri" w:hAnsi="Times New Roman" w:cs="Times New Roman"/>
          <w:color w:val="333333"/>
          <w:sz w:val="24"/>
          <w:szCs w:val="24"/>
        </w:rPr>
        <w:t>a</w:t>
      </w:r>
      <w:r w:rsidR="00CE7272" w:rsidRPr="0093380F">
        <w:rPr>
          <w:rFonts w:ascii="Times New Roman" w:eastAsia="Calibri" w:hAnsi="Times New Roman" w:cs="Times New Roman"/>
          <w:color w:val="333333"/>
          <w:sz w:val="24"/>
          <w:szCs w:val="24"/>
        </w:rPr>
        <w:t>riables that are site specific and vary through time at the site</w:t>
      </w:r>
      <w:r w:rsidR="00CE7272" w:rsidRPr="00604165">
        <w:rPr>
          <w:rFonts w:ascii="Times New Roman" w:eastAsia="Calibri" w:hAnsi="Times New Roman" w:cs="Times New Roman"/>
          <w:color w:val="333333"/>
          <w:sz w:val="24"/>
          <w:szCs w:val="24"/>
        </w:rPr>
        <w:t xml:space="preserve"> level</w:t>
      </w:r>
      <w:r w:rsidR="00604165" w:rsidRPr="00604165">
        <w:rPr>
          <w:rFonts w:ascii="Times New Roman" w:eastAsia="Calibri" w:hAnsi="Times New Roman" w:cs="Times New Roman"/>
          <w:color w:val="333333"/>
          <w:sz w:val="24"/>
          <w:szCs w:val="24"/>
        </w:rPr>
        <w:t xml:space="preserve"> </w:t>
      </w:r>
      <w:r w:rsidR="00604165" w:rsidRPr="006041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{"citationID":"a2br0dadoav","properties":{"formattedCitation":"(e.g., Dee {\\i{}et al.} 2016)","plainCitation":"(e.g., Dee et al. 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E."}],"issued":{"date-parts":[["2016"]]}},"label":"page","prefix":"e.g., "}],"schema":"https://github.com/citation-style-language/schema/raw/master/csl-citation.json"} </w:instrText>
      </w:r>
      <w:r w:rsidR="00604165" w:rsidRPr="006041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(e.g., Dee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2016)</w:t>
      </w:r>
      <w:r w:rsidR="00604165" w:rsidRPr="00604165">
        <w:rPr>
          <w:rFonts w:ascii="Times New Roman" w:eastAsia="Calibri" w:hAnsi="Times New Roman" w:cs="Times New Roman"/>
          <w:color w:val="333333"/>
          <w:sz w:val="24"/>
          <w:szCs w:val="24"/>
        </w:rPr>
        <w:fldChar w:fldCharType="end"/>
      </w:r>
      <w:r w:rsidR="00604165" w:rsidRPr="00604165">
        <w:rPr>
          <w:rFonts w:ascii="Times New Roman" w:eastAsia="Calibri" w:hAnsi="Times New Roman" w:cs="Times New Roman"/>
          <w:color w:val="333333"/>
          <w:sz w:val="24"/>
          <w:szCs w:val="24"/>
        </w:rPr>
        <w:t>.</w:t>
      </w:r>
      <w:r w:rsidR="00C726B1" w:rsidRPr="00604165">
        <w:rPr>
          <w:rFonts w:ascii="Times New Roman" w:eastAsia="Calibri" w:hAnsi="Times New Roman" w:cs="Times New Roman"/>
          <w:color w:val="333333"/>
          <w:sz w:val="24"/>
          <w:szCs w:val="24"/>
        </w:rPr>
        <w:t xml:space="preserve"> </w:t>
      </w:r>
      <w:r w:rsidR="00604165">
        <w:rPr>
          <w:rFonts w:ascii="Times New Roman" w:eastAsia="Calibri" w:hAnsi="Times New Roman" w:cs="Times New Roman"/>
          <w:color w:val="333333"/>
          <w:sz w:val="24"/>
          <w:szCs w:val="24"/>
        </w:rPr>
        <w:t>T</w:t>
      </w:r>
      <w:r w:rsidR="00C726B1" w:rsidRPr="001810E9">
        <w:rPr>
          <w:rFonts w:ascii="Times New Roman" w:eastAsia="Calibri" w:hAnsi="Times New Roman" w:cs="Times New Roman"/>
          <w:color w:val="333333"/>
          <w:sz w:val="24"/>
          <w:szCs w:val="24"/>
        </w:rPr>
        <w:t xml:space="preserve">his </w:t>
      </w:r>
      <w:r w:rsidRPr="001810E9">
        <w:rPr>
          <w:rFonts w:ascii="Times New Roman" w:eastAsia="Calibri" w:hAnsi="Times New Roman" w:cs="Times New Roman"/>
          <w:color w:val="333333"/>
          <w:sz w:val="24"/>
          <w:szCs w:val="24"/>
        </w:rPr>
        <w:t xml:space="preserve">would lead to twice the number of parameters as the number of sites, however, </w:t>
      </w:r>
      <w:r w:rsidR="00604165">
        <w:rPr>
          <w:rFonts w:ascii="Times New Roman" w:eastAsia="Calibri" w:hAnsi="Times New Roman" w:cs="Times New Roman"/>
          <w:color w:val="333333"/>
          <w:sz w:val="24"/>
          <w:szCs w:val="24"/>
        </w:rPr>
        <w:t xml:space="preserve">assumes linear trends in each site, </w:t>
      </w:r>
      <w:r w:rsidRPr="001810E9">
        <w:rPr>
          <w:rFonts w:ascii="Times New Roman" w:eastAsia="Calibri" w:hAnsi="Times New Roman" w:cs="Times New Roman"/>
          <w:color w:val="333333"/>
          <w:sz w:val="24"/>
          <w:szCs w:val="24"/>
        </w:rPr>
        <w:t xml:space="preserve">and might not be a feasible </w:t>
      </w:r>
      <w:r w:rsidR="00CE7272">
        <w:rPr>
          <w:rFonts w:ascii="Times New Roman" w:eastAsia="Calibri" w:hAnsi="Times New Roman" w:cs="Times New Roman"/>
          <w:color w:val="333333"/>
          <w:sz w:val="24"/>
          <w:szCs w:val="24"/>
        </w:rPr>
        <w:t xml:space="preserve">given data and power constraints. </w:t>
      </w:r>
      <w:r w:rsidR="00604165">
        <w:rPr>
          <w:rFonts w:ascii="Times New Roman" w:eastAsia="Calibri" w:hAnsi="Times New Roman" w:cs="Times New Roman"/>
          <w:color w:val="333333"/>
          <w:sz w:val="24"/>
          <w:szCs w:val="24"/>
        </w:rPr>
        <w:t xml:space="preserve">Or, with more </w:t>
      </w:r>
      <w:r w:rsidR="00604165">
        <w:rPr>
          <w:rFonts w:ascii="Times New Roman" w:eastAsia="Calibri" w:hAnsi="Times New Roman" w:cs="Times New Roman"/>
          <w:color w:val="333333"/>
          <w:sz w:val="24"/>
          <w:szCs w:val="24"/>
        </w:rPr>
        <w:lastRenderedPageBreak/>
        <w:t>data, and replicated samples within years, one could have a categorical site by year effect. See Box 3 for more on these more difficult problems.</w:t>
      </w:r>
    </w:p>
    <w:p w14:paraId="1141C5F5" w14:textId="77777777" w:rsidR="008D24E8" w:rsidRDefault="008D24E8" w:rsidP="008D24E8">
      <w:pPr>
        <w:keepNext/>
        <w:shd w:val="clear" w:color="auto" w:fill="FFFFFF"/>
        <w:spacing w:after="160" w:line="360" w:lineRule="auto"/>
      </w:pPr>
      <w:r w:rsidRPr="008D24E8">
        <w:rPr>
          <w:rFonts w:ascii="Times New Roman" w:eastAsia="Calibri" w:hAnsi="Times New Roman" w:cs="Times New Roman"/>
          <w:noProof/>
          <w:color w:val="333333"/>
          <w:sz w:val="24"/>
          <w:szCs w:val="24"/>
          <w:highlight w:val="white"/>
        </w:rPr>
        <w:drawing>
          <wp:inline distT="0" distB="0" distL="0" distR="0" wp14:anchorId="4732CA32" wp14:editId="7942DEFC">
            <wp:extent cx="5943600" cy="3191510"/>
            <wp:effectExtent l="0" t="0" r="0" b="0"/>
            <wp:docPr id="135693036" name="Picture 1" descr="A picture containing black, circle, darkness, astronom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036" name="Picture 1" descr="A picture containing black, circle, darkness, astronomical object&#10;&#10;Description automatically generated"/>
                    <pic:cNvPicPr/>
                  </pic:nvPicPr>
                  <pic:blipFill>
                    <a:blip r:embed="rId19"/>
                    <a:stretch>
                      <a:fillRect/>
                    </a:stretch>
                  </pic:blipFill>
                  <pic:spPr>
                    <a:xfrm>
                      <a:off x="0" y="0"/>
                      <a:ext cx="5943600" cy="3191510"/>
                    </a:xfrm>
                    <a:prstGeom prst="rect">
                      <a:avLst/>
                    </a:prstGeom>
                  </pic:spPr>
                </pic:pic>
              </a:graphicData>
            </a:graphic>
          </wp:inline>
        </w:drawing>
      </w:r>
    </w:p>
    <w:p w14:paraId="47336379" w14:textId="55AF2E1F" w:rsidR="008D24E8" w:rsidRPr="00FA2425" w:rsidRDefault="008D24E8" w:rsidP="00885D6D">
      <w:pPr>
        <w:pStyle w:val="Caption"/>
        <w:rPr>
          <w:rFonts w:ascii="Times New Roman" w:eastAsia="Calibri" w:hAnsi="Times New Roman" w:cs="Times New Roman"/>
          <w:b/>
          <w:bCs/>
          <w:i w:val="0"/>
          <w:iCs w:val="0"/>
          <w:color w:val="000000" w:themeColor="text1"/>
          <w:sz w:val="24"/>
          <w:szCs w:val="24"/>
          <w:highlight w:val="white"/>
        </w:rPr>
      </w:pPr>
      <w:r w:rsidRPr="00F86F35">
        <w:rPr>
          <w:b/>
          <w:bCs/>
          <w:i w:val="0"/>
          <w:iCs w:val="0"/>
          <w:color w:val="000000" w:themeColor="text1"/>
        </w:rPr>
        <w:t xml:space="preserve">Figure </w:t>
      </w:r>
      <w:r w:rsidRPr="00F86F35">
        <w:rPr>
          <w:b/>
          <w:bCs/>
          <w:i w:val="0"/>
          <w:iCs w:val="0"/>
          <w:color w:val="000000" w:themeColor="text1"/>
        </w:rPr>
        <w:fldChar w:fldCharType="begin"/>
      </w:r>
      <w:r w:rsidRPr="00F86F35">
        <w:rPr>
          <w:b/>
          <w:bCs/>
          <w:i w:val="0"/>
          <w:iCs w:val="0"/>
          <w:color w:val="000000" w:themeColor="text1"/>
        </w:rPr>
        <w:instrText xml:space="preserve"> SEQ Figure \* ARABIC </w:instrText>
      </w:r>
      <w:r w:rsidRPr="00F86F35">
        <w:rPr>
          <w:b/>
          <w:bCs/>
          <w:i w:val="0"/>
          <w:iCs w:val="0"/>
          <w:color w:val="000000" w:themeColor="text1"/>
        </w:rPr>
        <w:fldChar w:fldCharType="separate"/>
      </w:r>
      <w:r w:rsidR="00D9492C" w:rsidRPr="00F86F35">
        <w:rPr>
          <w:b/>
          <w:bCs/>
          <w:i w:val="0"/>
          <w:iCs w:val="0"/>
          <w:noProof/>
          <w:color w:val="000000" w:themeColor="text1"/>
        </w:rPr>
        <w:t>7</w:t>
      </w:r>
      <w:r w:rsidRPr="00F86F35">
        <w:rPr>
          <w:b/>
          <w:bCs/>
          <w:i w:val="0"/>
          <w:iCs w:val="0"/>
          <w:color w:val="000000" w:themeColor="text1"/>
        </w:rPr>
        <w:fldChar w:fldCharType="end"/>
      </w:r>
      <w:r w:rsidRPr="00F86F35">
        <w:rPr>
          <w:b/>
          <w:bCs/>
          <w:i w:val="0"/>
          <w:iCs w:val="0"/>
          <w:color w:val="000000" w:themeColor="text1"/>
          <w:lang w:val="en-US"/>
        </w:rPr>
        <w:t xml:space="preserve">. </w:t>
      </w:r>
      <w:r w:rsidR="009A7DF5" w:rsidRPr="009472A4">
        <w:rPr>
          <w:b/>
          <w:bCs/>
          <w:i w:val="0"/>
          <w:iCs w:val="0"/>
          <w:color w:val="000000" w:themeColor="text1"/>
          <w:lang w:val="en-US"/>
        </w:rPr>
        <w:t xml:space="preserve">Directed </w:t>
      </w:r>
      <w:r w:rsidR="009A7DF5" w:rsidRPr="009472A4">
        <w:rPr>
          <w:b/>
          <w:bCs/>
          <w:i w:val="0"/>
          <w:iCs w:val="0"/>
          <w:color w:val="000000" w:themeColor="text1"/>
          <w:lang w:val="en-US"/>
        </w:rPr>
        <w:t>Acyclic Graph</w:t>
      </w:r>
      <w:r w:rsidR="00F86F35" w:rsidRPr="009472A4">
        <w:rPr>
          <w:b/>
          <w:bCs/>
          <w:i w:val="0"/>
          <w:iCs w:val="0"/>
          <w:color w:val="000000" w:themeColor="text1"/>
          <w:lang w:val="en-US"/>
        </w:rPr>
        <w:t xml:space="preserve">s </w:t>
      </w:r>
      <w:r w:rsidRPr="009472A4">
        <w:rPr>
          <w:b/>
          <w:bCs/>
          <w:i w:val="0"/>
          <w:iCs w:val="0"/>
          <w:color w:val="000000" w:themeColor="text1"/>
          <w:lang w:val="en-US"/>
        </w:rPr>
        <w:t>r</w:t>
      </w:r>
      <w:r w:rsidR="00F86F35" w:rsidRPr="009472A4">
        <w:rPr>
          <w:b/>
          <w:bCs/>
          <w:i w:val="0"/>
          <w:iCs w:val="0"/>
          <w:color w:val="000000" w:themeColor="text1"/>
          <w:lang w:val="en-US"/>
        </w:rPr>
        <w:t>epresenting</w:t>
      </w:r>
      <w:r w:rsidRPr="009472A4">
        <w:rPr>
          <w:b/>
          <w:bCs/>
          <w:i w:val="0"/>
          <w:iCs w:val="0"/>
          <w:color w:val="000000" w:themeColor="text1"/>
          <w:lang w:val="en-US"/>
        </w:rPr>
        <w:t xml:space="preserve"> </w:t>
      </w:r>
      <w:r w:rsidR="00F86F35" w:rsidRPr="009472A4">
        <w:rPr>
          <w:b/>
          <w:bCs/>
          <w:i w:val="0"/>
          <w:iCs w:val="0"/>
          <w:color w:val="000000" w:themeColor="text1"/>
          <w:lang w:val="en-US"/>
        </w:rPr>
        <w:t xml:space="preserve">the way that different designs handle </w:t>
      </w:r>
      <w:r w:rsidRPr="009472A4">
        <w:rPr>
          <w:b/>
          <w:bCs/>
          <w:i w:val="0"/>
          <w:iCs w:val="0"/>
          <w:color w:val="000000" w:themeColor="text1"/>
          <w:lang w:val="en-US"/>
        </w:rPr>
        <w:t>spatial and temporal omitted variables.</w:t>
      </w:r>
      <w:r w:rsidR="00F86F35">
        <w:rPr>
          <w:b/>
          <w:bCs/>
          <w:i w:val="0"/>
          <w:iCs w:val="0"/>
          <w:color w:val="000000" w:themeColor="text1"/>
          <w:lang w:val="en-US"/>
        </w:rPr>
        <w:t xml:space="preserve"> </w:t>
      </w:r>
      <w:r w:rsidR="00885D6D">
        <w:rPr>
          <w:i w:val="0"/>
          <w:iCs w:val="0"/>
          <w:color w:val="000000" w:themeColor="text1"/>
          <w:lang w:val="en-US"/>
        </w:rPr>
        <w:t xml:space="preserve">In (A) we see how the system actually functions, with not only recruitment confounded with temperature, but also with local coastal development increasing over time alongside local temperature also increasing over time. Thus, we have both temporal and spatial confounding. In (B) we see </w:t>
      </w:r>
      <w:r w:rsidR="00885D6D">
        <w:rPr>
          <w:i w:val="0"/>
          <w:iCs w:val="0"/>
          <w:color w:val="000000" w:themeColor="text1"/>
          <w:lang w:val="en-US"/>
        </w:rPr>
        <w:t>the causal diagram represented by the first differences model, where due to differencing we separate temporal confounders from the signal of change in temperature. In (C) the second difference model, temporal confounders are removed, and now we are estimating the effects of acceleration in change in temperature on acceleration in change in snail abundance.</w:t>
      </w:r>
    </w:p>
    <w:p w14:paraId="4AC1E3F6" w14:textId="57006B37"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Fortunately, there is a simple solution</w:t>
      </w:r>
      <w:r w:rsidR="00793630" w:rsidRPr="002C3801">
        <w:rPr>
          <w:rFonts w:ascii="Times New Roman" w:eastAsia="Calibri" w:hAnsi="Times New Roman" w:cs="Times New Roman"/>
          <w:color w:val="333333"/>
          <w:sz w:val="24"/>
          <w:szCs w:val="24"/>
          <w:highlight w:val="white"/>
        </w:rPr>
        <w:t xml:space="preserve"> </w:t>
      </w:r>
      <w:r w:rsidR="002037CD">
        <w:rPr>
          <w:rFonts w:ascii="Times New Roman" w:eastAsia="Calibri" w:hAnsi="Times New Roman" w:cs="Times New Roman"/>
          <w:color w:val="333333"/>
          <w:sz w:val="24"/>
          <w:szCs w:val="24"/>
          <w:highlight w:val="white"/>
        </w:rPr>
        <w:t>similar</w:t>
      </w:r>
      <w:r w:rsidRPr="002C3801">
        <w:rPr>
          <w:rFonts w:ascii="Times New Roman" w:eastAsia="Calibri" w:hAnsi="Times New Roman" w:cs="Times New Roman"/>
          <w:color w:val="333333"/>
          <w:sz w:val="24"/>
          <w:szCs w:val="24"/>
          <w:highlight w:val="white"/>
        </w:rPr>
        <w:t xml:space="preserve"> to the fixed effects transformation</w:t>
      </w:r>
      <w:r w:rsidR="00793630"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Pr="009A7DF5">
        <w:rPr>
          <w:rFonts w:ascii="Times New Roman" w:eastAsia="Calibri" w:hAnsi="Times New Roman" w:cs="Times New Roman"/>
          <w:b/>
          <w:bCs/>
          <w:color w:val="333333"/>
          <w:sz w:val="24"/>
          <w:szCs w:val="24"/>
          <w:highlight w:val="white"/>
        </w:rPr>
        <w:t>temporal differencing</w:t>
      </w:r>
      <w:r w:rsidRPr="002C3801">
        <w:rPr>
          <w:rFonts w:ascii="Times New Roman" w:eastAsia="Calibri" w:hAnsi="Times New Roman" w:cs="Times New Roman"/>
          <w:color w:val="333333"/>
          <w:sz w:val="24"/>
          <w:szCs w:val="24"/>
          <w:highlight w:val="white"/>
        </w:rPr>
        <w:t xml:space="preserve">. For each time point in our data, if we subtract the previous time point, we produce a model evaluating the relationship between change in our response variable versus change in our causal variable of interest. Like the fixed effects transformation, </w:t>
      </w:r>
      <w:r w:rsidR="00366AAA" w:rsidRPr="002C3801">
        <w:rPr>
          <w:rFonts w:ascii="Times New Roman" w:eastAsia="Calibri" w:hAnsi="Times New Roman" w:cs="Times New Roman"/>
          <w:color w:val="333333"/>
          <w:sz w:val="24"/>
          <w:szCs w:val="24"/>
          <w:highlight w:val="white"/>
        </w:rPr>
        <w:t xml:space="preserve">the </w:t>
      </w:r>
      <w:r w:rsidR="00015E98" w:rsidRPr="002C3801">
        <w:rPr>
          <w:rFonts w:ascii="Times New Roman" w:eastAsia="Calibri" w:hAnsi="Times New Roman" w:cs="Times New Roman"/>
          <w:color w:val="333333"/>
          <w:sz w:val="24"/>
          <w:szCs w:val="24"/>
          <w:highlight w:val="white"/>
        </w:rPr>
        <w:t>conf</w:t>
      </w:r>
      <w:r w:rsidR="00121E6A" w:rsidRPr="002C3801">
        <w:rPr>
          <w:rFonts w:ascii="Times New Roman" w:eastAsia="Calibri" w:hAnsi="Times New Roman" w:cs="Times New Roman"/>
          <w:color w:val="333333"/>
          <w:sz w:val="24"/>
          <w:szCs w:val="24"/>
          <w:highlight w:val="white"/>
        </w:rPr>
        <w:t>ound</w:t>
      </w:r>
      <w:r w:rsidR="00015E98" w:rsidRPr="002C3801">
        <w:rPr>
          <w:rFonts w:ascii="Times New Roman" w:eastAsia="Calibri" w:hAnsi="Times New Roman" w:cs="Times New Roman"/>
          <w:color w:val="333333"/>
          <w:sz w:val="24"/>
          <w:szCs w:val="24"/>
          <w:highlight w:val="white"/>
        </w:rPr>
        <w:t xml:space="preserve">ing </w:t>
      </w:r>
      <w:r w:rsidR="00366AAA" w:rsidRPr="002C3801">
        <w:rPr>
          <w:rFonts w:ascii="Times New Roman" w:eastAsia="Calibri" w:hAnsi="Times New Roman" w:cs="Times New Roman"/>
          <w:color w:val="333333"/>
          <w:sz w:val="24"/>
          <w:szCs w:val="24"/>
          <w:highlight w:val="white"/>
        </w:rPr>
        <w:t xml:space="preserve">effects of </w:t>
      </w:r>
      <w:r w:rsidRPr="002C3801">
        <w:rPr>
          <w:rFonts w:ascii="Times New Roman" w:eastAsia="Calibri" w:hAnsi="Times New Roman" w:cs="Times New Roman"/>
          <w:color w:val="333333"/>
          <w:sz w:val="24"/>
          <w:szCs w:val="24"/>
          <w:highlight w:val="white"/>
        </w:rPr>
        <w:t xml:space="preserve">site-level omitted variables </w:t>
      </w:r>
      <w:r w:rsidR="00405367" w:rsidRPr="002C3801">
        <w:rPr>
          <w:rFonts w:ascii="Times New Roman" w:eastAsia="Calibri" w:hAnsi="Times New Roman" w:cs="Times New Roman"/>
          <w:color w:val="333333"/>
          <w:sz w:val="24"/>
          <w:szCs w:val="24"/>
          <w:highlight w:val="white"/>
        </w:rPr>
        <w:t xml:space="preserve">that </w:t>
      </w:r>
      <w:r w:rsidR="009A7DF5">
        <w:rPr>
          <w:rFonts w:ascii="Times New Roman" w:eastAsia="Calibri" w:hAnsi="Times New Roman" w:cs="Times New Roman"/>
          <w:color w:val="333333"/>
          <w:sz w:val="24"/>
          <w:szCs w:val="24"/>
          <w:highlight w:val="white"/>
        </w:rPr>
        <w:t xml:space="preserve">do not </w:t>
      </w:r>
      <w:r w:rsidR="005835F3" w:rsidRPr="002C3801">
        <w:rPr>
          <w:rFonts w:ascii="Times New Roman" w:eastAsia="Calibri" w:hAnsi="Times New Roman" w:cs="Times New Roman"/>
          <w:color w:val="333333"/>
          <w:sz w:val="24"/>
          <w:szCs w:val="24"/>
          <w:highlight w:val="white"/>
        </w:rPr>
        <w:t>have a temporal trend</w:t>
      </w:r>
      <w:r w:rsidR="00405367" w:rsidRPr="002C3801">
        <w:rPr>
          <w:rFonts w:ascii="Times New Roman" w:eastAsia="Calibri" w:hAnsi="Times New Roman" w:cs="Times New Roman"/>
          <w:color w:val="333333"/>
          <w:sz w:val="24"/>
          <w:szCs w:val="24"/>
          <w:highlight w:val="white"/>
        </w:rPr>
        <w:t xml:space="preserve"> are eliminated.</w:t>
      </w:r>
      <w:r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remains as a term to be estimated with a</w:t>
      </w:r>
      <w:r w:rsidR="009A7DF5">
        <w:rPr>
          <w:rFonts w:ascii="Times New Roman" w:eastAsia="Calibri" w:hAnsi="Times New Roman" w:cs="Times New Roman"/>
          <w:color w:val="333333"/>
          <w:sz w:val="24"/>
          <w:szCs w:val="24"/>
          <w:highlight w:val="white"/>
        </w:rPr>
        <w:t>n</w:t>
      </w:r>
      <w:r w:rsidR="00C7519A" w:rsidRPr="002C3801">
        <w:rPr>
          <w:rFonts w:ascii="Times New Roman" w:eastAsia="Calibri" w:hAnsi="Times New Roman" w:cs="Times New Roman"/>
          <w:color w:val="333333"/>
          <w:sz w:val="24"/>
          <w:szCs w:val="24"/>
          <w:highlight w:val="white"/>
        </w:rPr>
        <w:t xml:space="preserve"> </w:t>
      </w:r>
      <w:r w:rsidR="009A7DF5">
        <w:rPr>
          <w:rFonts w:ascii="Times New Roman" w:eastAsia="Calibri" w:hAnsi="Times New Roman" w:cs="Times New Roman"/>
          <w:color w:val="333333"/>
          <w:sz w:val="24"/>
          <w:szCs w:val="24"/>
          <w:highlight w:val="white"/>
        </w:rPr>
        <w:t xml:space="preserve">econometric </w:t>
      </w:r>
      <w:r w:rsidR="00C7519A" w:rsidRPr="002C3801">
        <w:rPr>
          <w:rFonts w:ascii="Times New Roman" w:eastAsia="Calibri" w:hAnsi="Times New Roman" w:cs="Times New Roman"/>
          <w:color w:val="333333"/>
          <w:sz w:val="24"/>
          <w:szCs w:val="24"/>
          <w:highlight w:val="white"/>
        </w:rPr>
        <w:t xml:space="preserve">fixed </w:t>
      </w:r>
      <w:r w:rsidR="009A7DF5">
        <w:rPr>
          <w:rFonts w:ascii="Times New Roman" w:eastAsia="Calibri" w:hAnsi="Times New Roman" w:cs="Times New Roman"/>
          <w:color w:val="333333"/>
          <w:sz w:val="24"/>
          <w:szCs w:val="24"/>
          <w:highlight w:val="white"/>
        </w:rPr>
        <w:t>effect, and it</w:t>
      </w:r>
      <w:r w:rsidR="00C7519A" w:rsidRPr="002C3801">
        <w:rPr>
          <w:rFonts w:ascii="Times New Roman" w:eastAsia="Calibri" w:hAnsi="Times New Roman" w:cs="Times New Roman"/>
          <w:color w:val="333333"/>
          <w:sz w:val="24"/>
          <w:szCs w:val="24"/>
          <w:highlight w:val="white"/>
        </w:rPr>
        <w:t xml:space="preserve"> will recover an estimate of the trend for each 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37AE297D" w14:textId="676164FE" w:rsidR="00517635" w:rsidRPr="002C3801" w:rsidRDefault="00517635" w:rsidP="009A7DF5">
      <w:pPr>
        <w:keepNext/>
        <w:shd w:val="clear" w:color="auto" w:fill="FFFFFF"/>
        <w:spacing w:after="160" w:line="360" w:lineRule="auto"/>
        <w:ind w:left="1440" w:firstLine="720"/>
        <w:rPr>
          <w:rFonts w:ascii="Times New Roman" w:eastAsia="Calibri" w:hAnsi="Times New Roman" w:cs="Times New Roman"/>
          <w:color w:val="000000" w:themeColor="text1"/>
          <w:sz w:val="24"/>
          <w:szCs w:val="24"/>
          <w:highlight w:val="white"/>
        </w:rPr>
      </w:pPr>
      <m:oMath>
        <m:r>
          <m:rPr>
            <m:sty m:val="p"/>
          </m:rPr>
          <w:rPr>
            <w:rFonts w:ascii="Cambria Math" w:eastAsia="Calibri" w:hAnsi="Cambria Math" w:cs="Calibri"/>
            <w:color w:val="333333"/>
            <w:sz w:val="24"/>
            <w:szCs w:val="24"/>
            <w:highlight w:val="white"/>
          </w:rPr>
          <w:lastRenderedPageBreak/>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m:t xml:space="preserve"> </m:t>
        </m:r>
      </m:oMath>
      <w:r w:rsidR="00C44235">
        <w:rPr>
          <w:rFonts w:ascii="Calibri" w:eastAsia="Calibri" w:hAnsi="Calibri" w:cs="Calibri"/>
          <w:color w:val="333333"/>
          <w:sz w:val="24"/>
          <w:szCs w:val="24"/>
        </w:rPr>
        <w:t xml:space="preserve"> </w:t>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10</w:t>
      </w:r>
      <w:r w:rsidRPr="002C3801">
        <w:rPr>
          <w:rFonts w:ascii="Times New Roman" w:hAnsi="Times New Roman" w:cs="Times New Roman"/>
          <w:color w:val="000000" w:themeColor="text1"/>
          <w:sz w:val="24"/>
          <w:szCs w:val="24"/>
        </w:rPr>
        <w:t xml:space="preserve">) </w:t>
      </w:r>
    </w:p>
    <w:p w14:paraId="3657D45A" w14:textId="5CC1142F" w:rsidR="00766C2E" w:rsidRPr="002C3801" w:rsidRDefault="00F65464"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2C3801">
        <w:rPr>
          <w:rFonts w:ascii="Times New Roman" w:eastAsia="Calibri" w:hAnsi="Times New Roman" w:cs="Times New Roman"/>
          <w:color w:val="333333"/>
          <w:sz w:val="24"/>
          <w:szCs w:val="24"/>
        </w:rPr>
        <w:t xml:space="preserve"> estimates the effect of temperature as before</w:t>
      </w:r>
      <w:r w:rsidR="00EE2DA1" w:rsidRPr="002C3801">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2C3801">
        <w:rPr>
          <w:rFonts w:ascii="Times New Roman" w:eastAsia="Calibri" w:hAnsi="Times New Roman" w:cs="Times New Roman"/>
          <w:color w:val="333333"/>
          <w:sz w:val="24"/>
          <w:szCs w:val="24"/>
        </w:rPr>
        <w:t xml:space="preserve"> estimating the site-level trend of other drivers.</w:t>
      </w:r>
      <w:r w:rsidR="00FD6A1A" w:rsidRPr="002C3801">
        <w:rPr>
          <w:rFonts w:ascii="Times New Roman" w:eastAsia="Calibri" w:hAnsi="Times New Roman" w:cs="Times New Roman"/>
          <w:color w:val="333333"/>
          <w:sz w:val="24"/>
          <w:szCs w:val="24"/>
        </w:rPr>
        <w:t xml:space="preserve"> Note that </w:t>
      </w:r>
      <w:r w:rsidR="005E6D0B" w:rsidRPr="002C3801">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w</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2C3801">
        <w:rPr>
          <w:rFonts w:ascii="Times New Roman" w:eastAsia="Calibri" w:hAnsi="Times New Roman" w:cs="Times New Roman"/>
          <w:color w:val="000000" w:themeColor="text1"/>
          <w:sz w:val="24"/>
          <w:szCs w:val="24"/>
        </w:rPr>
        <w:t xml:space="preserve"> above, are removed algebraically in this design.</w:t>
      </w:r>
      <w:r w:rsidR="00EE2DA1" w:rsidRPr="002C3801">
        <w:rPr>
          <w:rFonts w:ascii="Times New Roman" w:eastAsia="Calibri" w:hAnsi="Times New Roman" w:cs="Times New Roman"/>
          <w:color w:val="333333"/>
          <w:sz w:val="24"/>
          <w:szCs w:val="24"/>
        </w:rPr>
        <w:t xml:space="preserve"> </w:t>
      </w:r>
      <w:r w:rsidR="00EE2DA1" w:rsidRPr="002C3801">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2C3801">
        <w:rPr>
          <w:rFonts w:ascii="Times New Roman" w:eastAsia="Calibri" w:hAnsi="Times New Roman" w:cs="Times New Roman"/>
          <w:i/>
          <w:color w:val="333333"/>
          <w:sz w:val="24"/>
          <w:szCs w:val="24"/>
          <w:highlight w:val="white"/>
        </w:rPr>
        <w:t xml:space="preserve">could </w:t>
      </w:r>
      <w:r w:rsidR="00EE2DA1" w:rsidRPr="002C3801">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2C3801">
        <w:rPr>
          <w:rFonts w:ascii="Times New Roman" w:eastAsia="Calibri" w:hAnsi="Times New Roman" w:cs="Times New Roman"/>
          <w:color w:val="333333"/>
          <w:sz w:val="24"/>
          <w:szCs w:val="24"/>
        </w:rPr>
        <w:t xml:space="preserve">Note that if the time between sampling events is unequal across sites, we can divide change by time between samples to model change per unit time.  Finally, </w:t>
      </w:r>
      <w:r w:rsidR="00EE2DA1" w:rsidRPr="002C3801">
        <w:rPr>
          <w:rFonts w:ascii="Times New Roman" w:eastAsia="Calibri" w:hAnsi="Times New Roman" w:cs="Times New Roman"/>
          <w:color w:val="333333"/>
          <w:sz w:val="24"/>
          <w:szCs w:val="24"/>
          <w:highlight w:val="white"/>
        </w:rPr>
        <w:t xml:space="preserve">if </w:t>
      </w:r>
      <w:r w:rsidR="00037819" w:rsidRPr="002C3801">
        <w:rPr>
          <w:rFonts w:ascii="Times New Roman" w:eastAsia="Calibri" w:hAnsi="Times New Roman" w:cs="Times New Roman"/>
          <w:color w:val="333333"/>
          <w:sz w:val="24"/>
          <w:szCs w:val="24"/>
          <w:highlight w:val="white"/>
        </w:rPr>
        <w:t>we are uninterested in site</w:t>
      </w:r>
      <w:r w:rsidR="00EE2DA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specific trends, we </w:t>
      </w:r>
      <w:r w:rsidR="00EE2DA1" w:rsidRPr="002C3801">
        <w:rPr>
          <w:rFonts w:ascii="Times New Roman" w:eastAsia="Calibri" w:hAnsi="Times New Roman" w:cs="Times New Roman"/>
          <w:color w:val="333333"/>
          <w:sz w:val="24"/>
          <w:szCs w:val="24"/>
          <w:highlight w:val="white"/>
        </w:rPr>
        <w:t xml:space="preserve">can </w:t>
      </w:r>
      <w:r w:rsidR="00037819" w:rsidRPr="002C3801">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which eliminates</w:t>
      </w:r>
      <w:r w:rsidR="00EE2DA1" w:rsidRPr="002C3801">
        <w:rPr>
          <w:rFonts w:ascii="Times New Roman" w:eastAsia="Calibri" w:hAnsi="Times New Roman" w:cs="Times New Roman"/>
          <w:color w:val="333333"/>
          <w:sz w:val="24"/>
          <w:szCs w:val="24"/>
          <w:highlight w:val="white"/>
        </w:rPr>
        <w:t xml:space="preserve"> the need to estimate</w:t>
      </w:r>
      <w:r w:rsidR="002A1C95"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in this </w:t>
      </w:r>
      <w:r w:rsidR="00EE2DA1" w:rsidRPr="002C3801">
        <w:rPr>
          <w:rFonts w:ascii="Times New Roman" w:eastAsia="Calibri" w:hAnsi="Times New Roman" w:cs="Times New Roman"/>
          <w:color w:val="333333"/>
          <w:sz w:val="24"/>
          <w:szCs w:val="24"/>
          <w:highlight w:val="white"/>
        </w:rPr>
        <w:t xml:space="preserve">second differences statistical model design </w:t>
      </w:r>
      <w:r w:rsidR="00037819" w:rsidRPr="002C3801">
        <w:rPr>
          <w:rFonts w:ascii="Times New Roman" w:eastAsia="Calibri" w:hAnsi="Times New Roman" w:cs="Times New Roman"/>
          <w:color w:val="333333"/>
          <w:sz w:val="24"/>
          <w:szCs w:val="24"/>
          <w:highlight w:val="white"/>
        </w:rPr>
        <w:t xml:space="preserve">model is estimating the </w:t>
      </w:r>
      <w:r w:rsidR="00980A1E" w:rsidRPr="002C3801">
        <w:rPr>
          <w:rFonts w:ascii="Times New Roman" w:eastAsia="Calibri" w:hAnsi="Times New Roman" w:cs="Times New Roman"/>
          <w:color w:val="333333"/>
          <w:sz w:val="24"/>
          <w:szCs w:val="24"/>
          <w:highlight w:val="white"/>
        </w:rPr>
        <w:t xml:space="preserve">relationship between </w:t>
      </w:r>
      <w:r w:rsidR="00037819" w:rsidRPr="002C3801">
        <w:rPr>
          <w:rFonts w:ascii="Times New Roman" w:eastAsia="Calibri" w:hAnsi="Times New Roman" w:cs="Times New Roman"/>
          <w:color w:val="333333"/>
          <w:sz w:val="24"/>
          <w:szCs w:val="24"/>
          <w:highlight w:val="white"/>
        </w:rPr>
        <w:t>acceleration in change in temperature</w:t>
      </w:r>
      <w:r w:rsidR="00980A1E" w:rsidRPr="002C3801">
        <w:rPr>
          <w:rFonts w:ascii="Times New Roman" w:eastAsia="Calibri" w:hAnsi="Times New Roman" w:cs="Times New Roman"/>
          <w:color w:val="333333"/>
          <w:sz w:val="24"/>
          <w:szCs w:val="24"/>
          <w:highlight w:val="white"/>
        </w:rPr>
        <w:t xml:space="preserve"> and acceleration in change in snails</w:t>
      </w:r>
      <w:r w:rsidR="002A1C95" w:rsidRPr="002C3801">
        <w:rPr>
          <w:rFonts w:ascii="Times New Roman" w:eastAsia="Calibri" w:hAnsi="Times New Roman" w:cs="Times New Roman"/>
          <w:color w:val="333333"/>
          <w:sz w:val="24"/>
          <w:szCs w:val="24"/>
          <w:highlight w:val="white"/>
        </w:rPr>
        <w:t>.</w:t>
      </w:r>
      <w:r w:rsidR="00891334">
        <w:rPr>
          <w:rFonts w:ascii="Times New Roman" w:eastAsia="Calibri" w:hAnsi="Times New Roman" w:cs="Times New Roman"/>
          <w:color w:val="333333"/>
          <w:sz w:val="24"/>
          <w:szCs w:val="24"/>
          <w:highlight w:val="white"/>
        </w:rPr>
        <w:t xml:space="preserve"> This formulation eliminates the need to make assumptions about multiple forms of confounding at the cost of two time-points worth of data. </w:t>
      </w:r>
      <w:r w:rsidR="002A1C95" w:rsidRPr="002C3801">
        <w:rPr>
          <w:rFonts w:ascii="Times New Roman" w:eastAsia="Calibri" w:hAnsi="Times New Roman" w:cs="Times New Roman"/>
          <w:color w:val="333333"/>
          <w:sz w:val="24"/>
          <w:szCs w:val="24"/>
          <w:highlight w:val="white"/>
        </w:rPr>
        <w:t xml:space="preserve"> </w:t>
      </w:r>
      <w:r w:rsidR="00EE2DA1" w:rsidRPr="002C3801" w:rsidDel="00EE2DA1">
        <w:rPr>
          <w:rFonts w:ascii="Times New Roman" w:eastAsia="Calibri" w:hAnsi="Times New Roman" w:cs="Times New Roman"/>
          <w:color w:val="333333"/>
          <w:sz w:val="24"/>
          <w:szCs w:val="24"/>
        </w:rPr>
        <w:t xml:space="preserve"> </w:t>
      </w:r>
    </w:p>
    <w:p w14:paraId="53A4C0A6" w14:textId="51AC01D2" w:rsidR="00862082" w:rsidRPr="002C3801" w:rsidRDefault="00037819" w:rsidP="008A59B4">
      <w:pPr>
        <w:pStyle w:val="NormalWeb"/>
        <w:spacing w:line="360" w:lineRule="auto"/>
        <w:rPr>
          <w:rFonts w:ascii="Calibri" w:eastAsia="Calibri" w:hAnsi="Calibri" w:cs="Calibri"/>
          <w:color w:val="333333"/>
        </w:rPr>
      </w:pPr>
      <w:r w:rsidRPr="002C3801">
        <w:rPr>
          <w:rFonts w:eastAsia="Calibri"/>
          <w:color w:val="333333"/>
          <w:highlight w:val="white"/>
        </w:rPr>
        <w:t xml:space="preserve">Using either temporal differencing design has several advantages. We again remove the effect of omitted </w:t>
      </w:r>
      <w:r w:rsidR="00EC0491" w:rsidRPr="002C3801">
        <w:rPr>
          <w:rFonts w:eastAsia="Calibri"/>
          <w:color w:val="333333"/>
          <w:highlight w:val="white"/>
        </w:rPr>
        <w:t xml:space="preserve">confounders at the </w:t>
      </w:r>
      <w:r w:rsidRPr="002C3801">
        <w:rPr>
          <w:rFonts w:eastAsia="Calibri"/>
          <w:color w:val="333333"/>
          <w:highlight w:val="white"/>
        </w:rPr>
        <w:t>site</w:t>
      </w:r>
      <w:r w:rsidR="00EC0491" w:rsidRPr="002C3801">
        <w:rPr>
          <w:rFonts w:eastAsia="Calibri"/>
          <w:color w:val="333333"/>
          <w:highlight w:val="white"/>
        </w:rPr>
        <w:t xml:space="preserve"> </w:t>
      </w:r>
      <w:r w:rsidRPr="002C3801">
        <w:rPr>
          <w:rFonts w:eastAsia="Calibri"/>
          <w:color w:val="333333"/>
          <w:highlight w:val="white"/>
        </w:rPr>
        <w:t xml:space="preserve">level. We also </w:t>
      </w:r>
      <w:r w:rsidR="00473EAC">
        <w:rPr>
          <w:rFonts w:eastAsia="Calibri"/>
          <w:color w:val="333333"/>
          <w:highlight w:val="white"/>
        </w:rPr>
        <w:t xml:space="preserve">control for or </w:t>
      </w:r>
      <w:r w:rsidRPr="002C3801">
        <w:rPr>
          <w:rFonts w:eastAsia="Calibri"/>
          <w:color w:val="333333"/>
          <w:highlight w:val="white"/>
        </w:rPr>
        <w:t xml:space="preserve">remove the effects of </w:t>
      </w:r>
      <w:r w:rsidR="00EC0491" w:rsidRPr="002C3801">
        <w:rPr>
          <w:rFonts w:eastAsia="Calibri"/>
          <w:color w:val="333333"/>
          <w:highlight w:val="white"/>
        </w:rPr>
        <w:t>temporal confounders</w:t>
      </w:r>
      <w:r w:rsidR="00FD6A1A" w:rsidRPr="002C3801">
        <w:rPr>
          <w:rFonts w:eastAsia="Calibri"/>
          <w:color w:val="333333"/>
          <w:highlight w:val="white"/>
        </w:rPr>
        <w:t xml:space="preserve"> at the cluster level that </w:t>
      </w:r>
      <w:r w:rsidR="00FD6A1A" w:rsidRPr="002C3801">
        <w:rPr>
          <w:rFonts w:eastAsia="Calibri"/>
          <w:color w:val="333333"/>
          <w:highlight w:val="white"/>
        </w:rPr>
        <w:t>have similar trends to our causal variable of interest</w:t>
      </w:r>
      <w:r w:rsidR="00EC0491" w:rsidRPr="002C3801">
        <w:rPr>
          <w:rFonts w:eastAsia="Calibri"/>
          <w:color w:val="333333"/>
          <w:highlight w:val="white"/>
        </w:rPr>
        <w:t xml:space="preserve">. </w:t>
      </w:r>
      <w:r w:rsidRPr="002C3801">
        <w:rPr>
          <w:rFonts w:eastAsia="Calibri"/>
          <w:color w:val="333333"/>
          <w:highlight w:val="white"/>
        </w:rPr>
        <w:t>Thus, our estimate of a temperature effect is again causally identified.</w:t>
      </w:r>
      <w:r w:rsidR="00EC0491" w:rsidRPr="002C3801">
        <w:rPr>
          <w:rFonts w:eastAsia="Calibri"/>
          <w:color w:val="333333"/>
          <w:highlight w:val="white"/>
        </w:rPr>
        <w:t xml:space="preserve"> </w:t>
      </w:r>
      <w:r w:rsidR="00891334">
        <w:rPr>
          <w:rFonts w:eastAsia="Calibri"/>
          <w:color w:val="333333"/>
          <w:highlight w:val="white"/>
        </w:rPr>
        <w:t>O</w:t>
      </w:r>
      <w:r w:rsidRPr="002C3801">
        <w:rPr>
          <w:rFonts w:eastAsia="Calibri"/>
          <w:color w:val="333333"/>
          <w:highlight w:val="white"/>
        </w:rPr>
        <w:t xml:space="preserve">ur analysis </w:t>
      </w:r>
      <w:r w:rsidR="00473EAC">
        <w:rPr>
          <w:rFonts w:eastAsia="Calibri"/>
          <w:color w:val="333333"/>
          <w:highlight w:val="white"/>
        </w:rPr>
        <w:t xml:space="preserve">is </w:t>
      </w:r>
      <w:r w:rsidRPr="002C3801">
        <w:rPr>
          <w:rFonts w:eastAsia="Calibri"/>
          <w:color w:val="333333"/>
          <w:highlight w:val="white"/>
        </w:rPr>
        <w:t xml:space="preserve">robust to omitted variable bias from </w:t>
      </w:r>
      <w:r w:rsidR="00473EAC">
        <w:rPr>
          <w:rFonts w:eastAsia="Calibri"/>
          <w:color w:val="333333"/>
          <w:highlight w:val="white"/>
        </w:rPr>
        <w:t xml:space="preserve">two sources of </w:t>
      </w:r>
      <w:r w:rsidRPr="002C3801">
        <w:rPr>
          <w:rFonts w:eastAsia="Calibri"/>
          <w:color w:val="333333"/>
          <w:highlight w:val="white"/>
        </w:rPr>
        <w:t>unknown confounders.</w:t>
      </w:r>
      <w:r w:rsidR="00891334">
        <w:rPr>
          <w:rFonts w:eastAsia="Calibri"/>
          <w:color w:val="333333"/>
          <w:highlight w:val="white"/>
        </w:rPr>
        <w:t xml:space="preserve"> </w:t>
      </w:r>
      <w:r w:rsidR="008A59B4">
        <w:rPr>
          <w:rFonts w:eastAsia="Calibri"/>
          <w:color w:val="333333"/>
          <w:highlight w:val="white"/>
        </w:rPr>
        <w:t xml:space="preserve">In contrast, it requires variation within sites. </w:t>
      </w:r>
      <w:r w:rsidR="00891334">
        <w:rPr>
          <w:rFonts w:eastAsia="Calibri"/>
          <w:color w:val="333333"/>
          <w:highlight w:val="white"/>
        </w:rPr>
        <w:t>L</w:t>
      </w:r>
      <w:r w:rsidR="00E66669">
        <w:rPr>
          <w:rFonts w:eastAsia="Calibri"/>
          <w:color w:val="333333"/>
          <w:highlight w:val="white"/>
        </w:rPr>
        <w:t xml:space="preserve">ike the econometric fixed effect design, differencing </w:t>
      </w:r>
      <w:r w:rsidR="008A59B4">
        <w:rPr>
          <w:rFonts w:eastAsia="Calibri"/>
          <w:color w:val="333333"/>
          <w:highlight w:val="white"/>
        </w:rPr>
        <w:t xml:space="preserve">relies on </w:t>
      </w:r>
      <w:r w:rsidR="008A59B4">
        <w:rPr>
          <w:rFonts w:eastAsia="Calibri"/>
          <w:i/>
          <w:iCs/>
          <w:color w:val="333333"/>
          <w:highlight w:val="white"/>
        </w:rPr>
        <w:t xml:space="preserve">within site </w:t>
      </w:r>
      <w:r w:rsidR="008A59B4">
        <w:rPr>
          <w:rFonts w:eastAsia="Calibri"/>
          <w:color w:val="333333"/>
          <w:highlight w:val="white"/>
        </w:rPr>
        <w:t xml:space="preserve">variation as it </w:t>
      </w:r>
      <w:r w:rsidR="00E66669">
        <w:rPr>
          <w:rFonts w:eastAsia="Calibri"/>
          <w:color w:val="333333"/>
          <w:highlight w:val="white"/>
        </w:rPr>
        <w:t xml:space="preserve">removes </w:t>
      </w:r>
      <w:r w:rsidR="00E66669" w:rsidRPr="008A59B4">
        <w:rPr>
          <w:rFonts w:eastAsia="Calibri"/>
          <w:i/>
          <w:iCs/>
          <w:color w:val="333333"/>
          <w:highlight w:val="white"/>
        </w:rPr>
        <w:t>between site</w:t>
      </w:r>
      <w:r w:rsidR="00E66669">
        <w:rPr>
          <w:rFonts w:eastAsia="Calibri"/>
          <w:color w:val="333333"/>
          <w:highlight w:val="white"/>
        </w:rPr>
        <w:t xml:space="preserve"> </w:t>
      </w:r>
      <w:r w:rsidR="00EC0D78">
        <w:rPr>
          <w:rFonts w:eastAsia="Calibri"/>
          <w:color w:val="333333"/>
          <w:highlight w:val="white"/>
        </w:rPr>
        <w:t>variation</w:t>
      </w:r>
      <w:r w:rsidR="00EC0D78">
        <w:rPr>
          <w:rFonts w:eastAsia="Calibri"/>
          <w:color w:val="333333"/>
        </w:rPr>
        <w:t xml:space="preserve">. </w:t>
      </w:r>
      <w:r w:rsidR="008A59B4">
        <w:rPr>
          <w:rFonts w:eastAsia="Calibri"/>
          <w:color w:val="333333"/>
        </w:rPr>
        <w:t>Further, it</w:t>
      </w:r>
      <w:r w:rsidR="00EC0D78">
        <w:rPr>
          <w:rFonts w:eastAsia="Calibri"/>
          <w:color w:val="333333"/>
        </w:rPr>
        <w:t xml:space="preserve"> cannot be estimated if the causal variable </w:t>
      </w:r>
      <w:r w:rsidR="008A59B4">
        <w:rPr>
          <w:rFonts w:eastAsia="Calibri"/>
          <w:color w:val="333333"/>
        </w:rPr>
        <w:t xml:space="preserve">of interest </w:t>
      </w:r>
      <w:r w:rsidR="00EC0D78">
        <w:rPr>
          <w:rFonts w:eastAsia="Calibri"/>
          <w:color w:val="333333"/>
        </w:rPr>
        <w:t>is time invariant</w:t>
      </w:r>
      <w:r w:rsidR="008A59B4">
        <w:rPr>
          <w:rFonts w:eastAsia="Calibri"/>
          <w:color w:val="333333"/>
        </w:rPr>
        <w:t>; it yields</w:t>
      </w:r>
      <w:r w:rsidR="00EC0D78">
        <w:rPr>
          <w:rFonts w:eastAsia="Calibri"/>
          <w:color w:val="333333"/>
        </w:rPr>
        <w:t xml:space="preserve"> imprecise </w:t>
      </w:r>
      <w:r w:rsidR="006019BA">
        <w:rPr>
          <w:rFonts w:eastAsia="Calibri"/>
          <w:color w:val="333333"/>
        </w:rPr>
        <w:t xml:space="preserve">estimates </w:t>
      </w:r>
      <w:r w:rsidR="00EC0D78">
        <w:rPr>
          <w:rFonts w:eastAsia="Calibri"/>
          <w:color w:val="333333"/>
        </w:rPr>
        <w:t xml:space="preserve">if </w:t>
      </w:r>
      <w:r w:rsidR="008A59B4">
        <w:rPr>
          <w:rFonts w:eastAsia="Calibri"/>
          <w:color w:val="333333"/>
        </w:rPr>
        <w:t>the variable</w:t>
      </w:r>
      <w:r w:rsidR="00EC0D78">
        <w:rPr>
          <w:rFonts w:eastAsia="Calibri"/>
          <w:color w:val="333333"/>
        </w:rPr>
        <w:t xml:space="preserve"> changes little over time.</w:t>
      </w:r>
      <w:r w:rsidR="00E66669">
        <w:rPr>
          <w:rFonts w:eastAsia="Calibri"/>
          <w:color w:val="333333"/>
          <w:highlight w:val="white"/>
        </w:rPr>
        <w:t xml:space="preserve"> </w:t>
      </w:r>
      <w:r w:rsidRPr="002C3801">
        <w:rPr>
          <w:rFonts w:eastAsia="Calibri"/>
          <w:color w:val="333333"/>
          <w:highlight w:val="white"/>
        </w:rPr>
        <w:t>The</w:t>
      </w:r>
      <w:r w:rsidR="00E66669">
        <w:rPr>
          <w:rFonts w:eastAsia="Calibri"/>
          <w:color w:val="333333"/>
          <w:highlight w:val="white"/>
        </w:rPr>
        <w:t xml:space="preserve"> </w:t>
      </w:r>
      <w:r w:rsidR="008A59B4">
        <w:rPr>
          <w:rFonts w:eastAsia="Calibri"/>
          <w:color w:val="333333"/>
          <w:highlight w:val="white"/>
        </w:rPr>
        <w:t>final</w:t>
      </w:r>
      <w:r w:rsidRPr="002C3801">
        <w:rPr>
          <w:rFonts w:eastAsia="Calibri"/>
          <w:color w:val="333333"/>
          <w:highlight w:val="white"/>
        </w:rPr>
        <w:t xml:space="preserve"> main drawback of the</w:t>
      </w:r>
      <w:r w:rsidR="00E66669">
        <w:rPr>
          <w:rFonts w:eastAsia="Calibri"/>
          <w:color w:val="333333"/>
          <w:highlight w:val="white"/>
        </w:rPr>
        <w:t xml:space="preserve"> differencing</w:t>
      </w:r>
      <w:r w:rsidRPr="002C3801">
        <w:rPr>
          <w:rFonts w:eastAsia="Calibri"/>
          <w:color w:val="333333"/>
          <w:highlight w:val="white"/>
        </w:rPr>
        <w:t xml:space="preserve"> approac</w:t>
      </w:r>
      <w:r w:rsidR="00E66669">
        <w:rPr>
          <w:rFonts w:eastAsia="Calibri"/>
          <w:color w:val="333333"/>
          <w:highlight w:val="white"/>
        </w:rPr>
        <w:t>h</w:t>
      </w:r>
      <w:r w:rsidRPr="002C3801">
        <w:rPr>
          <w:rFonts w:eastAsia="Calibri"/>
          <w:color w:val="333333"/>
          <w:highlight w:val="white"/>
        </w:rPr>
        <w:t xml:space="preserve"> is the reduced sample sizes</w:t>
      </w:r>
      <w:r w:rsidR="00E17B0F" w:rsidRPr="002C3801">
        <w:rPr>
          <w:rFonts w:eastAsia="Calibri"/>
          <w:color w:val="333333"/>
          <w:highlight w:val="white"/>
        </w:rPr>
        <w:t>; w</w:t>
      </w:r>
      <w:r w:rsidRPr="002C3801">
        <w:rPr>
          <w:rFonts w:eastAsia="Calibri"/>
          <w:color w:val="333333"/>
          <w:highlight w:val="white"/>
        </w:rPr>
        <w:t xml:space="preserve">e lose observations from one or two time </w:t>
      </w:r>
      <w:r w:rsidR="00A772EE" w:rsidRPr="002C3801">
        <w:rPr>
          <w:rFonts w:eastAsia="Calibri"/>
          <w:color w:val="333333"/>
          <w:highlight w:val="white"/>
        </w:rPr>
        <w:t>periods</w:t>
      </w:r>
      <w:r w:rsidRPr="002C3801">
        <w:rPr>
          <w:rFonts w:eastAsia="Calibri"/>
          <w:color w:val="333333"/>
          <w:highlight w:val="white"/>
        </w:rPr>
        <w:t xml:space="preserve">. </w:t>
      </w:r>
      <w:r w:rsidR="008A59B4">
        <w:rPr>
          <w:rFonts w:eastAsia="Calibri"/>
          <w:color w:val="333333"/>
          <w:highlight w:val="white"/>
        </w:rPr>
        <w:t xml:space="preserve">This can become problematic for small numbers of sites relative and only a few years. </w:t>
      </w:r>
      <w:r w:rsidR="004F750D" w:rsidRPr="002C3801">
        <w:rPr>
          <w:rFonts w:eastAsia="Calibri"/>
          <w:color w:val="333333"/>
          <w:highlight w:val="white"/>
        </w:rPr>
        <w:t xml:space="preserve">This reduction in sample size </w:t>
      </w:r>
      <w:r w:rsidR="004F750D" w:rsidRPr="008A59B4">
        <w:rPr>
          <w:rFonts w:eastAsia="Calibri"/>
          <w:color w:val="333333"/>
        </w:rPr>
        <w:t xml:space="preserve">reduces </w:t>
      </w:r>
      <w:r w:rsidRPr="008A59B4">
        <w:rPr>
          <w:rFonts w:eastAsia="Calibri"/>
          <w:color w:val="333333"/>
        </w:rPr>
        <w:t xml:space="preserve">power </w:t>
      </w:r>
      <w:r w:rsidR="004F750D" w:rsidRPr="008A59B4">
        <w:rPr>
          <w:rFonts w:eastAsia="Calibri"/>
          <w:color w:val="333333"/>
        </w:rPr>
        <w:t xml:space="preserve">and can lead to less precise </w:t>
      </w:r>
      <w:r w:rsidRPr="008A59B4">
        <w:rPr>
          <w:rFonts w:eastAsia="Calibri"/>
          <w:color w:val="333333"/>
        </w:rPr>
        <w:t>stand</w:t>
      </w:r>
      <w:r w:rsidR="004F750D" w:rsidRPr="008A59B4">
        <w:rPr>
          <w:rFonts w:eastAsia="Calibri"/>
          <w:color w:val="333333"/>
        </w:rPr>
        <w:t>ard</w:t>
      </w:r>
      <w:r w:rsidRPr="008A59B4">
        <w:rPr>
          <w:rFonts w:eastAsia="Calibri"/>
          <w:color w:val="333333"/>
        </w:rPr>
        <w:t xml:space="preserve"> errors</w:t>
      </w:r>
      <w:r w:rsidR="004F750D" w:rsidRPr="008A59B4">
        <w:rPr>
          <w:rFonts w:eastAsia="Calibri"/>
          <w:color w:val="333333"/>
        </w:rPr>
        <w:t xml:space="preserve">, especially in the case </w:t>
      </w:r>
      <w:r w:rsidRPr="008A59B4">
        <w:rPr>
          <w:rFonts w:eastAsia="Calibri"/>
          <w:color w:val="333333"/>
        </w:rPr>
        <w:t>of the second difference design</w:t>
      </w:r>
      <w:r w:rsidR="004F750D" w:rsidRPr="008A59B4">
        <w:rPr>
          <w:rFonts w:eastAsia="Calibri"/>
          <w:color w:val="333333"/>
        </w:rPr>
        <w:t xml:space="preserve">. However, this reduction in </w:t>
      </w:r>
      <w:r w:rsidR="00EC0491" w:rsidRPr="008A59B4">
        <w:rPr>
          <w:rFonts w:eastAsia="Calibri"/>
          <w:color w:val="333333"/>
        </w:rPr>
        <w:t>sample size</w:t>
      </w:r>
      <w:r w:rsidR="004F750D" w:rsidRPr="008A59B4">
        <w:rPr>
          <w:rFonts w:eastAsia="Calibri"/>
          <w:color w:val="333333"/>
        </w:rPr>
        <w:t xml:space="preserve"> </w:t>
      </w:r>
      <w:r w:rsidRPr="008A59B4">
        <w:rPr>
          <w:rFonts w:eastAsia="Calibri"/>
          <w:color w:val="333333"/>
        </w:rPr>
        <w:t xml:space="preserve">could be </w:t>
      </w:r>
      <w:r w:rsidR="000E2BEC" w:rsidRPr="008A59B4">
        <w:rPr>
          <w:rFonts w:eastAsia="Calibri"/>
          <w:color w:val="333333"/>
        </w:rPr>
        <w:t xml:space="preserve">outweighed </w:t>
      </w:r>
      <w:r w:rsidRPr="008A59B4">
        <w:rPr>
          <w:rFonts w:eastAsia="Calibri"/>
          <w:color w:val="333333"/>
        </w:rPr>
        <w:t xml:space="preserve">by </w:t>
      </w:r>
      <w:r w:rsidR="00632ED9" w:rsidRPr="008A59B4">
        <w:rPr>
          <w:rFonts w:eastAsia="Calibri"/>
          <w:color w:val="333333"/>
        </w:rPr>
        <w:t>more robust</w:t>
      </w:r>
      <w:r w:rsidR="00FD4D1D" w:rsidRPr="008A59B4">
        <w:rPr>
          <w:rFonts w:eastAsia="Calibri"/>
          <w:color w:val="333333"/>
        </w:rPr>
        <w:t xml:space="preserve"> and flexible</w:t>
      </w:r>
      <w:r w:rsidR="00632ED9" w:rsidRPr="008A59B4">
        <w:rPr>
          <w:rFonts w:eastAsia="Calibri"/>
          <w:color w:val="333333"/>
        </w:rPr>
        <w:t xml:space="preserve"> control over </w:t>
      </w:r>
      <w:r w:rsidR="005E6D0B" w:rsidRPr="008A59B4">
        <w:rPr>
          <w:rFonts w:eastAsia="Calibri"/>
          <w:color w:val="333333"/>
        </w:rPr>
        <w:t>confounders</w:t>
      </w:r>
      <w:r w:rsidR="00FD4D1D" w:rsidRPr="008A59B4">
        <w:rPr>
          <w:rFonts w:eastAsia="Calibri"/>
          <w:color w:val="333333"/>
        </w:rPr>
        <w:t xml:space="preserve">, both measured </w:t>
      </w:r>
      <w:r w:rsidR="008A59B4" w:rsidRPr="008A59B4">
        <w:rPr>
          <w:rFonts w:eastAsia="Calibri"/>
          <w:color w:val="333333"/>
        </w:rPr>
        <w:t>and</w:t>
      </w:r>
      <w:r w:rsidR="00FD4D1D" w:rsidRPr="008A59B4">
        <w:rPr>
          <w:rFonts w:eastAsia="Calibri"/>
          <w:color w:val="333333"/>
        </w:rPr>
        <w:t xml:space="preserve"> unmeasured</w:t>
      </w:r>
      <w:r w:rsidR="006019BA" w:rsidRPr="008A59B4">
        <w:rPr>
          <w:rFonts w:eastAsia="Calibri"/>
          <w:color w:val="333333"/>
        </w:rPr>
        <w:t xml:space="preserve">. </w:t>
      </w:r>
      <w:r w:rsidR="008A59B4" w:rsidRPr="008A59B4">
        <w:rPr>
          <w:rFonts w:eastAsia="Calibri"/>
          <w:color w:val="333333"/>
        </w:rPr>
        <w:t xml:space="preserve"> There are other cases where how temporal and spatial confounders affect a system can create a need for more careful designs – interactions between the two, non-linearities, spatiotemporal confounders, </w:t>
      </w:r>
      <w:r w:rsidR="008A59B4">
        <w:rPr>
          <w:rFonts w:eastAsia="Calibri"/>
          <w:color w:val="333333"/>
        </w:rPr>
        <w:t>and more</w:t>
      </w:r>
      <w:r w:rsidR="008A59B4" w:rsidRPr="008A59B4">
        <w:rPr>
          <w:rFonts w:eastAsia="Calibri"/>
          <w:color w:val="333333"/>
        </w:rPr>
        <w:t>.</w:t>
      </w:r>
      <w:r w:rsidR="008A59B4">
        <w:rPr>
          <w:rFonts w:eastAsia="Calibri"/>
          <w:color w:val="333333"/>
        </w:rPr>
        <w:t xml:space="preserve"> </w:t>
      </w:r>
      <w:r w:rsidR="006019BA" w:rsidRPr="008A59B4">
        <w:rPr>
          <w:rFonts w:eastAsia="Calibri"/>
          <w:color w:val="333333"/>
        </w:rPr>
        <w:t xml:space="preserve">We outline </w:t>
      </w:r>
      <w:r w:rsidR="00DD259B" w:rsidRPr="008A59B4">
        <w:rPr>
          <w:rFonts w:eastAsia="Calibri"/>
          <w:color w:val="333333"/>
        </w:rPr>
        <w:t xml:space="preserve">how </w:t>
      </w:r>
      <w:r w:rsidR="0015271F" w:rsidRPr="008A59B4">
        <w:rPr>
          <w:rFonts w:eastAsia="Calibri"/>
          <w:color w:val="333333"/>
        </w:rPr>
        <w:t xml:space="preserve">other designs can also be extended </w:t>
      </w:r>
      <w:r w:rsidR="008A59B4" w:rsidRPr="008A59B4">
        <w:rPr>
          <w:rFonts w:eastAsia="Calibri"/>
          <w:color w:val="333333"/>
        </w:rPr>
        <w:t>these cases</w:t>
      </w:r>
      <w:r w:rsidR="0015271F" w:rsidRPr="008A59B4">
        <w:rPr>
          <w:rFonts w:eastAsia="Calibri"/>
          <w:color w:val="333333"/>
        </w:rPr>
        <w:t xml:space="preserve"> </w:t>
      </w:r>
      <w:r w:rsidR="006019BA" w:rsidRPr="008A59B4">
        <w:rPr>
          <w:rFonts w:eastAsia="Calibri"/>
          <w:color w:val="333333"/>
        </w:rPr>
        <w:t xml:space="preserve">in Box 3. </w:t>
      </w:r>
    </w:p>
    <w:p w14:paraId="727F817C" w14:textId="77777777" w:rsidR="00862082" w:rsidRPr="002C3801" w:rsidRDefault="00862082"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iCs/>
          <w:sz w:val="24"/>
          <w:szCs w:val="24"/>
          <w:shd w:val="pct15" w:color="auto" w:fill="FFFFFF"/>
        </w:rPr>
      </w:pPr>
      <w:r w:rsidRPr="002C3801">
        <w:rPr>
          <w:rFonts w:ascii="Times New Roman" w:eastAsia="Calibri" w:hAnsi="Times New Roman" w:cs="Times New Roman"/>
          <w:b/>
          <w:iCs/>
          <w:sz w:val="24"/>
          <w:szCs w:val="24"/>
          <w:shd w:val="pct15" w:color="auto" w:fill="FFFFFF"/>
        </w:rPr>
        <w:lastRenderedPageBreak/>
        <w:t>Box 2: A Difficult Slope: Omitted Variables that Cause Variation in the Magnitude of the Causal Effect</w:t>
      </w:r>
    </w:p>
    <w:p w14:paraId="20976271" w14:textId="4D3FE7BF" w:rsidR="00862082" w:rsidRPr="002C3801" w:rsidRDefault="00862082"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Frequently, an omitted confounder does not merely contaminate our estimate of a causal </w:t>
      </w:r>
      <w:r w:rsidR="00E41C70" w:rsidRPr="002C3801">
        <w:rPr>
          <w:rFonts w:ascii="Times New Roman" w:eastAsia="Calibri" w:hAnsi="Times New Roman" w:cs="Times New Roman"/>
          <w:color w:val="333333"/>
          <w:sz w:val="24"/>
          <w:szCs w:val="24"/>
          <w:shd w:val="pct15" w:color="auto" w:fill="FFFFFF"/>
        </w:rPr>
        <w:t>effect but</w:t>
      </w:r>
      <w:r w:rsidRPr="002C3801">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consider that thermal effects in our snail system might depend on levels of recruitment because dense aggregations of intertidal organisms are often better at retaining water and thus resisting desiccation or other forms of thermal stress </w:t>
      </w:r>
      <w:r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Silliman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This 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w:t>
      </w:r>
      <w:r w:rsidR="002C0A97">
        <w:rPr>
          <w:rFonts w:ascii="Times New Roman" w:eastAsia="Calibri" w:hAnsi="Times New Roman" w:cs="Times New Roman"/>
          <w:color w:val="333333"/>
          <w:sz w:val="24"/>
          <w:szCs w:val="24"/>
          <w:shd w:val="pct15" w:color="auto" w:fill="FFFFFF"/>
        </w:rPr>
        <w:t>in this case</w:t>
      </w:r>
      <w:r w:rsidRPr="002C3801">
        <w:rPr>
          <w:rFonts w:ascii="Times New Roman" w:eastAsia="Calibri" w:hAnsi="Times New Roman" w:cs="Times New Roman"/>
          <w:color w:val="333333"/>
          <w:sz w:val="24"/>
          <w:szCs w:val="24"/>
          <w:shd w:val="pct15" w:color="auto" w:fill="FFFFFF"/>
        </w:rPr>
        <w:t xml:space="preserve">,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w:t>
      </w:r>
      <w:r w:rsidR="002C0A97">
        <w:rPr>
          <w:rFonts w:ascii="Times New Roman" w:eastAsia="Calibri" w:hAnsi="Times New Roman" w:cs="Times New Roman"/>
          <w:color w:val="333333"/>
          <w:sz w:val="24"/>
          <w:szCs w:val="24"/>
          <w:shd w:val="pct15" w:color="auto" w:fill="FFFFFF"/>
        </w:rPr>
        <w:t>Instead</w:t>
      </w:r>
      <w:r w:rsidRPr="002C3801">
        <w:rPr>
          <w:rFonts w:ascii="Times New Roman" w:eastAsia="Calibri" w:hAnsi="Times New Roman" w:cs="Times New Roman"/>
          <w:color w:val="333333"/>
          <w:sz w:val="24"/>
          <w:szCs w:val="24"/>
          <w:shd w:val="pct15" w:color="auto" w:fill="FFFFFF"/>
        </w:rPr>
        <w:t xml:space="preserve">, we </w:t>
      </w:r>
      <w:r w:rsidR="002C0A97">
        <w:rPr>
          <w:rFonts w:ascii="Times New Roman" w:eastAsia="Calibri" w:hAnsi="Times New Roman" w:cs="Times New Roman"/>
          <w:color w:val="333333"/>
          <w:sz w:val="24"/>
          <w:szCs w:val="24"/>
          <w:shd w:val="pct15" w:color="auto" w:fill="FFFFFF"/>
        </w:rPr>
        <w:t>could</w:t>
      </w:r>
      <w:r w:rsidRPr="002C3801">
        <w:rPr>
          <w:rFonts w:ascii="Times New Roman" w:eastAsia="Calibri" w:hAnsi="Times New Roman" w:cs="Times New Roman"/>
          <w:color w:val="333333"/>
          <w:sz w:val="24"/>
          <w:szCs w:val="24"/>
          <w:shd w:val="pct15" w:color="auto" w:fill="FFFFFF"/>
        </w:rPr>
        <w:t xml:space="preserve"> use correlated random effects approaches with an interaction between the group mean and our causal variable of interest. For example, for a group mean covariate (i.e. Mundlak device) design, we would use the following equation:</w:t>
      </w:r>
    </w:p>
    <w:p w14:paraId="55CD3A31" w14:textId="77777777" w:rsidR="00862082"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5B638F5C" w14:textId="4627A9BC" w:rsidR="00862082" w:rsidRPr="002C3801" w:rsidRDefault="00862082" w:rsidP="008A59B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Calibri" w:eastAsia="Calibri" w:hAnsi="Calibri" w:cs="Calibri"/>
          <w:color w:val="333333"/>
          <w:sz w:val="24"/>
          <w:szCs w:val="24"/>
          <w:highlight w:val="white"/>
        </w:rPr>
      </w:pPr>
      <w:r w:rsidRPr="002C3801">
        <w:rPr>
          <w:rFonts w:ascii="Times New Roman" w:eastAsia="Calibri" w:hAnsi="Times New Roman" w:cs="Times New Roman"/>
          <w:color w:val="333333"/>
          <w:sz w:val="24"/>
          <w:szCs w:val="24"/>
          <w:shd w:val="pct15" w:color="auto" w:fill="FFFFFF"/>
        </w:rPr>
        <w:t xml:space="preserve">This design allows us to examine how site-level confounders – known and unknown – can lead to </w:t>
      </w:r>
      <w:r w:rsidRPr="002C3801">
        <w:rPr>
          <w:rFonts w:ascii="Times New Roman" w:eastAsia="Calibri" w:hAnsi="Times New Roman" w:cs="Times New Roman"/>
          <w:color w:val="333333"/>
          <w:sz w:val="24"/>
          <w:szCs w:val="24"/>
        </w:rPr>
        <w:t xml:space="preserve">variation in the effect of our causal variable of interest. It </w:t>
      </w:r>
      <w:r w:rsidR="002C0A97">
        <w:rPr>
          <w:rFonts w:ascii="Times New Roman" w:eastAsia="Calibri" w:hAnsi="Times New Roman" w:cs="Times New Roman"/>
          <w:color w:val="333333"/>
          <w:sz w:val="24"/>
          <w:szCs w:val="24"/>
        </w:rPr>
        <w:t>can</w:t>
      </w:r>
      <w:r w:rsidRPr="002C3801">
        <w:rPr>
          <w:rFonts w:ascii="Times New Roman" w:eastAsia="Calibri" w:hAnsi="Times New Roman" w:cs="Times New Roman"/>
          <w:color w:val="333333"/>
          <w:sz w:val="24"/>
          <w:szCs w:val="24"/>
        </w:rPr>
        <w:t xml:space="preserve"> also show that they have no effect if the estimand for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oMath>
      <w:r w:rsidR="00AC2855"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rPr>
        <w:t>is not different from 0. We could use a similar model for the group mean centered design if deemed appropriate</w:t>
      </w:r>
      <w:r w:rsidRPr="002C3801">
        <w:rPr>
          <w:rFonts w:ascii="Times New Roman" w:eastAsia="Calibri" w:hAnsi="Times New Roman" w:cs="Times New Roman"/>
          <w:color w:val="333333"/>
          <w:sz w:val="24"/>
          <w:szCs w:val="24"/>
          <w:shd w:val="pct15" w:color="auto" w:fill="FFFFFF"/>
        </w:rPr>
        <w:t xml:space="preserve">. If we </w:t>
      </w:r>
      <w:r w:rsidR="002C0A97">
        <w:rPr>
          <w:rFonts w:ascii="Times New Roman" w:eastAsia="Calibri" w:hAnsi="Times New Roman" w:cs="Times New Roman"/>
          <w:color w:val="333333"/>
          <w:sz w:val="24"/>
          <w:szCs w:val="24"/>
          <w:shd w:val="pct15" w:color="auto" w:fill="FFFFFF"/>
        </w:rPr>
        <w:t>suspect</w:t>
      </w:r>
      <w:r w:rsidRPr="002C3801">
        <w:rPr>
          <w:rFonts w:ascii="Times New Roman" w:eastAsia="Calibri" w:hAnsi="Times New Roman" w:cs="Times New Roman"/>
          <w:color w:val="333333"/>
          <w:sz w:val="24"/>
          <w:szCs w:val="24"/>
          <w:shd w:val="pct15" w:color="auto" w:fill="FFFFFF"/>
        </w:rPr>
        <w:t xml:space="preserve"> that the magnitude of the temperature effect varied with other non-confounded covariates, we </w:t>
      </w:r>
      <w:r w:rsidR="002A2FDB">
        <w:rPr>
          <w:rFonts w:ascii="Times New Roman" w:eastAsia="Calibri" w:hAnsi="Times New Roman" w:cs="Times New Roman"/>
          <w:color w:val="333333"/>
          <w:sz w:val="24"/>
          <w:szCs w:val="24"/>
          <w:shd w:val="pct15" w:color="auto" w:fill="FFFFFF"/>
        </w:rPr>
        <w:t>c</w:t>
      </w:r>
      <w:r w:rsidR="002C0A97">
        <w:rPr>
          <w:rFonts w:ascii="Times New Roman" w:eastAsia="Calibri" w:hAnsi="Times New Roman" w:cs="Times New Roman"/>
          <w:color w:val="333333"/>
          <w:sz w:val="24"/>
          <w:szCs w:val="24"/>
          <w:shd w:val="pct15" w:color="auto" w:fill="FFFFFF"/>
        </w:rPr>
        <w:t>ould instead</w:t>
      </w:r>
      <w:r w:rsidRPr="002C3801">
        <w:rPr>
          <w:rFonts w:ascii="Times New Roman" w:eastAsia="Calibri" w:hAnsi="Times New Roman" w:cs="Times New Roman"/>
          <w:color w:val="333333"/>
          <w:sz w:val="24"/>
          <w:szCs w:val="24"/>
          <w:shd w:val="pct15" w:color="auto" w:fill="FFFFFF"/>
        </w:rPr>
        <w:t xml:space="preserve"> use a random slope. In general, models with interactions representing moderators can provide powerful insights into both the effect of the causal driver of interest as well as how those effects vary.</w:t>
      </w:r>
      <w:r w:rsidRPr="002C3801">
        <w:rPr>
          <w:rFonts w:ascii="Calibri" w:eastAsia="Calibri" w:hAnsi="Calibri" w:cs="Calibri"/>
          <w:color w:val="333333"/>
          <w:sz w:val="24"/>
          <w:szCs w:val="24"/>
          <w:shd w:val="pct15" w:color="auto" w:fill="FFFFFF"/>
        </w:rPr>
        <w:t xml:space="preserve"> </w:t>
      </w:r>
    </w:p>
    <w:p w14:paraId="328356A2" w14:textId="77777777"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i/>
          <w:color w:val="333333"/>
          <w:sz w:val="24"/>
          <w:szCs w:val="24"/>
          <w:highlight w:val="white"/>
        </w:rPr>
      </w:pPr>
      <w:bookmarkStart w:id="8" w:name="_4d34og8" w:colFirst="0" w:colLast="0"/>
      <w:bookmarkEnd w:id="8"/>
      <w:r w:rsidRPr="002C3801">
        <w:rPr>
          <w:rFonts w:ascii="Times New Roman" w:eastAsia="Calibri" w:hAnsi="Times New Roman" w:cs="Times New Roman"/>
          <w:b/>
          <w:color w:val="333333"/>
          <w:sz w:val="24"/>
          <w:szCs w:val="24"/>
        </w:rPr>
        <w:t xml:space="preserve">Comparison of Approaches </w:t>
      </w:r>
    </w:p>
    <w:p w14:paraId="2B34AF0F" w14:textId="31450DE8" w:rsidR="00A53F30" w:rsidRPr="00F97EBA" w:rsidRDefault="00037819" w:rsidP="00A53F30">
      <w:pPr>
        <w:spacing w:line="360" w:lineRule="auto"/>
        <w:rPr>
          <w:rFonts w:ascii="Times New Roman" w:hAnsi="Times New Roman" w:cs="Times New Roman"/>
          <w:sz w:val="24"/>
          <w:szCs w:val="24"/>
        </w:rPr>
      </w:pPr>
      <w:r w:rsidRPr="00F97EBA">
        <w:rPr>
          <w:rFonts w:ascii="Times New Roman" w:eastAsia="Calibri" w:hAnsi="Times New Roman" w:cs="Times New Roman"/>
          <w:color w:val="333333"/>
          <w:sz w:val="24"/>
          <w:szCs w:val="24"/>
          <w:highlight w:val="white"/>
        </w:rPr>
        <w:lastRenderedPageBreak/>
        <w:t>To demonstrate the utility the preceding solutions,</w:t>
      </w:r>
      <w:r w:rsidR="000401E9" w:rsidRPr="00F97EBA">
        <w:rPr>
          <w:rFonts w:ascii="Times New Roman" w:eastAsia="Calibri" w:hAnsi="Times New Roman" w:cs="Times New Roman"/>
          <w:color w:val="333333"/>
          <w:sz w:val="24"/>
          <w:szCs w:val="24"/>
          <w:highlight w:val="white"/>
        </w:rPr>
        <w:t xml:space="preserve"> and the consequences of not using them,</w:t>
      </w:r>
      <w:r w:rsidRPr="00F97EBA">
        <w:rPr>
          <w:rFonts w:ascii="Times New Roman" w:eastAsia="Calibri" w:hAnsi="Times New Roman" w:cs="Times New Roman"/>
          <w:color w:val="333333"/>
          <w:sz w:val="24"/>
          <w:szCs w:val="24"/>
          <w:highlight w:val="white"/>
        </w:rPr>
        <w:t xml:space="preserve"> we </w:t>
      </w:r>
      <w:r w:rsidR="00A53F30" w:rsidRPr="00F97EBA">
        <w:rPr>
          <w:rFonts w:ascii="Times New Roman" w:eastAsia="Calibri" w:hAnsi="Times New Roman" w:cs="Times New Roman"/>
          <w:color w:val="333333"/>
          <w:sz w:val="24"/>
          <w:szCs w:val="24"/>
          <w:highlight w:val="white"/>
        </w:rPr>
        <w:t xml:space="preserve">fit a variety of models to simulated data </w:t>
      </w:r>
      <w:r w:rsidRPr="00F97EBA">
        <w:rPr>
          <w:rFonts w:ascii="Times New Roman" w:eastAsia="Calibri" w:hAnsi="Times New Roman" w:cs="Times New Roman"/>
          <w:color w:val="333333"/>
          <w:sz w:val="24"/>
          <w:szCs w:val="24"/>
          <w:highlight w:val="white"/>
        </w:rPr>
        <w:t xml:space="preserve">based on a longitudinal study of snail populations at multiple sites based on Figure 3. </w:t>
      </w:r>
      <w:r w:rsidR="00A53F30" w:rsidRPr="00F97EBA">
        <w:rPr>
          <w:rFonts w:ascii="Times New Roman" w:hAnsi="Times New Roman" w:cs="Times New Roman"/>
          <w:sz w:val="24"/>
          <w:szCs w:val="24"/>
        </w:rPr>
        <w:t>For a single simulation run, we created a system as follows:</w:t>
      </w:r>
    </w:p>
    <w:p w14:paraId="1F2C9955" w14:textId="77777777" w:rsidR="00A53F30" w:rsidRPr="00F97EBA" w:rsidRDefault="00A53F30" w:rsidP="00A53F30">
      <w:pPr>
        <w:spacing w:line="360" w:lineRule="auto"/>
        <w:rPr>
          <w:rFonts w:ascii="Times New Roman" w:hAnsi="Times New Roman" w:cs="Times New Roman"/>
          <w:sz w:val="24"/>
          <w:szCs w:val="24"/>
        </w:rPr>
      </w:pPr>
    </w:p>
    <w:p w14:paraId="0D032547" w14:textId="77777777" w:rsidR="00A53F30" w:rsidRPr="00F97EBA" w:rsidRDefault="00A53F30" w:rsidP="00A53F30">
      <w:pPr>
        <w:pStyle w:val="ListParagraph"/>
        <w:numPr>
          <w:ilvl w:val="0"/>
          <w:numId w:val="4"/>
        </w:numPr>
        <w:spacing w:line="360" w:lineRule="auto"/>
        <w:rPr>
          <w:rFonts w:ascii="Times New Roman" w:hAnsi="Times New Roman" w:cs="Times New Roman"/>
          <w:sz w:val="24"/>
          <w:szCs w:val="24"/>
        </w:rPr>
      </w:pPr>
      <w:r w:rsidRPr="00F97EBA">
        <w:rPr>
          <w:rFonts w:ascii="Times New Roman" w:hAnsi="Times New Roman" w:cs="Times New Roman"/>
          <w:sz w:val="24"/>
          <w:szCs w:val="24"/>
        </w:rPr>
        <w:t>Oceanography is a variable with a mean of 0 and standard deviation of 1.</w:t>
      </w:r>
    </w:p>
    <w:p w14:paraId="4CB9CEA3" w14:textId="77777777" w:rsidR="00A53F30" w:rsidRPr="00F97EBA" w:rsidRDefault="00A53F30" w:rsidP="00A53F30">
      <w:pPr>
        <w:pStyle w:val="ListParagraph"/>
        <w:numPr>
          <w:ilvl w:val="0"/>
          <w:numId w:val="4"/>
        </w:numPr>
        <w:spacing w:line="360" w:lineRule="auto"/>
        <w:rPr>
          <w:rStyle w:val="CommentReference"/>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recruitment is -2 multiplied by the oceanography variable and then rescaled to have a mean of 10 individuals per plot (e.g., so it does not go negative). It is the same in a site across all years.</w:t>
      </w:r>
    </w:p>
    <w:p w14:paraId="0F3925C0"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temperature is calculated as twice the oceanography variable and then rescaled to have a mean of 15C.</w:t>
      </w:r>
    </w:p>
    <w:p w14:paraId="1E69E4C2"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 xml:space="preserve">Site temperature in year t is determined by site mean temperature and additional variation, with a mean of 0 and standard deviation of 1. </w:t>
      </w:r>
    </w:p>
    <w:p w14:paraId="5F79AE2E" w14:textId="77777777" w:rsidR="00A53F30" w:rsidRPr="00F97EBA" w:rsidRDefault="00A53F30" w:rsidP="00A53F30">
      <w:pPr>
        <w:pStyle w:val="ListParagraph"/>
        <w:spacing w:line="360" w:lineRule="auto"/>
        <w:rPr>
          <w:rFonts w:ascii="Times New Roman" w:eastAsia="Calibri" w:hAnsi="Times New Roman" w:cs="Times New Roman"/>
          <w:sz w:val="24"/>
          <w:szCs w:val="24"/>
          <w:highlight w:val="white"/>
        </w:rPr>
      </w:pPr>
    </w:p>
    <w:p w14:paraId="5A1C1465" w14:textId="45E3EAB9" w:rsidR="00A53F30" w:rsidRPr="00B1739D" w:rsidRDefault="00A53F30" w:rsidP="00A53F30">
      <w:pPr>
        <w:shd w:val="clear" w:color="auto" w:fill="FFFFFF"/>
        <w:spacing w:after="160" w:line="360" w:lineRule="auto"/>
        <w:rPr>
          <w:rFonts w:ascii="Times New Roman" w:eastAsia="Calibri" w:hAnsi="Times New Roman" w:cs="Times New Roman"/>
          <w:color w:val="333333"/>
          <w:sz w:val="24"/>
          <w:szCs w:val="24"/>
        </w:rPr>
      </w:pPr>
      <w:r w:rsidRPr="00F97EBA">
        <w:rPr>
          <w:rFonts w:ascii="Times New Roman" w:eastAsia="Calibri" w:hAnsi="Times New Roman" w:cs="Times New Roman"/>
          <w:sz w:val="24"/>
          <w:szCs w:val="24"/>
          <w:highlight w:val="white"/>
        </w:rPr>
        <w:t xml:space="preserve">Snail abundance at site </w:t>
      </w:r>
      <w:r w:rsidRPr="00F97EBA">
        <w:rPr>
          <w:rFonts w:ascii="Times New Roman" w:eastAsia="Calibri" w:hAnsi="Times New Roman" w:cs="Times New Roman"/>
          <w:i/>
          <w:iCs/>
          <w:sz w:val="24"/>
          <w:szCs w:val="24"/>
          <w:highlight w:val="white"/>
        </w:rPr>
        <w:t xml:space="preserve">i </w:t>
      </w:r>
      <w:r w:rsidRPr="00F97EBA">
        <w:rPr>
          <w:rFonts w:ascii="Times New Roman" w:eastAsia="Calibri" w:hAnsi="Times New Roman" w:cs="Times New Roman"/>
          <w:sz w:val="24"/>
          <w:szCs w:val="24"/>
          <w:highlight w:val="white"/>
        </w:rPr>
        <w:t xml:space="preserve">in year </w:t>
      </w:r>
      <w:r w:rsidRPr="00F97EBA">
        <w:rPr>
          <w:rFonts w:ascii="Times New Roman" w:eastAsia="Calibri" w:hAnsi="Times New Roman" w:cs="Times New Roman"/>
          <w:i/>
          <w:iCs/>
          <w:sz w:val="24"/>
          <w:szCs w:val="24"/>
          <w:highlight w:val="white"/>
        </w:rPr>
        <w:t>t</w:t>
      </w:r>
      <w:r w:rsidRPr="00F97EBA">
        <w:rPr>
          <w:rFonts w:ascii="Times New Roman" w:eastAsia="Calibri" w:hAnsi="Times New Roman" w:cs="Times New Roman"/>
          <w:sz w:val="24"/>
          <w:szCs w:val="24"/>
          <w:highlight w:val="white"/>
        </w:rPr>
        <w:t xml:space="preserve"> is then determined in a given year by the following equation </w:t>
      </w:r>
      <w:r w:rsidR="00A7772D" w:rsidRPr="00F97EBA">
        <w:rPr>
          <w:rFonts w:ascii="Times New Roman" w:eastAsia="Calibri" w:hAnsi="Times New Roman" w:cs="Times New Roman"/>
          <w:sz w:val="24"/>
          <w:szCs w:val="24"/>
          <w:highlight w:val="white"/>
        </w:rPr>
        <w:t xml:space="preserve">(adapted from eqn. 1) </w:t>
      </w:r>
      <w:r w:rsidRPr="00F97EBA">
        <w:rPr>
          <w:rFonts w:ascii="Times New Roman" w:eastAsia="Calibri" w:hAnsi="Times New Roman" w:cs="Times New Roman"/>
          <w:sz w:val="24"/>
          <w:szCs w:val="24"/>
          <w:highlight w:val="white"/>
        </w:rPr>
        <w:t>corresponding to Fig. 3: Snails</w:t>
      </w:r>
      <w:r w:rsidRPr="00F97EBA">
        <w:rPr>
          <w:rFonts w:ascii="Times New Roman" w:eastAsia="Calibri" w:hAnsi="Times New Roman" w:cs="Times New Roman"/>
          <w:sz w:val="24"/>
          <w:szCs w:val="24"/>
          <w:highlight w:val="white"/>
          <w:vertAlign w:val="subscript"/>
        </w:rPr>
        <w:t>it</w:t>
      </w:r>
      <w:r w:rsidRPr="00F97EBA">
        <w:rPr>
          <w:rFonts w:ascii="Times New Roman" w:eastAsia="Calibri" w:hAnsi="Times New Roman" w:cs="Times New Roman"/>
          <w:sz w:val="24"/>
          <w:szCs w:val="24"/>
          <w:highlight w:val="white"/>
        </w:rPr>
        <w:t xml:space="preserve"> = Recruitment</w:t>
      </w:r>
      <w:r w:rsidRPr="00F97EBA">
        <w:rPr>
          <w:rFonts w:ascii="Times New Roman" w:eastAsia="Calibri" w:hAnsi="Times New Roman" w:cs="Times New Roman"/>
          <w:sz w:val="24"/>
          <w:szCs w:val="24"/>
          <w:highlight w:val="white"/>
          <w:vertAlign w:val="subscript"/>
        </w:rPr>
        <w:t>it</w:t>
      </w:r>
      <w:r w:rsidRPr="00F97EBA">
        <w:rPr>
          <w:rFonts w:ascii="Times New Roman" w:eastAsia="Calibri" w:hAnsi="Times New Roman" w:cs="Times New Roman"/>
          <w:sz w:val="24"/>
          <w:szCs w:val="24"/>
          <w:highlight w:val="white"/>
        </w:rPr>
        <w:t xml:space="preserve"> + Temperature</w:t>
      </w:r>
      <w:r w:rsidRPr="00F97EBA">
        <w:rPr>
          <w:rFonts w:ascii="Times New Roman" w:eastAsia="Calibri" w:hAnsi="Times New Roman" w:cs="Times New Roman"/>
          <w:sz w:val="24"/>
          <w:szCs w:val="24"/>
          <w:highlight w:val="white"/>
          <w:vertAlign w:val="subscript"/>
        </w:rPr>
        <w:t>it</w:t>
      </w:r>
      <w:r w:rsidRPr="00F97EBA">
        <w:rPr>
          <w:rFonts w:ascii="Times New Roman" w:eastAsia="Calibri" w:hAnsi="Times New Roman" w:cs="Times New Roman"/>
          <w:sz w:val="24"/>
          <w:szCs w:val="24"/>
          <w:highlight w:val="white"/>
        </w:rPr>
        <w:t xml:space="preserve"> +  Other Drivers</w:t>
      </w:r>
      <w:r w:rsidRPr="00F97EBA">
        <w:rPr>
          <w:rFonts w:ascii="Times New Roman" w:eastAsia="Calibri" w:hAnsi="Times New Roman" w:cs="Times New Roman"/>
          <w:sz w:val="24"/>
          <w:szCs w:val="24"/>
          <w:highlight w:val="white"/>
          <w:vertAlign w:val="subscript"/>
        </w:rPr>
        <w:t>it</w:t>
      </w:r>
      <w:r w:rsidRPr="00F97EBA">
        <w:rPr>
          <w:rFonts w:ascii="Times New Roman" w:eastAsia="Calibri" w:hAnsi="Times New Roman" w:cs="Times New Roman"/>
          <w:sz w:val="24"/>
          <w:szCs w:val="24"/>
          <w:highlight w:val="white"/>
        </w:rPr>
        <w:t xml:space="preserve"> with the effect of other drivers varying with a mean of 0 and standard deviation of 1. We then simulate sampling 10 sites over 10 years. </w:t>
      </w:r>
      <w:r w:rsidRPr="00F97EBA">
        <w:rPr>
          <w:rFonts w:ascii="Times New Roman" w:eastAsia="Calibri" w:hAnsi="Times New Roman" w:cs="Times New Roman"/>
          <w:color w:val="333333"/>
          <w:sz w:val="24"/>
          <w:szCs w:val="24"/>
          <w:highlight w:val="white"/>
        </w:rPr>
        <w:t xml:space="preserve">We analyzed </w:t>
      </w:r>
      <w:r w:rsidR="00A7772D" w:rsidRPr="00F97EBA">
        <w:rPr>
          <w:rFonts w:ascii="Times New Roman" w:eastAsia="Calibri" w:hAnsi="Times New Roman" w:cs="Times New Roman"/>
          <w:color w:val="333333"/>
          <w:sz w:val="24"/>
          <w:szCs w:val="24"/>
          <w:highlight w:val="white"/>
        </w:rPr>
        <w:t>each</w:t>
      </w:r>
      <w:r w:rsidRPr="00F97EBA">
        <w:rPr>
          <w:rFonts w:ascii="Times New Roman" w:eastAsia="Calibri" w:hAnsi="Times New Roman" w:cs="Times New Roman"/>
          <w:color w:val="333333"/>
          <w:sz w:val="24"/>
          <w:szCs w:val="24"/>
          <w:highlight w:val="white"/>
        </w:rPr>
        <w:t xml:space="preserve"> </w:t>
      </w:r>
      <w:r w:rsidR="0095385D" w:rsidRPr="00F97EBA">
        <w:rPr>
          <w:rFonts w:ascii="Times New Roman" w:eastAsia="Calibri" w:hAnsi="Times New Roman" w:cs="Times New Roman"/>
          <w:color w:val="333333"/>
          <w:sz w:val="24"/>
          <w:szCs w:val="24"/>
          <w:highlight w:val="white"/>
        </w:rPr>
        <w:t xml:space="preserve">simulation </w:t>
      </w:r>
      <w:r w:rsidRPr="00F97EBA">
        <w:rPr>
          <w:rFonts w:ascii="Times New Roman" w:eastAsia="Calibri" w:hAnsi="Times New Roman" w:cs="Times New Roman"/>
          <w:color w:val="333333"/>
          <w:sz w:val="24"/>
          <w:szCs w:val="24"/>
          <w:highlight w:val="white"/>
        </w:rPr>
        <w:t xml:space="preserve">run using all the statistical model designs described above, compared to </w:t>
      </w:r>
      <w:r w:rsidRPr="00B1739D">
        <w:rPr>
          <w:rFonts w:ascii="Times New Roman" w:eastAsia="Calibri" w:hAnsi="Times New Roman" w:cs="Times New Roman"/>
          <w:color w:val="333333"/>
          <w:sz w:val="24"/>
          <w:szCs w:val="24"/>
        </w:rPr>
        <w:t xml:space="preserve">naive models with no site effect. We also included group mean covariate and group mean centered models </w:t>
      </w:r>
      <w:r w:rsidR="0095385D" w:rsidRPr="00B1739D">
        <w:rPr>
          <w:rFonts w:ascii="Times New Roman" w:eastAsia="Calibri" w:hAnsi="Times New Roman" w:cs="Times New Roman"/>
          <w:color w:val="333333"/>
          <w:sz w:val="24"/>
          <w:szCs w:val="24"/>
        </w:rPr>
        <w:t xml:space="preserve">with and </w:t>
      </w:r>
      <w:r w:rsidRPr="00B1739D">
        <w:rPr>
          <w:rFonts w:ascii="Times New Roman" w:eastAsia="Calibri" w:hAnsi="Times New Roman" w:cs="Times New Roman"/>
          <w:color w:val="333333"/>
          <w:sz w:val="24"/>
          <w:szCs w:val="24"/>
        </w:rPr>
        <w:t>without a random effect to demonstrate what a random effect in these models is doing</w:t>
      </w:r>
      <w:r w:rsidR="004E5546" w:rsidRPr="00B1739D">
        <w:rPr>
          <w:rFonts w:ascii="Times New Roman" w:eastAsia="Calibri" w:hAnsi="Times New Roman" w:cs="Times New Roman"/>
          <w:color w:val="333333"/>
          <w:sz w:val="24"/>
          <w:szCs w:val="24"/>
        </w:rPr>
        <w:t xml:space="preserve"> with respect to </w:t>
      </w:r>
      <w:r w:rsidR="00B1739D" w:rsidRPr="00B1739D">
        <w:rPr>
          <w:rFonts w:ascii="Times New Roman" w:eastAsia="Calibri" w:hAnsi="Times New Roman" w:cs="Times New Roman"/>
          <w:color w:val="333333"/>
          <w:sz w:val="24"/>
          <w:szCs w:val="24"/>
        </w:rPr>
        <w:t>influencing parameter</w:t>
      </w:r>
      <w:r w:rsidR="004E5546" w:rsidRPr="00B1739D">
        <w:rPr>
          <w:rFonts w:ascii="Times New Roman" w:eastAsia="Calibri" w:hAnsi="Times New Roman" w:cs="Times New Roman"/>
          <w:color w:val="333333"/>
          <w:sz w:val="24"/>
          <w:szCs w:val="24"/>
        </w:rPr>
        <w:t xml:space="preserve"> standard error</w:t>
      </w:r>
      <w:r w:rsidR="00B1739D" w:rsidRPr="00B1739D">
        <w:rPr>
          <w:rFonts w:ascii="Times New Roman" w:eastAsia="Calibri" w:hAnsi="Times New Roman" w:cs="Times New Roman"/>
          <w:color w:val="333333"/>
          <w:sz w:val="24"/>
          <w:szCs w:val="24"/>
        </w:rPr>
        <w:t>s</w:t>
      </w:r>
      <w:r w:rsidR="00F84B12" w:rsidRPr="00B1739D">
        <w:rPr>
          <w:rFonts w:ascii="Times New Roman" w:eastAsia="Calibri" w:hAnsi="Times New Roman" w:cs="Times New Roman"/>
          <w:color w:val="333333"/>
          <w:sz w:val="24"/>
          <w:szCs w:val="24"/>
        </w:rPr>
        <w:t xml:space="preserve"> and handling unbalanced data</w:t>
      </w:r>
      <w:r w:rsidRPr="00B1739D">
        <w:rPr>
          <w:rFonts w:ascii="Times New Roman" w:eastAsia="Calibri" w:hAnsi="Times New Roman" w:cs="Times New Roman"/>
          <w:color w:val="333333"/>
          <w:sz w:val="24"/>
          <w:szCs w:val="24"/>
        </w:rPr>
        <w:t xml:space="preserve">. </w:t>
      </w:r>
    </w:p>
    <w:p w14:paraId="02473FEF" w14:textId="72D6A867" w:rsidR="00A53F30" w:rsidRPr="00C93C61" w:rsidRDefault="00A53F30" w:rsidP="00A53F30">
      <w:pPr>
        <w:shd w:val="clear" w:color="auto" w:fill="FFFFFF"/>
        <w:spacing w:after="160" w:line="360" w:lineRule="auto"/>
        <w:ind w:firstLine="360"/>
        <w:rPr>
          <w:rFonts w:ascii="Times New Roman" w:eastAsia="Calibri" w:hAnsi="Times New Roman" w:cs="Times New Roman"/>
          <w:color w:val="333333"/>
          <w:sz w:val="24"/>
          <w:szCs w:val="24"/>
          <w:highlight w:val="white"/>
        </w:rPr>
      </w:pPr>
      <w:r w:rsidRPr="00F97EBA">
        <w:rPr>
          <w:rFonts w:ascii="Times New Roman" w:eastAsia="Calibri" w:hAnsi="Times New Roman" w:cs="Times New Roman"/>
          <w:color w:val="333333"/>
          <w:sz w:val="24"/>
          <w:szCs w:val="24"/>
          <w:highlight w:val="white"/>
        </w:rPr>
        <w:t xml:space="preserve">We provide results from 100 simulated data sets created as above. Interested users can </w:t>
      </w:r>
      <w:r w:rsidR="00CE4CA7" w:rsidRPr="00F97EBA">
        <w:rPr>
          <w:rFonts w:ascii="Times New Roman" w:eastAsia="Calibri" w:hAnsi="Times New Roman" w:cs="Times New Roman"/>
          <w:color w:val="333333"/>
          <w:sz w:val="24"/>
          <w:szCs w:val="24"/>
          <w:highlight w:val="white"/>
        </w:rPr>
        <w:t>access all of the</w:t>
      </w:r>
      <w:r w:rsidRPr="00F97EBA">
        <w:rPr>
          <w:rFonts w:ascii="Times New Roman" w:eastAsia="Calibri" w:hAnsi="Times New Roman" w:cs="Times New Roman"/>
          <w:color w:val="333333"/>
          <w:sz w:val="24"/>
          <w:szCs w:val="24"/>
          <w:highlight w:val="white"/>
        </w:rPr>
        <w:t xml:space="preserve"> code in Appendix A</w:t>
      </w:r>
      <w:r w:rsidRPr="002C3801">
        <w:rPr>
          <w:rFonts w:ascii="Times New Roman" w:eastAsia="Calibri" w:hAnsi="Times New Roman" w:cs="Times New Roman"/>
          <w:color w:val="333333"/>
          <w:sz w:val="24"/>
          <w:szCs w:val="24"/>
          <w:highlight w:val="white"/>
        </w:rPr>
        <w:t xml:space="preserve"> </w:t>
      </w:r>
      <w:r w:rsidR="00CE4CA7">
        <w:rPr>
          <w:rFonts w:ascii="Times New Roman" w:eastAsia="Calibri" w:hAnsi="Times New Roman" w:cs="Times New Roman"/>
          <w:color w:val="333333"/>
          <w:sz w:val="24"/>
          <w:szCs w:val="24"/>
          <w:highlight w:val="white"/>
        </w:rPr>
        <w:t xml:space="preserve">or </w:t>
      </w:r>
      <w:r w:rsidRPr="002C3801">
        <w:rPr>
          <w:rFonts w:ascii="Times New Roman" w:eastAsia="Calibri" w:hAnsi="Times New Roman" w:cs="Times New Roman"/>
          <w:color w:val="333333"/>
          <w:sz w:val="24"/>
          <w:szCs w:val="24"/>
          <w:highlight w:val="white"/>
        </w:rPr>
        <w:t xml:space="preserve">at https://github.com/jebyrnes/ovb_yeah_you_know_me. </w:t>
      </w:r>
      <w:r w:rsidR="00CE4CA7">
        <w:rPr>
          <w:rFonts w:ascii="Times New Roman" w:eastAsia="Calibri" w:hAnsi="Times New Roman" w:cs="Times New Roman"/>
          <w:color w:val="333333"/>
          <w:sz w:val="24"/>
          <w:szCs w:val="24"/>
          <w:highlight w:val="white"/>
        </w:rPr>
        <w:t xml:space="preserve">Appendix B and Supplementary Data 1 </w:t>
      </w:r>
      <w:r w:rsidR="009464EE">
        <w:rPr>
          <w:rFonts w:ascii="Times New Roman" w:eastAsia="Calibri" w:hAnsi="Times New Roman" w:cs="Times New Roman"/>
          <w:color w:val="333333"/>
          <w:sz w:val="24"/>
          <w:szCs w:val="24"/>
          <w:highlight w:val="white"/>
        </w:rPr>
        <w:t>walk through the analysis of a single data set. F</w:t>
      </w:r>
      <w:r w:rsidRPr="002C3801">
        <w:rPr>
          <w:rFonts w:ascii="Times New Roman" w:eastAsia="Calibri" w:hAnsi="Times New Roman" w:cs="Times New Roman"/>
          <w:color w:val="333333"/>
          <w:sz w:val="24"/>
          <w:szCs w:val="24"/>
          <w:highlight w:val="white"/>
        </w:rPr>
        <w:t>or a more interactive exploration</w:t>
      </w:r>
      <w:r w:rsidR="00CE4CA7">
        <w:rPr>
          <w:rFonts w:ascii="Times New Roman" w:eastAsia="Calibri" w:hAnsi="Times New Roman" w:cs="Times New Roman"/>
          <w:color w:val="333333"/>
          <w:sz w:val="24"/>
          <w:szCs w:val="24"/>
          <w:highlight w:val="white"/>
        </w:rPr>
        <w:t xml:space="preserve"> of th</w:t>
      </w:r>
      <w:r w:rsidR="00365A04">
        <w:rPr>
          <w:rFonts w:ascii="Times New Roman" w:eastAsia="Calibri" w:hAnsi="Times New Roman" w:cs="Times New Roman"/>
          <w:color w:val="333333"/>
          <w:sz w:val="24"/>
          <w:szCs w:val="24"/>
          <w:highlight w:val="white"/>
        </w:rPr>
        <w:t>is and the</w:t>
      </w:r>
      <w:r w:rsidR="00CE4CA7">
        <w:rPr>
          <w:rFonts w:ascii="Times New Roman" w:eastAsia="Calibri" w:hAnsi="Times New Roman" w:cs="Times New Roman"/>
          <w:color w:val="333333"/>
          <w:sz w:val="24"/>
          <w:szCs w:val="24"/>
          <w:highlight w:val="white"/>
        </w:rPr>
        <w:t xml:space="preserve"> full suite of simulated data and parameters</w:t>
      </w:r>
      <w:r w:rsidRPr="002C3801">
        <w:rPr>
          <w:rFonts w:ascii="Times New Roman" w:eastAsia="Calibri" w:hAnsi="Times New Roman" w:cs="Times New Roman"/>
          <w:color w:val="333333"/>
          <w:sz w:val="24"/>
          <w:szCs w:val="24"/>
          <w:highlight w:val="white"/>
        </w:rPr>
        <w:t xml:space="preserve">, see the web applications written using </w:t>
      </w:r>
      <w:r>
        <w:rPr>
          <w:rFonts w:ascii="Times New Roman" w:eastAsia="Calibri" w:hAnsi="Times New Roman" w:cs="Times New Roman"/>
          <w:color w:val="333333"/>
          <w:sz w:val="24"/>
          <w:szCs w:val="24"/>
          <w:highlight w:val="white"/>
        </w:rPr>
        <w:t xml:space="preserve">R </w:t>
      </w:r>
      <w:r w:rsidRPr="002C3801">
        <w:rPr>
          <w:rFonts w:ascii="Times New Roman" w:eastAsia="Calibri" w:hAnsi="Times New Roman" w:cs="Times New Roman"/>
          <w:color w:val="333333"/>
          <w:sz w:val="24"/>
          <w:szCs w:val="24"/>
          <w:highlight w:val="white"/>
        </w:rPr>
        <w:t xml:space="preserve">Shiny provided as Appendix </w:t>
      </w:r>
      <w:r w:rsidR="009464EE">
        <w:rPr>
          <w:rFonts w:ascii="Times New Roman" w:eastAsia="Calibri" w:hAnsi="Times New Roman" w:cs="Times New Roman"/>
          <w:color w:val="333333"/>
          <w:sz w:val="24"/>
          <w:szCs w:val="24"/>
          <w:highlight w:val="white"/>
        </w:rPr>
        <w:t>C</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(for </w:t>
      </w:r>
      <w:r>
        <w:rPr>
          <w:rFonts w:ascii="Times New Roman" w:eastAsia="Calibri" w:hAnsi="Times New Roman" w:cs="Times New Roman"/>
          <w:color w:val="333333"/>
          <w:highlight w:val="white"/>
        </w:rPr>
        <w:t>one</w:t>
      </w:r>
      <w:r w:rsidRPr="002C3801">
        <w:rPr>
          <w:rFonts w:ascii="Times New Roman" w:eastAsia="Calibri" w:hAnsi="Times New Roman" w:cs="Times New Roman"/>
          <w:color w:val="333333"/>
          <w:sz w:val="24"/>
          <w:szCs w:val="24"/>
          <w:highlight w:val="white"/>
        </w:rPr>
        <w:t xml:space="preserve"> simulated run</w:t>
      </w:r>
      <w:r>
        <w:rPr>
          <w:rFonts w:ascii="Times New Roman" w:eastAsia="Calibri" w:hAnsi="Times New Roman" w:cs="Times New Roman"/>
          <w:color w:val="333333"/>
          <w:highlight w:val="white"/>
        </w:rPr>
        <w:t xml:space="preserve"> alone</w:t>
      </w:r>
      <w:r w:rsidRPr="002C3801">
        <w:rPr>
          <w:rFonts w:ascii="Times New Roman" w:eastAsia="Calibri" w:hAnsi="Times New Roman" w:cs="Times New Roman"/>
          <w:color w:val="333333"/>
          <w:sz w:val="24"/>
          <w:szCs w:val="24"/>
          <w:highlight w:val="white"/>
        </w:rPr>
        <w:t>) and</w:t>
      </w:r>
      <w:r>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Appendix </w:t>
      </w:r>
      <w:r w:rsidR="009464EE">
        <w:rPr>
          <w:rFonts w:ascii="Times New Roman" w:eastAsia="Calibri" w:hAnsi="Times New Roman" w:cs="Times New Roman"/>
          <w:color w:val="333333"/>
          <w:sz w:val="24"/>
          <w:szCs w:val="24"/>
          <w:highlight w:val="white"/>
        </w:rPr>
        <w:t>D</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t>
      </w:r>
      <w:r>
        <w:rPr>
          <w:rFonts w:ascii="Times New Roman" w:eastAsia="Calibri" w:hAnsi="Times New Roman" w:cs="Times New Roman"/>
          <w:color w:val="333333"/>
          <w:sz w:val="24"/>
          <w:szCs w:val="24"/>
          <w:highlight w:val="white"/>
        </w:rPr>
        <w:t>with</w:t>
      </w:r>
      <w:r w:rsidRPr="002C3801">
        <w:rPr>
          <w:rFonts w:ascii="Times New Roman" w:eastAsia="Calibri" w:hAnsi="Times New Roman" w:cs="Times New Roman"/>
          <w:color w:val="333333"/>
          <w:sz w:val="24"/>
          <w:szCs w:val="24"/>
          <w:highlight w:val="white"/>
        </w:rPr>
        <w:t xml:space="preserve"> 100 or more replicate simulation</w:t>
      </w:r>
      <w:r>
        <w:rPr>
          <w:rFonts w:ascii="Times New Roman" w:eastAsia="Calibri" w:hAnsi="Times New Roman" w:cs="Times New Roman"/>
          <w:color w:val="333333"/>
          <w:sz w:val="24"/>
          <w:szCs w:val="24"/>
          <w:highlight w:val="white"/>
        </w:rPr>
        <w:t xml:space="preserve">s </w:t>
      </w:r>
      <w:r w:rsidRPr="002C3801">
        <w:rPr>
          <w:rFonts w:ascii="Times New Roman" w:eastAsia="Calibri" w:hAnsi="Times New Roman" w:cs="Times New Roman"/>
          <w:color w:val="333333"/>
          <w:sz w:val="24"/>
          <w:szCs w:val="24"/>
          <w:highlight w:val="white"/>
        </w:rPr>
        <w:t xml:space="preserve">exploring </w:t>
      </w:r>
      <w:r>
        <w:rPr>
          <w:rFonts w:ascii="Times New Roman" w:eastAsia="Calibri" w:hAnsi="Times New Roman" w:cs="Times New Roman"/>
          <w:color w:val="333333"/>
          <w:sz w:val="24"/>
          <w:szCs w:val="24"/>
          <w:highlight w:val="white"/>
        </w:rPr>
        <w:t xml:space="preserve">the distributions of </w:t>
      </w:r>
      <w:r w:rsidR="00365A04">
        <w:rPr>
          <w:rFonts w:ascii="Times New Roman" w:eastAsia="Calibri" w:hAnsi="Times New Roman" w:cs="Times New Roman"/>
          <w:color w:val="333333"/>
          <w:sz w:val="24"/>
          <w:szCs w:val="24"/>
          <w:highlight w:val="white"/>
        </w:rPr>
        <w:t>parameters</w:t>
      </w:r>
      <w:r w:rsidRPr="002C3801">
        <w:rPr>
          <w:rFonts w:ascii="Times New Roman" w:eastAsia="Calibri" w:hAnsi="Times New Roman" w:cs="Times New Roman"/>
          <w:color w:val="333333"/>
          <w:sz w:val="24"/>
          <w:szCs w:val="24"/>
          <w:highlight w:val="white"/>
        </w:rPr>
        <w:t>).</w:t>
      </w:r>
    </w:p>
    <w:p w14:paraId="4002308C" w14:textId="40EDC477" w:rsidR="00D9492C" w:rsidRDefault="00FD4E69" w:rsidP="00042686">
      <w:pPr>
        <w:shd w:val="clear" w:color="auto" w:fill="FFFFFF"/>
        <w:spacing w:after="160" w:line="360" w:lineRule="auto"/>
        <w:jc w:val="both"/>
      </w:pPr>
      <w:r>
        <w:rPr>
          <w:noProof/>
        </w:rPr>
        <w:lastRenderedPageBreak/>
        <w:drawing>
          <wp:inline distT="0" distB="0" distL="0" distR="0" wp14:anchorId="04FBC00A" wp14:editId="619FD7E0">
            <wp:extent cx="5943600" cy="4242435"/>
            <wp:effectExtent l="0" t="0" r="0" b="0"/>
            <wp:docPr id="909885410" name="Picture 1" descr="A graph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410" name="Picture 1" descr="A graph of different types of temperatur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5DE59EE" w14:textId="19A25F0C" w:rsidR="00D9492C" w:rsidRPr="00D9492C" w:rsidRDefault="00D9492C" w:rsidP="00D9492C">
      <w:pPr>
        <w:pStyle w:val="Caption"/>
        <w:rPr>
          <w:rFonts w:ascii="Times New Roman" w:eastAsia="Calibri" w:hAnsi="Times New Roman" w:cs="Times New Roman"/>
          <w:i w:val="0"/>
          <w:iCs w:val="0"/>
          <w:color w:val="000000" w:themeColor="text1"/>
          <w:sz w:val="24"/>
          <w:szCs w:val="24"/>
          <w:highlight w:val="white"/>
        </w:rPr>
      </w:pPr>
      <w:r w:rsidRPr="00D9492C">
        <w:rPr>
          <w:b/>
          <w:bCs/>
          <w:i w:val="0"/>
          <w:iCs w:val="0"/>
          <w:color w:val="000000" w:themeColor="text1"/>
        </w:rPr>
        <w:t xml:space="preserve">Figure </w:t>
      </w:r>
      <w:r w:rsidRPr="00D9492C">
        <w:rPr>
          <w:b/>
          <w:bCs/>
          <w:i w:val="0"/>
          <w:iCs w:val="0"/>
          <w:color w:val="000000" w:themeColor="text1"/>
        </w:rPr>
        <w:fldChar w:fldCharType="begin"/>
      </w:r>
      <w:r w:rsidRPr="00D9492C">
        <w:rPr>
          <w:b/>
          <w:bCs/>
          <w:i w:val="0"/>
          <w:iCs w:val="0"/>
          <w:color w:val="000000" w:themeColor="text1"/>
        </w:rPr>
        <w:instrText xml:space="preserve"> SEQ Figure \* ARABIC </w:instrText>
      </w:r>
      <w:r w:rsidRPr="00D9492C">
        <w:rPr>
          <w:b/>
          <w:bCs/>
          <w:i w:val="0"/>
          <w:iCs w:val="0"/>
          <w:color w:val="000000" w:themeColor="text1"/>
        </w:rPr>
        <w:fldChar w:fldCharType="separate"/>
      </w:r>
      <w:r w:rsidRPr="00D9492C">
        <w:rPr>
          <w:b/>
          <w:bCs/>
          <w:i w:val="0"/>
          <w:iCs w:val="0"/>
          <w:noProof/>
          <w:color w:val="000000" w:themeColor="text1"/>
        </w:rPr>
        <w:t>8</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rPr>
        <w:t xml:space="preserve"> </w:t>
      </w:r>
      <w:r w:rsidRPr="00A76231">
        <w:rPr>
          <w:b/>
          <w:bCs/>
          <w:i w:val="0"/>
          <w:iCs w:val="0"/>
          <w:color w:val="000000" w:themeColor="text1"/>
        </w:rPr>
        <w:t>Distribution of point estimates of temperature effects from different models</w:t>
      </w:r>
      <w:r w:rsidR="00FD4E69" w:rsidRPr="00A76231">
        <w:rPr>
          <w:b/>
          <w:bCs/>
          <w:i w:val="0"/>
          <w:iCs w:val="0"/>
          <w:color w:val="000000" w:themeColor="text1"/>
        </w:rPr>
        <w:t xml:space="preserve"> across all 100 simulations</w:t>
      </w:r>
      <w:r w:rsidR="00FD4E69">
        <w:rPr>
          <w:i w:val="0"/>
          <w:iCs w:val="0"/>
          <w:color w:val="000000" w:themeColor="text1"/>
        </w:rPr>
        <w:t xml:space="preserve">. The true effect size </w:t>
      </w:r>
      <w:r w:rsidR="00365A04">
        <w:rPr>
          <w:i w:val="0"/>
          <w:iCs w:val="0"/>
          <w:color w:val="000000" w:themeColor="text1"/>
        </w:rPr>
        <w:t xml:space="preserve">(= </w:t>
      </w:r>
      <w:r w:rsidR="00FD4E69">
        <w:rPr>
          <w:i w:val="0"/>
          <w:iCs w:val="0"/>
          <w:color w:val="000000" w:themeColor="text1"/>
        </w:rPr>
        <w:t>1)</w:t>
      </w:r>
      <w:r w:rsidR="00365A04">
        <w:rPr>
          <w:i w:val="0"/>
          <w:iCs w:val="0"/>
          <w:color w:val="000000" w:themeColor="text1"/>
        </w:rPr>
        <w:t xml:space="preserve"> </w:t>
      </w:r>
      <w:r w:rsidR="00FD4E69">
        <w:rPr>
          <w:i w:val="0"/>
          <w:iCs w:val="0"/>
          <w:color w:val="000000" w:themeColor="text1"/>
        </w:rPr>
        <w:t xml:space="preserve">is highlighted with a dotted line. </w:t>
      </w:r>
      <w:r w:rsidR="00365A04">
        <w:rPr>
          <w:i w:val="0"/>
          <w:iCs w:val="0"/>
          <w:color w:val="000000" w:themeColor="text1"/>
        </w:rPr>
        <w:t>T</w:t>
      </w:r>
      <w:r w:rsidR="00F26576">
        <w:rPr>
          <w:i w:val="0"/>
          <w:iCs w:val="0"/>
          <w:color w:val="000000" w:themeColor="text1"/>
        </w:rPr>
        <w:t>he y-axis labels correspond to t</w:t>
      </w:r>
      <w:r w:rsidR="00FD4E69">
        <w:rPr>
          <w:i w:val="0"/>
          <w:iCs w:val="0"/>
          <w:color w:val="000000" w:themeColor="text1"/>
        </w:rPr>
        <w:t xml:space="preserve">he Naïve model </w:t>
      </w:r>
      <w:r w:rsidR="00365A04">
        <w:rPr>
          <w:i w:val="0"/>
          <w:iCs w:val="0"/>
          <w:color w:val="000000" w:themeColor="text1"/>
        </w:rPr>
        <w:t>in</w:t>
      </w:r>
      <w:r w:rsidR="00FD4E69">
        <w:rPr>
          <w:i w:val="0"/>
          <w:iCs w:val="0"/>
          <w:color w:val="000000" w:themeColor="text1"/>
        </w:rPr>
        <w:t xml:space="preserve"> equation 1, Random Effects model </w:t>
      </w:r>
      <w:r w:rsidR="00365A04">
        <w:rPr>
          <w:i w:val="0"/>
          <w:iCs w:val="0"/>
          <w:color w:val="000000" w:themeColor="text1"/>
        </w:rPr>
        <w:t xml:space="preserve">in </w:t>
      </w:r>
      <w:r w:rsidR="00FD4E69">
        <w:rPr>
          <w:i w:val="0"/>
          <w:iCs w:val="0"/>
          <w:color w:val="000000" w:themeColor="text1"/>
        </w:rPr>
        <w:t>equation 3,</w:t>
      </w:r>
      <w:r w:rsidR="00FD4E69" w:rsidRPr="00D9492C" w:rsidDel="00FD4E69">
        <w:rPr>
          <w:i w:val="0"/>
          <w:iCs w:val="0"/>
          <w:color w:val="000000" w:themeColor="text1"/>
        </w:rPr>
        <w:t xml:space="preserve"> </w:t>
      </w:r>
      <w:r w:rsidR="00FD4E69">
        <w:rPr>
          <w:i w:val="0"/>
          <w:iCs w:val="0"/>
          <w:color w:val="000000" w:themeColor="text1"/>
        </w:rPr>
        <w:t xml:space="preserve">the Fixed Effects models </w:t>
      </w:r>
      <w:r w:rsidR="00365A04">
        <w:rPr>
          <w:i w:val="0"/>
          <w:iCs w:val="0"/>
          <w:color w:val="000000" w:themeColor="text1"/>
        </w:rPr>
        <w:t>in equations</w:t>
      </w:r>
      <w:r w:rsidR="00FD4E69">
        <w:rPr>
          <w:i w:val="0"/>
          <w:iCs w:val="0"/>
          <w:color w:val="000000" w:themeColor="text1"/>
        </w:rPr>
        <w:t xml:space="preserve"> 5 and 6, the Group Mean Covariate models </w:t>
      </w:r>
      <w:r w:rsidR="00365A04">
        <w:rPr>
          <w:i w:val="0"/>
          <w:iCs w:val="0"/>
          <w:color w:val="000000" w:themeColor="text1"/>
        </w:rPr>
        <w:t>in</w:t>
      </w:r>
      <w:r w:rsidR="00FD4E69">
        <w:rPr>
          <w:i w:val="0"/>
          <w:iCs w:val="0"/>
          <w:color w:val="000000" w:themeColor="text1"/>
        </w:rPr>
        <w:t xml:space="preserve"> equation 7and the Group Mean Centered models to equation 8, and the First Differences model to equation 10.</w:t>
      </w:r>
      <w:r w:rsidR="00F26576">
        <w:rPr>
          <w:i w:val="0"/>
          <w:iCs w:val="0"/>
          <w:color w:val="000000" w:themeColor="text1"/>
        </w:rPr>
        <w:t xml:space="preserve"> </w:t>
      </w:r>
      <w:r w:rsidR="00D7174C">
        <w:rPr>
          <w:i w:val="0"/>
          <w:iCs w:val="0"/>
          <w:color w:val="000000" w:themeColor="text1"/>
        </w:rPr>
        <w:t>The Naïve and random effects models produce biased coefficient estimates on average, in contrast to all other methods.</w:t>
      </w:r>
    </w:p>
    <w:p w14:paraId="502525BD" w14:textId="3BFF5426" w:rsidR="00EF2AE6" w:rsidRDefault="00037819" w:rsidP="00EF2AE6">
      <w:pPr>
        <w:shd w:val="clear" w:color="auto" w:fill="FFFFFF"/>
        <w:spacing w:after="160" w:line="360" w:lineRule="auto"/>
        <w:rPr>
          <w:rFonts w:ascii="Times New Roman" w:eastAsia="Calibri" w:hAnsi="Times New Roman" w:cs="Times New Roman"/>
          <w:color w:val="333333"/>
          <w:sz w:val="24"/>
          <w:szCs w:val="24"/>
          <w:highlight w:val="yellow"/>
        </w:rPr>
      </w:pPr>
      <w:r w:rsidRPr="00FD4E69">
        <w:rPr>
          <w:rFonts w:ascii="Times New Roman" w:eastAsia="Calibri" w:hAnsi="Times New Roman" w:cs="Times New Roman"/>
          <w:color w:val="333333"/>
          <w:sz w:val="24"/>
          <w:szCs w:val="24"/>
          <w:highlight w:val="white"/>
        </w:rPr>
        <w:t xml:space="preserve">Broadly, our </w:t>
      </w:r>
      <w:r w:rsidRPr="00FD4E69">
        <w:rPr>
          <w:rFonts w:ascii="Times New Roman" w:eastAsia="Calibri" w:hAnsi="Times New Roman" w:cs="Times New Roman"/>
          <w:color w:val="333333"/>
          <w:sz w:val="24"/>
          <w:szCs w:val="24"/>
          <w:highlight w:val="white"/>
        </w:rPr>
        <w:t>simulations show that the point estimate</w:t>
      </w:r>
      <w:r w:rsidR="007C07B1" w:rsidRPr="00FD4E69">
        <w:rPr>
          <w:rFonts w:ascii="Times New Roman" w:eastAsia="Calibri" w:hAnsi="Times New Roman" w:cs="Times New Roman"/>
          <w:color w:val="333333"/>
          <w:sz w:val="24"/>
          <w:szCs w:val="24"/>
          <w:highlight w:val="white"/>
        </w:rPr>
        <w:t xml:space="preserve">s </w:t>
      </w:r>
      <w:r w:rsidR="00797F14" w:rsidRPr="00FD4E69">
        <w:rPr>
          <w:rFonts w:ascii="Times New Roman" w:eastAsia="Calibri" w:hAnsi="Times New Roman" w:cs="Times New Roman"/>
          <w:color w:val="333333"/>
          <w:sz w:val="24"/>
          <w:szCs w:val="24"/>
          <w:highlight w:val="white"/>
        </w:rPr>
        <w:t>fro</w:t>
      </w:r>
      <w:r w:rsidR="0053255C" w:rsidRPr="00FD4E69">
        <w:rPr>
          <w:rFonts w:ascii="Times New Roman" w:eastAsia="Calibri" w:hAnsi="Times New Roman" w:cs="Times New Roman"/>
          <w:color w:val="333333"/>
          <w:sz w:val="24"/>
          <w:szCs w:val="24"/>
          <w:highlight w:val="white"/>
        </w:rPr>
        <w:t>m</w:t>
      </w:r>
      <w:r w:rsidR="00797F14" w:rsidRPr="00FD4E69">
        <w:rPr>
          <w:rFonts w:ascii="Times New Roman" w:eastAsia="Calibri" w:hAnsi="Times New Roman" w:cs="Times New Roman"/>
          <w:color w:val="333333"/>
          <w:sz w:val="24"/>
          <w:szCs w:val="24"/>
          <w:highlight w:val="white"/>
        </w:rPr>
        <w:t xml:space="preserve"> the random effects (</w:t>
      </w:r>
      <w:r w:rsidRPr="00FD4E69">
        <w:rPr>
          <w:rFonts w:ascii="Times New Roman" w:eastAsia="Calibri" w:hAnsi="Times New Roman" w:cs="Times New Roman"/>
          <w:color w:val="333333"/>
          <w:sz w:val="24"/>
          <w:szCs w:val="24"/>
          <w:highlight w:val="white"/>
        </w:rPr>
        <w:t>RE</w:t>
      </w:r>
      <w:r w:rsidR="00797F14" w:rsidRPr="00FD4E69">
        <w:rPr>
          <w:rFonts w:ascii="Times New Roman" w:eastAsia="Calibri" w:hAnsi="Times New Roman" w:cs="Times New Roman"/>
          <w:color w:val="333333"/>
          <w:sz w:val="24"/>
          <w:szCs w:val="24"/>
          <w:highlight w:val="white"/>
        </w:rPr>
        <w:t>)</w:t>
      </w:r>
      <w:r w:rsidRPr="00FD4E69">
        <w:rPr>
          <w:rFonts w:ascii="Times New Roman" w:eastAsia="Calibri" w:hAnsi="Times New Roman" w:cs="Times New Roman"/>
          <w:color w:val="333333"/>
          <w:sz w:val="24"/>
          <w:szCs w:val="24"/>
          <w:highlight w:val="white"/>
        </w:rPr>
        <w:t xml:space="preserve"> model - what ecologists typically </w:t>
      </w:r>
      <w:r w:rsidR="002A2FDB">
        <w:rPr>
          <w:rFonts w:ascii="Times New Roman" w:eastAsia="Calibri" w:hAnsi="Times New Roman" w:cs="Times New Roman"/>
          <w:color w:val="333333"/>
          <w:sz w:val="24"/>
          <w:szCs w:val="24"/>
          <w:highlight w:val="white"/>
        </w:rPr>
        <w:t>use</w:t>
      </w:r>
      <w:r w:rsidR="002A2FDB" w:rsidRPr="00FD4E69">
        <w:rPr>
          <w:rFonts w:ascii="Times New Roman" w:eastAsia="Calibri" w:hAnsi="Times New Roman" w:cs="Times New Roman"/>
          <w:color w:val="333333"/>
          <w:sz w:val="24"/>
          <w:szCs w:val="24"/>
          <w:highlight w:val="white"/>
        </w:rPr>
        <w:t xml:space="preserve"> </w:t>
      </w:r>
      <w:r w:rsidRPr="00FD4E69">
        <w:rPr>
          <w:rFonts w:ascii="Times New Roman" w:eastAsia="Calibri" w:hAnsi="Times New Roman" w:cs="Times New Roman"/>
          <w:color w:val="333333"/>
          <w:sz w:val="24"/>
          <w:szCs w:val="24"/>
          <w:highlight w:val="white"/>
        </w:rPr>
        <w:t xml:space="preserve">- is </w:t>
      </w:r>
      <w:r w:rsidR="00485392" w:rsidRPr="00FD4E69">
        <w:rPr>
          <w:rFonts w:ascii="Times New Roman" w:eastAsia="Calibri" w:hAnsi="Times New Roman" w:cs="Times New Roman"/>
          <w:color w:val="333333"/>
          <w:sz w:val="24"/>
          <w:szCs w:val="24"/>
          <w:highlight w:val="white"/>
        </w:rPr>
        <w:t xml:space="preserve">consistently </w:t>
      </w:r>
      <w:r w:rsidR="00485392" w:rsidRPr="00FD4E69">
        <w:rPr>
          <w:rFonts w:ascii="Times New Roman" w:eastAsia="Calibri" w:hAnsi="Times New Roman" w:cs="Times New Roman"/>
          <w:color w:val="333333"/>
          <w:sz w:val="24"/>
          <w:szCs w:val="24"/>
          <w:highlight w:val="white"/>
        </w:rPr>
        <w:t xml:space="preserve">biased </w:t>
      </w:r>
      <w:r w:rsidRPr="00FD4E69">
        <w:rPr>
          <w:rFonts w:ascii="Times New Roman" w:eastAsia="Calibri" w:hAnsi="Times New Roman" w:cs="Times New Roman"/>
          <w:color w:val="333333"/>
          <w:sz w:val="24"/>
          <w:szCs w:val="24"/>
          <w:highlight w:val="white"/>
        </w:rPr>
        <w:t xml:space="preserve">in these simulations </w:t>
      </w:r>
      <w:r w:rsidR="00A67A1D" w:rsidRPr="00FD4E69">
        <w:rPr>
          <w:rFonts w:ascii="Times New Roman" w:eastAsia="Calibri" w:hAnsi="Times New Roman" w:cs="Times New Roman"/>
          <w:color w:val="333333"/>
          <w:sz w:val="24"/>
          <w:szCs w:val="24"/>
          <w:highlight w:val="white"/>
        </w:rPr>
        <w:t>and well-below</w:t>
      </w:r>
      <w:r w:rsidRPr="00FD4E69">
        <w:rPr>
          <w:rFonts w:ascii="Times New Roman" w:eastAsia="Calibri" w:hAnsi="Times New Roman" w:cs="Times New Roman"/>
          <w:color w:val="333333"/>
          <w:sz w:val="24"/>
          <w:szCs w:val="24"/>
          <w:highlight w:val="white"/>
        </w:rPr>
        <w:t xml:space="preserve"> </w:t>
      </w:r>
      <w:r w:rsidR="00485392" w:rsidRPr="00FD4E69">
        <w:rPr>
          <w:rFonts w:ascii="Times New Roman" w:eastAsia="Calibri" w:hAnsi="Times New Roman" w:cs="Times New Roman"/>
          <w:color w:val="333333"/>
          <w:sz w:val="24"/>
          <w:szCs w:val="24"/>
          <w:highlight w:val="white"/>
        </w:rPr>
        <w:t xml:space="preserve">the </w:t>
      </w:r>
      <w:r w:rsidRPr="00FD4E69">
        <w:rPr>
          <w:rFonts w:ascii="Times New Roman" w:eastAsia="Calibri" w:hAnsi="Times New Roman" w:cs="Times New Roman"/>
          <w:color w:val="333333"/>
          <w:sz w:val="24"/>
          <w:szCs w:val="24"/>
          <w:highlight w:val="white"/>
        </w:rPr>
        <w:t>estimat</w:t>
      </w:r>
      <w:r w:rsidR="00A67A1D" w:rsidRPr="00FD4E69">
        <w:rPr>
          <w:rFonts w:ascii="Times New Roman" w:eastAsia="Calibri" w:hAnsi="Times New Roman" w:cs="Times New Roman"/>
          <w:color w:val="333333"/>
          <w:sz w:val="24"/>
          <w:szCs w:val="24"/>
          <w:highlight w:val="white"/>
        </w:rPr>
        <w:t xml:space="preserve">es from </w:t>
      </w:r>
      <w:r w:rsidR="00D17BB0">
        <w:rPr>
          <w:rFonts w:ascii="Times New Roman" w:eastAsia="Calibri" w:hAnsi="Times New Roman" w:cs="Times New Roman"/>
          <w:color w:val="333333"/>
          <w:sz w:val="24"/>
          <w:szCs w:val="24"/>
          <w:highlight w:val="white"/>
        </w:rPr>
        <w:t xml:space="preserve">both </w:t>
      </w:r>
      <w:r w:rsidR="00A67A1D" w:rsidRPr="00FD4E69">
        <w:rPr>
          <w:rFonts w:ascii="Times New Roman" w:eastAsia="Calibri" w:hAnsi="Times New Roman" w:cs="Times New Roman"/>
          <w:color w:val="333333"/>
          <w:sz w:val="24"/>
          <w:szCs w:val="24"/>
          <w:highlight w:val="white"/>
        </w:rPr>
        <w:t>the other designs</w:t>
      </w:r>
      <w:r w:rsidR="00485392" w:rsidRPr="00FD4E69">
        <w:rPr>
          <w:rFonts w:ascii="Times New Roman" w:eastAsia="Calibri" w:hAnsi="Times New Roman" w:cs="Times New Roman"/>
          <w:color w:val="333333"/>
          <w:sz w:val="24"/>
          <w:szCs w:val="24"/>
          <w:highlight w:val="white"/>
        </w:rPr>
        <w:t xml:space="preserve"> and </w:t>
      </w:r>
      <w:r w:rsidR="00D17BB0">
        <w:rPr>
          <w:rFonts w:ascii="Times New Roman" w:eastAsia="Calibri" w:hAnsi="Times New Roman" w:cs="Times New Roman"/>
          <w:color w:val="333333"/>
          <w:sz w:val="24"/>
          <w:szCs w:val="24"/>
          <w:highlight w:val="white"/>
        </w:rPr>
        <w:t xml:space="preserve">the </w:t>
      </w:r>
      <w:r w:rsidR="00485392" w:rsidRPr="00FD4E69">
        <w:rPr>
          <w:rFonts w:ascii="Times New Roman" w:eastAsia="Calibri" w:hAnsi="Times New Roman" w:cs="Times New Roman"/>
          <w:color w:val="333333"/>
          <w:sz w:val="24"/>
          <w:szCs w:val="24"/>
          <w:highlight w:val="white"/>
        </w:rPr>
        <w:t>true effect size</w:t>
      </w:r>
      <w:r w:rsidRPr="00FD4E69">
        <w:rPr>
          <w:rFonts w:ascii="Times New Roman" w:eastAsia="Calibri" w:hAnsi="Times New Roman" w:cs="Times New Roman"/>
          <w:color w:val="333333"/>
          <w:sz w:val="24"/>
          <w:szCs w:val="24"/>
          <w:highlight w:val="white"/>
        </w:rPr>
        <w:t xml:space="preserve"> (Fig. 8, Table 1). Further, not on</w:t>
      </w:r>
      <w:r w:rsidRPr="00FD4E69">
        <w:rPr>
          <w:rFonts w:ascii="Times New Roman" w:eastAsia="Calibri" w:hAnsi="Times New Roman" w:cs="Times New Roman"/>
          <w:color w:val="333333"/>
          <w:sz w:val="24"/>
          <w:szCs w:val="24"/>
        </w:rPr>
        <w:t xml:space="preserve">ly is the estimated coefficient of the RE model always biased compared to other estimators in our simulations, </w:t>
      </w:r>
      <w:r w:rsidRPr="00FD4E69">
        <w:rPr>
          <w:rFonts w:ascii="Times New Roman" w:eastAsia="Calibri" w:hAnsi="Times New Roman" w:cs="Times New Roman"/>
          <w:color w:val="333333"/>
          <w:sz w:val="24"/>
          <w:szCs w:val="24"/>
          <w:highlight w:val="white"/>
        </w:rPr>
        <w:t xml:space="preserve">it </w:t>
      </w:r>
      <w:r w:rsidR="008731C7" w:rsidRPr="00FD4E69">
        <w:rPr>
          <w:rFonts w:ascii="Times New Roman" w:eastAsia="Calibri" w:hAnsi="Times New Roman" w:cs="Times New Roman"/>
          <w:color w:val="333333"/>
          <w:sz w:val="24"/>
          <w:szCs w:val="24"/>
          <w:highlight w:val="white"/>
        </w:rPr>
        <w:t xml:space="preserve">is </w:t>
      </w:r>
      <w:r w:rsidRPr="00FD4E69">
        <w:rPr>
          <w:rFonts w:ascii="Times New Roman" w:eastAsia="Calibri" w:hAnsi="Times New Roman" w:cs="Times New Roman"/>
          <w:color w:val="333333"/>
          <w:sz w:val="24"/>
          <w:szCs w:val="24"/>
          <w:highlight w:val="white"/>
        </w:rPr>
        <w:t xml:space="preserve">more often within 2SE of 0 </w:t>
      </w:r>
      <w:r w:rsidR="00206819">
        <w:rPr>
          <w:rFonts w:ascii="Times New Roman" w:eastAsia="Calibri" w:hAnsi="Times New Roman" w:cs="Times New Roman"/>
          <w:i/>
          <w:iCs/>
          <w:color w:val="333333"/>
          <w:sz w:val="24"/>
          <w:szCs w:val="24"/>
        </w:rPr>
        <w:t xml:space="preserve">(i.e., would fail to reject a null hypothesis) </w:t>
      </w:r>
      <w:r w:rsidRPr="00FD4E69">
        <w:rPr>
          <w:rFonts w:ascii="Times New Roman" w:eastAsia="Calibri" w:hAnsi="Times New Roman" w:cs="Times New Roman"/>
          <w:color w:val="333333"/>
          <w:sz w:val="24"/>
          <w:szCs w:val="24"/>
          <w:highlight w:val="white"/>
        </w:rPr>
        <w:t>than all other model</w:t>
      </w:r>
      <w:r w:rsidR="00206819">
        <w:rPr>
          <w:rFonts w:ascii="Times New Roman" w:eastAsia="Calibri" w:hAnsi="Times New Roman" w:cs="Times New Roman"/>
          <w:i/>
          <w:iCs/>
          <w:color w:val="333333"/>
          <w:sz w:val="24"/>
          <w:szCs w:val="24"/>
          <w:highlight w:val="white"/>
        </w:rPr>
        <w:t xml:space="preserve"> designs</w:t>
      </w:r>
      <w:r w:rsidRPr="00FD4E69">
        <w:rPr>
          <w:rFonts w:ascii="Times New Roman" w:eastAsia="Calibri" w:hAnsi="Times New Roman" w:cs="Times New Roman"/>
          <w:color w:val="333333"/>
          <w:sz w:val="24"/>
          <w:szCs w:val="24"/>
          <w:highlight w:val="white"/>
        </w:rPr>
        <w:t xml:space="preserve">. </w:t>
      </w:r>
      <w:r w:rsidR="00206819">
        <w:rPr>
          <w:rFonts w:ascii="Times New Roman" w:eastAsia="Calibri" w:hAnsi="Times New Roman" w:cs="Times New Roman"/>
          <w:i/>
          <w:iCs/>
          <w:color w:val="333333"/>
          <w:sz w:val="24"/>
          <w:szCs w:val="24"/>
          <w:highlight w:val="white"/>
        </w:rPr>
        <w:t>More worryingly, i</w:t>
      </w:r>
      <w:r w:rsidR="00C72CAB" w:rsidRPr="00FD4E69">
        <w:rPr>
          <w:rFonts w:ascii="Times New Roman" w:eastAsia="Calibri" w:hAnsi="Times New Roman" w:cs="Times New Roman"/>
          <w:color w:val="333333"/>
          <w:sz w:val="24"/>
          <w:szCs w:val="24"/>
          <w:highlight w:val="white"/>
        </w:rPr>
        <w:t xml:space="preserve">n </w:t>
      </w:r>
      <w:r w:rsidR="00206819">
        <w:rPr>
          <w:rFonts w:ascii="Times New Roman" w:eastAsia="Calibri" w:hAnsi="Times New Roman" w:cs="Times New Roman"/>
          <w:i/>
          <w:iCs/>
          <w:color w:val="333333"/>
          <w:sz w:val="24"/>
          <w:szCs w:val="24"/>
          <w:highlight w:val="white"/>
        </w:rPr>
        <w:t>the majority (54%) of</w:t>
      </w:r>
      <w:r w:rsidR="00C72CAB" w:rsidRPr="00FD4E69">
        <w:rPr>
          <w:rFonts w:ascii="Times New Roman" w:eastAsia="Calibri" w:hAnsi="Times New Roman" w:cs="Times New Roman"/>
          <w:color w:val="333333"/>
          <w:sz w:val="24"/>
          <w:szCs w:val="24"/>
          <w:highlight w:val="white"/>
        </w:rPr>
        <w:t xml:space="preserve"> simu</w:t>
      </w:r>
      <w:r w:rsidR="00C72CAB" w:rsidRPr="00FD4E69">
        <w:rPr>
          <w:rFonts w:ascii="Times New Roman" w:eastAsia="Calibri" w:hAnsi="Times New Roman" w:cs="Times New Roman"/>
          <w:color w:val="333333"/>
          <w:sz w:val="24"/>
          <w:szCs w:val="24"/>
          <w:highlight w:val="white"/>
        </w:rPr>
        <w:t xml:space="preserve">lations, the </w:t>
      </w:r>
      <w:r w:rsidRPr="00FD4E69">
        <w:rPr>
          <w:rFonts w:ascii="Times New Roman" w:eastAsia="Calibri" w:hAnsi="Times New Roman" w:cs="Times New Roman"/>
          <w:color w:val="333333"/>
          <w:sz w:val="24"/>
          <w:szCs w:val="24"/>
          <w:highlight w:val="white"/>
        </w:rPr>
        <w:t>95% confidence interval</w:t>
      </w:r>
      <w:r w:rsidR="00C72CAB" w:rsidRPr="00FD4E69">
        <w:rPr>
          <w:rFonts w:ascii="Times New Roman" w:eastAsia="Calibri" w:hAnsi="Times New Roman" w:cs="Times New Roman"/>
          <w:color w:val="333333"/>
          <w:sz w:val="24"/>
          <w:szCs w:val="24"/>
          <w:highlight w:val="white"/>
        </w:rPr>
        <w:t xml:space="preserve">s of the RE model </w:t>
      </w:r>
      <w:r w:rsidRPr="00FD4E69">
        <w:rPr>
          <w:rFonts w:ascii="Times New Roman" w:eastAsia="Calibri" w:hAnsi="Times New Roman" w:cs="Times New Roman"/>
          <w:color w:val="333333"/>
          <w:sz w:val="24"/>
          <w:szCs w:val="24"/>
          <w:highlight w:val="white"/>
        </w:rPr>
        <w:t xml:space="preserve">do not contain the true </w:t>
      </w:r>
      <w:r w:rsidR="00206819">
        <w:rPr>
          <w:rFonts w:ascii="Times New Roman" w:eastAsia="Calibri" w:hAnsi="Times New Roman" w:cs="Times New Roman"/>
          <w:i/>
          <w:iCs/>
          <w:color w:val="333333"/>
          <w:sz w:val="24"/>
          <w:szCs w:val="24"/>
          <w:highlight w:val="white"/>
        </w:rPr>
        <w:t>slope,1,</w:t>
      </w:r>
      <w:r w:rsidRPr="00FD4E69">
        <w:rPr>
          <w:rFonts w:ascii="Times New Roman" w:eastAsia="Calibri" w:hAnsi="Times New Roman" w:cs="Times New Roman"/>
          <w:color w:val="333333"/>
          <w:sz w:val="24"/>
          <w:szCs w:val="24"/>
          <w:highlight w:val="white"/>
        </w:rPr>
        <w:t xml:space="preserve"> of the temperature effect (Table </w:t>
      </w:r>
      <w:r w:rsidR="00D9492C" w:rsidRPr="00FD4E69">
        <w:rPr>
          <w:rFonts w:ascii="Times New Roman" w:eastAsia="Calibri" w:hAnsi="Times New Roman" w:cs="Times New Roman"/>
          <w:color w:val="333333"/>
          <w:sz w:val="24"/>
          <w:szCs w:val="24"/>
          <w:highlight w:val="white"/>
        </w:rPr>
        <w:t>1</w:t>
      </w:r>
      <w:r w:rsidRPr="00FD4E69">
        <w:rPr>
          <w:rFonts w:ascii="Times New Roman" w:eastAsia="Calibri" w:hAnsi="Times New Roman" w:cs="Times New Roman"/>
          <w:color w:val="333333"/>
          <w:sz w:val="24"/>
          <w:szCs w:val="24"/>
          <w:highlight w:val="white"/>
        </w:rPr>
        <w:t xml:space="preserve">). </w:t>
      </w:r>
      <w:r w:rsidR="00EF2AE6" w:rsidRPr="00EF2AE6">
        <w:rPr>
          <w:rFonts w:ascii="Times New Roman" w:eastAsia="Calibri" w:hAnsi="Times New Roman" w:cs="Times New Roman"/>
          <w:color w:val="333333"/>
          <w:sz w:val="24"/>
          <w:szCs w:val="24"/>
        </w:rPr>
        <w:t xml:space="preserve">Other than the naïve and random effects model, the other designs show </w:t>
      </w:r>
      <w:r w:rsidR="002C4032" w:rsidRPr="00EF2AE6">
        <w:rPr>
          <w:rFonts w:ascii="Times New Roman" w:eastAsia="Calibri" w:hAnsi="Times New Roman" w:cs="Times New Roman"/>
          <w:color w:val="333333"/>
          <w:sz w:val="24"/>
          <w:szCs w:val="24"/>
        </w:rPr>
        <w:t>similar</w:t>
      </w:r>
      <w:r w:rsidR="00EF2AE6" w:rsidRPr="00EF2AE6">
        <w:rPr>
          <w:rFonts w:ascii="Times New Roman" w:eastAsia="Calibri" w:hAnsi="Times New Roman" w:cs="Times New Roman"/>
          <w:color w:val="333333"/>
          <w:sz w:val="24"/>
          <w:szCs w:val="24"/>
        </w:rPr>
        <w:t xml:space="preserve"> estimates with balanced data (in Table 1). Curiously, the first differences model underperforms with respect to its CI not containing the true parameter value relative to other designs, but it is not even close to the random effects or naïve model design. </w:t>
      </w:r>
    </w:p>
    <w:p w14:paraId="4A615F31" w14:textId="3C2599D4" w:rsidR="00D9492C" w:rsidRPr="00FD4E69" w:rsidRDefault="00D9492C" w:rsidP="00EF2AE6">
      <w:pPr>
        <w:pStyle w:val="Caption"/>
        <w:spacing w:line="360" w:lineRule="auto"/>
        <w:ind w:firstLine="720"/>
        <w:rPr>
          <w:rFonts w:ascii="Times New Roman" w:eastAsia="Calibri" w:hAnsi="Times New Roman" w:cs="Times New Roman"/>
          <w:i w:val="0"/>
          <w:iCs w:val="0"/>
          <w:color w:val="333333"/>
          <w:sz w:val="24"/>
          <w:szCs w:val="24"/>
          <w:highlight w:val="white"/>
        </w:rPr>
      </w:pPr>
    </w:p>
    <w:p w14:paraId="66540E70" w14:textId="17F25301" w:rsidR="00D9492C" w:rsidRPr="00D9492C" w:rsidRDefault="00D9492C" w:rsidP="00D9492C">
      <w:pPr>
        <w:pStyle w:val="Caption"/>
        <w:keepNext/>
        <w:rPr>
          <w:i w:val="0"/>
          <w:iCs w:val="0"/>
          <w:color w:val="000000" w:themeColor="text1"/>
        </w:rPr>
      </w:pPr>
      <w:r w:rsidRPr="00D9492C">
        <w:rPr>
          <w:b/>
          <w:bCs/>
          <w:i w:val="0"/>
          <w:iCs w:val="0"/>
          <w:color w:val="000000" w:themeColor="text1"/>
        </w:rPr>
        <w:t xml:space="preserve">Table </w:t>
      </w:r>
      <w:r w:rsidRPr="00D9492C">
        <w:rPr>
          <w:b/>
          <w:bCs/>
          <w:i w:val="0"/>
          <w:iCs w:val="0"/>
          <w:color w:val="000000" w:themeColor="text1"/>
        </w:rPr>
        <w:fldChar w:fldCharType="begin"/>
      </w:r>
      <w:r w:rsidRPr="00D9492C">
        <w:rPr>
          <w:b/>
          <w:bCs/>
          <w:i w:val="0"/>
          <w:iCs w:val="0"/>
          <w:color w:val="000000" w:themeColor="text1"/>
        </w:rPr>
        <w:instrText xml:space="preserve"> SEQ Table \* ARABIC </w:instrText>
      </w:r>
      <w:r w:rsidRPr="00D9492C">
        <w:rPr>
          <w:b/>
          <w:bCs/>
          <w:i w:val="0"/>
          <w:iCs w:val="0"/>
          <w:color w:val="000000" w:themeColor="text1"/>
        </w:rPr>
        <w:fldChar w:fldCharType="separate"/>
      </w:r>
      <w:r w:rsidRPr="00D9492C">
        <w:rPr>
          <w:b/>
          <w:bCs/>
          <w:i w:val="0"/>
          <w:iCs w:val="0"/>
          <w:noProof/>
          <w:color w:val="000000" w:themeColor="text1"/>
        </w:rPr>
        <w:t>1</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lang w:val="en-US"/>
        </w:rPr>
        <w:t xml:space="preserve"> </w:t>
      </w:r>
      <w:r w:rsidRPr="005A3041">
        <w:rPr>
          <w:b/>
          <w:bCs/>
          <w:i w:val="0"/>
          <w:iCs w:val="0"/>
          <w:color w:val="000000" w:themeColor="text1"/>
        </w:rPr>
        <w:t xml:space="preserve">Summary </w:t>
      </w:r>
      <w:r w:rsidR="00B96B56" w:rsidRPr="005A3041">
        <w:rPr>
          <w:b/>
          <w:bCs/>
          <w:i w:val="0"/>
          <w:iCs w:val="0"/>
          <w:color w:val="000000" w:themeColor="text1"/>
        </w:rPr>
        <w:t xml:space="preserve">simulation </w:t>
      </w:r>
      <w:r w:rsidRPr="005A3041">
        <w:rPr>
          <w:b/>
          <w:bCs/>
          <w:i w:val="0"/>
          <w:iCs w:val="0"/>
          <w:color w:val="000000" w:themeColor="text1"/>
        </w:rPr>
        <w:t>results.</w:t>
      </w:r>
      <w:r w:rsidRPr="00D9492C">
        <w:rPr>
          <w:i w:val="0"/>
          <w:iCs w:val="0"/>
          <w:color w:val="000000" w:themeColor="text1"/>
        </w:rPr>
        <w:t xml:space="preserve"> Mean and SD of point estimates of temperature effects from different models in the first two columns. Fraction of simulated runs where the mean +/- 2 SE of the temperature effect either overlapped 0 (i.e., high likelihood of committing a type II error) or did not contain the true effect of temperature in the </w:t>
      </w:r>
      <w:r w:rsidRPr="00D9492C">
        <w:rPr>
          <w:i w:val="0"/>
          <w:iCs w:val="0"/>
          <w:color w:val="000000" w:themeColor="text1"/>
        </w:rPr>
        <w:t>final columns.</w:t>
      </w:r>
      <w:r w:rsidR="00390A5C">
        <w:rPr>
          <w:i w:val="0"/>
          <w:iCs w:val="0"/>
          <w:color w:val="000000" w:themeColor="text1"/>
        </w:rPr>
        <w:t xml:space="preserve"> </w:t>
      </w:r>
      <w:r w:rsidR="00FD4E69">
        <w:rPr>
          <w:i w:val="0"/>
          <w:iCs w:val="0"/>
          <w:color w:val="000000" w:themeColor="text1"/>
        </w:rPr>
        <w:t>Models are as in Fig. 8.</w:t>
      </w:r>
    </w:p>
    <w:tbl>
      <w:tblPr>
        <w:tblW w:w="5000" w:type="pct"/>
        <w:jc w:val="center"/>
        <w:tblLayout w:type="fixed"/>
        <w:tblLook w:val="0420" w:firstRow="1" w:lastRow="0" w:firstColumn="0" w:lastColumn="0" w:noHBand="0" w:noVBand="1"/>
      </w:tblPr>
      <w:tblGrid>
        <w:gridCol w:w="2877"/>
        <w:gridCol w:w="970"/>
        <w:gridCol w:w="970"/>
        <w:gridCol w:w="2093"/>
        <w:gridCol w:w="2450"/>
      </w:tblGrid>
      <w:tr w:rsidR="00D9492C" w:rsidRPr="00D9492C" w14:paraId="450CDC18" w14:textId="77777777" w:rsidTr="00D9492C">
        <w:trPr>
          <w:cantSplit/>
          <w:trHeight w:val="144"/>
          <w:tblHeader/>
          <w:jc w:val="center"/>
        </w:trPr>
        <w:tc>
          <w:tcPr>
            <w:tcW w:w="15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7DC7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Model Type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12DA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Mean Estimate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2100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SD Estimate</w:t>
            </w:r>
          </w:p>
        </w:tc>
        <w:tc>
          <w:tcPr>
            <w:tcW w:w="11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C6A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Contains 0</w:t>
            </w:r>
          </w:p>
        </w:tc>
        <w:tc>
          <w:tcPr>
            <w:tcW w:w="130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633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does Not Contain 1</w:t>
            </w:r>
          </w:p>
        </w:tc>
      </w:tr>
      <w:tr w:rsidR="00D9492C" w:rsidRPr="00D9492C" w14:paraId="135DF230" w14:textId="77777777" w:rsidTr="00D9492C">
        <w:trPr>
          <w:cantSplit/>
          <w:trHeight w:val="144"/>
          <w:jc w:val="center"/>
        </w:trPr>
        <w:tc>
          <w:tcPr>
            <w:tcW w:w="153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5784" w14:textId="32D65B6C" w:rsidR="00D9492C" w:rsidRPr="00D9492C" w:rsidRDefault="002C4032"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Naïve</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31C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0.231</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7C6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0.165</w:t>
            </w:r>
          </w:p>
        </w:tc>
        <w:tc>
          <w:tcPr>
            <w:tcW w:w="11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9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0.56</w:t>
            </w:r>
          </w:p>
        </w:tc>
        <w:tc>
          <w:tcPr>
            <w:tcW w:w="13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F5C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0.99</w:t>
            </w:r>
          </w:p>
        </w:tc>
      </w:tr>
      <w:tr w:rsidR="00D9492C" w:rsidRPr="00D9492C" w14:paraId="782ACF31"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E5B2" w14:textId="69B64F1B" w:rsidR="00D9492C" w:rsidRPr="00D9492C" w:rsidRDefault="00C46180"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Rando</w:t>
            </w:r>
            <w:r w:rsidR="00542809">
              <w:rPr>
                <w:rFonts w:ascii="Times New Roman" w:eastAsia="Helvetica" w:hAnsi="Times New Roman" w:cs="Times New Roman"/>
                <w:color w:val="000000"/>
                <w:sz w:val="20"/>
                <w:szCs w:val="20"/>
              </w:rPr>
              <w:t>m</w:t>
            </w:r>
            <w:r>
              <w:rPr>
                <w:rFonts w:ascii="Times New Roman" w:eastAsia="Helvetica" w:hAnsi="Times New Roman" w:cs="Times New Roman"/>
                <w:color w:val="000000"/>
                <w:sz w:val="20"/>
                <w:szCs w:val="20"/>
              </w:rPr>
              <w:t xml:space="preserve"> Effects (</w:t>
            </w:r>
            <w:r w:rsidR="00D9492C" w:rsidRPr="00D9492C">
              <w:rPr>
                <w:rFonts w:ascii="Times New Roman" w:eastAsia="Helvetica" w:hAnsi="Times New Roman" w:cs="Times New Roman"/>
                <w:color w:val="000000"/>
                <w:sz w:val="20"/>
                <w:szCs w:val="20"/>
              </w:rPr>
              <w:t>RE</w:t>
            </w:r>
            <w:r>
              <w:rPr>
                <w:rFonts w:ascii="Times New Roman" w:eastAsia="Helvetica" w:hAnsi="Times New Roman" w:cs="Times New Roman"/>
                <w:color w:val="000000"/>
                <w:sz w:val="20"/>
                <w:szCs w:val="20"/>
              </w:rPr>
              <w:t>)</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15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0.640</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D835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0.232</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53D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0.08</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D21E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0.54</w:t>
            </w:r>
          </w:p>
        </w:tc>
      </w:tr>
      <w:tr w:rsidR="00D9492C" w:rsidRPr="00D9492C" w14:paraId="7D16E0FC"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0E" w14:textId="276411EF"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Using Mean Differencing</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B54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80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875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48E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1BA68926"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3069" w14:textId="32C925A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with Dummy Variables</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1891"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463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07D"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55B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0495F93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37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71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B42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72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DC6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5DEBAF98"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C4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BFC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182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4D8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B7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623FC15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4BB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4C4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351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F7F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B08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347E67A9"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7E8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87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1F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0E4F"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9FC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6D82EB8C" w14:textId="77777777" w:rsidTr="00D9492C">
        <w:trPr>
          <w:cantSplit/>
          <w:trHeight w:val="144"/>
          <w:jc w:val="center"/>
        </w:trPr>
        <w:tc>
          <w:tcPr>
            <w:tcW w:w="153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B941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First Differences</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C7EA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0.971</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36B2B"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0.259</w:t>
            </w:r>
          </w:p>
        </w:tc>
        <w:tc>
          <w:tcPr>
            <w:tcW w:w="11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3015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6A98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0.12</w:t>
            </w:r>
          </w:p>
        </w:tc>
      </w:tr>
    </w:tbl>
    <w:p w14:paraId="50541404" w14:textId="14BA855B" w:rsidR="00D9492C" w:rsidRPr="00F84B12" w:rsidRDefault="00206819" w:rsidP="002C3801">
      <w:pPr>
        <w:shd w:val="clear" w:color="auto" w:fill="FFFFFF"/>
        <w:spacing w:after="160" w:line="360" w:lineRule="auto"/>
        <w:rPr>
          <w:rFonts w:ascii="Times New Roman" w:eastAsia="Calibri" w:hAnsi="Times New Roman" w:cs="Times New Roman"/>
          <w:i/>
          <w:iCs/>
          <w:color w:val="333333"/>
          <w:sz w:val="20"/>
          <w:szCs w:val="20"/>
          <w:highlight w:val="white"/>
          <w:lang w:val="en-US"/>
        </w:rPr>
      </w:pPr>
      <w:r>
        <w:rPr>
          <w:rFonts w:ascii="Times New Roman" w:eastAsia="Calibri" w:hAnsi="Times New Roman" w:cs="Times New Roman"/>
          <w:i/>
          <w:iCs/>
          <w:color w:val="333333"/>
          <w:sz w:val="20"/>
          <w:szCs w:val="20"/>
          <w:highlight w:val="white"/>
          <w:lang w:val="en-US"/>
        </w:rPr>
        <w:t>†</w:t>
      </w:r>
      <w:r w:rsidR="00A432D9" w:rsidRPr="00F84B12">
        <w:rPr>
          <w:rFonts w:ascii="Times New Roman" w:eastAsia="Calibri" w:hAnsi="Times New Roman" w:cs="Times New Roman"/>
          <w:i/>
          <w:iCs/>
          <w:color w:val="333333"/>
          <w:sz w:val="20"/>
          <w:szCs w:val="20"/>
          <w:highlight w:val="white"/>
          <w:lang w:val="en-US"/>
        </w:rPr>
        <w:t xml:space="preserve">FE = econometric fixed effects </w:t>
      </w:r>
    </w:p>
    <w:p w14:paraId="6FD92EFF" w14:textId="4540AA20" w:rsidR="00766C2E" w:rsidRPr="00D3797F" w:rsidRDefault="00EF2AE6" w:rsidP="00EF2AE6">
      <w:pPr>
        <w:shd w:val="clear" w:color="auto" w:fill="FFFFFF"/>
        <w:spacing w:after="160"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Additional explorations show that, in line with the benefits of random effects in mixed models, a site-level random effect is crucial</w:t>
      </w:r>
      <w:r>
        <w:rPr>
          <w:rFonts w:ascii="Times New Roman" w:eastAsia="Calibri" w:hAnsi="Times New Roman" w:cs="Times New Roman"/>
          <w:color w:val="333333"/>
          <w:sz w:val="24"/>
          <w:szCs w:val="24"/>
          <w:highlight w:val="white"/>
        </w:rPr>
        <w:t xml:space="preserve"> for Group Mean Centered or Group Mean Covariate models</w:t>
      </w:r>
      <w:r w:rsidRPr="002C3801">
        <w:rPr>
          <w:rFonts w:ascii="Times New Roman" w:eastAsia="Calibri" w:hAnsi="Times New Roman" w:cs="Times New Roman"/>
          <w:color w:val="333333"/>
          <w:sz w:val="24"/>
          <w:szCs w:val="24"/>
          <w:highlight w:val="white"/>
        </w:rPr>
        <w:t xml:space="preserve"> when either the study design is unbalanced or there is site-level variation that is uncorrelated with temperature (Appendix A).</w:t>
      </w:r>
      <w:r w:rsidR="00037819" w:rsidRPr="007B6ACF">
        <w:rPr>
          <w:rFonts w:ascii="Times New Roman" w:eastAsia="Calibri" w:hAnsi="Times New Roman" w:cs="Times New Roman"/>
          <w:color w:val="333333"/>
          <w:sz w:val="24"/>
          <w:szCs w:val="24"/>
        </w:rPr>
        <w:t xml:space="preserve"> If our simulation has no site-level variation other than temperature and our confounder, a random effect does not improve </w:t>
      </w:r>
      <w:r w:rsidR="00D17BB0" w:rsidRPr="007B6ACF">
        <w:rPr>
          <w:rFonts w:ascii="Times New Roman" w:eastAsia="Calibri" w:hAnsi="Times New Roman" w:cs="Times New Roman"/>
          <w:color w:val="333333"/>
          <w:sz w:val="24"/>
          <w:szCs w:val="24"/>
        </w:rPr>
        <w:t xml:space="preserve">either </w:t>
      </w:r>
      <w:r w:rsidR="007A5CD0" w:rsidRPr="007B6ACF">
        <w:rPr>
          <w:rFonts w:ascii="Times New Roman" w:eastAsia="Calibri" w:hAnsi="Times New Roman" w:cs="Times New Roman"/>
          <w:color w:val="333333"/>
          <w:sz w:val="24"/>
          <w:szCs w:val="24"/>
        </w:rPr>
        <w:t>models’</w:t>
      </w:r>
      <w:r w:rsidR="007D4165" w:rsidRPr="007B6ACF">
        <w:rPr>
          <w:rFonts w:ascii="Times New Roman" w:eastAsia="Calibri" w:hAnsi="Times New Roman" w:cs="Times New Roman"/>
          <w:color w:val="333333"/>
          <w:sz w:val="24"/>
          <w:szCs w:val="24"/>
        </w:rPr>
        <w:t xml:space="preserve"> ability to estimate the effect of our causal variable of interest</w:t>
      </w:r>
      <w:r w:rsidR="008B5873">
        <w:rPr>
          <w:rFonts w:ascii="Times New Roman" w:eastAsia="Calibri" w:hAnsi="Times New Roman" w:cs="Times New Roman"/>
          <w:color w:val="333333"/>
          <w:sz w:val="24"/>
          <w:szCs w:val="24"/>
        </w:rPr>
        <w:t xml:space="preserve"> with respect to bias or precision</w:t>
      </w:r>
      <w:r w:rsidR="007D4165" w:rsidRPr="007B6ACF">
        <w:rPr>
          <w:rFonts w:ascii="Times New Roman" w:eastAsia="Calibri" w:hAnsi="Times New Roman" w:cs="Times New Roman"/>
          <w:color w:val="333333"/>
          <w:sz w:val="24"/>
          <w:szCs w:val="24"/>
        </w:rPr>
        <w:t>.</w:t>
      </w:r>
      <w:r w:rsidR="00037819" w:rsidRPr="007B6ACF">
        <w:rPr>
          <w:rFonts w:ascii="Times New Roman" w:eastAsia="Calibri" w:hAnsi="Times New Roman" w:cs="Times New Roman"/>
          <w:color w:val="333333"/>
          <w:sz w:val="24"/>
          <w:szCs w:val="24"/>
        </w:rPr>
        <w:t xml:space="preserve"> </w:t>
      </w:r>
      <w:r w:rsidR="00037819" w:rsidRPr="008B5873">
        <w:rPr>
          <w:rFonts w:ascii="Times New Roman" w:eastAsia="Calibri" w:hAnsi="Times New Roman" w:cs="Times New Roman"/>
          <w:color w:val="333333"/>
          <w:sz w:val="24"/>
          <w:szCs w:val="24"/>
        </w:rPr>
        <w:t xml:space="preserve">This </w:t>
      </w:r>
      <w:r w:rsidR="001B650D" w:rsidRPr="008B5873">
        <w:rPr>
          <w:rFonts w:ascii="Times New Roman" w:eastAsia="Calibri" w:hAnsi="Times New Roman" w:cs="Times New Roman"/>
          <w:color w:val="333333"/>
          <w:sz w:val="24"/>
          <w:szCs w:val="24"/>
        </w:rPr>
        <w:t>assumption is</w:t>
      </w:r>
      <w:r w:rsidR="00037819" w:rsidRPr="008B5873">
        <w:rPr>
          <w:rFonts w:ascii="Times New Roman" w:eastAsia="Calibri" w:hAnsi="Times New Roman" w:cs="Times New Roman"/>
          <w:color w:val="333333"/>
          <w:sz w:val="24"/>
          <w:szCs w:val="24"/>
        </w:rPr>
        <w:t xml:space="preserve"> unrealistic for </w:t>
      </w:r>
      <w:r w:rsidR="001B650D" w:rsidRPr="008B5873">
        <w:rPr>
          <w:rFonts w:ascii="Times New Roman" w:eastAsia="Calibri" w:hAnsi="Times New Roman" w:cs="Times New Roman"/>
          <w:color w:val="333333"/>
          <w:sz w:val="24"/>
          <w:szCs w:val="24"/>
        </w:rPr>
        <w:t xml:space="preserve">most </w:t>
      </w:r>
      <w:r w:rsidR="00037819" w:rsidRPr="008B5873">
        <w:rPr>
          <w:rFonts w:ascii="Times New Roman" w:eastAsia="Calibri" w:hAnsi="Times New Roman" w:cs="Times New Roman"/>
          <w:color w:val="333333"/>
          <w:sz w:val="24"/>
          <w:szCs w:val="24"/>
        </w:rPr>
        <w:t>real data sets</w:t>
      </w:r>
      <w:r w:rsidR="00D17BB0" w:rsidRPr="008B5873">
        <w:rPr>
          <w:rFonts w:ascii="Times New Roman" w:eastAsia="Calibri" w:hAnsi="Times New Roman" w:cs="Times New Roman"/>
          <w:color w:val="333333"/>
          <w:sz w:val="24"/>
          <w:szCs w:val="24"/>
        </w:rPr>
        <w:t>, howeve</w:t>
      </w:r>
      <w:r w:rsidR="00D17BB0" w:rsidRPr="00D3797F">
        <w:rPr>
          <w:rFonts w:ascii="Times New Roman" w:eastAsia="Calibri" w:hAnsi="Times New Roman" w:cs="Times New Roman"/>
          <w:color w:val="333333"/>
          <w:sz w:val="24"/>
          <w:szCs w:val="24"/>
        </w:rPr>
        <w:t>r</w:t>
      </w:r>
      <w:r w:rsidR="00037819" w:rsidRPr="00D3797F">
        <w:rPr>
          <w:rFonts w:ascii="Times New Roman" w:eastAsia="Calibri" w:hAnsi="Times New Roman" w:cs="Times New Roman"/>
          <w:color w:val="333333"/>
          <w:sz w:val="24"/>
          <w:szCs w:val="24"/>
        </w:rPr>
        <w:t>. As such, we highlight the need for a site level random effect with either of these two designs</w:t>
      </w:r>
      <w:r w:rsidR="008B5873">
        <w:rPr>
          <w:rFonts w:ascii="Times New Roman" w:eastAsia="Calibri" w:hAnsi="Times New Roman" w:cs="Times New Roman"/>
          <w:color w:val="333333"/>
          <w:sz w:val="24"/>
          <w:szCs w:val="24"/>
        </w:rPr>
        <w:t xml:space="preserve"> or a clustered standard error</w:t>
      </w:r>
      <w:r w:rsidR="00037819" w:rsidRPr="00D3797F">
        <w:rPr>
          <w:rFonts w:ascii="Times New Roman" w:eastAsia="Calibri" w:hAnsi="Times New Roman" w:cs="Times New Roman"/>
          <w:color w:val="333333"/>
          <w:sz w:val="24"/>
          <w:szCs w:val="24"/>
        </w:rPr>
        <w:t xml:space="preserve">. </w:t>
      </w:r>
      <w:r w:rsidR="004B566C" w:rsidRPr="007B6ACF">
        <w:rPr>
          <w:rFonts w:ascii="Times New Roman" w:eastAsia="Calibri" w:hAnsi="Times New Roman" w:cs="Times New Roman"/>
          <w:color w:val="333333"/>
          <w:sz w:val="24"/>
          <w:szCs w:val="24"/>
        </w:rPr>
        <w:t>For estimating standard errors, i</w:t>
      </w:r>
      <w:r w:rsidR="00037819" w:rsidRPr="007B6ACF">
        <w:rPr>
          <w:rFonts w:ascii="Times New Roman" w:eastAsia="Calibri" w:hAnsi="Times New Roman" w:cs="Times New Roman"/>
          <w:color w:val="333333"/>
          <w:sz w:val="24"/>
          <w:szCs w:val="24"/>
        </w:rPr>
        <w:t xml:space="preserve">n general, we urge researchers to incorporate random effects or </w:t>
      </w:r>
      <w:r w:rsidR="00A531BB" w:rsidRPr="007B6ACF">
        <w:rPr>
          <w:rFonts w:ascii="Times New Roman" w:eastAsia="Calibri" w:hAnsi="Times New Roman" w:cs="Times New Roman"/>
          <w:color w:val="333333"/>
          <w:sz w:val="24"/>
          <w:szCs w:val="24"/>
        </w:rPr>
        <w:t>clustered</w:t>
      </w:r>
      <w:r w:rsidR="00A531BB" w:rsidRPr="00D8027B">
        <w:rPr>
          <w:rFonts w:ascii="Times New Roman" w:eastAsia="Calibri" w:hAnsi="Times New Roman" w:cs="Times New Roman"/>
          <w:color w:val="333333"/>
          <w:sz w:val="24"/>
          <w:szCs w:val="24"/>
        </w:rPr>
        <w:t xml:space="preserve"> </w:t>
      </w:r>
      <w:r w:rsidR="00037819" w:rsidRPr="00D8027B">
        <w:rPr>
          <w:rFonts w:ascii="Times New Roman" w:eastAsia="Calibri" w:hAnsi="Times New Roman" w:cs="Times New Roman"/>
          <w:color w:val="333333"/>
          <w:sz w:val="24"/>
          <w:szCs w:val="24"/>
        </w:rPr>
        <w:t xml:space="preserve">robust standard errors as needed to accommodate clustering in the error, per the study design, recognizing the tradeoffs of using both </w:t>
      </w:r>
      <w:r w:rsidR="007D4165" w:rsidRPr="00D8027B">
        <w:rPr>
          <w:rFonts w:ascii="Times New Roman" w:eastAsia="Calibri" w:hAnsi="Times New Roman" w:cs="Times New Roman"/>
          <w:color w:val="333333"/>
          <w:sz w:val="24"/>
          <w:szCs w:val="24"/>
        </w:rPr>
        <w:t>and appropriate context</w:t>
      </w:r>
      <w:r w:rsidR="007D4165" w:rsidRPr="00D3797F">
        <w:rPr>
          <w:rFonts w:ascii="Times New Roman" w:eastAsia="Calibri" w:hAnsi="Times New Roman" w:cs="Times New Roman"/>
          <w:color w:val="333333"/>
          <w:sz w:val="24"/>
          <w:szCs w:val="24"/>
        </w:rPr>
        <w:t xml:space="preserve"> </w:t>
      </w:r>
      <w:r w:rsidR="00037819" w:rsidRPr="00D3797F">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{"citationID":"a1cd5hnu91k","properties":{"formattedCitation":"(reviewed in Oshchepkov &amp; Shirokanova 2022)","plainCitation":"(reviewed in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reviewed in"}],"schema":"https://github.com/citation-style-language/schema/raw/master/csl-citation.json"} </w:instrText>
      </w:r>
      <w:r w:rsidR="00037819" w:rsidRPr="00D3797F">
        <w:rPr>
          <w:rFonts w:ascii="Times New Roman" w:hAnsi="Times New Roman" w:cs="Times New Roman"/>
          <w:sz w:val="24"/>
          <w:szCs w:val="24"/>
        </w:rPr>
        <w:fldChar w:fldCharType="separate"/>
      </w:r>
      <w:r w:rsidR="00E97026" w:rsidRPr="00E97026">
        <w:rPr>
          <w:rFonts w:ascii="Times New Roman" w:hAnsi="Times New Roman" w:cs="Times New Roman"/>
          <w:sz w:val="24"/>
        </w:rPr>
        <w:t>(reviewed in Oshchepkov &amp; Shirokanova 2022)</w:t>
      </w:r>
      <w:r w:rsidR="00037819" w:rsidRPr="00D3797F">
        <w:rPr>
          <w:rFonts w:ascii="Times New Roman" w:eastAsia="Calibri" w:hAnsi="Times New Roman" w:cs="Times New Roman"/>
          <w:color w:val="333333"/>
          <w:sz w:val="24"/>
          <w:szCs w:val="24"/>
        </w:rPr>
        <w:fldChar w:fldCharType="end"/>
      </w:r>
      <w:r w:rsidR="00037819" w:rsidRPr="00D3797F">
        <w:rPr>
          <w:rFonts w:ascii="Times New Roman" w:eastAsia="Calibri" w:hAnsi="Times New Roman" w:cs="Times New Roman"/>
          <w:color w:val="333333"/>
          <w:sz w:val="24"/>
          <w:szCs w:val="24"/>
        </w:rPr>
        <w:t>.</w:t>
      </w:r>
      <w:r w:rsidR="00037819" w:rsidRPr="00D3797F">
        <w:rPr>
          <w:rFonts w:ascii="Times New Roman" w:eastAsia="Calibri" w:hAnsi="Times New Roman" w:cs="Times New Roman"/>
          <w:color w:val="333333"/>
          <w:sz w:val="24"/>
          <w:szCs w:val="24"/>
          <w:shd w:val="pct15" w:color="auto" w:fill="FFFFFF"/>
        </w:rPr>
        <w:t xml:space="preserve"> </w:t>
      </w:r>
    </w:p>
    <w:p w14:paraId="69E58E59" w14:textId="77777777" w:rsidR="00D82C9D" w:rsidRPr="002C3801" w:rsidRDefault="00D82C9D"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imes New Roman" w:eastAsia="Calibri" w:hAnsi="Times New Roman" w:cs="Times New Roman"/>
          <w:b/>
          <w:sz w:val="24"/>
          <w:szCs w:val="24"/>
          <w:shd w:val="pct15" w:color="auto" w:fill="FFFFFF"/>
        </w:rPr>
      </w:pPr>
      <w:r w:rsidRPr="00D3797F">
        <w:rPr>
          <w:rFonts w:ascii="Times New Roman" w:eastAsia="Calibri" w:hAnsi="Times New Roman" w:cs="Times New Roman"/>
          <w:b/>
          <w:sz w:val="24"/>
          <w:szCs w:val="24"/>
          <w:shd w:val="pct15" w:color="auto" w:fill="FFFFFF"/>
        </w:rPr>
        <w:lastRenderedPageBreak/>
        <w:t>Box</w:t>
      </w:r>
      <w:r w:rsidRPr="002C3801">
        <w:rPr>
          <w:rFonts w:ascii="Times New Roman" w:eastAsia="Calibri" w:hAnsi="Times New Roman" w:cs="Times New Roman"/>
          <w:b/>
          <w:sz w:val="24"/>
          <w:szCs w:val="24"/>
          <w:shd w:val="pct15" w:color="auto" w:fill="FFFFFF"/>
        </w:rPr>
        <w:t xml:space="preserve"> 3: Reality Bites: Coping with spatiotemporal omitted confounders </w:t>
      </w:r>
    </w:p>
    <w:p w14:paraId="2692D3BC" w14:textId="1CDCFBF9"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Spatiotemporal confounding variables – those that are site (or plot) specific and vary through time – pose challenges, and the solutions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oceanographic drivers. </w:t>
      </w:r>
      <w:r w:rsidRPr="002C3801">
        <w:rPr>
          <w:rFonts w:ascii="Times New Roman" w:eastAsia="Calibri" w:hAnsi="Times New Roman" w:cs="Times New Roman"/>
          <w:sz w:val="24"/>
          <w:szCs w:val="24"/>
        </w:rPr>
        <w:t>The sampling designs for coping with spatiotemporal omitted variables are based on the same principles as cross-sectional and longitudinal sampling, only now we combine the two</w:t>
      </w:r>
      <w:r w:rsidR="0077382C">
        <w:rPr>
          <w:rFonts w:ascii="Times New Roman" w:eastAsia="Calibri" w:hAnsi="Times New Roman" w:cs="Times New Roman"/>
          <w:color w:val="333333"/>
          <w:sz w:val="24"/>
          <w:szCs w:val="24"/>
          <w:shd w:val="pct15" w:color="auto" w:fill="FFFFFF"/>
        </w:rPr>
        <w:t xml:space="preserve"> to include plots within sites that are sampled through time.</w:t>
      </w:r>
    </w:p>
    <w:p w14:paraId="69D1A03F" w14:textId="7BE2F4E6"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With longitudinal data </w:t>
      </w:r>
      <w:r w:rsidR="004E670C">
        <w:rPr>
          <w:rFonts w:ascii="Times New Roman" w:eastAsia="Calibri" w:hAnsi="Times New Roman" w:cs="Times New Roman"/>
          <w:color w:val="333333"/>
          <w:sz w:val="24"/>
          <w:szCs w:val="24"/>
          <w:shd w:val="pct15" w:color="auto" w:fill="FFFFFF"/>
        </w:rPr>
        <w:t>with</w:t>
      </w:r>
      <w:r w:rsidRPr="002C3801">
        <w:rPr>
          <w:rFonts w:ascii="Times New Roman" w:eastAsia="Calibri" w:hAnsi="Times New Roman" w:cs="Times New Roman"/>
          <w:color w:val="333333"/>
          <w:sz w:val="24"/>
          <w:szCs w:val="24"/>
          <w:shd w:val="pct15" w:color="auto" w:fill="FFFFFF"/>
        </w:rPr>
        <w:t xml:space="preserve"> multiple plots sampled within a site through time, we can flexibly control for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 xml:space="preserve">, to our model, in addition to a fixed effect of plot,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where </w:t>
      </w:r>
      <w:r w:rsidRPr="005A3041">
        <w:rPr>
          <w:rFonts w:ascii="Times New Roman" w:eastAsia="Calibri" w:hAnsi="Times New Roman" w:cs="Times New Roman"/>
          <w:i/>
          <w:iCs/>
          <w:color w:val="333333"/>
          <w:sz w:val="24"/>
          <w:szCs w:val="24"/>
          <w:shd w:val="pct15" w:color="auto" w:fill="FFFFFF"/>
        </w:rPr>
        <w:t>k</w:t>
      </w:r>
      <w:r w:rsidRPr="002C3801">
        <w:rPr>
          <w:rFonts w:ascii="Times New Roman" w:eastAsia="Calibri" w:hAnsi="Times New Roman" w:cs="Times New Roman"/>
          <w:color w:val="333333"/>
          <w:sz w:val="24"/>
          <w:szCs w:val="24"/>
          <w:shd w:val="pct15" w:color="auto" w:fill="FFFFFF"/>
        </w:rPr>
        <w:t xml:space="preserve"> is a fixed plot within site resampled over time (see below for a discussion of fixed versus re-randomized plots). This produces the following means model: </w:t>
      </w:r>
    </w:p>
    <w:p w14:paraId="29FD7FA2"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 xml:space="preserve"> 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1ijk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ijk</m:t>
              </m:r>
            </m:sub>
          </m:sSub>
        </m:oMath>
      </m:oMathPara>
    </w:p>
    <w:p w14:paraId="7D162F28" w14:textId="7454BBC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From this equation, we can see that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captures time invariant plot-level confounding effects while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captures the effects of spatiotemporal omitted variables at the site by time level. Note, there could be additional spatial or temporal only confounders. This design sweeps their effects onto the spatiotemporal term.</w:t>
      </w:r>
    </w:p>
    <w:p w14:paraId="571C1268" w14:textId="5892C27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In small datasets, the above model design can consume degrees of freedom rapidly. </w:t>
      </w:r>
      <w:r w:rsidR="009B5E87">
        <w:rPr>
          <w:rFonts w:ascii="Times New Roman" w:eastAsia="Calibri" w:hAnsi="Times New Roman" w:cs="Times New Roman"/>
          <w:color w:val="333333"/>
          <w:sz w:val="24"/>
          <w:szCs w:val="24"/>
          <w:shd w:val="pct15" w:color="auto" w:fill="FFFFFF"/>
        </w:rPr>
        <w:t>In datasets with insufficient power</w:t>
      </w:r>
      <w:r w:rsidRPr="002C3801">
        <w:rPr>
          <w:rFonts w:ascii="Times New Roman" w:eastAsia="Calibri" w:hAnsi="Times New Roman" w:cs="Times New Roman"/>
          <w:color w:val="333333"/>
          <w:sz w:val="24"/>
          <w:szCs w:val="24"/>
          <w:shd w:val="pct15" w:color="auto" w:fill="FFFFFF"/>
        </w:rPr>
        <w:t xml:space="preserve">, we can instead use the correlated random effects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 xml:space="preserve">(e.g., a variation on the Two-way Mundlak model design </w:t>
      </w:r>
      <w:r w:rsidRPr="00390A5C">
        <w:rPr>
          <w:rFonts w:ascii="Times New Roman" w:eastAsia="Calibri" w:hAnsi="Times New Roman" w:cs="Times New Roman"/>
          <w:i/>
          <w:iCs/>
          <w:noProof/>
          <w:color w:val="333333"/>
          <w:sz w:val="24"/>
          <w:szCs w:val="24"/>
          <w:shd w:val="pct15" w:color="auto" w:fill="FFFFFF"/>
        </w:rPr>
        <w:t xml:space="preserve">sensu </w:t>
      </w:r>
      <w:r w:rsidRPr="002C3801">
        <w:rPr>
          <w:rFonts w:ascii="Times New Roman" w:eastAsia="Calibri" w:hAnsi="Times New Roman" w:cs="Times New Roman"/>
          <w:noProof/>
          <w:color w:val="333333"/>
          <w:sz w:val="24"/>
          <w:szCs w:val="24"/>
          <w:shd w:val="pct15" w:color="auto" w:fill="FFFFFF"/>
        </w:rPr>
        <w:t>Wooldridge 2021)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t>
      </w:r>
      <w:r w:rsidR="009B5E87">
        <w:rPr>
          <w:rFonts w:ascii="Times New Roman" w:eastAsia="Calibri" w:hAnsi="Times New Roman" w:cs="Times New Roman"/>
          <w:color w:val="333333"/>
          <w:sz w:val="24"/>
          <w:szCs w:val="24"/>
          <w:shd w:val="pct15" w:color="auto" w:fill="FFFFFF"/>
        </w:rPr>
        <w:t xml:space="preserve">which are more efficient. Correlated random effect use </w:t>
      </w:r>
      <w:r w:rsidRPr="002C3801">
        <w:rPr>
          <w:rFonts w:ascii="Times New Roman" w:eastAsia="Calibri" w:hAnsi="Times New Roman" w:cs="Times New Roman"/>
          <w:color w:val="333333"/>
          <w:sz w:val="24"/>
          <w:szCs w:val="24"/>
          <w:shd w:val="pct15" w:color="auto" w:fill="FFFFFF"/>
        </w:rPr>
        <w:t>site-year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oMath>
      <w:r w:rsidRPr="002C3801">
        <w:rPr>
          <w:rFonts w:ascii="Times New Roman" w:eastAsia="Calibri" w:hAnsi="Times New Roman" w:cs="Times New Roman"/>
          <w:color w:val="333333"/>
          <w:sz w:val="24"/>
          <w:szCs w:val="24"/>
          <w:shd w:val="pct15" w:color="auto" w:fill="FFFFFF"/>
        </w:rPr>
        <w:t>) and plot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oMath>
      <w:r w:rsidRPr="002C3801">
        <w:rPr>
          <w:rFonts w:ascii="Times New Roman" w:eastAsia="Calibri" w:hAnsi="Times New Roman" w:cs="Times New Roman"/>
          <w:color w:val="333333"/>
          <w:sz w:val="24"/>
          <w:szCs w:val="24"/>
          <w:shd w:val="pct15" w:color="auto" w:fill="FFFFFF"/>
        </w:rPr>
        <w:t xml:space="preserve">) for the entire survey to control for spatiotemporal and plot confounding respectively: </w:t>
      </w:r>
    </w:p>
    <w:p w14:paraId="6AFB09CD"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y</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ϵ</m:t>
              </m:r>
            </m:e>
            <m:sub>
              <m:r>
                <w:rPr>
                  <w:rFonts w:ascii="Cambria Math" w:eastAsia="Calibri" w:hAnsi="Cambria Math" w:cs="Times New Roman"/>
                  <w:color w:val="333333"/>
                  <w:sz w:val="24"/>
                  <w:szCs w:val="24"/>
                  <w:shd w:val="pct15" w:color="auto" w:fill="FFFFFF"/>
                </w:rPr>
                <m:t>ijk</m:t>
              </m:r>
            </m:sub>
          </m:sSub>
        </m:oMath>
      </m:oMathPara>
    </w:p>
    <w:p w14:paraId="3BB3FE80"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lastRenderedPageBreak/>
        <w:t xml:space="preserve">Here the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and </w:t>
      </w:r>
      <m:oMath>
        <m:sSub>
          <m:sSubPr>
            <m:ctrlPr>
              <w:rPr>
                <w:rFonts w:ascii="Cambria Math" w:eastAsia="Calibri" w:hAnsi="Cambria Math" w:cs="Times New Roman"/>
                <w:i/>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oMath>
      <w:r w:rsidRPr="002C3801">
        <w:rPr>
          <w:rFonts w:ascii="Times New Roman" w:eastAsia="Calibri" w:hAnsi="Times New Roman" w:cs="Times New Roman"/>
          <w:color w:val="333333"/>
          <w:sz w:val="24"/>
          <w:szCs w:val="24"/>
          <w:shd w:val="pct15" w:color="auto" w:fill="FFFFFF"/>
        </w:rPr>
        <w:t xml:space="preserve"> terms are random effects for plot and unique site-time combinations respectively.</w:t>
      </w:r>
    </w:p>
    <w:p w14:paraId="4B88043B" w14:textId="6627599C" w:rsidR="006D1C26"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When sampling to handle spatiotemporal confounders, should plots within sites over time be permanent or randomly placed each year? The above models assume permanent plots, so we can eliminate confounding variables at the plot-level that is time invariant over the study period. For this reason, permanent plots help us cope with within-site OVB issues and have higher power to detect change over time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(Urquhart &amp; Kincaid 1999)</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Logistically, however, permanent plots within sites might not be possible. As such, the above models can be modified to drop plot effects; however, they would then assume that there are no confounding differences across plots and could have lower power to detect effects of drivers. We emphasize that the choice of fixed or random plot placement with these designs is a balancing act, </w:t>
      </w:r>
      <w:r w:rsidRPr="00390A5C">
        <w:rPr>
          <w:rFonts w:ascii="Times New Roman" w:eastAsia="Calibri" w:hAnsi="Times New Roman" w:cs="Times New Roman"/>
          <w:color w:val="333333"/>
          <w:sz w:val="24"/>
          <w:szCs w:val="24"/>
          <w:shd w:val="pct15" w:color="auto" w:fill="FFFFFF"/>
        </w:rPr>
        <w:t xml:space="preserve">however, as fixed plots can lead to a lower sample size due to logistical considerations in many environments, and direct readers to other explorations of this topic </w:t>
      </w:r>
      <w:r w:rsidRPr="00390A5C">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{"citationID":"a2272gjh2hu","properties":{"formattedCitation":"(see Gomes 2022 for an excellent elaboration)","plainCitation":"(see Gomes 2022 for an excellent elaboration)","dontUpdate":true,"noteIndex":0},"citationItems":[{"id":12371,"uris":["http://zotero.org/users/1810851/items/TWDM5E3E"],"itemData":{"id":12371,"type":"article-journal","abstract":"As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elaboration"}],"schema":"https://github.com/citation-style-language/schema/raw/master/csl-citation.json"} </w:instrText>
      </w:r>
      <w:r w:rsidRPr="00390A5C">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w:t>
      </w:r>
      <w:r w:rsidR="00AE500E">
        <w:rPr>
          <w:rFonts w:ascii="Times New Roman" w:hAnsi="Times New Roman" w:cs="Times New Roman"/>
          <w:sz w:val="24"/>
        </w:rPr>
        <w:t>e.g.</w:t>
      </w:r>
      <w:r w:rsidR="00045A25" w:rsidRPr="00045A25">
        <w:rPr>
          <w:rFonts w:ascii="Times New Roman" w:hAnsi="Times New Roman" w:cs="Times New Roman"/>
          <w:sz w:val="24"/>
        </w:rPr>
        <w:t xml:space="preserve"> Gomes 2022)</w:t>
      </w:r>
      <w:r w:rsidRPr="00390A5C">
        <w:rPr>
          <w:rFonts w:ascii="Times New Roman" w:eastAsia="Calibri" w:hAnsi="Times New Roman" w:cs="Times New Roman"/>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w:t>
      </w:r>
    </w:p>
    <w:p w14:paraId="03374640" w14:textId="3538E748"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390A5C">
        <w:rPr>
          <w:rFonts w:ascii="Times New Roman" w:eastAsia="Calibri" w:hAnsi="Times New Roman" w:cs="Times New Roman"/>
          <w:color w:val="333333"/>
          <w:sz w:val="24"/>
          <w:szCs w:val="24"/>
          <w:shd w:val="pct15" w:color="auto" w:fill="FFFFFF"/>
        </w:rPr>
        <w:t xml:space="preserve">Finally, without </w:t>
      </w:r>
      <w:r w:rsidR="00E66669">
        <w:rPr>
          <w:rFonts w:ascii="Times New Roman" w:eastAsia="Calibri" w:hAnsi="Times New Roman" w:cs="Times New Roman"/>
          <w:color w:val="333333"/>
          <w:sz w:val="24"/>
          <w:szCs w:val="24"/>
          <w:shd w:val="pct15" w:color="auto" w:fill="FFFFFF"/>
        </w:rPr>
        <w:t>variation within sites as well as through time</w:t>
      </w:r>
      <w:r w:rsidRPr="00390A5C">
        <w:rPr>
          <w:rFonts w:ascii="Times New Roman" w:eastAsia="Calibri" w:hAnsi="Times New Roman" w:cs="Times New Roman"/>
          <w:color w:val="333333"/>
          <w:sz w:val="24"/>
          <w:szCs w:val="24"/>
          <w:shd w:val="pct15" w:color="auto" w:fill="FFFFFF"/>
        </w:rPr>
        <w:t xml:space="preserve"> – e.g., plots within sites resampled over years – we cannot include a site by year effect as in the above models. We can attempt to use site-level </w:t>
      </w:r>
      <w:r w:rsidR="00A0102D">
        <w:rPr>
          <w:rFonts w:ascii="Times New Roman" w:eastAsia="Calibri" w:hAnsi="Times New Roman" w:cs="Times New Roman"/>
          <w:color w:val="333333"/>
          <w:sz w:val="24"/>
          <w:szCs w:val="24"/>
          <w:shd w:val="pct15" w:color="auto" w:fill="FFFFFF"/>
        </w:rPr>
        <w:t xml:space="preserve">time trends (e.g., as linear or </w:t>
      </w:r>
      <w:r w:rsidRPr="00390A5C">
        <w:rPr>
          <w:rFonts w:ascii="Times New Roman" w:eastAsia="Calibri" w:hAnsi="Times New Roman" w:cs="Times New Roman"/>
          <w:color w:val="333333"/>
          <w:sz w:val="24"/>
          <w:szCs w:val="24"/>
          <w:shd w:val="pct15" w:color="auto" w:fill="FFFFFF"/>
        </w:rPr>
        <w:t>polynomial</w:t>
      </w:r>
      <w:r w:rsidR="00A0102D">
        <w:rPr>
          <w:rFonts w:ascii="Times New Roman" w:eastAsia="Calibri" w:hAnsi="Times New Roman" w:cs="Times New Roman"/>
          <w:color w:val="333333"/>
          <w:sz w:val="24"/>
          <w:szCs w:val="24"/>
          <w:shd w:val="pct15" w:color="auto" w:fill="FFFFFF"/>
        </w:rPr>
        <w:t xml:space="preserve"> trends)</w:t>
      </w:r>
      <w:r w:rsidRPr="00390A5C">
        <w:rPr>
          <w:rFonts w:ascii="Times New Roman" w:eastAsia="Calibri" w:hAnsi="Times New Roman" w:cs="Times New Roman"/>
          <w:color w:val="333333"/>
          <w:sz w:val="24"/>
          <w:szCs w:val="24"/>
          <w:shd w:val="pct15" w:color="auto" w:fill="FFFFFF"/>
        </w:rPr>
        <w:t xml:space="preserve"> or</w:t>
      </w:r>
      <w:r w:rsidR="00390A5C" w:rsidRPr="00390A5C">
        <w:rPr>
          <w:rFonts w:ascii="Times New Roman" w:eastAsia="Calibri" w:hAnsi="Times New Roman" w:cs="Times New Roman"/>
          <w:color w:val="333333"/>
          <w:sz w:val="24"/>
          <w:szCs w:val="24"/>
          <w:shd w:val="pct15" w:color="auto" w:fill="FFFFFF"/>
        </w:rPr>
        <w:t xml:space="preserve"> </w:t>
      </w:r>
      <w:r w:rsidR="00A0102D">
        <w:rPr>
          <w:rFonts w:ascii="Times New Roman" w:eastAsia="Calibri" w:hAnsi="Times New Roman" w:cs="Times New Roman"/>
          <w:color w:val="333333"/>
          <w:sz w:val="24"/>
          <w:szCs w:val="24"/>
          <w:shd w:val="pct15" w:color="auto" w:fill="FFFFFF"/>
        </w:rPr>
        <w:t xml:space="preserve"> trends generated from </w:t>
      </w:r>
      <w:r w:rsidR="00390A5C" w:rsidRPr="00390A5C">
        <w:rPr>
          <w:rFonts w:ascii="Times New Roman" w:eastAsia="Calibri" w:hAnsi="Times New Roman" w:cs="Times New Roman"/>
          <w:color w:val="333333"/>
          <w:sz w:val="24"/>
          <w:szCs w:val="24"/>
          <w:shd w:val="pct15" w:color="auto" w:fill="FFFFFF"/>
        </w:rPr>
        <w:t xml:space="preserve">Generalized Additive Models </w:t>
      </w:r>
      <w:r w:rsidR="00390A5C"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{"citationID":"aa0ib1voul","properties":{"formattedCitation":"(Wood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390A5C" w:rsidRPr="00390A5C">
        <w:rPr>
          <w:rFonts w:ascii="Times New Roman" w:eastAsia="Calibri" w:hAnsi="Times New Roman" w:cs="Times New Roman"/>
          <w:color w:val="333333"/>
          <w:sz w:val="24"/>
          <w:szCs w:val="24"/>
          <w:shd w:val="pct15" w:color="auto" w:fill="FFFFFF"/>
        </w:rPr>
        <w:fldChar w:fldCharType="separate"/>
      </w:r>
      <w:r w:rsidR="00045A25" w:rsidRPr="00045A25">
        <w:rPr>
          <w:rFonts w:ascii="Times New Roman" w:hAnsi="Times New Roman" w:cs="Times New Roman"/>
          <w:color w:val="000000"/>
          <w:sz w:val="24"/>
        </w:rPr>
        <w:t>(Wood 2017)</w:t>
      </w:r>
      <w:r w:rsidR="00390A5C"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to </w:t>
      </w:r>
      <w:r w:rsidR="00A0102D">
        <w:rPr>
          <w:rFonts w:ascii="Times New Roman" w:eastAsia="Calibri" w:hAnsi="Times New Roman" w:cs="Times New Roman"/>
          <w:color w:val="333333"/>
          <w:sz w:val="24"/>
          <w:szCs w:val="24"/>
          <w:shd w:val="pct15" w:color="auto" w:fill="FFFFFF"/>
        </w:rPr>
        <w:t xml:space="preserve">approximate </w:t>
      </w:r>
      <w:r w:rsidRPr="00390A5C">
        <w:rPr>
          <w:rFonts w:ascii="Times New Roman" w:eastAsia="Calibri" w:hAnsi="Times New Roman" w:cs="Times New Roman"/>
          <w:color w:val="333333"/>
          <w:sz w:val="24"/>
          <w:szCs w:val="24"/>
          <w:shd w:val="pct15" w:color="auto" w:fill="FFFFFF"/>
        </w:rPr>
        <w:t>site-by-time effects</w:t>
      </w:r>
      <w:r w:rsidR="00A0102D">
        <w:rPr>
          <w:rFonts w:ascii="Times New Roman" w:eastAsia="Calibri" w:hAnsi="Times New Roman" w:cs="Times New Roman"/>
          <w:color w:val="333333"/>
          <w:sz w:val="24"/>
          <w:szCs w:val="24"/>
          <w:shd w:val="pct15" w:color="auto" w:fill="FFFFFF"/>
        </w:rPr>
        <w:t xml:space="preserve"> </w:t>
      </w:r>
      <w:r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{"citationID":"EkfYPqPi","properties":{"formattedCitation":"(for a polynomial example see Dee {\\i{}et al.} 2016a)","plainCitation":"(for a polynomial example see Dee et al. 2016a)","dontUpdate":true,"noteIndex":0},"citationItems":[{"id":3914,"uris":["http://zotero.org/users/1810851/items/G5MG2NI8"],"itemData":{"id":3914,"type":"article-journal","abstract":"Temperature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Pr="00390A5C">
        <w:rPr>
          <w:rFonts w:ascii="Times New Roman" w:eastAsia="Calibri" w:hAnsi="Times New Roman" w:cs="Times New Roman"/>
          <w:color w:val="333333"/>
          <w:sz w:val="24"/>
          <w:szCs w:val="24"/>
          <w:shd w:val="pct15" w:color="auto" w:fill="FFFFFF"/>
        </w:rPr>
        <w:fldChar w:fldCharType="separate"/>
      </w:r>
      <w:r w:rsidR="008A07D7" w:rsidRPr="00390A5C">
        <w:rPr>
          <w:rFonts w:ascii="Times New Roman" w:hAnsi="Times New Roman" w:cs="Times New Roman"/>
          <w:color w:val="000000"/>
          <w:sz w:val="24"/>
        </w:rPr>
        <w:t xml:space="preserve">see Dee </w:t>
      </w:r>
      <w:r w:rsidR="008A07D7" w:rsidRPr="00390A5C">
        <w:rPr>
          <w:rFonts w:ascii="Times New Roman" w:hAnsi="Times New Roman" w:cs="Times New Roman"/>
          <w:i/>
          <w:iCs/>
          <w:color w:val="000000"/>
          <w:sz w:val="24"/>
        </w:rPr>
        <w:t>et al.</w:t>
      </w:r>
      <w:r w:rsidR="008A07D7" w:rsidRPr="00390A5C">
        <w:rPr>
          <w:rFonts w:ascii="Times New Roman" w:hAnsi="Times New Roman" w:cs="Times New Roman"/>
          <w:color w:val="000000"/>
          <w:sz w:val="24"/>
        </w:rPr>
        <w:t xml:space="preserve"> 2016a)</w:t>
      </w:r>
      <w:r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but, this requires knowledge of how the c</w:t>
      </w:r>
      <w:r w:rsidRPr="002C3801">
        <w:rPr>
          <w:rFonts w:ascii="Times New Roman" w:eastAsia="Calibri" w:hAnsi="Times New Roman" w:cs="Times New Roman"/>
          <w:color w:val="333333"/>
          <w:sz w:val="24"/>
          <w:szCs w:val="24"/>
          <w:shd w:val="pct15" w:color="auto" w:fill="FFFFFF"/>
        </w:rPr>
        <w:t>onfounder varies at sites over time and extensive testing for robustness to these assumptions. In the many cases this is not possible or inadvisable given the likelihood of creating incorrect causal inference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BF5D16">
        <w:rPr>
          <w:rFonts w:ascii="Times New Roman" w:eastAsia="Calibri" w:hAnsi="Times New Roman" w:cs="Times New Roman"/>
          <w:color w:val="333333"/>
          <w:sz w:val="24"/>
          <w:szCs w:val="24"/>
          <w:shd w:val="pct15" w:color="auto" w:fill="FFFFFF"/>
        </w:rPr>
        <w:t>In those cases, w</w:t>
      </w:r>
      <w:r w:rsidRPr="002C3801">
        <w:rPr>
          <w:rFonts w:ascii="Times New Roman" w:eastAsia="Calibri" w:hAnsi="Times New Roman" w:cs="Times New Roman"/>
          <w:color w:val="333333"/>
          <w:sz w:val="24"/>
          <w:szCs w:val="24"/>
          <w:shd w:val="pct15" w:color="auto" w:fill="FFFFFF"/>
        </w:rPr>
        <w:t>ithout multiple plots per site over time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“nothing to be done”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(Beckett 1954)</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7A8EBF3E" w14:textId="788B757C" w:rsidR="00D82C9D" w:rsidRPr="00B1739D"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w:t>
      </w:r>
      <w:r w:rsidRPr="00B1739D">
        <w:rPr>
          <w:rFonts w:ascii="Times New Roman" w:eastAsia="Calibri" w:hAnsi="Times New Roman" w:cs="Times New Roman"/>
          <w:color w:val="333333"/>
          <w:sz w:val="24"/>
          <w:szCs w:val="24"/>
          <w:shd w:val="pct15" w:color="auto" w:fill="FFFFFF"/>
        </w:rPr>
        <w:t xml:space="preserve">scope of this </w:t>
      </w:r>
      <w:r w:rsidRPr="002C4032">
        <w:rPr>
          <w:rFonts w:ascii="Times New Roman" w:eastAsia="Calibri" w:hAnsi="Times New Roman" w:cs="Times New Roman"/>
          <w:color w:val="333333"/>
          <w:sz w:val="24"/>
          <w:szCs w:val="24"/>
        </w:rPr>
        <w:t xml:space="preserve">paper </w:t>
      </w:r>
      <w:r w:rsidRPr="002C4032">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{"citationID":"a8t9n8n439","properties":{"formattedCitation":"(Athey &amp; Imbens 2017; e.g., Ferraro &amp; Hanauer 2014; Oster 2019)","plainCitation":"(Athey &amp; Imbens 2017; e.g., Ferraro &amp; Hanauer 2014;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2C4032">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(Athey &amp; Imbens 2017; e.g., Ferraro &amp; Hanauer 2014; Oster 2019)</w:t>
      </w:r>
      <w:r w:rsidRPr="002C4032">
        <w:rPr>
          <w:rFonts w:ascii="Times New Roman" w:eastAsia="Calibri" w:hAnsi="Times New Roman" w:cs="Times New Roman"/>
          <w:color w:val="333333"/>
          <w:sz w:val="24"/>
          <w:szCs w:val="24"/>
        </w:rPr>
        <w:fldChar w:fldCharType="end"/>
      </w:r>
      <w:r w:rsidRPr="002C4032">
        <w:rPr>
          <w:rFonts w:ascii="Times New Roman" w:eastAsia="Calibri" w:hAnsi="Times New Roman" w:cs="Times New Roman"/>
          <w:color w:val="333333"/>
          <w:sz w:val="24"/>
          <w:szCs w:val="24"/>
        </w:rPr>
        <w:t>.</w:t>
      </w:r>
    </w:p>
    <w:p w14:paraId="5CF8FC67" w14:textId="77777777" w:rsidR="00D82C9D" w:rsidRPr="002C3801" w:rsidRDefault="00D82C9D" w:rsidP="002C3801">
      <w:pPr>
        <w:spacing w:line="360" w:lineRule="auto"/>
        <w:rPr>
          <w:sz w:val="24"/>
          <w:szCs w:val="24"/>
        </w:rPr>
      </w:pPr>
    </w:p>
    <w:p w14:paraId="1CA13B00" w14:textId="77777777" w:rsidR="00766C2E" w:rsidRPr="002C3801" w:rsidRDefault="00037819" w:rsidP="002C3801">
      <w:pPr>
        <w:spacing w:before="240" w:after="24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Discussion</w:t>
      </w:r>
    </w:p>
    <w:p w14:paraId="70611E94" w14:textId="455533C5"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We hope that our introduction to statistical and sampling designs to address the problem of omitted variable bias and causal inference from observational data has shown that</w:t>
      </w:r>
      <w:r w:rsidR="00390A5C">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through thinking carefully about biological systems, we can draw on a solid set of existing methods </w:t>
      </w:r>
      <w:r w:rsidR="00815559">
        <w:rPr>
          <w:rFonts w:ascii="Times New Roman" w:eastAsia="Calibri" w:hAnsi="Times New Roman" w:cs="Times New Roman"/>
          <w:color w:val="333333"/>
          <w:sz w:val="24"/>
          <w:szCs w:val="24"/>
        </w:rPr>
        <w:t>to solve this problem</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 xml:space="preserve">Causal inference from observational data is possible. </w:t>
      </w:r>
      <w:r w:rsidRPr="002C3801">
        <w:rPr>
          <w:rFonts w:ascii="Times New Roman" w:eastAsia="Calibri" w:hAnsi="Times New Roman" w:cs="Times New Roman"/>
          <w:color w:val="333333"/>
          <w:sz w:val="24"/>
          <w:szCs w:val="24"/>
        </w:rPr>
        <w:t xml:space="preserve">At the core </w:t>
      </w:r>
      <w:r w:rsidR="00815559">
        <w:rPr>
          <w:rFonts w:ascii="Times New Roman" w:eastAsia="Calibri" w:hAnsi="Times New Roman" w:cs="Times New Roman"/>
          <w:color w:val="333333"/>
          <w:sz w:val="24"/>
          <w:szCs w:val="24"/>
        </w:rPr>
        <w:t xml:space="preserve">of these techniques </w:t>
      </w:r>
      <w:r w:rsidRPr="002C3801">
        <w:rPr>
          <w:rFonts w:ascii="Times New Roman" w:eastAsia="Calibri" w:hAnsi="Times New Roman" w:cs="Times New Roman"/>
          <w:color w:val="333333"/>
          <w:sz w:val="24"/>
          <w:szCs w:val="24"/>
        </w:rPr>
        <w:t xml:space="preserve">is building an </w:t>
      </w:r>
      <w:r w:rsidRPr="002C3801">
        <w:rPr>
          <w:rFonts w:ascii="Times New Roman" w:eastAsia="Calibri" w:hAnsi="Times New Roman" w:cs="Times New Roman"/>
          <w:i/>
          <w:iCs/>
          <w:color w:val="333333"/>
          <w:sz w:val="24"/>
          <w:szCs w:val="24"/>
        </w:rPr>
        <w:t>a priori</w:t>
      </w:r>
      <w:r w:rsidRPr="002C3801">
        <w:rPr>
          <w:rFonts w:ascii="Times New Roman" w:eastAsia="Calibri" w:hAnsi="Times New Roman" w:cs="Times New Roman"/>
          <w:color w:val="333333"/>
          <w:sz w:val="24"/>
          <w:szCs w:val="24"/>
        </w:rPr>
        <w:t xml:space="preserve"> causal model of how a system works, and then </w:t>
      </w:r>
      <w:r w:rsidR="00815559">
        <w:rPr>
          <w:rFonts w:ascii="Times New Roman" w:eastAsia="Calibri" w:hAnsi="Times New Roman" w:cs="Times New Roman"/>
          <w:color w:val="333333"/>
          <w:sz w:val="24"/>
          <w:szCs w:val="24"/>
        </w:rPr>
        <w:t>using that model</w:t>
      </w:r>
      <w:r w:rsidRPr="002C3801">
        <w:rPr>
          <w:rFonts w:ascii="Times New Roman" w:eastAsia="Calibri" w:hAnsi="Times New Roman" w:cs="Times New Roman"/>
          <w:color w:val="333333"/>
          <w:sz w:val="24"/>
          <w:szCs w:val="24"/>
        </w:rPr>
        <w:t xml:space="preserve"> to </w:t>
      </w:r>
      <w:r w:rsidR="00815559">
        <w:rPr>
          <w:rFonts w:ascii="Times New Roman" w:eastAsia="Calibri" w:hAnsi="Times New Roman" w:cs="Times New Roman"/>
          <w:color w:val="333333"/>
          <w:sz w:val="24"/>
          <w:szCs w:val="24"/>
        </w:rPr>
        <w:t>guide your choice of</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sampling designs and statistical methods</w:t>
      </w:r>
      <w:r w:rsidRPr="002C3801">
        <w:rPr>
          <w:rFonts w:ascii="Times New Roman" w:eastAsia="Calibri" w:hAnsi="Times New Roman" w:cs="Times New Roman"/>
          <w:color w:val="333333"/>
          <w:sz w:val="24"/>
          <w:szCs w:val="24"/>
        </w:rPr>
        <w:t xml:space="preserve"> that you will use </w:t>
      </w:r>
      <w:r w:rsidR="00815559">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answer your causal questions. </w:t>
      </w:r>
      <w:r w:rsidR="00815559">
        <w:rPr>
          <w:rFonts w:ascii="Times New Roman" w:eastAsia="Calibri" w:hAnsi="Times New Roman" w:cs="Times New Roman"/>
          <w:color w:val="333333"/>
          <w:sz w:val="24"/>
          <w:szCs w:val="24"/>
        </w:rPr>
        <w:t>Further, t</w:t>
      </w:r>
      <w:r w:rsidRPr="002C3801">
        <w:rPr>
          <w:rFonts w:ascii="Times New Roman" w:eastAsia="Calibri" w:hAnsi="Times New Roman" w:cs="Times New Roman"/>
          <w:color w:val="333333"/>
          <w:sz w:val="24"/>
          <w:szCs w:val="24"/>
        </w:rPr>
        <w:t>he</w:t>
      </w:r>
      <w:r w:rsidR="00815559">
        <w:rPr>
          <w:rFonts w:ascii="Times New Roman" w:eastAsia="Calibri" w:hAnsi="Times New Roman" w:cs="Times New Roman"/>
          <w:color w:val="333333"/>
          <w:sz w:val="24"/>
          <w:szCs w:val="24"/>
        </w:rPr>
        <w:t>se</w:t>
      </w:r>
      <w:r w:rsidRPr="002C3801">
        <w:rPr>
          <w:rFonts w:ascii="Times New Roman" w:eastAsia="Calibri" w:hAnsi="Times New Roman" w:cs="Times New Roman"/>
          <w:color w:val="333333"/>
          <w:sz w:val="24"/>
          <w:szCs w:val="24"/>
        </w:rPr>
        <w:t xml:space="preserve"> techniques for addressing omitted variable bias are well within the standard statistical </w:t>
      </w:r>
      <w:r w:rsidR="00D45ED1">
        <w:rPr>
          <w:rFonts w:ascii="Times New Roman" w:eastAsia="Calibri" w:hAnsi="Times New Roman" w:cs="Times New Roman"/>
          <w:color w:val="333333"/>
          <w:sz w:val="24"/>
          <w:szCs w:val="24"/>
        </w:rPr>
        <w:t>abilities</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of most modern ecologists</w:t>
      </w:r>
      <w:r w:rsidR="00815559">
        <w:rPr>
          <w:rFonts w:ascii="Times New Roman" w:eastAsia="Calibri" w:hAnsi="Times New Roman" w:cs="Times New Roman"/>
          <w:color w:val="333333"/>
          <w:sz w:val="24"/>
          <w:szCs w:val="24"/>
        </w:rPr>
        <w:t xml:space="preserve"> (see Appendix B for implementation)</w:t>
      </w:r>
      <w:r w:rsidRPr="002C3801">
        <w:rPr>
          <w:rFonts w:ascii="Times New Roman" w:eastAsia="Calibri" w:hAnsi="Times New Roman" w:cs="Times New Roman"/>
          <w:color w:val="333333"/>
          <w:sz w:val="24"/>
          <w:szCs w:val="24"/>
        </w:rPr>
        <w:t>. The results</w:t>
      </w:r>
      <w:r w:rsidR="00D45ED1">
        <w:rPr>
          <w:rFonts w:ascii="Times New Roman" w:eastAsia="Calibri" w:hAnsi="Times New Roman" w:cs="Times New Roman"/>
          <w:color w:val="333333"/>
          <w:sz w:val="24"/>
          <w:szCs w:val="24"/>
        </w:rPr>
        <w:t xml:space="preserve"> of using the correct models</w:t>
      </w:r>
      <w:r w:rsidRPr="002C3801">
        <w:rPr>
          <w:rFonts w:ascii="Times New Roman" w:eastAsia="Calibri" w:hAnsi="Times New Roman" w:cs="Times New Roman"/>
          <w:color w:val="333333"/>
          <w:sz w:val="24"/>
          <w:szCs w:val="24"/>
        </w:rPr>
        <w:t xml:space="preserve">, as seen in at least </w:t>
      </w:r>
      <w:r w:rsidR="00D45ED1">
        <w:rPr>
          <w:rFonts w:ascii="Times New Roman" w:eastAsia="Calibri" w:hAnsi="Times New Roman" w:cs="Times New Roman"/>
          <w:color w:val="333333"/>
          <w:sz w:val="24"/>
          <w:szCs w:val="24"/>
        </w:rPr>
        <w:t>our</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toy example, can be profound for our ability to understand biological systems. It is time to begin using these tools to address some of the most pressing questions in the study of </w:t>
      </w:r>
      <w:r w:rsidR="00B7599F" w:rsidRPr="002C3801">
        <w:rPr>
          <w:rFonts w:ascii="Times New Roman" w:eastAsia="Calibri" w:hAnsi="Times New Roman" w:cs="Times New Roman"/>
          <w:color w:val="333333"/>
          <w:sz w:val="24"/>
          <w:szCs w:val="24"/>
        </w:rPr>
        <w:t>n</w:t>
      </w:r>
      <w:r w:rsidRPr="002C3801">
        <w:rPr>
          <w:rFonts w:ascii="Times New Roman" w:eastAsia="Calibri" w:hAnsi="Times New Roman" w:cs="Times New Roman"/>
          <w:color w:val="333333"/>
          <w:sz w:val="24"/>
          <w:szCs w:val="24"/>
        </w:rPr>
        <w:t>ature.</w:t>
      </w:r>
    </w:p>
    <w:p w14:paraId="5A7AF43E" w14:textId="4635DD9A" w:rsidR="008E6C56" w:rsidRPr="002C3801" w:rsidRDefault="00815559" w:rsidP="00727848">
      <w:pPr>
        <w:spacing w:afterLines="160" w:after="384" w:line="360" w:lineRule="auto"/>
        <w:ind w:firstLine="720"/>
        <w:rPr>
          <w:rFonts w:ascii="Calibri" w:eastAsia="Calibri" w:hAnsi="Calibri" w:cs="Calibri"/>
          <w:color w:val="333333"/>
          <w:sz w:val="24"/>
          <w:szCs w:val="24"/>
          <w:highlight w:val="white"/>
        </w:rPr>
      </w:pPr>
      <w:r>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color w:val="333333"/>
          <w:sz w:val="24"/>
          <w:szCs w:val="24"/>
          <w:highlight w:val="white"/>
        </w:rPr>
        <w:t xml:space="preserve">e hope that Ecologists </w:t>
      </w:r>
      <w:r w:rsidR="00A03D2E" w:rsidRPr="002C3801">
        <w:rPr>
          <w:rFonts w:ascii="Times New Roman" w:eastAsia="Calibri" w:hAnsi="Times New Roman" w:cs="Times New Roman"/>
          <w:color w:val="333333"/>
          <w:sz w:val="24"/>
          <w:szCs w:val="24"/>
          <w:highlight w:val="white"/>
        </w:rPr>
        <w:t>can</w:t>
      </w:r>
      <w:r w:rsidR="00037819" w:rsidRPr="002C3801">
        <w:rPr>
          <w:rFonts w:ascii="Times New Roman" w:eastAsia="Calibri" w:hAnsi="Times New Roman" w:cs="Times New Roman"/>
          <w:color w:val="333333"/>
          <w:sz w:val="24"/>
          <w:szCs w:val="24"/>
          <w:highlight w:val="white"/>
        </w:rPr>
        <w:t xml:space="preserve"> see the</w:t>
      </w:r>
      <w:r w:rsidR="005A3041">
        <w:rPr>
          <w:rFonts w:ascii="Times New Roman" w:eastAsia="Calibri" w:hAnsi="Times New Roman" w:cs="Times New Roman"/>
          <w:color w:val="333333"/>
          <w:sz w:val="24"/>
          <w:szCs w:val="24"/>
          <w:highlight w:val="white"/>
        </w:rPr>
        <w:t xml:space="preserve"> </w:t>
      </w:r>
      <w:r w:rsidR="002A2FDB">
        <w:rPr>
          <w:rFonts w:ascii="Times New Roman" w:eastAsia="Calibri" w:hAnsi="Times New Roman" w:cs="Times New Roman"/>
          <w:color w:val="333333"/>
          <w:sz w:val="24"/>
          <w:szCs w:val="24"/>
          <w:highlight w:val="white"/>
        </w:rPr>
        <w:t>concepts presented here</w:t>
      </w:r>
      <w:r w:rsidR="00037819" w:rsidRPr="002C3801">
        <w:rPr>
          <w:rFonts w:ascii="Times New Roman" w:eastAsia="Calibri" w:hAnsi="Times New Roman" w:cs="Times New Roman"/>
          <w:color w:val="333333"/>
          <w:sz w:val="24"/>
          <w:szCs w:val="24"/>
          <w:highlight w:val="white"/>
        </w:rPr>
        <w:t xml:space="preserve"> as part of a generalizable approach to handling confounding variables</w:t>
      </w:r>
      <w:r w:rsidR="004F2C49" w:rsidRPr="002C3801">
        <w:rPr>
          <w:rFonts w:ascii="Times New Roman" w:eastAsia="Calibri" w:hAnsi="Times New Roman" w:cs="Times New Roman"/>
          <w:color w:val="333333"/>
          <w:sz w:val="24"/>
          <w:szCs w:val="24"/>
          <w:highlight w:val="white"/>
        </w:rPr>
        <w:t xml:space="preserve"> using clustered data</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While we have talked of sites and years, </w:t>
      </w:r>
      <w:r w:rsidR="00005A6C" w:rsidRPr="002C3801">
        <w:rPr>
          <w:rFonts w:ascii="Times New Roman" w:eastAsia="Calibri" w:hAnsi="Times New Roman" w:cs="Times New Roman"/>
          <w:color w:val="333333"/>
          <w:sz w:val="24"/>
          <w:szCs w:val="24"/>
        </w:rPr>
        <w:t xml:space="preserve">the same concepts apply to </w:t>
      </w:r>
      <w:r w:rsidR="00037819" w:rsidRPr="002C3801">
        <w:rPr>
          <w:rFonts w:ascii="Times New Roman" w:eastAsia="Calibri" w:hAnsi="Times New Roman" w:cs="Times New Roman"/>
          <w:color w:val="333333"/>
          <w:sz w:val="24"/>
          <w:szCs w:val="24"/>
        </w:rPr>
        <w:t xml:space="preserve">studies with cohort effects, individual effects, or </w:t>
      </w:r>
      <w:r w:rsidR="008F5D00" w:rsidRPr="002C3801">
        <w:rPr>
          <w:rFonts w:ascii="Times New Roman" w:eastAsia="Calibri" w:hAnsi="Times New Roman" w:cs="Times New Roman"/>
          <w:color w:val="333333"/>
          <w:sz w:val="24"/>
          <w:szCs w:val="24"/>
        </w:rPr>
        <w:t xml:space="preserve">other </w:t>
      </w:r>
      <w:r w:rsidR="00037819" w:rsidRPr="002C3801">
        <w:rPr>
          <w:rFonts w:ascii="Times New Roman" w:eastAsia="Calibri" w:hAnsi="Times New Roman" w:cs="Times New Roman"/>
          <w:color w:val="333333"/>
          <w:sz w:val="24"/>
          <w:szCs w:val="24"/>
        </w:rPr>
        <w:t>lower levels</w:t>
      </w:r>
      <w:r w:rsidR="008F5D00" w:rsidRPr="002C3801">
        <w:rPr>
          <w:rFonts w:ascii="Times New Roman" w:eastAsia="Calibri" w:hAnsi="Times New Roman" w:cs="Times New Roman"/>
          <w:color w:val="333333"/>
          <w:sz w:val="24"/>
          <w:szCs w:val="24"/>
        </w:rPr>
        <w:t xml:space="preserve"> of clustering</w:t>
      </w:r>
      <w:r w:rsidR="00005A6C" w:rsidRPr="002C3801">
        <w:rPr>
          <w:rStyle w:val="CommentReference"/>
          <w:rFonts w:ascii="Times New Roman" w:hAnsi="Times New Roman" w:cs="Times New Roman"/>
          <w:sz w:val="24"/>
          <w:szCs w:val="24"/>
        </w:rPr>
        <w:t xml:space="preserve"> as well as to </w:t>
      </w:r>
      <w:r w:rsidR="00037819" w:rsidRPr="002C3801">
        <w:rPr>
          <w:rFonts w:ascii="Times New Roman" w:eastAsia="Calibri" w:hAnsi="Times New Roman" w:cs="Times New Roman"/>
          <w:color w:val="333333"/>
          <w:sz w:val="24"/>
          <w:szCs w:val="24"/>
        </w:rPr>
        <w:t>larger-scale studies with not just sites and years bu</w:t>
      </w:r>
      <w:r w:rsidR="00037819" w:rsidRPr="002C3801">
        <w:rPr>
          <w:rFonts w:ascii="Times New Roman" w:eastAsia="Calibri" w:hAnsi="Times New Roman" w:cs="Times New Roman"/>
          <w:color w:val="333333"/>
          <w:sz w:val="24"/>
          <w:szCs w:val="24"/>
          <w:highlight w:val="white"/>
        </w:rPr>
        <w:t>t regions and decades. The</w:t>
      </w:r>
      <w:r w:rsidR="00005A6C" w:rsidRPr="002C3801">
        <w:rPr>
          <w:rFonts w:ascii="Times New Roman" w:eastAsia="Calibri" w:hAnsi="Times New Roman" w:cs="Times New Roman"/>
          <w:color w:val="333333"/>
          <w:sz w:val="24"/>
          <w:szCs w:val="24"/>
          <w:highlight w:val="white"/>
        </w:rPr>
        <w:t xml:space="preserve"> general</w:t>
      </w:r>
      <w:r w:rsidR="00037819" w:rsidRPr="002C3801">
        <w:rPr>
          <w:rFonts w:ascii="Times New Roman" w:eastAsia="Calibri" w:hAnsi="Times New Roman" w:cs="Times New Roman"/>
          <w:color w:val="333333"/>
          <w:sz w:val="24"/>
          <w:szCs w:val="24"/>
          <w:highlight w:val="white"/>
        </w:rPr>
        <w:t xml:space="preserve"> </w:t>
      </w:r>
      <w:r w:rsidR="00005A6C" w:rsidRPr="002C3801">
        <w:rPr>
          <w:rFonts w:ascii="Times New Roman" w:eastAsia="Calibri" w:hAnsi="Times New Roman" w:cs="Times New Roman"/>
          <w:color w:val="333333"/>
          <w:sz w:val="24"/>
          <w:szCs w:val="24"/>
          <w:highlight w:val="white"/>
        </w:rPr>
        <w:t xml:space="preserve">suite of approaches </w:t>
      </w:r>
      <w:r w:rsidR="00037819" w:rsidRPr="002C3801">
        <w:rPr>
          <w:rFonts w:ascii="Times New Roman" w:eastAsia="Calibri" w:hAnsi="Times New Roman" w:cs="Times New Roman"/>
          <w:color w:val="333333"/>
          <w:sz w:val="24"/>
          <w:szCs w:val="24"/>
          <w:highlight w:val="white"/>
        </w:rPr>
        <w:t xml:space="preserve">remains the same, </w:t>
      </w:r>
      <w:r w:rsidR="000C117C" w:rsidRPr="002C3801">
        <w:rPr>
          <w:rFonts w:ascii="Times New Roman" w:eastAsia="Calibri" w:hAnsi="Times New Roman" w:cs="Times New Roman"/>
          <w:color w:val="333333"/>
          <w:sz w:val="24"/>
          <w:szCs w:val="24"/>
          <w:highlight w:val="white"/>
        </w:rPr>
        <w:t xml:space="preserve">and potential confounding variables </w:t>
      </w:r>
      <w:r w:rsidR="004C4D75" w:rsidRPr="002C3801">
        <w:rPr>
          <w:rFonts w:ascii="Times New Roman" w:eastAsia="Calibri" w:hAnsi="Times New Roman" w:cs="Times New Roman"/>
          <w:color w:val="333333"/>
          <w:sz w:val="24"/>
          <w:szCs w:val="24"/>
          <w:highlight w:val="white"/>
        </w:rPr>
        <w:t xml:space="preserve">at these different scales </w:t>
      </w:r>
      <w:r w:rsidR="000C117C" w:rsidRPr="002C3801">
        <w:rPr>
          <w:rFonts w:ascii="Times New Roman" w:eastAsia="Calibri" w:hAnsi="Times New Roman" w:cs="Times New Roman"/>
          <w:color w:val="333333"/>
          <w:sz w:val="24"/>
          <w:szCs w:val="24"/>
          <w:highlight w:val="white"/>
        </w:rPr>
        <w:t xml:space="preserve">can be identified in </w:t>
      </w:r>
      <w:r w:rsidR="00037819" w:rsidRPr="002C3801">
        <w:rPr>
          <w:rFonts w:ascii="Times New Roman" w:eastAsia="Calibri" w:hAnsi="Times New Roman" w:cs="Times New Roman"/>
          <w:color w:val="333333"/>
          <w:sz w:val="24"/>
          <w:szCs w:val="24"/>
          <w:highlight w:val="white"/>
        </w:rPr>
        <w:t xml:space="preserve">initial causal diagrams. </w:t>
      </w:r>
      <w:r w:rsidR="005C545B">
        <w:rPr>
          <w:rFonts w:ascii="Times New Roman" w:eastAsia="Calibri" w:hAnsi="Times New Roman" w:cs="Times New Roman"/>
          <w:sz w:val="24"/>
          <w:szCs w:val="24"/>
        </w:rPr>
        <w:t>C</w:t>
      </w:r>
      <w:r w:rsidR="0064100C" w:rsidRPr="002C3801">
        <w:rPr>
          <w:rFonts w:ascii="Times New Roman" w:eastAsia="Calibri" w:hAnsi="Times New Roman" w:cs="Times New Roman"/>
          <w:sz w:val="24"/>
          <w:szCs w:val="24"/>
        </w:rPr>
        <w:t>ross-sectional and</w:t>
      </w:r>
      <w:r w:rsidR="0064100C">
        <w:rPr>
          <w:rFonts w:ascii="Times New Roman" w:eastAsia="Calibri" w:hAnsi="Times New Roman" w:cs="Times New Roman"/>
          <w:sz w:val="24"/>
          <w:szCs w:val="24"/>
        </w:rPr>
        <w:t xml:space="preserve"> longitudinal </w:t>
      </w:r>
      <w:r w:rsidR="0064100C" w:rsidRPr="002C3801">
        <w:rPr>
          <w:rFonts w:ascii="Times New Roman" w:eastAsia="Calibri" w:hAnsi="Times New Roman" w:cs="Times New Roman"/>
          <w:sz w:val="24"/>
          <w:szCs w:val="24"/>
        </w:rPr>
        <w:t xml:space="preserve">sampling designs are generalizable beyond just the simple case presented in our </w:t>
      </w:r>
      <w:r w:rsidR="00727848">
        <w:rPr>
          <w:rFonts w:ascii="Times New Roman" w:eastAsia="Calibri" w:hAnsi="Times New Roman" w:cs="Times New Roman"/>
          <w:sz w:val="24"/>
          <w:szCs w:val="24"/>
        </w:rPr>
        <w:t xml:space="preserve">simulation </w:t>
      </w:r>
      <w:r w:rsidR="0064100C" w:rsidRPr="002C3801">
        <w:rPr>
          <w:rFonts w:ascii="Times New Roman" w:eastAsia="Calibri" w:hAnsi="Times New Roman" w:cs="Times New Roman"/>
          <w:sz w:val="24"/>
          <w:szCs w:val="24"/>
        </w:rPr>
        <w:t>example</w:t>
      </w:r>
      <w:r w:rsidR="00A531BB">
        <w:rPr>
          <w:rFonts w:ascii="Times New Roman" w:eastAsia="Calibri" w:hAnsi="Times New Roman" w:cs="Times New Roman"/>
          <w:sz w:val="24"/>
          <w:szCs w:val="24"/>
        </w:rPr>
        <w:t>. F</w:t>
      </w:r>
      <w:r w:rsidR="0064100C" w:rsidRPr="002C3801">
        <w:rPr>
          <w:rFonts w:ascii="Times New Roman" w:eastAsia="Calibri" w:hAnsi="Times New Roman" w:cs="Times New Roman"/>
          <w:sz w:val="24"/>
          <w:szCs w:val="24"/>
        </w:rPr>
        <w:t>or instance, one could adapt the above designs if temperature and recruitment varied temporally at a regional rather than site scale (e.g., sampling plots within a single site or sampling many – both over many years to leverage spatial variation in temperature) or for spatiotemporal designs (</w:t>
      </w:r>
      <w:r w:rsidR="0064100C" w:rsidRPr="00042686">
        <w:rPr>
          <w:rFonts w:ascii="Times New Roman" w:eastAsia="Calibri" w:hAnsi="Times New Roman" w:cs="Times New Roman"/>
          <w:i/>
          <w:iCs/>
          <w:sz w:val="24"/>
          <w:szCs w:val="24"/>
        </w:rPr>
        <w:t>see</w:t>
      </w:r>
      <w:r w:rsidR="0064100C" w:rsidRPr="002C3801">
        <w:rPr>
          <w:rFonts w:ascii="Times New Roman" w:eastAsia="Calibri" w:hAnsi="Times New Roman" w:cs="Times New Roman"/>
          <w:sz w:val="24"/>
          <w:szCs w:val="24"/>
        </w:rPr>
        <w:t xml:space="preserve"> Box 3). Combining these </w:t>
      </w:r>
      <w:r w:rsidR="00727848">
        <w:rPr>
          <w:rFonts w:ascii="Times New Roman" w:eastAsia="Calibri" w:hAnsi="Times New Roman" w:cs="Times New Roman"/>
          <w:sz w:val="24"/>
          <w:szCs w:val="24"/>
        </w:rPr>
        <w:t xml:space="preserve">sampling </w:t>
      </w:r>
      <w:r w:rsidR="0064100C" w:rsidRPr="002C3801">
        <w:rPr>
          <w:rFonts w:ascii="Times New Roman" w:eastAsia="Calibri" w:hAnsi="Times New Roman" w:cs="Times New Roman"/>
          <w:sz w:val="24"/>
          <w:szCs w:val="24"/>
        </w:rPr>
        <w:t xml:space="preserve">designs with others, such as the classic stratified random sampling design </w:t>
      </w:r>
      <w:r w:rsidR="0064100C"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{"citationID":"Wi3zgeIv","properties":{"formattedCitation":"(Foster {\\i{}et al.} 2018; Grafstr\\uc0\\u246{}m &amp; Lundstr\\uc0\\u246{}m 2013; Kermorvant {\\i{}et al.} 2019; Robertson {\\i{}et al.} 2013; Stevens &amp; Olsen 2004)","plainCitation":"(Foster et al. 2018; Grafström &amp; Lundström 2013; Kermorvant et al. 2019; Robertson et al. 2013; Stevens &amp; Olsen 2004)","noteIndex":0},"citationItems":[{"id":12734,"uris":["http://zotero.org/users/1810851/items/SXAUWU4M"],"itemData":{"id":12734,"type":"article-journal","abstract":"The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64100C"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(Foster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2018; Grafström &amp; Lundström 2013; Kermorvant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Robertson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2013; Stevens &amp; Olsen 2004)</w:t>
      </w:r>
      <w:r w:rsidR="0064100C" w:rsidRPr="002C3801">
        <w:rPr>
          <w:rFonts w:ascii="Times New Roman" w:eastAsia="Calibri" w:hAnsi="Times New Roman" w:cs="Times New Roman"/>
          <w:sz w:val="24"/>
          <w:szCs w:val="24"/>
        </w:rPr>
        <w:fldChar w:fldCharType="end"/>
      </w:r>
      <w:r w:rsidR="0064100C" w:rsidRPr="002C3801">
        <w:rPr>
          <w:rFonts w:ascii="Times New Roman" w:eastAsia="Calibri" w:hAnsi="Times New Roman" w:cs="Times New Roman"/>
          <w:sz w:val="24"/>
          <w:szCs w:val="24"/>
        </w:rPr>
        <w:t xml:space="preserve">, will allow for the analyses </w:t>
      </w:r>
      <w:r w:rsidR="0064100C">
        <w:rPr>
          <w:rFonts w:ascii="Times New Roman" w:eastAsia="Calibri" w:hAnsi="Times New Roman" w:cs="Times New Roman"/>
          <w:sz w:val="24"/>
          <w:szCs w:val="24"/>
        </w:rPr>
        <w:t xml:space="preserve">that can </w:t>
      </w:r>
      <w:r w:rsidR="004C0B99">
        <w:rPr>
          <w:rFonts w:ascii="Times New Roman" w:eastAsia="Calibri" w:hAnsi="Times New Roman" w:cs="Times New Roman"/>
          <w:sz w:val="24"/>
          <w:szCs w:val="24"/>
        </w:rPr>
        <w:t xml:space="preserve">both </w:t>
      </w:r>
      <w:r w:rsidR="0064100C">
        <w:rPr>
          <w:rFonts w:ascii="Times New Roman" w:eastAsia="Calibri" w:hAnsi="Times New Roman" w:cs="Times New Roman"/>
          <w:sz w:val="24"/>
          <w:szCs w:val="24"/>
        </w:rPr>
        <w:t xml:space="preserve">improve causal identification and </w:t>
      </w:r>
      <w:r w:rsidR="004E4681">
        <w:rPr>
          <w:rFonts w:ascii="Times New Roman" w:eastAsia="Calibri" w:hAnsi="Times New Roman" w:cs="Times New Roman"/>
          <w:sz w:val="24"/>
          <w:szCs w:val="24"/>
        </w:rPr>
        <w:t xml:space="preserve">also </w:t>
      </w:r>
      <w:r w:rsidR="00727848">
        <w:rPr>
          <w:rFonts w:ascii="Times New Roman" w:eastAsia="Calibri" w:hAnsi="Times New Roman" w:cs="Times New Roman"/>
          <w:sz w:val="24"/>
          <w:szCs w:val="24"/>
        </w:rPr>
        <w:t xml:space="preserve">provide more precision in estimation over multiple environmental gradients. </w:t>
      </w:r>
      <w:r w:rsidR="0064100C" w:rsidRPr="002C3801">
        <w:rPr>
          <w:rFonts w:ascii="Times New Roman" w:eastAsia="Calibri" w:hAnsi="Times New Roman" w:cs="Times New Roman"/>
          <w:sz w:val="24"/>
          <w:szCs w:val="24"/>
        </w:rPr>
        <w:t xml:space="preserve">How to design a study to fully account for confounders, however, will hinge on a causal </w:t>
      </w:r>
      <w:r w:rsidR="005C0A70">
        <w:rPr>
          <w:rFonts w:ascii="Times New Roman" w:eastAsia="Calibri" w:hAnsi="Times New Roman" w:cs="Times New Roman"/>
          <w:sz w:val="24"/>
          <w:szCs w:val="24"/>
        </w:rPr>
        <w:t xml:space="preserve">structure </w:t>
      </w:r>
      <w:r w:rsidR="0064100C" w:rsidRPr="002C3801">
        <w:rPr>
          <w:rFonts w:ascii="Times New Roman" w:eastAsia="Calibri" w:hAnsi="Times New Roman" w:cs="Times New Roman"/>
          <w:sz w:val="24"/>
          <w:szCs w:val="24"/>
        </w:rPr>
        <w:t>of the system</w:t>
      </w:r>
      <w:r w:rsidR="004C0B99">
        <w:rPr>
          <w:rFonts w:ascii="Times New Roman" w:eastAsia="Calibri" w:hAnsi="Times New Roman" w:cs="Times New Roman"/>
          <w:sz w:val="24"/>
          <w:szCs w:val="24"/>
        </w:rPr>
        <w:t xml:space="preserve"> and a researcher’s ability to be humble in the face of what they might not know</w:t>
      </w:r>
      <w:r w:rsidR="0064100C" w:rsidRPr="002C3801">
        <w:rPr>
          <w:rFonts w:ascii="Times New Roman" w:eastAsia="Calibri" w:hAnsi="Times New Roman" w:cs="Times New Roman"/>
          <w:sz w:val="24"/>
          <w:szCs w:val="24"/>
        </w:rPr>
        <w:t xml:space="preserve">. </w:t>
      </w:r>
    </w:p>
    <w:p w14:paraId="39F8E609" w14:textId="77777777"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color w:val="333333"/>
          <w:sz w:val="24"/>
          <w:szCs w:val="24"/>
          <w:shd w:val="pct15" w:color="auto" w:fill="FFFFFF"/>
        </w:rPr>
      </w:pPr>
      <w:r w:rsidRPr="002C3801">
        <w:rPr>
          <w:rFonts w:ascii="Times New Roman" w:eastAsia="Calibri" w:hAnsi="Times New Roman" w:cs="Times New Roman"/>
          <w:b/>
          <w:color w:val="333333"/>
          <w:sz w:val="24"/>
          <w:szCs w:val="24"/>
          <w:shd w:val="pct15" w:color="auto" w:fill="FFFFFF"/>
        </w:rPr>
        <w:t>Box 4: Clustered Robust Standard Errors: An Underutilized Tool in Ecology</w:t>
      </w:r>
    </w:p>
    <w:p w14:paraId="1C9DB63F" w14:textId="77B9E456" w:rsidR="008E6C56" w:rsidRPr="002C3801" w:rsidRDefault="00D45ED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lastRenderedPageBreak/>
        <w:t xml:space="preserve">While the focus of this paper is on bias in the estimation of coefficients, many of the issues discussed overlap with issues of non-independence and other violations of assumptions that could generate incorrect standard errors and tests of statistical inference. </w:t>
      </w:r>
      <w:r w:rsidR="00C32C4C">
        <w:rPr>
          <w:rFonts w:ascii="Times New Roman" w:eastAsia="Calibri" w:hAnsi="Times New Roman" w:cs="Times New Roman"/>
          <w:color w:val="333333"/>
          <w:sz w:val="24"/>
          <w:szCs w:val="24"/>
          <w:shd w:val="pct15" w:color="auto" w:fill="FFFFFF"/>
        </w:rPr>
        <w:t>In light of that,</w:t>
      </w:r>
      <w:r w:rsidR="008E6C56" w:rsidRPr="002C3801">
        <w:rPr>
          <w:rFonts w:ascii="Times New Roman" w:eastAsia="Calibri" w:hAnsi="Times New Roman" w:cs="Times New Roman"/>
          <w:color w:val="333333"/>
          <w:sz w:val="24"/>
          <w:szCs w:val="24"/>
          <w:shd w:val="pct15" w:color="auto" w:fill="FFFFFF"/>
        </w:rPr>
        <w:t xml:space="preserve"> we recommend the use of clustered robust standard </w:t>
      </w:r>
      <w:r w:rsidR="008E6C56" w:rsidRPr="008B5873">
        <w:rPr>
          <w:rFonts w:ascii="Times New Roman" w:eastAsia="Calibri" w:hAnsi="Times New Roman" w:cs="Times New Roman"/>
          <w:color w:val="333333"/>
          <w:sz w:val="24"/>
          <w:szCs w:val="24"/>
          <w:shd w:val="pct15" w:color="auto" w:fill="FFFFFF"/>
        </w:rPr>
        <w:t>errors</w:t>
      </w:r>
      <w:r w:rsidRPr="008B5873">
        <w:rPr>
          <w:rFonts w:ascii="Times New Roman" w:eastAsia="Calibri" w:hAnsi="Times New Roman" w:cs="Times New Roman"/>
          <w:color w:val="333333"/>
          <w:sz w:val="24"/>
          <w:szCs w:val="24"/>
          <w:shd w:val="pct15" w:color="auto" w:fill="FFFFFF"/>
        </w:rPr>
        <w:t xml:space="preserve"> for some of the models</w:t>
      </w:r>
      <w:r w:rsidR="00C32C4C" w:rsidRPr="008B5873">
        <w:rPr>
          <w:rFonts w:ascii="Times New Roman" w:eastAsia="Calibri" w:hAnsi="Times New Roman" w:cs="Times New Roman"/>
          <w:color w:val="333333"/>
          <w:sz w:val="24"/>
          <w:szCs w:val="24"/>
          <w:shd w:val="pct15" w:color="auto" w:fill="FFFFFF"/>
        </w:rPr>
        <w:t xml:space="preserve"> above</w:t>
      </w:r>
      <w:r w:rsidR="008E6C56" w:rsidRPr="008B5873">
        <w:rPr>
          <w:rFonts w:ascii="Times New Roman" w:eastAsia="Calibri" w:hAnsi="Times New Roman" w:cs="Times New Roman"/>
          <w:color w:val="333333"/>
          <w:sz w:val="24"/>
          <w:szCs w:val="24"/>
          <w:shd w:val="pct15" w:color="auto" w:fill="FFFFFF"/>
        </w:rPr>
        <w:t xml:space="preserve">. Clustered robust standard errors are not commonly used in </w:t>
      </w:r>
      <w:r w:rsidR="008E6C56" w:rsidRPr="00C77036">
        <w:rPr>
          <w:rFonts w:ascii="Times New Roman" w:eastAsia="Calibri" w:hAnsi="Times New Roman" w:cs="Times New Roman"/>
          <w:color w:val="333333"/>
          <w:sz w:val="24"/>
          <w:szCs w:val="24"/>
          <w:shd w:val="pct15" w:color="auto" w:fill="FFFFFF"/>
        </w:rPr>
        <w:t xml:space="preserve">Ecology </w:t>
      </w:r>
      <w:r w:rsidR="008E6C56" w:rsidRPr="00C77036">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{"citationID":"a24amk80qt3","properties":{"unsorted":true,"formattedCitation":"(but see examples in Dee {\\i{}et al.} 2016; Dudney {\\i{}et al.} 2021; and code in the appendices of Dee {\\i{}et al.} 2023)","plainCitation":"(but see examples in Dee et al. 2016; Dudney et al. 2021; and code in the appendices of Dee et al. 2023)","noteIndex":0},"citationItems":[{"id":3914,"uris":["http://zotero.org/users/1810851/items/G5MG2NI8"],"itemData":{"id":3914,"type":"article-journal","abstract":"Temperature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 "},{"id":12352,"uris":["http://zotero.org/users/1810851/items/3D7HEUM5"],"itemData":{"id":12352,"type":"article-journal","abstract":"Range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L."},{"family":"Stevens","given":"Carly"},{"family":"Loreau","given":"Michel"}],"accessed":{"date-parts":[["2023",5,5]]},"issued":{"date-parts":[["2023",5,5]]}},"label":"page","prefix":"and code in the appendices of "}],"schema":"https://github.com/citation-style-language/schema/raw/master/csl-citation.json"} </w:instrText>
      </w:r>
      <w:r w:rsidR="008E6C56" w:rsidRPr="00C77036">
        <w:rPr>
          <w:rFonts w:ascii="Times New Roman" w:hAnsi="Times New Roman" w:cs="Times New Roman"/>
          <w:sz w:val="24"/>
          <w:szCs w:val="24"/>
          <w:shd w:val="pct15" w:color="auto" w:fill="FFFFFF"/>
        </w:rPr>
        <w:fldChar w:fldCharType="separate"/>
      </w:r>
      <w:r w:rsidR="00E97026" w:rsidRPr="00E97026">
        <w:rPr>
          <w:rFonts w:ascii="Times New Roman" w:hAnsi="Times New Roman" w:cs="Times New Roman"/>
          <w:sz w:val="24"/>
        </w:rPr>
        <w:t xml:space="preserve">(but see examples in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2016; Dudney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and code in the appendices of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2023)</w:t>
      </w:r>
      <w:r w:rsidR="008E6C56" w:rsidRPr="00C77036">
        <w:rPr>
          <w:rFonts w:ascii="Times New Roman" w:eastAsia="Calibri" w:hAnsi="Times New Roman" w:cs="Times New Roman"/>
          <w:sz w:val="24"/>
          <w:szCs w:val="24"/>
          <w:shd w:val="pct15" w:color="auto" w:fill="FFFFFF"/>
        </w:rPr>
        <w:fldChar w:fldCharType="end"/>
      </w:r>
      <w:r w:rsidR="008E6C56" w:rsidRPr="00C77036">
        <w:rPr>
          <w:rFonts w:ascii="Times New Roman" w:eastAsia="Calibri" w:hAnsi="Times New Roman" w:cs="Times New Roman"/>
          <w:color w:val="333333"/>
          <w:sz w:val="24"/>
          <w:szCs w:val="24"/>
          <w:shd w:val="pct15" w:color="auto" w:fill="FFFFFF"/>
        </w:rPr>
        <w:t xml:space="preserve"> despite</w:t>
      </w:r>
      <w:r w:rsidR="008E6C56" w:rsidRPr="00045A25">
        <w:rPr>
          <w:rFonts w:ascii="Times New Roman" w:eastAsia="Calibri" w:hAnsi="Times New Roman" w:cs="Times New Roman"/>
          <w:color w:val="333333"/>
          <w:sz w:val="24"/>
          <w:szCs w:val="24"/>
          <w:shd w:val="pct15" w:color="auto" w:fill="FFFFFF"/>
        </w:rPr>
        <w:t xml:space="preserve"> being a way to continue to</w:t>
      </w:r>
      <w:r w:rsidR="008E6C56" w:rsidRPr="002C3801">
        <w:rPr>
          <w:rFonts w:ascii="Times New Roman" w:eastAsia="Calibri" w:hAnsi="Times New Roman" w:cs="Times New Roman"/>
          <w:color w:val="333333"/>
          <w:sz w:val="24"/>
          <w:szCs w:val="24"/>
          <w:shd w:val="pct15" w:color="auto" w:fill="FFFFFF"/>
        </w:rPr>
        <w:t xml:space="preserve"> use Ordinary Least Squares and then flexibly apply a post-hoc adjustment to accommodate clustered data, heteroskedasticity, correlation between time points, and other arbitrary correlation structures within the data </w:t>
      </w:r>
      <w:r w:rsidR="008E6C56" w:rsidRPr="002C3801">
        <w:rPr>
          <w:rFonts w:ascii="Times New Roman" w:hAnsi="Times New Roman" w:cs="Times New Roman"/>
          <w:sz w:val="24"/>
          <w:szCs w:val="24"/>
          <w:shd w:val="pct15" w:color="auto" w:fill="FFFFFF"/>
        </w:rPr>
        <w:fldChar w:fldCharType="begin"/>
      </w:r>
      <w:r w:rsidR="00045A25">
        <w:rPr>
          <w:rFonts w:ascii="Times New Roman" w:hAnsi="Times New Roman" w:cs="Times New Roman"/>
          <w:sz w:val="24"/>
          <w:szCs w:val="24"/>
          <w:shd w:val="pct15" w:color="auto" w:fill="FFFFFF"/>
        </w:rPr>
        <w:instrText xml:space="preserve"> ADDIN ZOTERO_ITEM CSL_CITATION {"citationID":"TZVUsqvC","properties":{"formattedCitation":"(Abadie {\\i{}et al.} 2017; Cameron &amp; Miller 2015)","plainCitation":"(Abadie et al. 2017;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8E6C56" w:rsidRPr="002C3801">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 xml:space="preserve">(Abadie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Cameron &amp; Miller 2015)</w:t>
      </w:r>
      <w:r w:rsidR="008E6C56" w:rsidRPr="002C3801">
        <w:rPr>
          <w:rFonts w:ascii="Times New Roman" w:eastAsia="Calibri" w:hAnsi="Times New Roman" w:cs="Times New Roman"/>
          <w:sz w:val="24"/>
          <w:szCs w:val="24"/>
          <w:shd w:val="pct15" w:color="auto" w:fill="FFFFFF"/>
        </w:rPr>
        <w:fldChar w:fldCharType="end"/>
      </w:r>
      <w:r w:rsidR="008E6C56" w:rsidRPr="002C3801">
        <w:rPr>
          <w:rFonts w:ascii="Times New Roman" w:eastAsia="Calibri" w:hAnsi="Times New Roman" w:cs="Times New Roman"/>
          <w:color w:val="333333"/>
          <w:sz w:val="24"/>
          <w:szCs w:val="24"/>
          <w:shd w:val="pct15" w:color="auto" w:fill="FFFFFF"/>
        </w:rPr>
        <w:t>. While random effects, autocorrelation structures in statistical models, and more, can address some of the same issues, robust standard errors often provide a simpler solution allowing researchers to not have to make more assumptions about the structure of their data that they are not interested in. There are tradeoffs, however,</w:t>
      </w:r>
      <w:r w:rsidR="009C3D78">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and as multiple techniques cover similar ground, we recommend looking at comparisons of approaches </w:t>
      </w:r>
      <w:r w:rsidR="008E6C56" w:rsidRPr="00354682">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{"citationID":"a14up86r02g","properties":{"formattedCitation":"(e.g., Oshchepkov &amp; Shirokanova 2022)","plainCitation":"(e.g.,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e.g., "}],"schema":"https://github.com/citation-style-language/schema/raw/master/csl-citation.json"}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Oshchepkov &amp; Shirokanova 2022)</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 A</w:t>
      </w:r>
      <w:r w:rsidR="008E6C56" w:rsidRPr="002C3801">
        <w:rPr>
          <w:rFonts w:ascii="Times New Roman" w:eastAsia="Calibri" w:hAnsi="Times New Roman" w:cs="Times New Roman"/>
          <w:color w:val="333333"/>
          <w:sz w:val="24"/>
          <w:szCs w:val="24"/>
          <w:shd w:val="pct15" w:color="auto" w:fill="FFFFFF"/>
        </w:rPr>
        <w:t xml:space="preserve"> full discussion or review of robust standard errors is beyond the scope of this </w:t>
      </w:r>
      <w:r w:rsidR="00354682">
        <w:rPr>
          <w:rFonts w:ascii="Times New Roman" w:eastAsia="Calibri" w:hAnsi="Times New Roman" w:cs="Times New Roman"/>
          <w:color w:val="333333"/>
          <w:sz w:val="24"/>
          <w:szCs w:val="24"/>
          <w:shd w:val="pct15" w:color="auto" w:fill="FFFFFF"/>
        </w:rPr>
        <w:t>paper</w:t>
      </w:r>
      <w:r w:rsidR="008E6C56" w:rsidRPr="002C3801">
        <w:rPr>
          <w:rFonts w:ascii="Times New Roman" w:eastAsia="Calibri" w:hAnsi="Times New Roman" w:cs="Times New Roman"/>
          <w:color w:val="333333"/>
          <w:sz w:val="24"/>
          <w:szCs w:val="24"/>
          <w:shd w:val="pct15" w:color="auto" w:fill="FFFFFF"/>
        </w:rPr>
        <w:t xml:space="preserve">, but we refer applied researchers to the documentation for the </w:t>
      </w:r>
      <w:r w:rsidR="008E5607">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i/>
          <w:iCs/>
          <w:color w:val="333333"/>
          <w:sz w:val="24"/>
          <w:szCs w:val="24"/>
          <w:shd w:val="pct15" w:color="auto" w:fill="FFFFFF"/>
        </w:rPr>
        <w:t>sandwich</w:t>
      </w:r>
      <w:r w:rsidR="008E5607">
        <w:rPr>
          <w:rFonts w:ascii="Times New Roman" w:eastAsia="Calibri" w:hAnsi="Times New Roman" w:cs="Times New Roman"/>
          <w:i/>
          <w:iCs/>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package in R and </w:t>
      </w:r>
      <w:r w:rsidR="00CD3700">
        <w:rPr>
          <w:rFonts w:ascii="Times New Roman" w:eastAsia="Calibri" w:hAnsi="Times New Roman" w:cs="Times New Roman"/>
          <w:color w:val="333333"/>
          <w:sz w:val="24"/>
          <w:szCs w:val="24"/>
          <w:shd w:val="pct15" w:color="auto" w:fill="FFFFFF"/>
        </w:rPr>
        <w:t>other</w:t>
      </w:r>
      <w:r w:rsidR="00CD3700"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comprehensive reviews </w:t>
      </w:r>
      <w:r w:rsidR="008E6C56" w:rsidRPr="00354682">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{"citationID":"a19i01lhvsc","properties":{"unsorted":true,"formattedCitation":"(e.g., Abadie {\\i{}et al.} 2017; Cameron &amp; Miller 2015)","plainCitation":"(e.g., Abadie et al. 2017; Cameron &amp; Miller 2015)","dontUpdate":true,"noteIndex":0},"citationItems":[{"id":12397,"uris":["http://zotero.org/users/1810851/items/8Q462IZW"],"itemData":{"id":12397,"type":"report","abstract":"In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W."},{"family":"Wooldridge","given":"Jeffrey"}],"accessed":{"date-parts":[["2022",4,21]]},"issued":{"date-parts":[["2017",11]]}},"label":"page","prefix":"e.g., "},{"id":12411,"uris":["http://zotero.org/users/1810851/items/NHAY2HUU"],"itemData":{"id":12411,"type":"article-journal","abstract":"We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Cameron &amp; Miller 2015)</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w:t>
      </w:r>
    </w:p>
    <w:p w14:paraId="7D452E7F" w14:textId="69655398" w:rsidR="00766C2E" w:rsidRPr="002C3801" w:rsidRDefault="00766C2E" w:rsidP="002C3801">
      <w:pPr>
        <w:spacing w:after="160" w:line="360" w:lineRule="auto"/>
        <w:rPr>
          <w:rFonts w:ascii="Times New Roman" w:eastAsia="Calibri" w:hAnsi="Times New Roman" w:cs="Times New Roman"/>
          <w:color w:val="333333"/>
          <w:sz w:val="24"/>
          <w:szCs w:val="24"/>
        </w:rPr>
      </w:pPr>
    </w:p>
    <w:p w14:paraId="6215AD2E" w14:textId="2C633617" w:rsidR="00766C2E" w:rsidRDefault="00037819" w:rsidP="006F0E57">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important thing is to be </w:t>
      </w:r>
      <w:r w:rsidR="00A03D2E" w:rsidRPr="002C3801">
        <w:rPr>
          <w:rFonts w:ascii="Times New Roman" w:eastAsia="Calibri" w:hAnsi="Times New Roman" w:cs="Times New Roman"/>
          <w:color w:val="333333"/>
          <w:sz w:val="24"/>
          <w:szCs w:val="24"/>
        </w:rPr>
        <w:t>transparent in</w:t>
      </w:r>
      <w:r w:rsidRPr="002C3801">
        <w:rPr>
          <w:rFonts w:ascii="Times New Roman" w:eastAsia="Calibri" w:hAnsi="Times New Roman" w:cs="Times New Roman"/>
          <w:color w:val="333333"/>
          <w:sz w:val="24"/>
          <w:szCs w:val="24"/>
        </w:rPr>
        <w:t xml:space="preserve"> how we deal </w:t>
      </w:r>
      <w:r w:rsidR="00AF14CF">
        <w:rPr>
          <w:rFonts w:ascii="Times New Roman" w:eastAsia="Calibri" w:hAnsi="Times New Roman" w:cs="Times New Roman"/>
          <w:color w:val="333333"/>
          <w:sz w:val="24"/>
          <w:szCs w:val="24"/>
        </w:rPr>
        <w:t>(</w:t>
      </w:r>
      <w:r w:rsidR="00511E37">
        <w:rPr>
          <w:rFonts w:ascii="Times New Roman" w:eastAsia="Calibri" w:hAnsi="Times New Roman" w:cs="Times New Roman"/>
          <w:color w:val="333333"/>
          <w:sz w:val="24"/>
          <w:szCs w:val="24"/>
        </w:rPr>
        <w:t>or do not deal</w:t>
      </w:r>
      <w:r w:rsidR="00AF14CF">
        <w:rPr>
          <w:rFonts w:ascii="Times New Roman" w:eastAsia="Calibri" w:hAnsi="Times New Roman" w:cs="Times New Roman"/>
          <w:color w:val="333333"/>
          <w:sz w:val="24"/>
          <w:szCs w:val="24"/>
        </w:rPr>
        <w:t>)</w:t>
      </w:r>
      <w:r w:rsidR="00511E37">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with </w:t>
      </w:r>
      <w:r w:rsidR="00662BC5">
        <w:rPr>
          <w:rFonts w:ascii="Times New Roman" w:eastAsia="Calibri" w:hAnsi="Times New Roman" w:cs="Times New Roman"/>
          <w:color w:val="333333"/>
          <w:sz w:val="24"/>
          <w:szCs w:val="24"/>
        </w:rPr>
        <w:t xml:space="preserve">the </w:t>
      </w:r>
      <w:r w:rsidRPr="002C3801">
        <w:rPr>
          <w:rFonts w:ascii="Times New Roman" w:eastAsia="Calibri" w:hAnsi="Times New Roman" w:cs="Times New Roman"/>
          <w:color w:val="333333"/>
          <w:sz w:val="24"/>
          <w:szCs w:val="24"/>
        </w:rPr>
        <w:t xml:space="preserve">problem of confounding variables. What are the assumptions </w:t>
      </w:r>
      <w:r w:rsidR="00354682">
        <w:rPr>
          <w:rFonts w:ascii="Times New Roman" w:eastAsia="Calibri" w:hAnsi="Times New Roman" w:cs="Times New Roman"/>
          <w:color w:val="333333"/>
          <w:sz w:val="24"/>
          <w:szCs w:val="24"/>
        </w:rPr>
        <w:t>you</w:t>
      </w:r>
      <w:r w:rsidRPr="002C3801">
        <w:rPr>
          <w:rFonts w:ascii="Times New Roman" w:eastAsia="Calibri" w:hAnsi="Times New Roman" w:cs="Times New Roman"/>
          <w:color w:val="333333"/>
          <w:sz w:val="24"/>
          <w:szCs w:val="24"/>
        </w:rPr>
        <w:t xml:space="preserve"> are making </w:t>
      </w:r>
      <w:r w:rsidR="00A03D2E" w:rsidRPr="002C3801">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interpret an effect as causal?  If you are using mixed models, do you meet the random effects assumption</w:t>
      </w:r>
      <w:r w:rsidR="00265F7A">
        <w:rPr>
          <w:rFonts w:ascii="Times New Roman" w:eastAsia="Calibri" w:hAnsi="Times New Roman" w:cs="Times New Roman"/>
          <w:color w:val="333333"/>
          <w:sz w:val="24"/>
          <w:szCs w:val="24"/>
        </w:rPr>
        <w:t xml:space="preserve"> and why or why not</w:t>
      </w:r>
      <w:r w:rsidRPr="002C3801">
        <w:rPr>
          <w:rFonts w:ascii="Times New Roman" w:eastAsia="Calibri" w:hAnsi="Times New Roman" w:cs="Times New Roman"/>
          <w:color w:val="333333"/>
          <w:sz w:val="24"/>
          <w:szCs w:val="24"/>
        </w:rPr>
        <w:t xml:space="preserve">? Have you evaluated your residuals to determine if you need to implement robust standard errors? Why did you include some covariates and not others? Do you have a </w:t>
      </w:r>
      <w:r w:rsidR="00D27DE9">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w:t>
      </w:r>
      <w:r w:rsidR="00D27DE9">
        <w:rPr>
          <w:rFonts w:ascii="Times New Roman" w:eastAsia="Calibri" w:hAnsi="Times New Roman" w:cs="Times New Roman"/>
          <w:color w:val="333333"/>
          <w:sz w:val="24"/>
          <w:szCs w:val="24"/>
        </w:rPr>
        <w:t xml:space="preserve">or </w:t>
      </w:r>
      <w:r w:rsidR="00A73EEE">
        <w:rPr>
          <w:rFonts w:ascii="Times New Roman" w:eastAsia="Calibri" w:hAnsi="Times New Roman" w:cs="Times New Roman"/>
          <w:color w:val="333333"/>
          <w:sz w:val="24"/>
          <w:szCs w:val="24"/>
        </w:rPr>
        <w:t xml:space="preserve">even </w:t>
      </w:r>
      <w:r w:rsidR="00D27DE9">
        <w:rPr>
          <w:rFonts w:ascii="Times New Roman" w:eastAsia="Calibri" w:hAnsi="Times New Roman" w:cs="Times New Roman"/>
          <w:color w:val="333333"/>
          <w:sz w:val="24"/>
          <w:szCs w:val="24"/>
        </w:rPr>
        <w:t xml:space="preserve">a conceptual model </w:t>
      </w:r>
      <w:r w:rsidRPr="002C3801">
        <w:rPr>
          <w:rFonts w:ascii="Times New Roman" w:eastAsia="Calibri" w:hAnsi="Times New Roman" w:cs="Times New Roman"/>
          <w:color w:val="333333"/>
          <w:sz w:val="24"/>
          <w:szCs w:val="24"/>
        </w:rPr>
        <w:t xml:space="preserve">of your system that might help a reader understand your thought process? Putting these types of </w:t>
      </w:r>
      <w:r w:rsidR="00662BC5">
        <w:rPr>
          <w:rFonts w:ascii="Times New Roman" w:eastAsia="Calibri" w:hAnsi="Times New Roman" w:cs="Times New Roman"/>
          <w:color w:val="333333"/>
          <w:sz w:val="24"/>
          <w:szCs w:val="24"/>
        </w:rPr>
        <w:t>decisions</w:t>
      </w:r>
      <w:r w:rsidRPr="002C3801">
        <w:rPr>
          <w:rFonts w:ascii="Times New Roman" w:eastAsia="Calibri" w:hAnsi="Times New Roman" w:cs="Times New Roman"/>
          <w:color w:val="333333"/>
          <w:sz w:val="24"/>
          <w:szCs w:val="24"/>
        </w:rPr>
        <w:t xml:space="preserve"> in</w:t>
      </w:r>
      <w:r w:rsidR="00662BC5">
        <w:rPr>
          <w:rFonts w:ascii="Times New Roman" w:eastAsia="Calibri" w:hAnsi="Times New Roman" w:cs="Times New Roman"/>
          <w:color w:val="333333"/>
          <w:sz w:val="24"/>
          <w:szCs w:val="24"/>
        </w:rPr>
        <w:t>to your work in</w:t>
      </w:r>
      <w:r w:rsidRPr="002C3801">
        <w:rPr>
          <w:rFonts w:ascii="Times New Roman" w:eastAsia="Calibri" w:hAnsi="Times New Roman" w:cs="Times New Roman"/>
          <w:color w:val="333333"/>
          <w:sz w:val="24"/>
          <w:szCs w:val="24"/>
        </w:rPr>
        <w:t xml:space="preserve"> even a brief </w:t>
      </w:r>
      <w:r w:rsidRPr="005C545B">
        <w:rPr>
          <w:rFonts w:ascii="Times New Roman" w:eastAsia="Calibri" w:hAnsi="Times New Roman" w:cs="Times New Roman"/>
          <w:color w:val="333333"/>
          <w:sz w:val="24"/>
          <w:szCs w:val="24"/>
        </w:rPr>
        <w:t xml:space="preserve">sentence </w:t>
      </w:r>
      <w:r w:rsidR="00EB534F" w:rsidRPr="005C545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if not a figure or full breakdown in a manuscript supplement</w:t>
      </w:r>
      <w:r w:rsidR="00E22451" w:rsidRPr="005C545B">
        <w:rPr>
          <w:rFonts w:ascii="Times New Roman" w:eastAsia="Calibri" w:hAnsi="Times New Roman" w:cs="Times New Roman"/>
          <w:color w:val="333333"/>
          <w:sz w:val="24"/>
          <w:szCs w:val="24"/>
        </w:rPr>
        <w:t xml:space="preserve"> </w:t>
      </w:r>
      <w:r w:rsidR="00A73EEE"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{"citationID":"a1usvus0msh","properties":{"formattedCitation":"(e.g., see Dee {\\i{}et al.} 2023)","plainCitation":"(e.g., see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L."},{"family":"Stevens","given":"Carly"},{"family":"Loreau","given":"Michel"}],"accessed":{"date-parts":[["2023",5,5]]},"issued":{"date-parts":[["2023",5,5]]}},"label":"page","prefix":"e.g., see"}],"schema":"https://github.com/citation-style-language/schema/raw/master/csl-citation.json"} </w:instrText>
      </w:r>
      <w:r w:rsidR="00A73EEE"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see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A73EEE" w:rsidRPr="005C545B">
        <w:rPr>
          <w:rFonts w:ascii="Times New Roman" w:eastAsia="Calibri" w:hAnsi="Times New Roman" w:cs="Times New Roman"/>
          <w:color w:val="333333"/>
          <w:sz w:val="24"/>
          <w:szCs w:val="24"/>
        </w:rPr>
        <w:fldChar w:fldCharType="end"/>
      </w:r>
      <w:r w:rsidR="00A73EEE" w:rsidRPr="005C545B">
        <w:rPr>
          <w:rFonts w:ascii="Times New Roman" w:eastAsia="Calibri" w:hAnsi="Times New Roman" w:cs="Times New Roman"/>
          <w:color w:val="333333"/>
          <w:sz w:val="24"/>
          <w:szCs w:val="24"/>
        </w:rPr>
        <w:t xml:space="preserve"> </w:t>
      </w:r>
      <w:r w:rsidR="00EB534F" w:rsidRPr="005C545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will go far</w:t>
      </w:r>
      <w:r w:rsidRPr="002C3801">
        <w:rPr>
          <w:rFonts w:ascii="Times New Roman" w:eastAsia="Calibri" w:hAnsi="Times New Roman" w:cs="Times New Roman"/>
          <w:color w:val="333333"/>
          <w:sz w:val="24"/>
          <w:szCs w:val="24"/>
        </w:rPr>
        <w:t xml:space="preserve"> in terms of maki</w:t>
      </w:r>
      <w:r w:rsidRPr="00D85F52">
        <w:rPr>
          <w:rFonts w:ascii="Times New Roman" w:eastAsia="Calibri" w:hAnsi="Times New Roman" w:cs="Times New Roman"/>
          <w:color w:val="333333"/>
          <w:sz w:val="24"/>
          <w:szCs w:val="24"/>
        </w:rPr>
        <w:t xml:space="preserve">ng your analyses more </w:t>
      </w:r>
      <w:r w:rsidR="009B5486" w:rsidRPr="00D85F52">
        <w:rPr>
          <w:rFonts w:ascii="Times New Roman" w:eastAsia="Calibri" w:hAnsi="Times New Roman" w:cs="Times New Roman"/>
          <w:color w:val="333333"/>
          <w:sz w:val="24"/>
          <w:szCs w:val="24"/>
        </w:rPr>
        <w:t>transparent</w:t>
      </w:r>
      <w:r w:rsidR="00662BC5">
        <w:rPr>
          <w:rFonts w:ascii="Times New Roman" w:eastAsia="Calibri" w:hAnsi="Times New Roman" w:cs="Times New Roman"/>
          <w:color w:val="333333"/>
          <w:sz w:val="24"/>
          <w:szCs w:val="24"/>
        </w:rPr>
        <w:t>. It will</w:t>
      </w:r>
      <w:r w:rsidR="009B5486"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make your work easier</w:t>
      </w:r>
      <w:r w:rsidR="009B5486" w:rsidRPr="00D85F52">
        <w:rPr>
          <w:rFonts w:ascii="Times New Roman" w:eastAsia="Calibri" w:hAnsi="Times New Roman" w:cs="Times New Roman"/>
          <w:color w:val="333333"/>
          <w:sz w:val="24"/>
          <w:szCs w:val="24"/>
        </w:rPr>
        <w:t xml:space="preserve"> to be built upon to advance science.</w:t>
      </w:r>
      <w:r w:rsidR="00BA4CEF"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Even with this transparency, w</w:t>
      </w:r>
      <w:r w:rsidR="00D85F52" w:rsidRPr="00D85F52">
        <w:rPr>
          <w:rFonts w:ascii="Times New Roman" w:eastAsia="Calibri" w:hAnsi="Times New Roman" w:cs="Times New Roman"/>
          <w:color w:val="333333"/>
          <w:sz w:val="24"/>
          <w:szCs w:val="24"/>
        </w:rPr>
        <w:t>e also must be humble</w:t>
      </w:r>
      <w:r w:rsidR="00662BC5">
        <w:rPr>
          <w:rFonts w:ascii="Times New Roman" w:eastAsia="Calibri" w:hAnsi="Times New Roman" w:cs="Times New Roman"/>
          <w:color w:val="333333"/>
          <w:sz w:val="24"/>
          <w:szCs w:val="24"/>
        </w:rPr>
        <w:t>.</w:t>
      </w:r>
      <w:r w:rsidR="00D85F52"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We must</w:t>
      </w:r>
      <w:r w:rsidR="00D85F52" w:rsidRPr="00D85F52">
        <w:rPr>
          <w:rFonts w:ascii="Times New Roman" w:eastAsia="Calibri" w:hAnsi="Times New Roman" w:cs="Times New Roman"/>
          <w:color w:val="333333"/>
          <w:sz w:val="24"/>
          <w:szCs w:val="24"/>
        </w:rPr>
        <w:t xml:space="preserve"> accept</w:t>
      </w:r>
      <w:r w:rsidR="002731E9" w:rsidRPr="00D85F52">
        <w:rPr>
          <w:rFonts w:ascii="Times New Roman" w:eastAsia="Calibri" w:hAnsi="Times New Roman" w:cs="Times New Roman"/>
          <w:color w:val="333333"/>
          <w:sz w:val="24"/>
          <w:szCs w:val="24"/>
        </w:rPr>
        <w:t xml:space="preserve"> that our models and knowledge are imperfect</w:t>
      </w:r>
      <w:r w:rsidR="00662BC5">
        <w:rPr>
          <w:rFonts w:ascii="Times New Roman" w:eastAsia="Calibri" w:hAnsi="Times New Roman" w:cs="Times New Roman"/>
          <w:color w:val="333333"/>
          <w:sz w:val="24"/>
          <w:szCs w:val="24"/>
        </w:rPr>
        <w:t>. S</w:t>
      </w:r>
      <w:r w:rsidR="002731E9" w:rsidRPr="00D85F52">
        <w:rPr>
          <w:rFonts w:ascii="Times New Roman" w:eastAsia="Calibri" w:hAnsi="Times New Roman" w:cs="Times New Roman"/>
          <w:color w:val="333333"/>
          <w:sz w:val="24"/>
          <w:szCs w:val="24"/>
        </w:rPr>
        <w:t xml:space="preserve">omeday, someone will come along with a different </w:t>
      </w:r>
      <w:r w:rsidR="00D85F52" w:rsidRPr="00D85F52">
        <w:rPr>
          <w:rFonts w:ascii="Times New Roman" w:eastAsia="Calibri" w:hAnsi="Times New Roman" w:cs="Times New Roman"/>
          <w:color w:val="333333"/>
          <w:sz w:val="24"/>
          <w:szCs w:val="24"/>
        </w:rPr>
        <w:lastRenderedPageBreak/>
        <w:t xml:space="preserve">approach </w:t>
      </w:r>
      <w:r w:rsidR="002731E9" w:rsidRPr="00D85F52">
        <w:rPr>
          <w:rFonts w:ascii="Times New Roman" w:eastAsia="Calibri" w:hAnsi="Times New Roman" w:cs="Times New Roman"/>
          <w:color w:val="333333"/>
          <w:sz w:val="24"/>
          <w:szCs w:val="24"/>
        </w:rPr>
        <w:t>that will produce different conclusions and yield new insights</w:t>
      </w:r>
      <w:r w:rsidR="002F66D7" w:rsidRPr="00D85F52">
        <w:rPr>
          <w:rFonts w:ascii="Times New Roman" w:eastAsia="Calibri" w:hAnsi="Times New Roman" w:cs="Times New Roman"/>
          <w:color w:val="333333"/>
          <w:sz w:val="24"/>
          <w:szCs w:val="24"/>
        </w:rPr>
        <w:t>.</w:t>
      </w:r>
      <w:r w:rsidR="002731E9" w:rsidRPr="002C3801">
        <w:rPr>
          <w:rFonts w:ascii="Times New Roman" w:eastAsia="Calibri" w:hAnsi="Times New Roman" w:cs="Times New Roman"/>
          <w:color w:val="333333"/>
          <w:sz w:val="24"/>
          <w:szCs w:val="24"/>
        </w:rPr>
        <w:t xml:space="preserve"> </w:t>
      </w:r>
      <w:r w:rsidR="00CC6813">
        <w:rPr>
          <w:rFonts w:ascii="Times New Roman" w:eastAsia="Calibri" w:hAnsi="Times New Roman" w:cs="Times New Roman"/>
          <w:color w:val="333333"/>
          <w:sz w:val="24"/>
          <w:szCs w:val="24"/>
        </w:rPr>
        <w:t xml:space="preserve">This progression is part of the scientific process. </w:t>
      </w:r>
    </w:p>
    <w:p w14:paraId="71B7B91D" w14:textId="6BBF4D67" w:rsidR="007D3DA6" w:rsidRPr="008B5854" w:rsidRDefault="002A2FDB" w:rsidP="00841A8F">
      <w:pPr>
        <w:spacing w:line="360" w:lineRule="auto"/>
        <w:ind w:firstLine="720"/>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bdr w:val="none" w:sz="0" w:space="0" w:color="auto" w:frame="1"/>
        </w:rPr>
        <w:t>The</w:t>
      </w:r>
      <w:r w:rsidR="00A6686B" w:rsidRPr="007D3DA6">
        <w:rPr>
          <w:rFonts w:ascii="Times New Roman" w:eastAsia="Times New Roman" w:hAnsi="Times New Roman" w:cs="Times New Roman"/>
          <w:color w:val="242424"/>
          <w:sz w:val="24"/>
          <w:szCs w:val="24"/>
          <w:bdr w:val="none" w:sz="0" w:space="0" w:color="auto" w:frame="1"/>
        </w:rPr>
        <w:t xml:space="preserve"> approaches </w:t>
      </w:r>
      <w:r>
        <w:rPr>
          <w:rFonts w:ascii="Times New Roman" w:eastAsia="Times New Roman" w:hAnsi="Times New Roman" w:cs="Times New Roman"/>
          <w:color w:val="242424"/>
          <w:sz w:val="24"/>
          <w:szCs w:val="24"/>
          <w:bdr w:val="none" w:sz="0" w:space="0" w:color="auto" w:frame="1"/>
        </w:rPr>
        <w:t>herein</w:t>
      </w:r>
      <w:r w:rsidR="00A6686B" w:rsidRPr="007D3DA6">
        <w:rPr>
          <w:rFonts w:ascii="Times New Roman" w:eastAsia="Times New Roman" w:hAnsi="Times New Roman" w:cs="Times New Roman"/>
          <w:color w:val="242424"/>
          <w:sz w:val="24"/>
          <w:szCs w:val="24"/>
          <w:bdr w:val="none" w:sz="0" w:space="0" w:color="auto" w:frame="1"/>
        </w:rPr>
        <w:t xml:space="preserve"> are not a panacea. They require assumption for causal inferences, as does any approach, including experiments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{"citationID":"a12qs34viud","properties":{"formattedCitation":"(Kimmel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Some assumptions are shared with experiments: i.e., SUTVA – or the stable unit treatment value assumption which has two parts: 1) no interference or “spillovers” across units and 2) no multiple versions of or “hidden variations” in the causal variable of interest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{"citationID":"a1aqto19l5v","properties":{"formattedCitation":"(reviewed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(reviewed in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Most of the </w:t>
      </w:r>
      <w:r>
        <w:rPr>
          <w:rFonts w:ascii="Times New Roman" w:eastAsia="Times New Roman" w:hAnsi="Times New Roman" w:cs="Times New Roman"/>
          <w:color w:val="242424"/>
          <w:sz w:val="24"/>
          <w:szCs w:val="24"/>
          <w:bdr w:val="none" w:sz="0" w:space="0" w:color="auto" w:frame="1"/>
        </w:rPr>
        <w:t xml:space="preserve">statistical model designs presented </w:t>
      </w:r>
      <w:r w:rsidR="00A6686B" w:rsidRPr="007D3DA6">
        <w:rPr>
          <w:rFonts w:ascii="Times New Roman" w:eastAsia="Times New Roman" w:hAnsi="Times New Roman" w:cs="Times New Roman"/>
          <w:color w:val="242424"/>
          <w:sz w:val="24"/>
          <w:szCs w:val="24"/>
          <w:bdr w:val="none" w:sz="0" w:space="0" w:color="auto" w:frame="1"/>
        </w:rPr>
        <w:t>here</w:t>
      </w:r>
      <w:r>
        <w:rPr>
          <w:rFonts w:ascii="Times New Roman" w:eastAsia="Times New Roman" w:hAnsi="Times New Roman" w:cs="Times New Roman"/>
          <w:color w:val="242424"/>
          <w:sz w:val="24"/>
          <w:szCs w:val="24"/>
          <w:bdr w:val="none" w:sz="0" w:space="0" w:color="auto" w:frame="1"/>
        </w:rPr>
        <w:t xml:space="preserve"> also</w:t>
      </w:r>
      <w:r w:rsidR="00A6686B" w:rsidRPr="007D3DA6">
        <w:rPr>
          <w:rFonts w:ascii="Times New Roman" w:eastAsia="Times New Roman" w:hAnsi="Times New Roman" w:cs="Times New Roman"/>
          <w:color w:val="242424"/>
          <w:sz w:val="24"/>
          <w:szCs w:val="24"/>
          <w:bdr w:val="none" w:sz="0" w:space="0" w:color="auto" w:frame="1"/>
        </w:rPr>
        <w:t xml:space="preserve"> include assumptions </w:t>
      </w:r>
      <w:r>
        <w:rPr>
          <w:rFonts w:ascii="Times New Roman" w:eastAsia="Times New Roman" w:hAnsi="Times New Roman" w:cs="Times New Roman"/>
          <w:color w:val="242424"/>
          <w:sz w:val="24"/>
          <w:szCs w:val="24"/>
          <w:bdr w:val="none" w:sz="0" w:space="0" w:color="auto" w:frame="1"/>
        </w:rPr>
        <w:t>that expected effects are linear and additive</w:t>
      </w:r>
      <w:r w:rsidR="00A6686B"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{"citationID":"agpvmkq19s","properties":{"formattedCitation":"(Imai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(Imai &amp; Kim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and homogeneous across units and time periods. We have included some discussion of relaxing these assumptions via interactions (i.e., Box 2); however, there is a growing literature on estimating causal effects under more varied forms of heterogeneity</w:t>
      </w:r>
      <w:r w:rsidR="002F38D6" w:rsidRPr="007D3DA6">
        <w:rPr>
          <w:rFonts w:ascii="Times New Roman" w:eastAsia="Times New Roman" w:hAnsi="Times New Roman" w:cs="Times New Roman"/>
          <w:color w:val="242424"/>
          <w:sz w:val="24"/>
          <w:szCs w:val="24"/>
          <w:bdr w:val="none" w:sz="0" w:space="0" w:color="auto" w:frame="1"/>
        </w:rPr>
        <w:t xml:space="preserve"> </w:t>
      </w:r>
      <w:r w:rsidR="002F38D6"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{"citationID":"a1901qkj4pv","properties":{"formattedCitation":"(Callaway &amp; Sant\\uc0\\u8217{}Anna 2021; de Chaisemartin &amp; D\\uc0\\u8217{}Haultf\\uc0\\u339{}uille 2020; Goodman-Bacon 2021; Sun &amp; Abraham 2021)","plainCitation":"(Callaway &amp; Sant’Anna 2021; de Chaisemartin &amp; D’Haultfœuille 2020; Goodman-Bacon 2021; Sun &amp; Abraham 2021)","noteIndex":0},"citationItems":[{"id":12958,"uris":["http://zotero.org/users/1810851/items/8UWRW5XZ"],"itemData":{"id":12958,"type":"article-journal","abstract":"In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periods","URL":"https://www.sciencedirect.com/science/article/pii/S0304407620303948","volume":"225","author":[{"family":"Callaway","given":"Brantly"},{"family":"Sant’Anna","given":"Pedro H. C."}],"accessed":{"date-parts":[["2023",10,3]]},"issued":{"date-parts":[["2021",12,1]]}}},{"id":13096,"uris":["http://zotero.org/users/1810851/items/JYV56WW6"],"itemData":{"id":13096,"type":"article-journal","abstract":"Linear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2F38D6"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(Callaway &amp; Sant’Anna 2021; de Chaisemartin &amp; D’Haultfœuille 2020; Goodman-Bacon 2021; Sun &amp; Abraham 2021)</w:t>
      </w:r>
      <w:r w:rsidR="002F38D6" w:rsidRPr="007D3DA6">
        <w:rPr>
          <w:rFonts w:ascii="Times New Roman" w:eastAsia="Times New Roman" w:hAnsi="Times New Roman" w:cs="Times New Roman"/>
          <w:color w:val="242424"/>
          <w:sz w:val="24"/>
          <w:szCs w:val="24"/>
          <w:bdr w:val="none" w:sz="0" w:space="0" w:color="auto" w:frame="1"/>
        </w:rPr>
        <w:fldChar w:fldCharType="end"/>
      </w:r>
      <w:r w:rsidR="007D3DA6"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t>Relaxing this assumption takes more thought and consideration of one’s question of interest and the system dynamics from DAGs.</w:t>
      </w:r>
    </w:p>
    <w:p w14:paraId="548331BD" w14:textId="3C6C40C9" w:rsidR="00A6686B" w:rsidRPr="008B5854" w:rsidRDefault="00A6686B" w:rsidP="00841A8F">
      <w:pPr>
        <w:spacing w:line="360" w:lineRule="auto"/>
        <w:ind w:firstLine="720"/>
        <w:textAlignment w:val="baseline"/>
        <w:rPr>
          <w:rFonts w:ascii="Times New Roman" w:hAnsi="Times New Roman" w:cs="Times New Roman"/>
          <w:color w:val="242424"/>
          <w:sz w:val="24"/>
          <w:szCs w:val="24"/>
          <w:bdr w:val="none" w:sz="0" w:space="0" w:color="auto" w:frame="1"/>
          <w:lang w:eastAsia="en-US"/>
        </w:rPr>
      </w:pPr>
      <w:r w:rsidRPr="003F4892">
        <w:rPr>
          <w:rFonts w:ascii="Times New Roman" w:eastAsia="Times New Roman" w:hAnsi="Times New Roman" w:cs="Times New Roman"/>
          <w:color w:val="242424"/>
          <w:sz w:val="24"/>
          <w:szCs w:val="24"/>
          <w:bdr w:val="none" w:sz="0" w:space="0" w:color="auto" w:frame="1"/>
        </w:rPr>
        <w:t>Further,</w:t>
      </w:r>
      <w:r w:rsidRPr="003F4892">
        <w:rPr>
          <w:rFonts w:ascii="Times New Roman" w:eastAsia="Times New Roman" w:hAnsi="Times New Roman" w:cs="Times New Roman"/>
          <w:color w:val="242424"/>
          <w:sz w:val="24"/>
          <w:szCs w:val="24"/>
          <w:bdr w:val="none" w:sz="0" w:space="0" w:color="auto" w:frame="1"/>
          <w:lang w:eastAsia="en-US"/>
        </w:rPr>
        <w:t xml:space="preserve"> </w:t>
      </w:r>
      <w:r w:rsidR="002A2FDB" w:rsidRPr="003F4892">
        <w:rPr>
          <w:rFonts w:ascii="Times New Roman" w:eastAsia="Times New Roman" w:hAnsi="Times New Roman" w:cs="Times New Roman"/>
          <w:color w:val="242424"/>
          <w:sz w:val="24"/>
          <w:szCs w:val="24"/>
          <w:bdr w:val="none" w:sz="0" w:space="0" w:color="auto" w:frame="1"/>
          <w:lang w:eastAsia="en-US"/>
        </w:rPr>
        <w:t>all</w:t>
      </w:r>
      <w:r w:rsidRPr="003F4892">
        <w:rPr>
          <w:rFonts w:ascii="Times New Roman" w:eastAsia="Times New Roman" w:hAnsi="Times New Roman" w:cs="Times New Roman"/>
          <w:color w:val="242424"/>
          <w:sz w:val="24"/>
          <w:szCs w:val="24"/>
          <w:bdr w:val="none" w:sz="0" w:space="0" w:color="auto" w:frame="1"/>
          <w:lang w:eastAsia="en-US"/>
        </w:rPr>
        <w:t xml:space="preserve"> the approaches presented here </w:t>
      </w:r>
      <w:r w:rsidRPr="003F4892">
        <w:rPr>
          <w:rFonts w:ascii="Times New Roman" w:eastAsia="Times New Roman" w:hAnsi="Times New Roman" w:cs="Times New Roman"/>
          <w:color w:val="242424"/>
          <w:sz w:val="24"/>
          <w:szCs w:val="24"/>
          <w:bdr w:val="none" w:sz="0" w:space="0" w:color="auto" w:frame="1"/>
        </w:rPr>
        <w:t>make the</w:t>
      </w:r>
      <w:r w:rsidRPr="003F4892">
        <w:rPr>
          <w:rFonts w:ascii="Times New Roman" w:eastAsia="Times New Roman" w:hAnsi="Times New Roman" w:cs="Times New Roman"/>
          <w:color w:val="242424"/>
          <w:sz w:val="24"/>
          <w:szCs w:val="24"/>
          <w:bdr w:val="none" w:sz="0" w:space="0" w:color="auto" w:frame="1"/>
          <w:lang w:eastAsia="en-US"/>
        </w:rPr>
        <w:t xml:space="preserve"> parallel trends</w:t>
      </w:r>
      <w:r w:rsidRPr="003F4892">
        <w:rPr>
          <w:rFonts w:ascii="Times New Roman" w:eastAsia="Times New Roman" w:hAnsi="Times New Roman" w:cs="Times New Roman"/>
          <w:color w:val="242424"/>
          <w:sz w:val="24"/>
          <w:szCs w:val="24"/>
          <w:bdr w:val="none" w:sz="0" w:space="0" w:color="auto" w:frame="1"/>
        </w:rPr>
        <w:t xml:space="preserve"> assumption</w:t>
      </w:r>
      <w:r w:rsidRPr="003F4892">
        <w:rPr>
          <w:rFonts w:ascii="Times New Roman" w:eastAsia="Times New Roman" w:hAnsi="Times New Roman" w:cs="Times New Roman"/>
          <w:color w:val="242424"/>
          <w:sz w:val="24"/>
          <w:szCs w:val="24"/>
          <w:bdr w:val="none" w:sz="0" w:space="0" w:color="auto" w:frame="1"/>
          <w:lang w:eastAsia="en-US"/>
        </w:rPr>
        <w:t xml:space="preserve">. The assumption of parallel trends is most easily understood </w:t>
      </w:r>
      <w:r w:rsidRPr="003F4892">
        <w:rPr>
          <w:rFonts w:ascii="Times New Roman" w:eastAsia="Times New Roman" w:hAnsi="Times New Roman" w:cs="Times New Roman"/>
          <w:color w:val="242424"/>
          <w:sz w:val="24"/>
          <w:szCs w:val="24"/>
          <w:bdr w:val="none" w:sz="0" w:space="0" w:color="auto" w:frame="1"/>
        </w:rPr>
        <w:t>considering a binary causal driver of interest (i.e., if the driver is present or absent)</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I</w:t>
      </w:r>
      <w:r w:rsidRPr="003F4892">
        <w:rPr>
          <w:rFonts w:ascii="Times New Roman" w:eastAsia="Times New Roman" w:hAnsi="Times New Roman" w:cs="Times New Roman"/>
          <w:color w:val="242424"/>
          <w:sz w:val="24"/>
          <w:szCs w:val="24"/>
          <w:bdr w:val="none" w:sz="0" w:space="0" w:color="auto" w:frame="1"/>
          <w:lang w:eastAsia="en-US"/>
        </w:rPr>
        <w:t xml:space="preserve">t implies that, without </w:t>
      </w:r>
      <w:r w:rsidRPr="003F4892">
        <w:rPr>
          <w:rFonts w:ascii="Times New Roman" w:eastAsia="Times New Roman" w:hAnsi="Times New Roman" w:cs="Times New Roman"/>
          <w:color w:val="242424"/>
          <w:sz w:val="24"/>
          <w:szCs w:val="24"/>
          <w:bdr w:val="none" w:sz="0" w:space="0" w:color="auto" w:frame="1"/>
        </w:rPr>
        <w:t>driver being present</w:t>
      </w:r>
      <w:r w:rsidRPr="003F4892">
        <w:rPr>
          <w:rFonts w:ascii="Times New Roman" w:eastAsia="Times New Roman" w:hAnsi="Times New Roman" w:cs="Times New Roman"/>
          <w:color w:val="242424"/>
          <w:sz w:val="24"/>
          <w:szCs w:val="24"/>
          <w:bdr w:val="none" w:sz="0" w:space="0" w:color="auto" w:frame="1"/>
          <w:lang w:eastAsia="en-US"/>
        </w:rPr>
        <w:t xml:space="preserve">, the </w:t>
      </w:r>
      <w:r w:rsidRPr="003F4892">
        <w:rPr>
          <w:rFonts w:ascii="Times New Roman" w:eastAsia="Times New Roman" w:hAnsi="Times New Roman" w:cs="Times New Roman"/>
          <w:i/>
          <w:iCs/>
          <w:color w:val="242424"/>
          <w:sz w:val="24"/>
          <w:szCs w:val="24"/>
          <w:bdr w:val="none" w:sz="0" w:space="0" w:color="auto" w:frame="1"/>
          <w:lang w:eastAsia="en-US"/>
        </w:rPr>
        <w:t>difference</w:t>
      </w:r>
      <w:r w:rsidRPr="003F4892">
        <w:rPr>
          <w:rFonts w:ascii="Times New Roman" w:eastAsia="Times New Roman" w:hAnsi="Times New Roman" w:cs="Times New Roman"/>
          <w:color w:val="242424"/>
          <w:sz w:val="24"/>
          <w:szCs w:val="24"/>
          <w:bdr w:val="none" w:sz="0" w:space="0" w:color="auto" w:frame="1"/>
          <w:lang w:eastAsia="en-US"/>
        </w:rPr>
        <w:t xml:space="preserve"> in outcomes </w:t>
      </w:r>
      <w:r w:rsidRPr="003F4892">
        <w:rPr>
          <w:rFonts w:ascii="Times New Roman" w:eastAsia="Times New Roman" w:hAnsi="Times New Roman" w:cs="Times New Roman"/>
          <w:color w:val="242424"/>
          <w:sz w:val="24"/>
          <w:szCs w:val="24"/>
          <w:bdr w:val="none" w:sz="0" w:space="0" w:color="auto" w:frame="1"/>
        </w:rPr>
        <w:t>between</w:t>
      </w:r>
      <w:r w:rsidRPr="003F4892">
        <w:rPr>
          <w:rFonts w:ascii="Times New Roman" w:eastAsia="Times New Roman" w:hAnsi="Times New Roman" w:cs="Times New Roman"/>
          <w:color w:val="242424"/>
          <w:sz w:val="24"/>
          <w:szCs w:val="24"/>
          <w:bdr w:val="none" w:sz="0" w:space="0" w:color="auto" w:frame="1"/>
          <w:lang w:eastAsia="en-US"/>
        </w:rPr>
        <w:t xml:space="preserve"> different </w:t>
      </w:r>
      <w:r w:rsidRPr="003F4892">
        <w:rPr>
          <w:rFonts w:ascii="Times New Roman" w:eastAsia="Times New Roman" w:hAnsi="Times New Roman" w:cs="Times New Roman"/>
          <w:color w:val="242424"/>
          <w:sz w:val="24"/>
          <w:szCs w:val="24"/>
          <w:bdr w:val="none" w:sz="0" w:space="0" w:color="auto" w:frame="1"/>
        </w:rPr>
        <w:t>clusters</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e</w:t>
      </w:r>
      <w:r w:rsidRPr="003F4892">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rPr>
        <w:t>g</w:t>
      </w:r>
      <w:r w:rsidRPr="003F4892">
        <w:rPr>
          <w:rFonts w:ascii="Times New Roman" w:eastAsia="Times New Roman" w:hAnsi="Times New Roman" w:cs="Times New Roman"/>
          <w:color w:val="242424"/>
          <w:sz w:val="24"/>
          <w:szCs w:val="24"/>
          <w:bdr w:val="none" w:sz="0" w:space="0" w:color="auto" w:frame="1"/>
          <w:lang w:eastAsia="en-US"/>
        </w:rPr>
        <w:t xml:space="preserve">. sites) </w:t>
      </w:r>
      <w:r w:rsidRPr="003F4892">
        <w:rPr>
          <w:rFonts w:ascii="Times New Roman" w:eastAsia="Times New Roman" w:hAnsi="Times New Roman" w:cs="Times New Roman"/>
          <w:color w:val="242424"/>
          <w:sz w:val="24"/>
          <w:szCs w:val="24"/>
          <w:bdr w:val="none" w:sz="0" w:space="0" w:color="auto" w:frame="1"/>
        </w:rPr>
        <w:t xml:space="preserve">after </w:t>
      </w:r>
      <w:r w:rsidRPr="00C77036">
        <w:rPr>
          <w:rFonts w:ascii="Times New Roman" w:eastAsia="Times New Roman" w:hAnsi="Times New Roman" w:cs="Times New Roman"/>
          <w:color w:val="242424"/>
          <w:sz w:val="24"/>
          <w:szCs w:val="24"/>
          <w:bdr w:val="none" w:sz="0" w:space="0" w:color="auto" w:frame="1"/>
        </w:rPr>
        <w:t xml:space="preserve">conditioning on any covariates present </w:t>
      </w:r>
      <w:r w:rsidRPr="00C77036">
        <w:rPr>
          <w:rFonts w:ascii="Times New Roman" w:eastAsia="Times New Roman" w:hAnsi="Times New Roman" w:cs="Times New Roman"/>
          <w:color w:val="242424"/>
          <w:sz w:val="24"/>
          <w:szCs w:val="24"/>
          <w:bdr w:val="none" w:sz="0" w:space="0" w:color="auto" w:frame="1"/>
          <w:lang w:eastAsia="en-US"/>
        </w:rPr>
        <w:t xml:space="preserve">would be constant through time. This assumption is more likely met with fewer time periods (e.g., two </w:t>
      </w:r>
      <w:r w:rsidRPr="00C77036">
        <w:rPr>
          <w:rFonts w:ascii="Times New Roman" w:eastAsia="Times New Roman" w:hAnsi="Times New Roman" w:cs="Times New Roman"/>
          <w:color w:val="242424"/>
          <w:sz w:val="24"/>
          <w:szCs w:val="24"/>
          <w:bdr w:val="none" w:sz="0" w:space="0" w:color="auto" w:frame="1"/>
        </w:rPr>
        <w:t>time</w:t>
      </w:r>
      <w:r w:rsidRPr="00C77036">
        <w:rPr>
          <w:rFonts w:ascii="Times New Roman" w:eastAsia="Times New Roman" w:hAnsi="Times New Roman" w:cs="Times New Roman"/>
          <w:color w:val="242424"/>
          <w:sz w:val="24"/>
          <w:szCs w:val="24"/>
          <w:bdr w:val="none" w:sz="0" w:space="0" w:color="auto" w:frame="1"/>
          <w:lang w:eastAsia="en-US"/>
        </w:rPr>
        <w:t xml:space="preserve"> periods spanning before and after an impact</w:t>
      </w:r>
      <w:r w:rsidR="002A2FDB" w:rsidRPr="00C77036">
        <w:rPr>
          <w:rFonts w:ascii="Times New Roman" w:eastAsia="Times New Roman" w:hAnsi="Times New Roman" w:cs="Times New Roman"/>
          <w:color w:val="242424"/>
          <w:sz w:val="24"/>
          <w:szCs w:val="24"/>
          <w:bdr w:val="none" w:sz="0" w:space="0" w:color="auto" w:frame="1"/>
          <w:lang w:eastAsia="en-US"/>
        </w:rPr>
        <w:t>, as in a BACI design</w:t>
      </w:r>
      <w:r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rPr>
        <w:t>.</w:t>
      </w:r>
      <w:r w:rsidRPr="00C77036">
        <w:rPr>
          <w:rStyle w:val="apple-converted-space"/>
          <w:rFonts w:ascii="Times New Roman" w:hAnsi="Times New Roman" w:cs="Times New Roman"/>
          <w:color w:val="333333"/>
          <w:spacing w:val="3"/>
          <w:sz w:val="24"/>
          <w:szCs w:val="24"/>
        </w:rPr>
        <w:t xml:space="preserve"> </w:t>
      </w:r>
      <w:r w:rsidRPr="00C77036">
        <w:rPr>
          <w:rFonts w:ascii="Times New Roman" w:eastAsia="Times New Roman" w:hAnsi="Times New Roman" w:cs="Times New Roman"/>
          <w:color w:val="242424"/>
          <w:sz w:val="24"/>
          <w:szCs w:val="24"/>
          <w:bdr w:val="none" w:sz="0" w:space="0" w:color="auto" w:frame="1"/>
          <w:lang w:eastAsia="en-US"/>
        </w:rPr>
        <w:t>The assumption can be tested in the pre-treatment period but is untestable after the treatment</w:t>
      </w:r>
      <w:r w:rsidR="00AA4459" w:rsidRPr="00C77036">
        <w:rPr>
          <w:rFonts w:ascii="Times New Roman" w:eastAsia="Times New Roman" w:hAnsi="Times New Roman" w:cs="Times New Roman"/>
          <w:color w:val="242424"/>
          <w:sz w:val="24"/>
          <w:szCs w:val="24"/>
          <w:bdr w:val="none" w:sz="0" w:space="0" w:color="auto" w:frame="1"/>
          <w:lang w:eastAsia="en-US"/>
        </w:rPr>
        <w:t xml:space="preserve"> </w:t>
      </w:r>
      <w:r w:rsidR="00AA4459" w:rsidRPr="00C77036">
        <w:rPr>
          <w:rFonts w:ascii="Times New Roman" w:eastAsia="Times New Roman" w:hAnsi="Times New Roman" w:cs="Times New Roman"/>
          <w:color w:val="242424"/>
          <w:sz w:val="24"/>
          <w:szCs w:val="24"/>
          <w:bdr w:val="none" w:sz="0" w:space="0" w:color="auto" w:frame="1"/>
          <w:lang w:eastAsia="en-US"/>
        </w:rPr>
        <w:fldChar w:fldCharType="begin"/>
      </w:r>
      <w:r w:rsidR="00E97026">
        <w:rPr>
          <w:rFonts w:ascii="Times New Roman" w:eastAsia="Times New Roman" w:hAnsi="Times New Roman" w:cs="Times New Roman"/>
          <w:color w:val="242424"/>
          <w:sz w:val="24"/>
          <w:szCs w:val="24"/>
          <w:bdr w:val="none" w:sz="0" w:space="0" w:color="auto" w:frame="1"/>
          <w:lang w:eastAsia="en-US"/>
        </w:rPr>
        <w:instrText xml:space="preserve"> ADDIN ZOTERO_ITEM CSL_CITATION {"citationID":"a28dv6v5a0","properties":{"formattedCitation":"(for details, see Roth 2022)","plainCitation":"(for details, see Roth 2022)","noteIndex":0},"citationItems":[{"id":13098,"uris":["http://zotero.org/users/1810851/items/DULWR3UX"],"itemData":{"id":13098,"type":"article-journal","abstract":"This paper discusses two important limitations of the common practice of testing for preexisting differences in trends (\"pre-trends\") when using difference-in-differences and related methods. First, conventional pre-trends tests may have low power. Second, conditioning the analysis on the result of a pretest can distort estimation and inference, potentially exacerbating the bias of point estimates and under-coverage of confidence intervals. I analyze these issues both in theory and in simulations calibrated to a survey of recent papers in leading economics journals, which suggest that these limitations are important in practice. I conclude with practical recommendations for mitigating these issues.","container-title":"American Economic Review: Insights","DOI":"10.1257/aeri.20210236","issue":"3","language":"en","page":"305-322","source":"www.aeaweb.org","title":"Pretest with Caution: Event-Study Estimates after Testing for Parallel Trends","title-short":"Pretest with Caution","URL":"https://www.aeaweb.org/articles?id=10.1257/aeri.20210236","volume":"4","author":[{"family":"Roth","given":"Jonathan"}],"accessed":{"date-parts":[["2023",11,20]]},"issued":{"date-parts":[["2022",9]]}},"label":"page","prefix":"for details, see"}],"schema":"https://github.com/citation-style-language/schema/raw/master/csl-citation.json"} </w:instrText>
      </w:r>
      <w:r w:rsidR="00AA4459" w:rsidRPr="00C77036">
        <w:rPr>
          <w:rFonts w:ascii="Times New Roman" w:eastAsia="Times New Roman" w:hAnsi="Times New Roman" w:cs="Times New Roman"/>
          <w:color w:val="242424"/>
          <w:sz w:val="24"/>
          <w:szCs w:val="24"/>
          <w:bdr w:val="none" w:sz="0" w:space="0" w:color="auto" w:frame="1"/>
          <w:lang w:eastAsia="en-US"/>
        </w:rPr>
        <w:fldChar w:fldCharType="separate"/>
      </w:r>
      <w:r w:rsidR="00E97026" w:rsidRPr="00E97026">
        <w:rPr>
          <w:rFonts w:ascii="Times New Roman" w:hAnsi="Times New Roman" w:cs="Times New Roman"/>
          <w:color w:val="000000"/>
          <w:sz w:val="24"/>
        </w:rPr>
        <w:t>(for details, see Roth 2022)</w:t>
      </w:r>
      <w:r w:rsidR="00AA4459" w:rsidRPr="00C77036">
        <w:rPr>
          <w:rFonts w:ascii="Times New Roman" w:eastAsia="Times New Roman" w:hAnsi="Times New Roman" w:cs="Times New Roman"/>
          <w:color w:val="242424"/>
          <w:sz w:val="24"/>
          <w:szCs w:val="24"/>
          <w:bdr w:val="none" w:sz="0" w:space="0" w:color="auto" w:frame="1"/>
          <w:lang w:eastAsia="en-US"/>
        </w:rPr>
        <w:fldChar w:fldCharType="end"/>
      </w:r>
      <w:r w:rsidR="00AA4459"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lang w:eastAsia="en-US"/>
        </w:rPr>
        <w:t xml:space="preserve"> This assumption extends </w:t>
      </w:r>
      <w:r w:rsidRPr="00C77036">
        <w:rPr>
          <w:rFonts w:ascii="Times New Roman" w:eastAsia="Times New Roman" w:hAnsi="Times New Roman" w:cs="Times New Roman"/>
          <w:color w:val="242424"/>
          <w:sz w:val="24"/>
          <w:szCs w:val="24"/>
          <w:bdr w:val="none" w:sz="0" w:space="0" w:color="auto" w:frame="1"/>
        </w:rPr>
        <w:t>to</w:t>
      </w:r>
      <w:r w:rsidRPr="00C77036">
        <w:rPr>
          <w:rFonts w:ascii="Times New Roman" w:eastAsia="Times New Roman" w:hAnsi="Times New Roman" w:cs="Times New Roman"/>
          <w:color w:val="242424"/>
          <w:sz w:val="24"/>
          <w:szCs w:val="24"/>
          <w:bdr w:val="none" w:sz="0" w:space="0" w:color="auto" w:frame="1"/>
          <w:lang w:eastAsia="en-US"/>
        </w:rPr>
        <w:t xml:space="preserve"> continuous causal variables</w:t>
      </w:r>
      <w:r w:rsidRPr="008B5854">
        <w:rPr>
          <w:rFonts w:ascii="Times New Roman" w:eastAsia="Times New Roman" w:hAnsi="Times New Roman" w:cs="Times New Roman"/>
          <w:color w:val="242424"/>
          <w:sz w:val="24"/>
          <w:szCs w:val="24"/>
          <w:bdr w:val="none" w:sz="0" w:space="0" w:color="auto" w:frame="1"/>
        </w:rPr>
        <w:t xml:space="preserve">. </w:t>
      </w:r>
      <w:r w:rsidR="00AA4459" w:rsidRPr="008B5854">
        <w:rPr>
          <w:rFonts w:ascii="Times New Roman" w:eastAsia="Times New Roman" w:hAnsi="Times New Roman" w:cs="Times New Roman"/>
          <w:color w:val="242424"/>
          <w:sz w:val="24"/>
          <w:szCs w:val="24"/>
          <w:bdr w:val="none" w:sz="0" w:space="0" w:color="auto" w:frame="1"/>
        </w:rPr>
        <w:t>Th</w:t>
      </w:r>
      <w:r w:rsidRPr="008B5854">
        <w:rPr>
          <w:rFonts w:ascii="Times New Roman" w:eastAsia="Times New Roman" w:hAnsi="Times New Roman" w:cs="Times New Roman"/>
          <w:color w:val="242424"/>
          <w:sz w:val="24"/>
          <w:szCs w:val="24"/>
          <w:bdr w:val="none" w:sz="0" w:space="0" w:color="auto" w:frame="1"/>
        </w:rPr>
        <w:t>ere, we assume the response of interest across clusters</w:t>
      </w:r>
      <w:r w:rsidRPr="008B5854">
        <w:rPr>
          <w:rFonts w:ascii="Times New Roman" w:eastAsia="Times New Roman" w:hAnsi="Times New Roman" w:cs="Times New Roman"/>
          <w:color w:val="242424"/>
          <w:sz w:val="24"/>
          <w:szCs w:val="24"/>
          <w:bdr w:val="none" w:sz="0" w:space="0" w:color="auto" w:frame="1"/>
          <w:lang w:eastAsia="en-US"/>
        </w:rPr>
        <w:t xml:space="preserve"> would have followed parallel trajectories in the absence of a change in the causal variable </w:t>
      </w:r>
      <w:r w:rsidR="00AA4459" w:rsidRPr="008B5854">
        <w:rPr>
          <w:rFonts w:ascii="Times New Roman" w:eastAsia="Times New Roman" w:hAnsi="Times New Roman" w:cs="Times New Roman"/>
          <w:color w:val="242424"/>
          <w:sz w:val="24"/>
          <w:szCs w:val="24"/>
          <w:bdr w:val="none" w:sz="0" w:space="0" w:color="auto" w:frame="1"/>
          <w:lang w:eastAsia="en-US"/>
        </w:rPr>
        <w:t>and</w:t>
      </w:r>
      <w:r w:rsidRPr="008B5854">
        <w:rPr>
          <w:rFonts w:ascii="Times New Roman" w:eastAsia="Times New Roman" w:hAnsi="Times New Roman" w:cs="Times New Roman"/>
          <w:color w:val="242424"/>
          <w:sz w:val="24"/>
          <w:szCs w:val="24"/>
          <w:bdr w:val="none" w:sz="0" w:space="0" w:color="auto" w:frame="1"/>
          <w:lang w:eastAsia="en-US"/>
        </w:rPr>
        <w:t xml:space="preserve"> adjusting for other observed covariates. The parallel trends assumption has come</w:t>
      </w:r>
      <w:r w:rsidRPr="008B5854">
        <w:rPr>
          <w:rFonts w:ascii="Times New Roman" w:eastAsia="Times New Roman" w:hAnsi="Times New Roman" w:cs="Times New Roman"/>
          <w:color w:val="242424"/>
          <w:sz w:val="24"/>
          <w:szCs w:val="24"/>
          <w:bdr w:val="none" w:sz="0" w:space="0" w:color="auto" w:frame="1"/>
        </w:rPr>
        <w:t xml:space="preserve"> under a great deal of scrutiny </w:t>
      </w:r>
      <w:r w:rsidRPr="00B1739D">
        <w:rPr>
          <w:rFonts w:ascii="Times New Roman" w:eastAsia="Times New Roman" w:hAnsi="Times New Roman" w:cs="Times New Roman"/>
          <w:color w:val="242424"/>
          <w:sz w:val="24"/>
          <w:szCs w:val="24"/>
          <w:bdr w:val="none" w:sz="0" w:space="0" w:color="auto" w:frame="1"/>
        </w:rPr>
        <w:t xml:space="preserve">recently </w:t>
      </w:r>
      <w:r w:rsidR="00AA4459" w:rsidRPr="00B1739D">
        <w:rPr>
          <w:rFonts w:ascii="Times New Roman" w:eastAsia="Times New Roman" w:hAnsi="Times New Roman" w:cs="Times New Roman"/>
          <w:color w:val="242424"/>
          <w:sz w:val="24"/>
          <w:szCs w:val="24"/>
          <w:bdr w:val="none" w:sz="0" w:space="0" w:color="auto" w:frame="1"/>
        </w:rPr>
        <w:fldChar w:fldCharType="begin"/>
      </w:r>
      <w:r w:rsidR="00E97026">
        <w:rPr>
          <w:rFonts w:ascii="Times New Roman" w:eastAsia="Times New Roman" w:hAnsi="Times New Roman" w:cs="Times New Roman"/>
          <w:color w:val="242424"/>
          <w:sz w:val="24"/>
          <w:szCs w:val="24"/>
          <w:bdr w:val="none" w:sz="0" w:space="0" w:color="auto" w:frame="1"/>
        </w:rPr>
        <w:instrText xml:space="preserve"> ADDIN ZOTERO_ITEM CSL_CITATION {"citationID":"a1bjutahdc1","properties":{"formattedCitation":"(reviewed in Roth {\\i{}et al.} 2023)","plainCitation":"(reviewed in 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C."},{"family":"Bilinski","given":"Alyssa"},{"family":"Poe","given":"John"}],"accessed":{"date-parts":[["2023",11,20]]},"issued":{"date-parts":[["2023",8,1]]}},"label":"page","prefix":"reviewed in"}],"schema":"https://github.com/citation-style-language/schema/raw/master/csl-citation.json"} </w:instrText>
      </w:r>
      <w:r w:rsidR="00AA4459" w:rsidRPr="00B1739D">
        <w:rPr>
          <w:rFonts w:ascii="Times New Roman" w:eastAsia="Times New Roman" w:hAnsi="Times New Roman" w:cs="Times New Roman"/>
          <w:color w:val="242424"/>
          <w:sz w:val="24"/>
          <w:szCs w:val="24"/>
          <w:bdr w:val="none" w:sz="0" w:space="0" w:color="auto" w:frame="1"/>
        </w:rPr>
        <w:fldChar w:fldCharType="separate"/>
      </w:r>
      <w:r w:rsidR="00E97026" w:rsidRPr="00E97026">
        <w:rPr>
          <w:rFonts w:ascii="Times New Roman" w:hAnsi="Times New Roman" w:cs="Times New Roman"/>
          <w:color w:val="000000"/>
          <w:sz w:val="24"/>
        </w:rPr>
        <w:t xml:space="preserve">(reviewed in Roth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w:t>
      </w:r>
      <w:r w:rsidR="00AA4459" w:rsidRPr="00B1739D">
        <w:rPr>
          <w:rFonts w:ascii="Times New Roman" w:eastAsia="Times New Roman" w:hAnsi="Times New Roman" w:cs="Times New Roman"/>
          <w:color w:val="242424"/>
          <w:sz w:val="24"/>
          <w:szCs w:val="24"/>
          <w:bdr w:val="none" w:sz="0" w:space="0" w:color="auto" w:frame="1"/>
        </w:rPr>
        <w:fldChar w:fldCharType="end"/>
      </w:r>
      <w:r w:rsidRPr="00B1739D">
        <w:rPr>
          <w:rFonts w:ascii="Times New Roman" w:eastAsia="Times New Roman" w:hAnsi="Times New Roman" w:cs="Times New Roman"/>
          <w:color w:val="242424"/>
          <w:sz w:val="24"/>
          <w:szCs w:val="24"/>
          <w:bdr w:val="none" w:sz="0" w:space="0" w:color="auto" w:frame="1"/>
        </w:rPr>
        <w:t xml:space="preserve">, particularly when </w:t>
      </w:r>
      <w:r w:rsidRPr="00B1739D">
        <w:rPr>
          <w:rStyle w:val="apple-converted-space"/>
          <w:rFonts w:ascii="Times New Roman" w:hAnsi="Times New Roman" w:cs="Times New Roman"/>
          <w:color w:val="333333"/>
          <w:spacing w:val="3"/>
          <w:sz w:val="24"/>
          <w:szCs w:val="24"/>
        </w:rPr>
        <w:t>changes in the causal variable of interest h</w:t>
      </w:r>
      <w:r w:rsidRPr="008B5854">
        <w:rPr>
          <w:rStyle w:val="apple-converted-space"/>
          <w:rFonts w:ascii="Times New Roman" w:hAnsi="Times New Roman" w:cs="Times New Roman"/>
          <w:color w:val="333333"/>
          <w:spacing w:val="3"/>
          <w:sz w:val="24"/>
          <w:szCs w:val="24"/>
        </w:rPr>
        <w:t>appen at different points in time acro</w:t>
      </w:r>
      <w:r w:rsidRPr="00B1739D">
        <w:rPr>
          <w:rStyle w:val="apple-converted-space"/>
          <w:rFonts w:ascii="Times New Roman" w:hAnsi="Times New Roman" w:cs="Times New Roman"/>
          <w:color w:val="333333"/>
          <w:spacing w:val="3"/>
          <w:sz w:val="24"/>
          <w:szCs w:val="24"/>
        </w:rPr>
        <w:t>ss units</w:t>
      </w:r>
      <w:r w:rsidR="00AA4459" w:rsidRPr="00B1739D">
        <w:rPr>
          <w:rStyle w:val="apple-converted-space"/>
          <w:rFonts w:ascii="Times New Roman" w:hAnsi="Times New Roman" w:cs="Times New Roman"/>
          <w:color w:val="333333"/>
          <w:spacing w:val="3"/>
          <w:sz w:val="24"/>
          <w:szCs w:val="24"/>
        </w:rPr>
        <w:t xml:space="preserve"> </w:t>
      </w:r>
      <w:r w:rsidR="00AA4459" w:rsidRPr="00B1739D">
        <w:rPr>
          <w:rStyle w:val="apple-converted-space"/>
          <w:rFonts w:ascii="Times New Roman" w:hAnsi="Times New Roman" w:cs="Times New Roman"/>
          <w:color w:val="333333"/>
          <w:spacing w:val="3"/>
          <w:sz w:val="24"/>
          <w:szCs w:val="24"/>
        </w:rPr>
        <w:fldChar w:fldCharType="begin"/>
      </w:r>
      <w:r w:rsidR="00E97026">
        <w:rPr>
          <w:rStyle w:val="apple-converted-space"/>
          <w:rFonts w:ascii="Times New Roman" w:hAnsi="Times New Roman" w:cs="Times New Roman"/>
          <w:color w:val="333333"/>
          <w:spacing w:val="3"/>
          <w:sz w:val="24"/>
          <w:szCs w:val="24"/>
        </w:rPr>
        <w:instrText xml:space="preserve"> ADDIN ZOTERO_ITEM CSL_CITATION {"citationID":"a1na92m3vh5","properties":{"formattedCitation":"(called \\uc0\\u8220{}staggered treatments,\\uc0\\u8221{} see Baker {\\i{}et al.} 2022; Marcus &amp; Sant\\uc0\\u8217{}Anna 2021)","plainCitation":"(called “staggered treatments,” see Baker et al. 2022; Marcus &amp; Sant’Anna 2021)","noteIndex":0},"citationItems":[{"id":13071,"uris":["http://zotero.org/users/1810851/items/ZM6UQ3CI"],"itemData":{"id":13071,"type":"article","abstract":"We explain when and how staggered difference-in-differences regression estimators, commonly applied to assess the impact of policy changes, are biased. These biases are likely to be relevant for a large portion of research settings in finance, accounting, and law that rely on staggered treatment timing, and can result in Type-I and Type-II errors. We summarize three alternative estimators developed in the econometrics and applied literature for addressing these biases, including their differences and tradeoffs. We apply these estimators to re-examine prior published results and show, in many cases, the alternative causal estimates or inferences differ substantially from prior papers.","DOI":"10.2139/ssrn.3794018","event-place":"Rochester, NY","genre":"SSRN Scholarly Paper","language":"en","number":"3794018","publisher-place":"Rochester, NY","source":"Social Science Research Network","title":"How Much Should We Trust Staggered Difference-In-Differences Estimates?","URL":"https://papers.ssrn.com/abstract=3794018","author":[{"family":"Baker","given":"Andrew"},{"family":"Larcker","given":"David F."},{"family":"Wang","given":"Charles C. Y."}],"accessed":{"date-parts":[["2023",11,20]]},"issued":{"date-parts":[["2022",1,16]]}},"label":"page","prefix":"called \"staggered treatments,\" see"},{"id":13099,"uris":["http://zotero.org/users/1810851/items/QZNI685P"],"itemData":{"id":13099,"type":"article-journal","abstract":"Difference-in-differences (DID) research designs usually rely on variation of treatment timing such that, after making an appropriate parallel trends assumption, one can identify, estimate, and make inference about causal effects. In practice, however, different DID procedures rely on different parallel trends assumptions (PTAs), and recover different causal parameters. In this paper, we focus on staggered DID (also referred as event studies) and discuss the role played by the PTA in terms of identification and estimation of causal parameters. We document a “robustness” versus “efficiency” trade-off in terms of the strength of the underlying PTA and argue that practitioners should be explicit about these trade-offs whenever using DID procedures. We propose new DID estimators that reflect these trade-offs and derive their large sample properties. We illustrate the practical relevance of these results by assessing whether the transition from federal to state management of the Clean Water Act affects compliance rates.","container-title":"Journal of the Association of Environmental and Resource Economists","DOI":"10.1086/711509","ISSN":"2333-5955","issue":"2","note":"publisher: The University of Chicago Press","page":"235-275","source":"journals.uchicago.edu (Atypon)","title":"The Role of Parallel Trends in Event Study Settings: An Application to Environmental Economics","title-short":"The Role of Parallel Trends in Event Study Settings","URL":"https://www.journals.uchicago.edu/doi/10.1086/711509","volume":"8","author":[{"family":"Marcus","given":"Michelle"},{"family":"Sant’Anna","given":"Pedro H. C."}],"accessed":{"date-parts":[["2023",11,20]]},"issued":{"date-parts":[["2021",3]]}}}],"schema":"https://github.com/citation-style-language/schema/raw/master/csl-citation.json"} </w:instrText>
      </w:r>
      <w:r w:rsidR="00AA4459" w:rsidRPr="00B1739D">
        <w:rPr>
          <w:rStyle w:val="apple-converted-space"/>
          <w:rFonts w:ascii="Times New Roman" w:hAnsi="Times New Roman" w:cs="Times New Roman"/>
          <w:color w:val="333333"/>
          <w:spacing w:val="3"/>
          <w:sz w:val="24"/>
          <w:szCs w:val="24"/>
        </w:rPr>
        <w:fldChar w:fldCharType="separate"/>
      </w:r>
      <w:r w:rsidR="00E97026" w:rsidRPr="00E97026">
        <w:rPr>
          <w:rFonts w:ascii="Times New Roman" w:hAnsi="Times New Roman" w:cs="Times New Roman"/>
          <w:color w:val="000000"/>
          <w:sz w:val="24"/>
        </w:rPr>
        <w:t xml:space="preserve">(called “staggered treatments,” see Baker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2022; Marcus &amp; Sant’Anna 2021)</w:t>
      </w:r>
      <w:r w:rsidR="00AA4459" w:rsidRPr="00B1739D">
        <w:rPr>
          <w:rStyle w:val="apple-converted-space"/>
          <w:rFonts w:ascii="Times New Roman" w:hAnsi="Times New Roman" w:cs="Times New Roman"/>
          <w:color w:val="333333"/>
          <w:spacing w:val="3"/>
          <w:sz w:val="24"/>
          <w:szCs w:val="24"/>
        </w:rPr>
        <w:fldChar w:fldCharType="end"/>
      </w:r>
      <w:r w:rsidRPr="00B1739D">
        <w:rPr>
          <w:rStyle w:val="apple-converted-space"/>
          <w:rFonts w:ascii="Times New Roman" w:hAnsi="Times New Roman" w:cs="Times New Roman"/>
          <w:color w:val="333333"/>
          <w:spacing w:val="3"/>
          <w:sz w:val="24"/>
          <w:szCs w:val="24"/>
        </w:rPr>
        <w:t xml:space="preserve"> and in </w:t>
      </w:r>
      <w:r w:rsidRPr="008B5854">
        <w:rPr>
          <w:rStyle w:val="apple-converted-space"/>
          <w:rFonts w:ascii="Times New Roman" w:hAnsi="Times New Roman" w:cs="Times New Roman"/>
          <w:color w:val="333333"/>
          <w:spacing w:val="3"/>
          <w:sz w:val="24"/>
          <w:szCs w:val="24"/>
        </w:rPr>
        <w:t>the face of heterogeneous effects of causa</w:t>
      </w:r>
      <w:r w:rsidRPr="00B1739D">
        <w:rPr>
          <w:rStyle w:val="apple-converted-space"/>
          <w:rFonts w:ascii="Times New Roman" w:hAnsi="Times New Roman" w:cs="Times New Roman"/>
          <w:color w:val="333333"/>
          <w:spacing w:val="3"/>
          <w:sz w:val="24"/>
          <w:szCs w:val="24"/>
        </w:rPr>
        <w:t>l variables</w:t>
      </w:r>
      <w:r w:rsidR="003F4892" w:rsidRPr="00B1739D">
        <w:rPr>
          <w:rStyle w:val="apple-converted-space"/>
          <w:rFonts w:ascii="Times New Roman" w:hAnsi="Times New Roman" w:cs="Times New Roman"/>
          <w:color w:val="333333"/>
          <w:spacing w:val="3"/>
          <w:sz w:val="24"/>
          <w:szCs w:val="24"/>
        </w:rPr>
        <w:t xml:space="preserve"> </w:t>
      </w:r>
      <w:r w:rsidR="008273D3" w:rsidRPr="00B1739D">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{"citationID":"afrklej0fh","properties":{"formattedCitation":"(for details see Borusyak {\\i{}et al.} 2023; de Chaisemartin &amp; D\\uc0\\u8217{}Haultf\\uc0\\u339{}uille 2020; Goodman-Bacon 2021; Sun &amp; Abraham 2021)","plainCitation":"(for details see Borusyak et al. 2023; de Chaisemartin &amp; D’Haultfœuille 2020; Goodman-Bacon 2021; Sun &amp; Abraham 2021)","noteIndex":0},"citationItems":[{"id":13080,"uris":["http://zotero.org/users/1810851/items/I6NY5QHZ"],"itemData":{"id":13080,"type":"article","abstract":"We develop a framework for difference-in-differences designs with staggered treatment adoption and heterogeneous causal effects. We show that conventional regression-based estimators fail to provide unbiased estimates of relevant estimands absent strong restrictions on treatment-effect homogeneity. We then derive the efficient estimator addressing this challenge, which takes an intuitive \"imputation\" form when treatment-effect heterogeneity is unrestricted. We characterize the asymptotic behavior of the estimator, propose tools for inference, and develop tests for identifying assumptions. Our method applies with time-varying controls, in triple-difference designs, and with certain non-binary treatments. We show the practical relevance of our results in a simulation study and an application. Studying the consumption response to tax rebates in the United States, we find that the notional marginal propensity to consume is between 8 and 11 percent in the first quarter - about half as large as benchmark estimates used to calibrate macroeconomic models - and predominantly occurs in the first month after the rebate.","DOI":"10.48550/arXiv.2108.12419","note":"arXiv:2108.12419 [econ]","number":"arXiv:2108.12419","publisher":"arXiv","source":"arXiv.org","title":"Revisiting Event Study Designs: Robust and Efficient Estimation","title-short":"Revisiting Event Study Designs","URL":"http://arxiv.org/abs/2108.12419","author":[{"family":"Borusyak","given":"Kirill"},{"family":"Jaravel","given":"Xavier"},{"family":"Spiess","given":"Jann"}],"accessed":{"date-parts":[["2023",11,20]]},"issued":{"date-parts":[["2023",9,18]]}},"label":"page","prefix":"for details see "},{"id":13096,"uris":["http://zotero.org/users/1810851/items/JYV56WW6"],"itemData":{"id":13096,"type":"article-journal","abstract":"Linear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8273D3" w:rsidRPr="00B1739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(for details see Borusyak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 de Chaisemartin &amp; D’Haultfœuille 2020; Goodman-Bacon 2021; Sun &amp; Abraham 2021)</w:t>
      </w:r>
      <w:r w:rsidR="008273D3" w:rsidRPr="00B1739D">
        <w:rPr>
          <w:rFonts w:ascii="Times New Roman" w:eastAsia="Calibri" w:hAnsi="Times New Roman" w:cs="Times New Roman"/>
          <w:color w:val="333333"/>
          <w:sz w:val="24"/>
          <w:szCs w:val="24"/>
        </w:rPr>
        <w:fldChar w:fldCharType="end"/>
      </w:r>
      <w:r w:rsidRPr="00B1739D">
        <w:rPr>
          <w:rFonts w:ascii="Times New Roman" w:eastAsia="Calibri" w:hAnsi="Times New Roman" w:cs="Times New Roman"/>
          <w:color w:val="333333"/>
          <w:sz w:val="24"/>
          <w:szCs w:val="24"/>
        </w:rPr>
        <w:t xml:space="preserve">. </w:t>
      </w:r>
      <w:r w:rsidR="00662BC5" w:rsidRPr="00B1739D">
        <w:rPr>
          <w:rFonts w:ascii="Times New Roman" w:eastAsia="Times New Roman" w:hAnsi="Times New Roman" w:cs="Times New Roman"/>
          <w:color w:val="242424"/>
          <w:sz w:val="24"/>
          <w:szCs w:val="24"/>
          <w:bdr w:val="none" w:sz="0" w:space="0" w:color="auto" w:frame="1"/>
        </w:rPr>
        <w:t>This is a rapidly evolving</w:t>
      </w:r>
      <w:r w:rsidRPr="00B1739D">
        <w:rPr>
          <w:rFonts w:ascii="Times New Roman" w:eastAsia="Times New Roman" w:hAnsi="Times New Roman" w:cs="Times New Roman"/>
          <w:color w:val="242424"/>
          <w:sz w:val="24"/>
          <w:szCs w:val="24"/>
          <w:bdr w:val="none" w:sz="0" w:space="0" w:color="auto" w:frame="1"/>
        </w:rPr>
        <w:t xml:space="preserve"> literature, with many proposed</w:t>
      </w:r>
      <w:r w:rsidRPr="008B5854">
        <w:rPr>
          <w:rFonts w:ascii="Times New Roman" w:eastAsia="Times New Roman" w:hAnsi="Times New Roman" w:cs="Times New Roman"/>
          <w:color w:val="242424"/>
          <w:sz w:val="24"/>
          <w:szCs w:val="24"/>
          <w:bdr w:val="none" w:sz="0" w:space="0" w:color="auto" w:frame="1"/>
        </w:rPr>
        <w:t xml:space="preserve"> solutions </w:t>
      </w:r>
      <w:r w:rsidRPr="008B5854">
        <w:rPr>
          <w:rFonts w:ascii="Times New Roman" w:hAnsi="Times New Roman" w:cs="Times New Roman"/>
          <w:sz w:val="24"/>
          <w:szCs w:val="24"/>
        </w:rPr>
        <w:t>(reviewed in Roth et al. 2023</w:t>
      </w:r>
      <w:r w:rsidRPr="00E3512E">
        <w:rPr>
          <w:rFonts w:ascii="Times New Roman" w:hAnsi="Times New Roman" w:cs="Times New Roman"/>
          <w:sz w:val="24"/>
          <w:szCs w:val="24"/>
        </w:rPr>
        <w:t>), including for heterogeneous</w:t>
      </w:r>
      <w:r w:rsidR="00C217C8" w:rsidRPr="00E3512E">
        <w:rPr>
          <w:rFonts w:ascii="Times New Roman" w:hAnsi="Times New Roman" w:cs="Times New Roman"/>
          <w:sz w:val="24"/>
          <w:szCs w:val="24"/>
        </w:rPr>
        <w:t xml:space="preserve"> </w:t>
      </w:r>
      <w:r w:rsidRPr="00E3512E">
        <w:rPr>
          <w:rFonts w:ascii="Times New Roman" w:hAnsi="Times New Roman" w:cs="Times New Roman"/>
          <w:sz w:val="24"/>
          <w:szCs w:val="24"/>
        </w:rPr>
        <w:t xml:space="preserve">effects, non-linear cases, and continuous causal variables </w:t>
      </w:r>
      <w:r w:rsidR="008273D3" w:rsidRPr="00E3512E">
        <w:rPr>
          <w:rFonts w:ascii="Times New Roman" w:hAnsi="Times New Roman" w:cs="Times New Roman"/>
          <w:sz w:val="24"/>
          <w:szCs w:val="24"/>
        </w:rPr>
        <w:lastRenderedPageBreak/>
        <w:fldChar w:fldCharType="begin"/>
      </w:r>
      <w:r w:rsidR="00045A25" w:rsidRPr="00E3512E">
        <w:rPr>
          <w:rFonts w:ascii="Times New Roman" w:hAnsi="Times New Roman" w:cs="Times New Roman"/>
          <w:sz w:val="24"/>
          <w:szCs w:val="24"/>
        </w:rPr>
        <w:instrText xml:space="preserve"> ADDIN ZOTERO_ITEM CSL_CITATION {"citationID":"a2o95g22pfg","properties":{"formattedCitation":"(Callaway {\\i{}et al.} 2021)","plainCitation":"(Callaway et al. 2021)","noteIndex":0},"citationItems":[{"id":12965,"uris":["http://zotero.org/users/1810851/items/YKQIYWJN"],"itemData":{"id":12965,"type":"article","abstract":"This paper analyzes difference-in-differences setups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treatment effect heterogeneity. We discuss alternative, typically stronger, assumptions that alleviate these challenges. We also provide a variety of treatment effect decomposition results, highlighting that parameters associated with popular two-way fixed-effect specifications can be hard to interpret, even when there are only two time periods. We introduce alternative estimation strategies that do not suffer from these drawbacks. Our results also cover cases where (i) there is no available untreated comparison group and (ii) there are multiple periods and variation in treatment timing, which are both common in empirical work.","note":"arXiv:2107.02637 [econ]","number":"arXiv:2107.02637","publisher":"arXiv","source":"arXiv.org","title":"Difference-in-Differences with a Continuous Treatment","URL":"http://arxiv.org/abs/2107.02637","author":[{"family":"Callaway","given":"Brantly"},{"family":"Goodman-Bacon","given":"Andrew"},{"family":"Sant'Anna","given":"Pedro H. C."}],"accessed":{"date-parts":[["2023",10,3]]},"issued":{"date-parts":[["2021",7,9]]}}}],"schema":"https://github.com/citation-style-language/schema/raw/master/csl-citation.json"}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(Callaway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2021)</w:t>
      </w:r>
      <w:r w:rsidR="008273D3" w:rsidRPr="00E3512E">
        <w:rPr>
          <w:rFonts w:ascii="Times New Roman" w:hAnsi="Times New Roman" w:cs="Times New Roman"/>
          <w:sz w:val="24"/>
          <w:szCs w:val="24"/>
        </w:rPr>
        <w:fldChar w:fldCharType="end"/>
      </w:r>
      <w:r w:rsidRPr="00E3512E">
        <w:rPr>
          <w:rFonts w:ascii="Times New Roman" w:hAnsi="Times New Roman" w:cs="Times New Roman"/>
          <w:sz w:val="24"/>
          <w:szCs w:val="24"/>
        </w:rPr>
        <w:t xml:space="preserve">. </w:t>
      </w:r>
      <w:r w:rsidRPr="00E3512E">
        <w:rPr>
          <w:rFonts w:ascii="Times New Roman" w:hAnsi="Times New Roman" w:cs="Times New Roman"/>
          <w:color w:val="242424"/>
          <w:sz w:val="24"/>
          <w:szCs w:val="24"/>
          <w:bdr w:val="none" w:sz="0" w:space="0" w:color="auto" w:frame="1"/>
        </w:rPr>
        <w:t>M</w:t>
      </w:r>
      <w:r w:rsidRPr="00E3512E">
        <w:rPr>
          <w:rFonts w:ascii="Times New Roman" w:eastAsia="Times New Roman" w:hAnsi="Times New Roman" w:cs="Times New Roman"/>
          <w:color w:val="242424"/>
          <w:sz w:val="24"/>
          <w:szCs w:val="24"/>
          <w:bdr w:val="none" w:sz="0" w:space="0" w:color="auto" w:frame="1"/>
        </w:rPr>
        <w:t xml:space="preserve">any of </w:t>
      </w:r>
      <w:r w:rsidRPr="00E3512E">
        <w:rPr>
          <w:rFonts w:ascii="Times New Roman" w:hAnsi="Times New Roman" w:cs="Times New Roman"/>
          <w:color w:val="242424"/>
          <w:sz w:val="24"/>
          <w:szCs w:val="24"/>
          <w:bdr w:val="none" w:sz="0" w:space="0" w:color="auto" w:frame="1"/>
        </w:rPr>
        <w:t xml:space="preserve">these solutions </w:t>
      </w:r>
      <w:r w:rsidRPr="00E3512E">
        <w:rPr>
          <w:rFonts w:ascii="Times New Roman" w:eastAsia="Times New Roman" w:hAnsi="Times New Roman" w:cs="Times New Roman"/>
          <w:color w:val="242424"/>
          <w:sz w:val="24"/>
          <w:szCs w:val="24"/>
          <w:bdr w:val="none" w:sz="0" w:space="0" w:color="auto" w:frame="1"/>
        </w:rPr>
        <w:t xml:space="preserve">are already being implemented in standard software </w:t>
      </w:r>
      <w:r w:rsidR="003F4892" w:rsidRPr="00E3512E">
        <w:rPr>
          <w:rFonts w:ascii="Times New Roman" w:eastAsia="Times New Roman" w:hAnsi="Times New Roman" w:cs="Times New Roman"/>
          <w:color w:val="242424"/>
          <w:sz w:val="24"/>
          <w:szCs w:val="24"/>
          <w:bdr w:val="none" w:sz="0" w:space="0" w:color="auto" w:frame="1"/>
        </w:rPr>
        <w:fldChar w:fldCharType="begin"/>
      </w:r>
      <w:r w:rsidR="00E97026">
        <w:rPr>
          <w:rFonts w:ascii="Times New Roman" w:eastAsia="Times New Roman" w:hAnsi="Times New Roman" w:cs="Times New Roman"/>
          <w:color w:val="242424"/>
          <w:sz w:val="24"/>
          <w:szCs w:val="24"/>
          <w:bdr w:val="none" w:sz="0" w:space="0" w:color="auto" w:frame="1"/>
        </w:rPr>
        <w:instrText xml:space="preserve"> ADDIN ZOTERO_ITEM CSL_CITATION {"citationID":"a94gbb9grg","properties":{"formattedCitation":"(for a list see Roth {\\i{}et al.} 2023)","plainCitation":"(for a list see Roth et al. 2023)","dontUpdate":true,"noteIndex":0},"citationItems":[{"id":13075,"uris":["http://zotero.org/users/1810851/items/4FSPAH6B"],"itemData":{"id":13075,"type":"article-journal","abstract":"This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3F4892" w:rsidRPr="00E3512E">
        <w:rPr>
          <w:rFonts w:ascii="Times New Roman" w:eastAsia="Times New Roman" w:hAnsi="Times New Roman" w:cs="Times New Roman"/>
          <w:color w:val="242424"/>
          <w:sz w:val="24"/>
          <w:szCs w:val="24"/>
          <w:bdr w:val="none" w:sz="0" w:space="0" w:color="auto" w:frame="1"/>
        </w:rPr>
        <w:fldChar w:fldCharType="separate"/>
      </w:r>
      <w:r w:rsidR="00045A25" w:rsidRPr="00E3512E">
        <w:rPr>
          <w:rFonts w:ascii="Times New Roman" w:hAnsi="Times New Roman" w:cs="Times New Roman"/>
          <w:color w:val="000000"/>
          <w:sz w:val="24"/>
        </w:rPr>
        <w:t xml:space="preserve">(see Roth </w:t>
      </w:r>
      <w:r w:rsidR="00045A25" w:rsidRPr="00E3512E">
        <w:rPr>
          <w:rFonts w:ascii="Times New Roman" w:hAnsi="Times New Roman" w:cs="Times New Roman"/>
          <w:i/>
          <w:iCs/>
          <w:color w:val="000000"/>
          <w:sz w:val="24"/>
        </w:rPr>
        <w:t>et al.</w:t>
      </w:r>
      <w:r w:rsidR="00045A25" w:rsidRPr="00E3512E">
        <w:rPr>
          <w:rFonts w:ascii="Times New Roman" w:hAnsi="Times New Roman" w:cs="Times New Roman"/>
          <w:color w:val="000000"/>
          <w:sz w:val="24"/>
        </w:rPr>
        <w:t xml:space="preserve"> 2023)</w:t>
      </w:r>
      <w:r w:rsidR="003F4892" w:rsidRPr="00E3512E">
        <w:rPr>
          <w:rFonts w:ascii="Times New Roman" w:eastAsia="Times New Roman" w:hAnsi="Times New Roman" w:cs="Times New Roman"/>
          <w:color w:val="242424"/>
          <w:sz w:val="24"/>
          <w:szCs w:val="24"/>
          <w:bdr w:val="none" w:sz="0" w:space="0" w:color="auto" w:frame="1"/>
        </w:rPr>
        <w:fldChar w:fldCharType="end"/>
      </w:r>
      <w:r w:rsidRPr="00E3512E">
        <w:rPr>
          <w:rFonts w:ascii="Times New Roman" w:eastAsia="Times New Roman" w:hAnsi="Times New Roman" w:cs="Times New Roman"/>
          <w:color w:val="242424"/>
          <w:sz w:val="24"/>
          <w:szCs w:val="24"/>
          <w:bdr w:val="none" w:sz="0" w:space="0" w:color="auto" w:frame="1"/>
        </w:rPr>
        <w:t xml:space="preserve">. </w:t>
      </w:r>
      <w:r w:rsidR="00C217C8" w:rsidRPr="00E3512E">
        <w:rPr>
          <w:rFonts w:ascii="Times New Roman" w:hAnsi="Times New Roman" w:cs="Times New Roman"/>
          <w:sz w:val="24"/>
          <w:szCs w:val="24"/>
        </w:rPr>
        <w:t>Further</w:t>
      </w:r>
      <w:r w:rsidRPr="00E3512E">
        <w:rPr>
          <w:rFonts w:ascii="Times New Roman" w:hAnsi="Times New Roman" w:cs="Times New Roman"/>
          <w:sz w:val="24"/>
          <w:szCs w:val="24"/>
        </w:rPr>
        <w:t xml:space="preserve">, we suggest using the approaches reviewed here in concert with sensitivity tests </w:t>
      </w:r>
      <w:r w:rsidR="008B5854"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{"citationID":"a1tbrjvf39f","properties":{"formattedCitation":"(Altonji {\\i{}et al.} 2005; Oster 2019; Rosenbaum 2002)","plainCitation":"(Altonji et al. 2005; Oster 2019; Rosenbaum 2002)","noteIndex":0},"citationItems":[{"id":13083,"uris":["http://zotero.org/users/1810851/items/L9KQ2RD5"],"itemData":{"id":13083,"type":"article-journal","abstract":"In this paper we measure the effect of Catholic high school attendance on educational attainment and test scores. Because we do not have a good instrumental variable for Catholic school attendance, we develop new estimation methods based on the idea that the amount of selection on the observed explanatory variables in a model provides a guide to the amount of selection on the unobservables. We also propose an informal way to assess selectivity bias based on measuring the ratio of selection on unobservables to selection on observables that would be required if one is to attribute the entire effect of Catholic school attendance to selection bias. We use our methods to estimate the effect of attending a Catholic high school on a variety of outcomes. Our main conclusion is that Catholic high schools substantially increase the probability of graduating from high school and, more tentatively, attending college. We find little evidence of an effect on test scores.","container-title":"Journal of Political Economy","DOI":"10.1086/426036","ISSN":"0022-3808","issue":"1","note":"publisher: The University of Chicago Press","page":"151-184","source":"journals.uchicago.edu (Atypon)","title":"Selection on Observed and Unobserved Variables: Assessing the Effectiveness of Catholic Schools","title-short":"Selection on Observed and Unobserved Variables","URL":"https://www.journals.uchicago.edu/doi/10.1086/426036","volume":"113","author":[{"family":"Altonji","given":"Joseph G."},{"family":"Elder","given":"Todd E."},{"family":"Taber","given":"Christopher R."}],"accessed":{"date-parts":[["2023",11,20]]},"issued":{"date-parts":[["2005",2]]}}},{"id":12401,"uris":["http://zotero.org/users/1810851/items/5M4BXSI8"],"itemData":{"id":12401,"type":"article-journal","abstract":"A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id":12768,"uris":["http://zotero.org/users/1810851/items/TGDN3ESH"],"itemData":{"id":12768,"type":"book","collection-title":"Springer Series in Statistics","event-place":"New York, NY","ISBN":"978-1-4419-3191-7","note":"DOI: 10.1007/978-1-4757-3692-2","publisher":"Springer","publisher-place":"New York, NY","source":"DOI.org (Crossref)","title":"Observational Studies","URL":"http://link.springer.com/10.1007/978-1-4757-3692-2","author":[{"family":"Rosenbaum","given":"Paul R."}],"accessed":{"date-parts":[["2023",3,27]]},"issued":{"date-parts":[["2002"]]}}}],"schema":"https://github.com/citation-style-language/schema/raw/master/csl-citation.json"} </w:instrText>
      </w:r>
      <w:r w:rsidR="008B5854"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(Altonji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2005; Oster 2019; Rosenbaum 2002)</w:t>
      </w:r>
      <w:r w:rsidR="008B5854" w:rsidRPr="00E3512E">
        <w:rPr>
          <w:rFonts w:ascii="Times New Roman" w:hAnsi="Times New Roman" w:cs="Times New Roman"/>
          <w:sz w:val="24"/>
          <w:szCs w:val="24"/>
        </w:rPr>
        <w:fldChar w:fldCharType="end"/>
      </w:r>
      <w:r w:rsidR="008B5854" w:rsidRPr="00E3512E">
        <w:rPr>
          <w:rFonts w:ascii="Times New Roman" w:hAnsi="Times New Roman" w:cs="Times New Roman"/>
          <w:sz w:val="24"/>
          <w:szCs w:val="24"/>
        </w:rPr>
        <w:t xml:space="preserve"> </w:t>
      </w:r>
      <w:r w:rsidRPr="00E3512E">
        <w:rPr>
          <w:rFonts w:ascii="Times New Roman" w:hAnsi="Times New Roman" w:cs="Times New Roman"/>
          <w:sz w:val="24"/>
          <w:szCs w:val="24"/>
        </w:rPr>
        <w:t>by implementing multiple designs that make different assumptions to probe robustness of results</w:t>
      </w:r>
      <w:r w:rsidR="008273D3" w:rsidRPr="00E3512E">
        <w:rPr>
          <w:rFonts w:ascii="Times New Roman" w:hAnsi="Times New Roman" w:cs="Times New Roman"/>
          <w:sz w:val="24"/>
          <w:szCs w:val="24"/>
        </w:rPr>
        <w:t xml:space="preserve"> </w:t>
      </w:r>
      <w:r w:rsidR="008273D3"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{"citationID":"a18j3a688gl","properties":{"formattedCitation":"(see Dee {\\i{}et al.} 2023 for an ecological example)","plainCitation":"(see Dee et al. 2023 for an ecological example)","noteIndex":0},"citationItems":[{"id":12850,"uris":["http://zotero.org/users/1810851/items/2W4TLILW"],"itemData":{"id":12850,"type":"article-journal","abstract":"Causal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L."},{"family":"Stevens","given":"Carly"},{"family":"Loreau","given":"Michel"}],"accessed":{"date-parts":[["2023",5,5]]},"issued":{"date-parts":[["2023",5,5]]}},"label":"page","prefix":"see","suffix":"for an ecological example"}],"schema":"https://github.com/citation-style-language/schema/raw/master/csl-citation.json"}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(see Dee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2023 for an ecological example)</w:t>
      </w:r>
      <w:r w:rsidR="008273D3" w:rsidRPr="00E3512E">
        <w:rPr>
          <w:rFonts w:ascii="Times New Roman" w:hAnsi="Times New Roman" w:cs="Times New Roman"/>
          <w:sz w:val="24"/>
          <w:szCs w:val="24"/>
        </w:rPr>
        <w:fldChar w:fldCharType="end"/>
      </w:r>
      <w:r w:rsidR="003F4892" w:rsidRPr="00E3512E">
        <w:rPr>
          <w:rFonts w:ascii="Times New Roman" w:hAnsi="Times New Roman" w:cs="Times New Roman"/>
          <w:sz w:val="24"/>
          <w:szCs w:val="24"/>
        </w:rPr>
        <w:t>.</w:t>
      </w:r>
      <w:r w:rsidRPr="008B5854">
        <w:rPr>
          <w:rFonts w:ascii="Times New Roman" w:hAnsi="Times New Roman" w:cs="Times New Roman"/>
          <w:sz w:val="24"/>
          <w:szCs w:val="24"/>
        </w:rPr>
        <w:t xml:space="preserve"> </w:t>
      </w:r>
    </w:p>
    <w:p w14:paraId="74A19F0A" w14:textId="54AF3DC0" w:rsidR="00766C2E" w:rsidRPr="002C3801" w:rsidRDefault="00365453" w:rsidP="002C3801">
      <w:pPr>
        <w:spacing w:after="160" w:line="360" w:lineRule="auto"/>
        <w:ind w:firstLine="720"/>
        <w:rPr>
          <w:rFonts w:ascii="Times New Roman" w:eastAsia="Calibri" w:hAnsi="Times New Roman" w:cs="Times New Roman"/>
          <w:color w:val="333333"/>
          <w:sz w:val="24"/>
          <w:szCs w:val="24"/>
        </w:rPr>
      </w:pPr>
      <w:r w:rsidRPr="008B5854">
        <w:rPr>
          <w:rFonts w:ascii="Times New Roman" w:eastAsia="Calibri" w:hAnsi="Times New Roman" w:cs="Times New Roman"/>
          <w:color w:val="333333"/>
          <w:sz w:val="24"/>
          <w:szCs w:val="24"/>
        </w:rPr>
        <w:t>Finally, we emphasize that this paper provides a</w:t>
      </w:r>
      <w:r w:rsidR="000B4347" w:rsidRPr="008B5854">
        <w:rPr>
          <w:rFonts w:ascii="Times New Roman" w:eastAsia="Calibri" w:hAnsi="Times New Roman" w:cs="Times New Roman"/>
          <w:color w:val="333333"/>
          <w:sz w:val="24"/>
          <w:szCs w:val="24"/>
        </w:rPr>
        <w:t>n</w:t>
      </w:r>
      <w:r w:rsidRPr="008B5854">
        <w:rPr>
          <w:rFonts w:ascii="Times New Roman" w:eastAsia="Calibri" w:hAnsi="Times New Roman" w:cs="Times New Roman"/>
          <w:color w:val="333333"/>
          <w:sz w:val="24"/>
          <w:szCs w:val="24"/>
        </w:rPr>
        <w:t xml:space="preserve"> </w:t>
      </w:r>
      <w:r w:rsidR="00BA2052" w:rsidRPr="008B5854">
        <w:rPr>
          <w:rFonts w:ascii="Times New Roman" w:eastAsia="Calibri" w:hAnsi="Times New Roman" w:cs="Times New Roman"/>
          <w:color w:val="333333"/>
          <w:sz w:val="24"/>
          <w:szCs w:val="24"/>
        </w:rPr>
        <w:t>entry point into</w:t>
      </w:r>
      <w:r w:rsidR="009A5C1A" w:rsidRPr="008B5854">
        <w:rPr>
          <w:rFonts w:ascii="Times New Roman" w:eastAsia="Calibri" w:hAnsi="Times New Roman" w:cs="Times New Roman"/>
          <w:color w:val="333333"/>
          <w:sz w:val="24"/>
          <w:szCs w:val="24"/>
        </w:rPr>
        <w:t xml:space="preserve"> a broader</w:t>
      </w:r>
      <w:r w:rsidR="005C7278">
        <w:rPr>
          <w:rFonts w:ascii="Times New Roman" w:eastAsia="Calibri" w:hAnsi="Times New Roman" w:cs="Times New Roman"/>
          <w:color w:val="333333"/>
          <w:sz w:val="24"/>
          <w:szCs w:val="24"/>
        </w:rPr>
        <w:t xml:space="preserve">, </w:t>
      </w:r>
      <w:r w:rsidR="00F86B60" w:rsidRPr="008B5854">
        <w:rPr>
          <w:rFonts w:ascii="Times New Roman" w:eastAsia="Calibri" w:hAnsi="Times New Roman" w:cs="Times New Roman"/>
          <w:color w:val="333333"/>
          <w:sz w:val="24"/>
          <w:szCs w:val="24"/>
        </w:rPr>
        <w:t>interdisciplinary</w:t>
      </w:r>
      <w:r w:rsidR="009A5C1A" w:rsidRPr="008B5854">
        <w:rPr>
          <w:rFonts w:ascii="Times New Roman" w:eastAsia="Calibri" w:hAnsi="Times New Roman" w:cs="Times New Roman"/>
          <w:color w:val="333333"/>
          <w:sz w:val="24"/>
          <w:szCs w:val="24"/>
        </w:rPr>
        <w:t xml:space="preserve"> literature on</w:t>
      </w:r>
      <w:r w:rsidR="009A5C1A">
        <w:rPr>
          <w:rFonts w:ascii="Times New Roman" w:eastAsia="Calibri" w:hAnsi="Times New Roman" w:cs="Times New Roman"/>
          <w:color w:val="333333"/>
          <w:sz w:val="24"/>
          <w:szCs w:val="24"/>
        </w:rPr>
        <w:t xml:space="preserve"> causal </w:t>
      </w:r>
      <w:r w:rsidR="00F144BC">
        <w:rPr>
          <w:rFonts w:ascii="Times New Roman" w:eastAsia="Calibri" w:hAnsi="Times New Roman" w:cs="Times New Roman"/>
          <w:color w:val="333333"/>
          <w:sz w:val="24"/>
          <w:szCs w:val="24"/>
        </w:rPr>
        <w:t>inference</w:t>
      </w:r>
      <w:r w:rsidR="009A5C1A">
        <w:rPr>
          <w:rFonts w:ascii="Times New Roman" w:eastAsia="Calibri" w:hAnsi="Times New Roman" w:cs="Times New Roman"/>
          <w:color w:val="333333"/>
          <w:sz w:val="24"/>
          <w:szCs w:val="24"/>
        </w:rPr>
        <w:t xml:space="preserve"> in observational data</w:t>
      </w:r>
      <w:r w:rsidR="00662BC5">
        <w:rPr>
          <w:rFonts w:ascii="Times New Roman" w:eastAsia="Calibri" w:hAnsi="Times New Roman" w:cs="Times New Roman"/>
          <w:color w:val="333333"/>
          <w:sz w:val="24"/>
          <w:szCs w:val="24"/>
        </w:rPr>
        <w:t xml:space="preserve">, </w:t>
      </w:r>
      <w:r w:rsidR="00871C0B">
        <w:rPr>
          <w:rFonts w:ascii="Times New Roman" w:eastAsia="Calibri" w:hAnsi="Times New Roman" w:cs="Times New Roman"/>
          <w:color w:val="333333"/>
          <w:sz w:val="24"/>
          <w:szCs w:val="24"/>
        </w:rPr>
        <w:t>longitudinal data analysis</w:t>
      </w:r>
      <w:r w:rsidR="00662BC5">
        <w:rPr>
          <w:rFonts w:ascii="Times New Roman" w:eastAsia="Calibri" w:hAnsi="Times New Roman" w:cs="Times New Roman"/>
          <w:color w:val="333333"/>
          <w:sz w:val="24"/>
          <w:szCs w:val="24"/>
        </w:rPr>
        <w:t>, and panel regression methods.</w:t>
      </w:r>
      <w:r w:rsidRPr="002C3801">
        <w:rPr>
          <w:rFonts w:ascii="Times New Roman" w:eastAsia="Calibri" w:hAnsi="Times New Roman" w:cs="Times New Roman"/>
          <w:color w:val="333333"/>
          <w:sz w:val="24"/>
          <w:szCs w:val="24"/>
        </w:rPr>
        <w:t xml:space="preserve"> </w:t>
      </w:r>
      <w:r w:rsidR="009A5C1A">
        <w:rPr>
          <w:rFonts w:ascii="Times New Roman" w:eastAsia="Calibri" w:hAnsi="Times New Roman" w:cs="Times New Roman"/>
          <w:color w:val="333333"/>
          <w:sz w:val="24"/>
          <w:szCs w:val="24"/>
        </w:rPr>
        <w:t xml:space="preserve">Indeed, </w:t>
      </w:r>
      <w:r w:rsidRPr="002C3801">
        <w:rPr>
          <w:rFonts w:ascii="Times New Roman" w:eastAsia="Calibri" w:hAnsi="Times New Roman" w:cs="Times New Roman"/>
          <w:color w:val="333333"/>
          <w:sz w:val="24"/>
          <w:szCs w:val="24"/>
        </w:rPr>
        <w:t xml:space="preserve">other </w:t>
      </w:r>
      <w:r w:rsidRPr="005A1547">
        <w:rPr>
          <w:rFonts w:ascii="Times New Roman" w:eastAsia="Calibri" w:hAnsi="Times New Roman" w:cs="Times New Roman"/>
          <w:color w:val="333333"/>
          <w:sz w:val="24"/>
          <w:szCs w:val="24"/>
        </w:rPr>
        <w:t>methods</w:t>
      </w:r>
      <w:r w:rsidR="009A5C1A" w:rsidRPr="005A1547">
        <w:rPr>
          <w:rFonts w:ascii="Times New Roman" w:eastAsia="Calibri" w:hAnsi="Times New Roman" w:cs="Times New Roman"/>
          <w:color w:val="333333"/>
          <w:sz w:val="24"/>
          <w:szCs w:val="24"/>
        </w:rPr>
        <w:t>, such a</w:t>
      </w:r>
      <w:r w:rsidR="009A5C1A" w:rsidRPr="00B1739D">
        <w:rPr>
          <w:rFonts w:ascii="Times New Roman" w:eastAsia="Calibri" w:hAnsi="Times New Roman" w:cs="Times New Roman"/>
          <w:color w:val="333333"/>
          <w:sz w:val="24"/>
          <w:szCs w:val="24"/>
        </w:rPr>
        <w:t>s instrumental variables</w:t>
      </w:r>
      <w:r w:rsidR="00F12EF0" w:rsidRPr="00B1739D">
        <w:rPr>
          <w:rFonts w:ascii="Times New Roman" w:eastAsia="Calibri" w:hAnsi="Times New Roman" w:cs="Times New Roman"/>
          <w:color w:val="333333"/>
          <w:sz w:val="24"/>
          <w:szCs w:val="24"/>
        </w:rPr>
        <w:t xml:space="preserve"> and</w:t>
      </w:r>
      <w:r w:rsidR="00696F6A" w:rsidRPr="00B1739D">
        <w:rPr>
          <w:rFonts w:ascii="Times New Roman" w:eastAsia="Calibri" w:hAnsi="Times New Roman" w:cs="Times New Roman"/>
          <w:color w:val="333333"/>
          <w:sz w:val="24"/>
          <w:szCs w:val="24"/>
        </w:rPr>
        <w:t xml:space="preserve"> </w:t>
      </w:r>
      <w:r w:rsidR="009A5C1A" w:rsidRPr="00B1739D">
        <w:rPr>
          <w:rFonts w:ascii="Times New Roman" w:eastAsia="Calibri" w:hAnsi="Times New Roman" w:cs="Times New Roman"/>
          <w:color w:val="333333"/>
          <w:sz w:val="24"/>
          <w:szCs w:val="24"/>
        </w:rPr>
        <w:t xml:space="preserve">regression discontinuity designs, can </w:t>
      </w:r>
      <w:r w:rsidR="00A749E4" w:rsidRPr="00B1739D">
        <w:rPr>
          <w:rFonts w:ascii="Times New Roman" w:eastAsia="Calibri" w:hAnsi="Times New Roman" w:cs="Times New Roman"/>
          <w:color w:val="333333"/>
          <w:sz w:val="24"/>
          <w:szCs w:val="24"/>
        </w:rPr>
        <w:t xml:space="preserve">be used to </w:t>
      </w:r>
      <w:r w:rsidR="009A5C1A" w:rsidRPr="00B1739D">
        <w:rPr>
          <w:rFonts w:ascii="Times New Roman" w:eastAsia="Calibri" w:hAnsi="Times New Roman" w:cs="Times New Roman"/>
          <w:color w:val="333333"/>
          <w:sz w:val="24"/>
          <w:szCs w:val="24"/>
        </w:rPr>
        <w:t>eliminate omitted variable bias when their assumptions are met</w:t>
      </w:r>
      <w:r w:rsidR="005A1547" w:rsidRPr="00B1739D">
        <w:rPr>
          <w:rFonts w:ascii="Times New Roman" w:eastAsia="Calibri" w:hAnsi="Times New Roman" w:cs="Times New Roman"/>
          <w:color w:val="333333"/>
          <w:sz w:val="24"/>
          <w:szCs w:val="24"/>
        </w:rPr>
        <w:t xml:space="preserve"> </w:t>
      </w:r>
      <w:r w:rsidR="005A1547" w:rsidRPr="00B1739D">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{"citationID":"a6d3aao3e5","properties":{"formattedCitation":"(see reviews and examples in Angrist {\\i{}et al.} 1996; Arif &amp; MacNeil 2022; Butsic {\\i{}et al.} 2017; Dee {\\i{}et al.} 2023; Grace 2021; Kendall 2015; Larsen {\\i{}et al.} 2019)","plainCitation":"(see reviews and examples in Angrist et al. 1996; Arif &amp; MacNeil 2022; Butsic et al. 2017; Dee et al. 2023; Grace 2021; Kendall 2015; Larsen et al. 2019)","noteIndex":0},"citationItems":[{"id":5897,"uris":["http://zotero.org/users/1810851/items/Y7MI7GHZ"],"itemData":{"id":5897,"type":"article-journal","container-title":"Journal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B"}],"issued":{"date-parts":[["1996"]]}},"label":"page","prefix":"see reviews and examples in"},{"id":12618,"uris":["http://zotero.org/users/1810851/items/YANEP3LK"],"itemData":{"id":12618,"type":"article-journal","abstract":"Recent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E."}],"accessed":{"date-parts":[["2023",11,3]]},"issued":{"date-parts":[["2019"]]}}}],"schema":"https://github.com/citation-style-language/schema/raw/master/csl-citation.json"} </w:instrText>
      </w:r>
      <w:r w:rsidR="005A1547" w:rsidRPr="00B1739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(see reviews and examples in Angrist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1996; Arif &amp; MacNeil 2022; Butsic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2017; Dee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 Grace 2021; Kendall 2015; Larsen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2019)</w:t>
      </w:r>
      <w:r w:rsidR="005A1547" w:rsidRPr="00B1739D">
        <w:rPr>
          <w:rFonts w:ascii="Times New Roman" w:eastAsia="Calibri" w:hAnsi="Times New Roman" w:cs="Times New Roman"/>
          <w:color w:val="333333"/>
          <w:sz w:val="24"/>
          <w:szCs w:val="24"/>
        </w:rPr>
        <w:fldChar w:fldCharType="end"/>
      </w:r>
      <w:r w:rsidR="00696F6A">
        <w:rPr>
          <w:rFonts w:ascii="Times New Roman" w:eastAsia="Calibri" w:hAnsi="Times New Roman" w:cs="Times New Roman"/>
          <w:color w:val="333333"/>
          <w:sz w:val="24"/>
          <w:szCs w:val="24"/>
        </w:rPr>
        <w:t>.</w:t>
      </w:r>
      <w:r w:rsidRPr="005A1547">
        <w:rPr>
          <w:rFonts w:ascii="Times New Roman" w:eastAsia="Calibri" w:hAnsi="Times New Roman" w:cs="Times New Roman"/>
          <w:color w:val="333333"/>
          <w:sz w:val="24"/>
          <w:szCs w:val="24"/>
          <w:lang w:val="en-US"/>
        </w:rPr>
        <w:t xml:space="preserve"> </w:t>
      </w:r>
      <w:r w:rsidR="00696F6A">
        <w:rPr>
          <w:rFonts w:ascii="Times New Roman" w:eastAsia="Calibri" w:hAnsi="Times New Roman" w:cs="Times New Roman"/>
          <w:color w:val="333333"/>
          <w:sz w:val="24"/>
          <w:szCs w:val="24"/>
          <w:lang w:val="en-US"/>
        </w:rPr>
        <w:t>T</w:t>
      </w:r>
      <w:r w:rsidR="00871C0B" w:rsidRPr="005A1547">
        <w:rPr>
          <w:rFonts w:ascii="Times New Roman" w:eastAsia="Calibri" w:hAnsi="Times New Roman" w:cs="Times New Roman"/>
          <w:color w:val="333333"/>
          <w:sz w:val="24"/>
          <w:szCs w:val="24"/>
          <w:lang w:val="en-US"/>
        </w:rPr>
        <w:t xml:space="preserve">houghtful uses </w:t>
      </w:r>
      <w:r w:rsidRPr="005A1547">
        <w:rPr>
          <w:rFonts w:ascii="Times New Roman" w:eastAsia="Calibri" w:hAnsi="Times New Roman" w:cs="Times New Roman"/>
          <w:color w:val="333333"/>
          <w:sz w:val="24"/>
          <w:szCs w:val="24"/>
          <w:lang w:val="en-US"/>
        </w:rPr>
        <w:t>of the front-door criterion</w:t>
      </w:r>
      <w:r w:rsidR="005A1547" w:rsidRPr="005A1547">
        <w:rPr>
          <w:rFonts w:ascii="Times New Roman" w:eastAsia="Calibri" w:hAnsi="Times New Roman" w:cs="Times New Roman"/>
          <w:color w:val="333333"/>
          <w:sz w:val="24"/>
          <w:szCs w:val="24"/>
          <w:lang w:val="en-US"/>
        </w:rPr>
        <w:t xml:space="preserve"> –</w:t>
      </w:r>
      <w:r w:rsidR="008B5854">
        <w:rPr>
          <w:rFonts w:ascii="Times New Roman" w:eastAsia="Calibri" w:hAnsi="Times New Roman" w:cs="Times New Roman"/>
          <w:color w:val="333333"/>
          <w:sz w:val="24"/>
          <w:szCs w:val="24"/>
          <w:lang w:val="en-US"/>
        </w:rPr>
        <w:t xml:space="preserve"> </w:t>
      </w:r>
      <w:r w:rsidR="005A1547" w:rsidRPr="005A1547">
        <w:rPr>
          <w:rFonts w:ascii="Times New Roman" w:eastAsia="Calibri" w:hAnsi="Times New Roman" w:cs="Times New Roman"/>
          <w:color w:val="333333"/>
          <w:sz w:val="24"/>
          <w:szCs w:val="24"/>
          <w:lang w:val="en-US"/>
        </w:rPr>
        <w:t>the use of mediators between a cause and effect that are unaffected by confounders to resolve a causal relationship</w:t>
      </w:r>
      <w:r w:rsidR="00696F6A">
        <w:rPr>
          <w:rFonts w:ascii="Times New Roman" w:eastAsia="Calibri" w:hAnsi="Times New Roman" w:cs="Times New Roman"/>
          <w:color w:val="333333"/>
          <w:sz w:val="24"/>
          <w:szCs w:val="24"/>
          <w:lang w:val="en-US"/>
        </w:rPr>
        <w:t xml:space="preserve"> </w:t>
      </w:r>
      <w:r w:rsidR="00696F6A" w:rsidRPr="005A1547">
        <w:rPr>
          <w:rFonts w:ascii="Times New Roman" w:eastAsia="Calibri" w:hAnsi="Times New Roman" w:cs="Times New Roman"/>
          <w:color w:val="333333"/>
          <w:sz w:val="24"/>
          <w:szCs w:val="24"/>
          <w:lang w:val="en-US"/>
        </w:rPr>
        <w:t>–</w:t>
      </w:r>
      <w:r w:rsidR="00696F6A">
        <w:rPr>
          <w:rFonts w:ascii="Times New Roman" w:eastAsia="Calibri" w:hAnsi="Times New Roman" w:cs="Times New Roman"/>
          <w:color w:val="333333"/>
          <w:sz w:val="24"/>
          <w:szCs w:val="24"/>
          <w:lang w:val="en-US"/>
        </w:rPr>
        <w:t xml:space="preserve"> might also prove useful for ecology</w:t>
      </w:r>
      <w:r w:rsidRPr="005A1547">
        <w:rPr>
          <w:rFonts w:ascii="Times New Roman" w:eastAsia="Calibri" w:hAnsi="Times New Roman" w:cs="Times New Roman"/>
          <w:color w:val="333333"/>
          <w:sz w:val="24"/>
          <w:szCs w:val="24"/>
          <w:lang w:val="en-US"/>
        </w:rPr>
        <w:t xml:space="preserve"> </w:t>
      </w:r>
      <w:r w:rsidR="005A1547" w:rsidRPr="005A1547">
        <w:rPr>
          <w:rFonts w:ascii="Times New Roman" w:hAnsi="Times New Roman" w:cs="Times New Roman"/>
          <w:sz w:val="24"/>
          <w:szCs w:val="24"/>
        </w:rPr>
        <w:fldChar w:fldCharType="begin"/>
      </w:r>
      <w:r w:rsidR="00045A25">
        <w:rPr>
          <w:rFonts w:ascii="Times New Roman" w:hAnsi="Times New Roman" w:cs="Times New Roman"/>
          <w:sz w:val="24"/>
          <w:szCs w:val="24"/>
          <w:lang w:val="en-US"/>
        </w:rPr>
        <w:instrText xml:space="preserve"> ADDIN ZOTERO_ITEM CSL_CITATION {"citationID":"a1j8ipr96mb","properties":{"formattedCitation":"(Bellemare {\\i{}et al.} 2020; Pearl {\\i{}et al.} 2016)","plainCitation":"(Bellemare et al. 2020; Pearl et al. 2016)","noteIndex":0},"citationItems":[{"id":11229,"uris":["http://zotero.org/users/1810851/items/MSXWSGUP"],"itemData":{"id":11229,"type":"article-journal","abstract":"We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005A1547" w:rsidRPr="005A1547">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(Bellemare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Pearl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2016)</w:t>
      </w:r>
      <w:r w:rsidR="005A1547" w:rsidRPr="005A1547">
        <w:rPr>
          <w:rFonts w:ascii="Times New Roman" w:eastAsia="Calibri" w:hAnsi="Times New Roman" w:cs="Times New Roman"/>
          <w:sz w:val="24"/>
          <w:szCs w:val="24"/>
        </w:rPr>
        <w:fldChar w:fldCharType="end"/>
      </w:r>
      <w:r w:rsidR="00696F6A">
        <w:rPr>
          <w:rFonts w:ascii="Times New Roman" w:eastAsia="Calibri" w:hAnsi="Times New Roman" w:cs="Times New Roman"/>
          <w:sz w:val="24"/>
          <w:szCs w:val="24"/>
        </w:rPr>
        <w:t>, although, a</w:t>
      </w:r>
      <w:r w:rsidR="005A1547" w:rsidRPr="005A1547">
        <w:rPr>
          <w:rFonts w:ascii="Times New Roman" w:eastAsia="Calibri" w:hAnsi="Times New Roman" w:cs="Times New Roman"/>
          <w:sz w:val="24"/>
          <w:szCs w:val="24"/>
        </w:rPr>
        <w:t>s of yet, there are no</w:t>
      </w:r>
      <w:r w:rsidR="00F7074C">
        <w:rPr>
          <w:rFonts w:ascii="Times New Roman" w:eastAsia="Calibri" w:hAnsi="Times New Roman" w:cs="Times New Roman"/>
          <w:sz w:val="24"/>
          <w:szCs w:val="24"/>
        </w:rPr>
        <w:t xml:space="preserve">ne to our knowledge </w:t>
      </w:r>
      <w:r w:rsidR="005A1547" w:rsidRPr="005A1547">
        <w:rPr>
          <w:rFonts w:ascii="Times New Roman" w:eastAsia="Calibri" w:hAnsi="Times New Roman" w:cs="Times New Roman"/>
          <w:sz w:val="24"/>
          <w:szCs w:val="24"/>
        </w:rPr>
        <w:t>in the Ecological literature</w:t>
      </w:r>
      <w:r w:rsidRPr="005A1547">
        <w:rPr>
          <w:rFonts w:ascii="Times New Roman" w:eastAsia="Calibri" w:hAnsi="Times New Roman" w:cs="Times New Roman"/>
          <w:color w:val="333333"/>
          <w:sz w:val="24"/>
          <w:szCs w:val="24"/>
        </w:rPr>
        <w:t xml:space="preserve">. We urge ecologists, long grounded in experiments, to open </w:t>
      </w:r>
      <w:r w:rsidR="005C545B" w:rsidRPr="005A1547">
        <w:rPr>
          <w:rFonts w:ascii="Times New Roman" w:eastAsia="Calibri" w:hAnsi="Times New Roman" w:cs="Times New Roman"/>
          <w:color w:val="333333"/>
          <w:sz w:val="24"/>
          <w:szCs w:val="24"/>
        </w:rPr>
        <w:t xml:space="preserve">themselves </w:t>
      </w:r>
      <w:r w:rsidRPr="005A1547">
        <w:rPr>
          <w:rFonts w:ascii="Times New Roman" w:eastAsia="Calibri" w:hAnsi="Times New Roman" w:cs="Times New Roman"/>
          <w:color w:val="333333"/>
          <w:sz w:val="24"/>
          <w:szCs w:val="24"/>
        </w:rPr>
        <w:t xml:space="preserve">to writings in Econometrics, </w:t>
      </w:r>
      <w:r w:rsidR="00F56359" w:rsidRPr="005A1547">
        <w:rPr>
          <w:rFonts w:ascii="Times New Roman" w:eastAsia="Calibri" w:hAnsi="Times New Roman" w:cs="Times New Roman"/>
          <w:color w:val="333333"/>
          <w:sz w:val="24"/>
          <w:szCs w:val="24"/>
        </w:rPr>
        <w:t>Epidemiology</w:t>
      </w:r>
      <w:r w:rsidRPr="002C3801">
        <w:rPr>
          <w:rFonts w:ascii="Times New Roman" w:eastAsia="Calibri" w:hAnsi="Times New Roman" w:cs="Times New Roman"/>
          <w:color w:val="333333"/>
          <w:sz w:val="24"/>
          <w:szCs w:val="24"/>
        </w:rPr>
        <w:t xml:space="preserve">, </w:t>
      </w:r>
      <w:r w:rsidR="00F56359" w:rsidRPr="002C3801">
        <w:rPr>
          <w:rFonts w:ascii="Times New Roman" w:eastAsia="Calibri" w:hAnsi="Times New Roman" w:cs="Times New Roman"/>
          <w:color w:val="333333"/>
          <w:sz w:val="24"/>
          <w:szCs w:val="24"/>
        </w:rPr>
        <w:t>Computer Science</w:t>
      </w:r>
      <w:r w:rsidRPr="002C3801">
        <w:rPr>
          <w:rFonts w:ascii="Times New Roman" w:eastAsia="Calibri" w:hAnsi="Times New Roman" w:cs="Times New Roman"/>
          <w:color w:val="333333"/>
          <w:sz w:val="24"/>
          <w:szCs w:val="24"/>
        </w:rPr>
        <w:t>,</w:t>
      </w:r>
      <w:r w:rsidR="00F56359" w:rsidRPr="002C3801">
        <w:rPr>
          <w:rFonts w:ascii="Times New Roman" w:eastAsia="Calibri" w:hAnsi="Times New Roman" w:cs="Times New Roman"/>
          <w:color w:val="333333"/>
          <w:sz w:val="24"/>
          <w:szCs w:val="24"/>
        </w:rPr>
        <w:t xml:space="preserve"> Public Health,</w:t>
      </w:r>
      <w:r w:rsidRPr="002C3801">
        <w:rPr>
          <w:rFonts w:ascii="Times New Roman" w:eastAsia="Calibri" w:hAnsi="Times New Roman" w:cs="Times New Roman"/>
          <w:color w:val="333333"/>
          <w:sz w:val="24"/>
          <w:szCs w:val="24"/>
        </w:rPr>
        <w:t xml:space="preserve"> and other disciplines </w:t>
      </w:r>
      <w:r w:rsidR="00682E8F">
        <w:rPr>
          <w:rFonts w:ascii="Times New Roman" w:eastAsia="Calibri" w:hAnsi="Times New Roman" w:cs="Times New Roman"/>
          <w:color w:val="333333"/>
          <w:sz w:val="24"/>
          <w:szCs w:val="24"/>
        </w:rPr>
        <w:t xml:space="preserve">with rigorous approaches to causal inference in observational data. </w:t>
      </w:r>
      <w:r w:rsidRPr="002C3801">
        <w:rPr>
          <w:rFonts w:ascii="Times New Roman" w:eastAsia="Calibri" w:hAnsi="Times New Roman" w:cs="Times New Roman"/>
          <w:color w:val="333333"/>
          <w:sz w:val="24"/>
          <w:szCs w:val="24"/>
        </w:rPr>
        <w:t xml:space="preserve">Embracing this transdisciplinary approach will enable us to </w:t>
      </w:r>
      <w:r w:rsidR="00696F6A">
        <w:rPr>
          <w:rFonts w:ascii="Times New Roman" w:eastAsia="Calibri" w:hAnsi="Times New Roman" w:cs="Times New Roman"/>
          <w:color w:val="333333"/>
          <w:sz w:val="24"/>
          <w:szCs w:val="24"/>
        </w:rPr>
        <w:t>enhance</w:t>
      </w:r>
      <w:r w:rsidRPr="002C3801">
        <w:rPr>
          <w:rFonts w:ascii="Times New Roman" w:eastAsia="Calibri" w:hAnsi="Times New Roman" w:cs="Times New Roman"/>
          <w:color w:val="333333"/>
          <w:sz w:val="24"/>
          <w:szCs w:val="24"/>
        </w:rPr>
        <w:t xml:space="preserve"> our knowledge </w:t>
      </w:r>
      <w:r w:rsidR="0069173F" w:rsidRPr="002C3801">
        <w:rPr>
          <w:rFonts w:ascii="Times New Roman" w:eastAsia="Calibri" w:hAnsi="Times New Roman" w:cs="Times New Roman"/>
          <w:color w:val="333333"/>
          <w:sz w:val="24"/>
          <w:szCs w:val="24"/>
        </w:rPr>
        <w:t xml:space="preserve">of </w:t>
      </w:r>
      <w:r w:rsidRPr="002C3801">
        <w:rPr>
          <w:rFonts w:ascii="Times New Roman" w:eastAsia="Calibri" w:hAnsi="Times New Roman" w:cs="Times New Roman"/>
          <w:color w:val="333333"/>
          <w:sz w:val="24"/>
          <w:szCs w:val="24"/>
        </w:rPr>
        <w:t xml:space="preserve">the tremendous </w:t>
      </w:r>
      <w:r w:rsidRPr="005C545B">
        <w:rPr>
          <w:rFonts w:ascii="Times New Roman" w:eastAsia="Calibri" w:hAnsi="Times New Roman" w:cs="Times New Roman"/>
          <w:color w:val="333333"/>
          <w:sz w:val="24"/>
          <w:szCs w:val="24"/>
        </w:rPr>
        <w:t>advances in causal inference</w:t>
      </w:r>
      <w:r w:rsidR="00696F6A">
        <w:rPr>
          <w:rFonts w:ascii="Times New Roman" w:eastAsia="Calibri" w:hAnsi="Times New Roman" w:cs="Times New Roman"/>
          <w:color w:val="333333"/>
          <w:sz w:val="24"/>
          <w:szCs w:val="24"/>
        </w:rPr>
        <w:t xml:space="preserve"> and explore questions currently beyond our reach</w:t>
      </w:r>
      <w:r w:rsidRPr="005C545B">
        <w:rPr>
          <w:rFonts w:ascii="Times New Roman" w:eastAsia="Calibri" w:hAnsi="Times New Roman" w:cs="Times New Roman"/>
          <w:color w:val="333333"/>
          <w:sz w:val="24"/>
          <w:szCs w:val="24"/>
        </w:rPr>
        <w:t>. As an incomplete</w:t>
      </w:r>
      <w:r w:rsidR="00C140A9"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set of starting points for </w:t>
      </w:r>
      <w:r w:rsidR="00BC5CAB" w:rsidRPr="005C545B">
        <w:rPr>
          <w:rFonts w:ascii="Times New Roman" w:eastAsia="Calibri" w:hAnsi="Times New Roman" w:cs="Times New Roman"/>
          <w:color w:val="333333"/>
          <w:sz w:val="24"/>
          <w:szCs w:val="24"/>
        </w:rPr>
        <w:t>further reading</w:t>
      </w:r>
      <w:r w:rsidRPr="005C545B">
        <w:rPr>
          <w:rFonts w:ascii="Times New Roman" w:eastAsia="Calibri" w:hAnsi="Times New Roman" w:cs="Times New Roman"/>
          <w:color w:val="333333"/>
          <w:sz w:val="24"/>
          <w:szCs w:val="24"/>
        </w:rPr>
        <w:t xml:space="preserve">, we recommend Cunningham’s Causal Inference: The Mixtape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McElreath’s chapters on causal diagrams in Statistical Rethinking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(2020)</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Angrist and Pishke’s Mostly Harmless Econometrics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{"citationID":"a22csjhc9km","properties":{"formattedCitation":"(2008)","plainCitation":"(2008)","noteIndex":0},"citationItems":[{"id":12366,"uris":["http://zotero.org/users/1810851/items/DYJIPGVM"],"itemData":{"id":12366,"type":"chapter","container-title":"Mostly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(2008)</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t>
      </w:r>
      <w:r w:rsidR="005C545B" w:rsidRPr="005C545B">
        <w:rPr>
          <w:rFonts w:ascii="Times New Roman" w:eastAsia="Calibri" w:hAnsi="Times New Roman" w:cs="Times New Roman"/>
          <w:color w:val="333333"/>
          <w:sz w:val="24"/>
          <w:szCs w:val="24"/>
        </w:rPr>
        <w:t xml:space="preserve">Morgan and Winship’s Counterfactuals and Causal Inference </w:t>
      </w:r>
      <w:r w:rsidR="005C545B"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{"citationID":"a1thdamedia","properties":{"formattedCitation":"(2015)","plainCitation":"(2015)","noteIndex":0},"citationItems":[{"id":12765,"uris":["http://zotero.org/users/1810851/items/CV9N6GC9"],"itemData":{"id":12765,"type":"book","abstract":"In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L."},{"family":"Winship","given":"Christopher"}],"issued":{"date-parts":[["2015"]]}},"label":"page","suppress-author":true}],"schema":"https://github.com/citation-style-language/schema/raw/master/csl-citation.json"} </w:instrText>
      </w:r>
      <w:r w:rsidR="005C545B"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(2015)</w:t>
      </w:r>
      <w:r w:rsidR="005C545B" w:rsidRPr="005C545B">
        <w:rPr>
          <w:rFonts w:ascii="Times New Roman" w:eastAsia="Calibri" w:hAnsi="Times New Roman" w:cs="Times New Roman"/>
          <w:color w:val="333333"/>
          <w:sz w:val="24"/>
          <w:szCs w:val="24"/>
        </w:rPr>
        <w:fldChar w:fldCharType="end"/>
      </w:r>
      <w:r w:rsidR="005C545B"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Sloman’s Causal Models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(2005)</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and Pearl’s Causal Inference in Statistics: A Primer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{"citationID":"a1aijq1tta9","properties":{"formattedCitation":"(2016)","plainCitation":"(2016)","noteIndex":0},"citationItems":[{"id":12346,"uris":["http://zotero.org/users/1810851/items/HGRD2VG6"],"itemData":{"id":12346,"type":"book","ISBN":"1-119-18686-2","publisher":"John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(2016)</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We also suggest Ecologists interrogate the assumptions and interpretations of their experiments </w:t>
      </w:r>
      <w:r w:rsidRPr="005C545B">
        <w:rPr>
          <w:rFonts w:ascii="Times New Roman" w:hAnsi="Times New Roman" w:cs="Times New Roman"/>
          <w:sz w:val="24"/>
          <w:szCs w:val="24"/>
        </w:rPr>
        <w:fldChar w:fldCharType="begin"/>
      </w:r>
      <w:r w:rsidR="00BB3DA4" w:rsidRPr="005C545B">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 xml:space="preserve">(Kimmel </w:t>
      </w:r>
      <w:r w:rsidR="00BB3DA4" w:rsidRPr="005C545B">
        <w:rPr>
          <w:rFonts w:ascii="Times New Roman" w:hAnsi="Times New Roman" w:cs="Times New Roman"/>
          <w:i/>
          <w:iCs/>
          <w:sz w:val="24"/>
          <w:szCs w:val="24"/>
        </w:rPr>
        <w:t>et al.</w:t>
      </w:r>
      <w:r w:rsidR="00BB3DA4" w:rsidRPr="005C545B">
        <w:rPr>
          <w:rFonts w:ascii="Times New Roman" w:hAnsi="Times New Roman" w:cs="Times New Roman"/>
          <w:sz w:val="24"/>
          <w:szCs w:val="24"/>
        </w:rPr>
        <w:t xml:space="preserve"> 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Given how</w:t>
      </w:r>
      <w:r w:rsidRPr="002C3801">
        <w:rPr>
          <w:rFonts w:ascii="Times New Roman" w:eastAsia="Calibri" w:hAnsi="Times New Roman" w:cs="Times New Roman"/>
          <w:color w:val="333333"/>
          <w:sz w:val="24"/>
          <w:szCs w:val="24"/>
        </w:rPr>
        <w:t xml:space="preserve"> an experiment was designed and run, are its results causally valid with respect to the purported mechanism? It is high time to critically interrogate how to get the </w:t>
      </w:r>
      <w:r w:rsidR="00300C1C">
        <w:rPr>
          <w:rFonts w:ascii="Times New Roman" w:eastAsia="Calibri" w:hAnsi="Times New Roman" w:cs="Times New Roman"/>
          <w:color w:val="333333"/>
          <w:sz w:val="24"/>
          <w:szCs w:val="24"/>
        </w:rPr>
        <w:t xml:space="preserve">robust </w:t>
      </w:r>
      <w:r w:rsidRPr="002C3801">
        <w:rPr>
          <w:rFonts w:ascii="Times New Roman" w:eastAsia="Calibri" w:hAnsi="Times New Roman" w:cs="Times New Roman"/>
          <w:color w:val="333333"/>
          <w:sz w:val="24"/>
          <w:szCs w:val="24"/>
        </w:rPr>
        <w:t xml:space="preserve">causal inferences needed to grapple with our rapidly changing </w:t>
      </w:r>
      <w:r w:rsidR="00696F6A">
        <w:rPr>
          <w:rFonts w:ascii="Times New Roman" w:eastAsia="Calibri" w:hAnsi="Times New Roman" w:cs="Times New Roman"/>
          <w:color w:val="333333"/>
          <w:sz w:val="24"/>
          <w:szCs w:val="24"/>
        </w:rPr>
        <w:t>world</w:t>
      </w:r>
      <w:r w:rsidRPr="002C3801">
        <w:rPr>
          <w:rFonts w:ascii="Times New Roman" w:eastAsia="Calibri" w:hAnsi="Times New Roman" w:cs="Times New Roman"/>
          <w:color w:val="333333"/>
          <w:sz w:val="24"/>
          <w:szCs w:val="24"/>
        </w:rPr>
        <w:t>.</w:t>
      </w:r>
    </w:p>
    <w:p w14:paraId="775F40F5" w14:textId="3B7F73DD" w:rsidR="00766C2E" w:rsidRPr="002C3801" w:rsidRDefault="00037819" w:rsidP="002C3801">
      <w:pPr>
        <w:pStyle w:val="Heading2"/>
        <w:spacing w:line="360" w:lineRule="auto"/>
        <w:rPr>
          <w:rFonts w:ascii="Times New Roman" w:eastAsia="Calibri" w:hAnsi="Times New Roman" w:cs="Times New Roman"/>
          <w:sz w:val="24"/>
          <w:szCs w:val="24"/>
        </w:rPr>
      </w:pPr>
      <w:bookmarkStart w:id="9" w:name="_3rdcrjn" w:colFirst="0" w:colLast="0"/>
      <w:bookmarkEnd w:id="9"/>
      <w:r w:rsidRPr="002C3801">
        <w:rPr>
          <w:rFonts w:ascii="Times New Roman" w:eastAsia="Calibri" w:hAnsi="Times New Roman" w:cs="Times New Roman"/>
          <w:b/>
          <w:sz w:val="24"/>
          <w:szCs w:val="24"/>
        </w:rPr>
        <w:lastRenderedPageBreak/>
        <w:t>Conclusion</w:t>
      </w:r>
      <w:r w:rsidRPr="002C3801">
        <w:rPr>
          <w:rFonts w:ascii="Times New Roman" w:eastAsia="Calibri" w:hAnsi="Times New Roman" w:cs="Times New Roman"/>
          <w:sz w:val="24"/>
          <w:szCs w:val="24"/>
        </w:rPr>
        <w:t xml:space="preserve"> </w:t>
      </w:r>
    </w:p>
    <w:p w14:paraId="2AC76D73" w14:textId="0A0CC6A1" w:rsidR="00766C2E" w:rsidRPr="002C3801" w:rsidRDefault="0087503A" w:rsidP="00B04A35">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“Correlation does not equal causation” rings in many of our heads from our Biostatistics 101 courses. </w:t>
      </w:r>
      <w:r>
        <w:rPr>
          <w:rFonts w:ascii="Times New Roman" w:eastAsia="Calibri" w:hAnsi="Times New Roman" w:cs="Times New Roman"/>
          <w:color w:val="333333"/>
          <w:sz w:val="24"/>
          <w:szCs w:val="24"/>
        </w:rPr>
        <w:t xml:space="preserve">One main </w:t>
      </w:r>
      <w:r w:rsidR="00696F6A">
        <w:rPr>
          <w:rFonts w:ascii="Times New Roman" w:eastAsia="Calibri" w:hAnsi="Times New Roman" w:cs="Times New Roman"/>
          <w:color w:val="333333"/>
          <w:sz w:val="24"/>
          <w:szCs w:val="24"/>
        </w:rPr>
        <w:t>reason behind</w:t>
      </w:r>
      <w:r>
        <w:rPr>
          <w:rFonts w:ascii="Times New Roman" w:eastAsia="Calibri" w:hAnsi="Times New Roman" w:cs="Times New Roman"/>
          <w:color w:val="333333"/>
          <w:sz w:val="24"/>
          <w:szCs w:val="24"/>
        </w:rPr>
        <w:t xml:space="preserve"> this message is t</w:t>
      </w:r>
      <w:r w:rsidR="00037819" w:rsidRPr="002C3801">
        <w:rPr>
          <w:rFonts w:ascii="Times New Roman" w:eastAsia="Calibri" w:hAnsi="Times New Roman" w:cs="Times New Roman"/>
          <w:color w:val="333333"/>
          <w:sz w:val="24"/>
          <w:szCs w:val="24"/>
        </w:rPr>
        <w:t>he specter of Omitted Variable Bias from unmeasured confounding variables</w:t>
      </w:r>
      <w:r w:rsidR="008B5854">
        <w:rPr>
          <w:rFonts w:ascii="Times New Roman" w:eastAsia="Calibri" w:hAnsi="Times New Roman" w:cs="Times New Roman"/>
          <w:color w:val="333333"/>
          <w:sz w:val="24"/>
          <w:szCs w:val="24"/>
        </w:rPr>
        <w:t>. This fear</w:t>
      </w:r>
      <w:r w:rsidR="00037819" w:rsidRPr="002C3801">
        <w:rPr>
          <w:rFonts w:ascii="Times New Roman" w:eastAsia="Calibri" w:hAnsi="Times New Roman" w:cs="Times New Roman"/>
          <w:color w:val="333333"/>
          <w:sz w:val="24"/>
          <w:szCs w:val="24"/>
        </w:rPr>
        <w:t xml:space="preserve"> has </w:t>
      </w:r>
      <w:r w:rsidR="004D0623">
        <w:rPr>
          <w:rFonts w:ascii="Times New Roman" w:eastAsia="Calibri" w:hAnsi="Times New Roman" w:cs="Times New Roman"/>
          <w:color w:val="333333"/>
          <w:sz w:val="24"/>
          <w:szCs w:val="24"/>
        </w:rPr>
        <w:t xml:space="preserve">impeded </w:t>
      </w:r>
      <w:r w:rsidR="00037819" w:rsidRPr="002C3801">
        <w:rPr>
          <w:rFonts w:ascii="Times New Roman" w:eastAsia="Calibri" w:hAnsi="Times New Roman" w:cs="Times New Roman"/>
          <w:color w:val="333333"/>
          <w:sz w:val="24"/>
          <w:szCs w:val="24"/>
        </w:rPr>
        <w:t xml:space="preserve">the use of observational data for causal inference in Ecology for much of its </w:t>
      </w:r>
      <w:r w:rsidR="00542809">
        <w:rPr>
          <w:rFonts w:ascii="Times New Roman" w:eastAsia="Calibri" w:hAnsi="Times New Roman" w:cs="Times New Roman"/>
          <w:color w:val="333333"/>
          <w:sz w:val="24"/>
          <w:szCs w:val="24"/>
        </w:rPr>
        <w:t xml:space="preserve">recent </w:t>
      </w:r>
      <w:r w:rsidR="00037819" w:rsidRPr="002C3801">
        <w:rPr>
          <w:rFonts w:ascii="Times New Roman" w:eastAsia="Calibri" w:hAnsi="Times New Roman" w:cs="Times New Roman"/>
          <w:color w:val="333333"/>
          <w:sz w:val="24"/>
          <w:szCs w:val="24"/>
        </w:rPr>
        <w:t xml:space="preserve">history. </w:t>
      </w:r>
      <w:r w:rsidR="008B5854" w:rsidRPr="00C46180">
        <w:rPr>
          <w:rFonts w:ascii="Times New Roman" w:eastAsia="Calibri" w:hAnsi="Times New Roman" w:cs="Times New Roman"/>
          <w:color w:val="333333"/>
          <w:sz w:val="24"/>
          <w:szCs w:val="24"/>
        </w:rPr>
        <w:t xml:space="preserve">We hope this review can lift some of that fear and, armed with the tools introduced here </w:t>
      </w:r>
      <w:r w:rsidR="00696F6A" w:rsidRPr="00C46180">
        <w:rPr>
          <w:rFonts w:ascii="Times New Roman" w:eastAsia="Calibri" w:hAnsi="Times New Roman" w:cs="Times New Roman"/>
          <w:color w:val="333333"/>
          <w:sz w:val="24"/>
          <w:szCs w:val="24"/>
        </w:rPr>
        <w:t>and knowledge of a literature beyond this piece</w:t>
      </w:r>
      <w:r w:rsidR="008B5854" w:rsidRPr="00C46180">
        <w:rPr>
          <w:rFonts w:ascii="Times New Roman" w:eastAsia="Calibri" w:hAnsi="Times New Roman" w:cs="Times New Roman"/>
          <w:color w:val="333333"/>
          <w:sz w:val="24"/>
          <w:szCs w:val="24"/>
        </w:rPr>
        <w:t>, we can move forward as a discipline.</w:t>
      </w:r>
      <w:r w:rsidR="008B5854">
        <w:rPr>
          <w:rFonts w:ascii="Times New Roman" w:eastAsia="Calibri" w:hAnsi="Times New Roman" w:cs="Times New Roman"/>
          <w:color w:val="333333"/>
          <w:sz w:val="24"/>
          <w:szCs w:val="24"/>
        </w:rPr>
        <w:t xml:space="preserve"> </w:t>
      </w:r>
      <w:r w:rsidR="00871C0B">
        <w:rPr>
          <w:rFonts w:ascii="Times New Roman" w:eastAsia="Calibri" w:hAnsi="Times New Roman" w:cs="Times New Roman"/>
          <w:color w:val="333333"/>
          <w:sz w:val="24"/>
          <w:szCs w:val="24"/>
        </w:rPr>
        <w:t xml:space="preserve">With a </w:t>
      </w:r>
      <w:r w:rsidR="00B04A35">
        <w:rPr>
          <w:rFonts w:ascii="Times New Roman" w:eastAsia="Calibri" w:hAnsi="Times New Roman" w:cs="Times New Roman"/>
          <w:color w:val="333333"/>
          <w:sz w:val="24"/>
          <w:szCs w:val="24"/>
        </w:rPr>
        <w:t xml:space="preserve">massively </w:t>
      </w:r>
      <w:r w:rsidR="00871C0B">
        <w:rPr>
          <w:rFonts w:ascii="Times New Roman" w:eastAsia="Calibri" w:hAnsi="Times New Roman" w:cs="Times New Roman"/>
          <w:color w:val="333333"/>
          <w:sz w:val="24"/>
          <w:szCs w:val="24"/>
        </w:rPr>
        <w:t xml:space="preserve">growing volume of observational data, </w:t>
      </w:r>
      <w:r w:rsidR="008B5854">
        <w:rPr>
          <w:rFonts w:ascii="Times New Roman" w:eastAsia="Calibri" w:hAnsi="Times New Roman" w:cs="Times New Roman"/>
          <w:color w:val="333333"/>
          <w:sz w:val="24"/>
          <w:szCs w:val="24"/>
        </w:rPr>
        <w:t xml:space="preserve">problems </w:t>
      </w:r>
      <w:r w:rsidR="00696F6A">
        <w:rPr>
          <w:rFonts w:ascii="Times New Roman" w:eastAsia="Calibri" w:hAnsi="Times New Roman" w:cs="Times New Roman"/>
          <w:color w:val="333333"/>
          <w:sz w:val="24"/>
          <w:szCs w:val="24"/>
        </w:rPr>
        <w:t>at</w:t>
      </w:r>
      <w:r w:rsidR="008B5854">
        <w:rPr>
          <w:rFonts w:ascii="Times New Roman" w:eastAsia="Calibri" w:hAnsi="Times New Roman" w:cs="Times New Roman"/>
          <w:color w:val="333333"/>
          <w:sz w:val="24"/>
          <w:szCs w:val="24"/>
        </w:rPr>
        <w:t xml:space="preserve"> continental to global scales </w:t>
      </w:r>
      <w:r w:rsidR="00696F6A">
        <w:rPr>
          <w:rFonts w:ascii="Times New Roman" w:eastAsia="Calibri" w:hAnsi="Times New Roman" w:cs="Times New Roman"/>
          <w:color w:val="333333"/>
          <w:sz w:val="24"/>
          <w:szCs w:val="24"/>
        </w:rPr>
        <w:t>demanding</w:t>
      </w:r>
      <w:r w:rsidR="008B5854">
        <w:rPr>
          <w:rFonts w:ascii="Times New Roman" w:eastAsia="Calibri" w:hAnsi="Times New Roman" w:cs="Times New Roman"/>
          <w:color w:val="333333"/>
          <w:sz w:val="24"/>
          <w:szCs w:val="24"/>
        </w:rPr>
        <w:t xml:space="preserve"> rapid answers, </w:t>
      </w:r>
      <w:r w:rsidR="00871C0B">
        <w:rPr>
          <w:rFonts w:ascii="Times New Roman" w:eastAsia="Calibri" w:hAnsi="Times New Roman" w:cs="Times New Roman"/>
          <w:color w:val="333333"/>
          <w:sz w:val="24"/>
          <w:szCs w:val="24"/>
        </w:rPr>
        <w:t xml:space="preserve">and </w:t>
      </w:r>
      <w:r w:rsidR="00696F6A">
        <w:rPr>
          <w:rFonts w:ascii="Times New Roman" w:eastAsia="Calibri" w:hAnsi="Times New Roman" w:cs="Times New Roman"/>
          <w:color w:val="333333"/>
          <w:sz w:val="24"/>
          <w:szCs w:val="24"/>
        </w:rPr>
        <w:t xml:space="preserve">now, </w:t>
      </w:r>
      <w:r w:rsidR="008B5854">
        <w:rPr>
          <w:rFonts w:ascii="Times New Roman" w:eastAsia="Calibri" w:hAnsi="Times New Roman" w:cs="Times New Roman"/>
          <w:color w:val="333333"/>
          <w:sz w:val="24"/>
          <w:szCs w:val="24"/>
        </w:rPr>
        <w:t>new arrows in our Ecological data analysis quiver</w:t>
      </w:r>
      <w:r w:rsidR="00B04A35">
        <w:rPr>
          <w:rFonts w:ascii="Times New Roman" w:eastAsia="Calibri" w:hAnsi="Times New Roman" w:cs="Times New Roman"/>
          <w:color w:val="333333"/>
          <w:sz w:val="24"/>
          <w:szCs w:val="24"/>
        </w:rPr>
        <w:t xml:space="preserve">, we look forward to seeing </w:t>
      </w:r>
      <w:r w:rsidR="00696F6A">
        <w:rPr>
          <w:rFonts w:ascii="Times New Roman" w:eastAsia="Calibri" w:hAnsi="Times New Roman" w:cs="Times New Roman"/>
          <w:color w:val="333333"/>
          <w:sz w:val="24"/>
          <w:szCs w:val="24"/>
        </w:rPr>
        <w:t>the</w:t>
      </w:r>
      <w:r w:rsidR="00B04A35">
        <w:rPr>
          <w:rFonts w:ascii="Times New Roman" w:eastAsia="Calibri" w:hAnsi="Times New Roman" w:cs="Times New Roman"/>
          <w:color w:val="333333"/>
          <w:sz w:val="24"/>
          <w:szCs w:val="24"/>
        </w:rPr>
        <w:t xml:space="preserve"> studies and insights from the next generation of Ecologists. </w:t>
      </w:r>
    </w:p>
    <w:p w14:paraId="3FBE985D" w14:textId="77777777" w:rsidR="00766C2E" w:rsidRPr="002C3801" w:rsidRDefault="00037819" w:rsidP="002C3801">
      <w:pPr>
        <w:pStyle w:val="Heading2"/>
        <w:spacing w:after="160" w:line="360" w:lineRule="auto"/>
        <w:rPr>
          <w:rFonts w:ascii="Times New Roman" w:eastAsia="Calibri" w:hAnsi="Times New Roman" w:cs="Times New Roman"/>
          <w:b/>
          <w:sz w:val="24"/>
          <w:szCs w:val="24"/>
        </w:rPr>
      </w:pPr>
      <w:bookmarkStart w:id="10" w:name="_26in1rg" w:colFirst="0" w:colLast="0"/>
      <w:bookmarkEnd w:id="10"/>
      <w:r w:rsidRPr="002C3801">
        <w:rPr>
          <w:rFonts w:ascii="Times New Roman" w:eastAsia="Calibri" w:hAnsi="Times New Roman" w:cs="Times New Roman"/>
          <w:b/>
          <w:sz w:val="24"/>
          <w:szCs w:val="24"/>
        </w:rPr>
        <w:t>Acknowledgements</w:t>
      </w:r>
    </w:p>
    <w:p w14:paraId="0DE7FB7C" w14:textId="25D2D4EC" w:rsidR="00766C2E" w:rsidRPr="002C3801" w:rsidRDefault="00037819" w:rsidP="002C3801">
      <w:pPr>
        <w:spacing w:line="360" w:lineRule="auto"/>
        <w:rPr>
          <w:rFonts w:ascii="Times New Roman" w:eastAsia="Calibri" w:hAnsi="Times New Roman" w:cs="Times New Roman"/>
          <w:sz w:val="24"/>
          <w:szCs w:val="24"/>
        </w:rPr>
      </w:pPr>
      <w:r w:rsidRPr="002C3801">
        <w:rPr>
          <w:rFonts w:ascii="Times New Roman" w:eastAsia="Calibri" w:hAnsi="Times New Roman" w:cs="Times New Roman"/>
          <w:sz w:val="24"/>
          <w:szCs w:val="24"/>
        </w:rPr>
        <w:t>We thank the NCEAS LTER working group Scaling-up productivity responses to changes in biodiversity for initiating the conversations and feedback that led to this paper</w:t>
      </w:r>
      <w:r w:rsidR="00EE5F78" w:rsidRPr="002C3801">
        <w:rPr>
          <w:rFonts w:ascii="Times New Roman" w:eastAsia="Calibri" w:hAnsi="Times New Roman" w:cs="Times New Roman"/>
          <w:sz w:val="24"/>
          <w:szCs w:val="24"/>
        </w:rPr>
        <w:t xml:space="preserve">, supported by </w:t>
      </w:r>
      <w:r w:rsidR="00EE5F78" w:rsidRPr="002C3801">
        <w:rPr>
          <w:rFonts w:ascii="Times New Roman" w:hAnsi="Times New Roman" w:cs="Times New Roman"/>
          <w:color w:val="222222"/>
          <w:sz w:val="24"/>
          <w:szCs w:val="24"/>
          <w:shd w:val="clear" w:color="auto" w:fill="FFFFFF"/>
        </w:rPr>
        <w:t>the NSF Long-Term Ecological Research (LTER) Network Communications Office and DEB-1545288</w:t>
      </w:r>
      <w:r w:rsidRPr="002C3801">
        <w:rPr>
          <w:rFonts w:ascii="Times New Roman" w:eastAsia="Calibri" w:hAnsi="Times New Roman" w:cs="Times New Roman"/>
          <w:sz w:val="24"/>
          <w:szCs w:val="24"/>
        </w:rPr>
        <w:t>. This work was partially supported by the National Science Foundation as part of the PIE-LTER Program (award #1637630) and the Stone Living Lab</w:t>
      </w:r>
      <w:r w:rsidR="00D26E89" w:rsidRPr="002C3801">
        <w:rPr>
          <w:rFonts w:ascii="Times New Roman" w:eastAsia="Calibri" w:hAnsi="Times New Roman" w:cs="Times New Roman"/>
          <w:sz w:val="24"/>
          <w:szCs w:val="24"/>
        </w:rPr>
        <w:t xml:space="preserve"> to J.B.</w:t>
      </w:r>
      <w:r w:rsidR="008E5E9A" w:rsidRPr="002C3801">
        <w:rPr>
          <w:rFonts w:ascii="Times New Roman" w:eastAsia="Calibri" w:hAnsi="Times New Roman" w:cs="Times New Roman"/>
          <w:sz w:val="24"/>
          <w:szCs w:val="24"/>
        </w:rPr>
        <w:t xml:space="preserve">; </w:t>
      </w:r>
      <w:r w:rsidR="00D26E89" w:rsidRPr="002C3801">
        <w:rPr>
          <w:rFonts w:ascii="Times New Roman" w:eastAsia="Calibri" w:hAnsi="Times New Roman" w:cs="Times New Roman"/>
          <w:sz w:val="24"/>
          <w:szCs w:val="24"/>
        </w:rPr>
        <w:t xml:space="preserve">and NSF OCE # </w:t>
      </w:r>
      <w:r w:rsidR="00DE2385" w:rsidRPr="002C3801">
        <w:rPr>
          <w:rFonts w:ascii="Times New Roman" w:hAnsi="Times New Roman" w:cs="Times New Roman"/>
          <w:color w:val="151617"/>
          <w:sz w:val="24"/>
          <w:szCs w:val="24"/>
          <w:lang w:val="en-US"/>
        </w:rPr>
        <w:t>2049360</w:t>
      </w:r>
      <w:r w:rsidR="0087174D">
        <w:rPr>
          <w:rFonts w:ascii="Times New Roman" w:hAnsi="Times New Roman" w:cs="Times New Roman"/>
          <w:color w:val="151617"/>
          <w:sz w:val="24"/>
          <w:szCs w:val="24"/>
          <w:lang w:val="en-US"/>
        </w:rPr>
        <w:t xml:space="preserve"> and NASA BioScape </w:t>
      </w:r>
      <w:r w:rsidR="00D26E89" w:rsidRPr="002C3801">
        <w:rPr>
          <w:rFonts w:ascii="Times New Roman" w:eastAsia="Calibri" w:hAnsi="Times New Roman" w:cs="Times New Roman"/>
          <w:sz w:val="24"/>
          <w:szCs w:val="24"/>
        </w:rPr>
        <w:t xml:space="preserve">to L.E.D. </w:t>
      </w:r>
      <w:r w:rsidRPr="002C3801">
        <w:rPr>
          <w:rFonts w:ascii="Times New Roman" w:eastAsia="Calibri" w:hAnsi="Times New Roman" w:cs="Times New Roman"/>
          <w:sz w:val="24"/>
          <w:szCs w:val="24"/>
        </w:rPr>
        <w:t xml:space="preserve">We thank </w:t>
      </w:r>
      <w:r w:rsidR="008E6BF8">
        <w:rPr>
          <w:rFonts w:ascii="Times New Roman" w:eastAsia="Calibri" w:hAnsi="Times New Roman" w:cs="Times New Roman"/>
          <w:sz w:val="24"/>
          <w:szCs w:val="24"/>
        </w:rPr>
        <w:t>S. Elmendorf,</w:t>
      </w:r>
      <w:r w:rsidR="00193A68">
        <w:rPr>
          <w:rFonts w:ascii="Times New Roman" w:eastAsia="Calibri" w:hAnsi="Times New Roman" w:cs="Times New Roman"/>
          <w:sz w:val="24"/>
          <w:szCs w:val="24"/>
        </w:rPr>
        <w:t xml:space="preserve"> B. Hobart,</w:t>
      </w:r>
      <w:r w:rsidR="008E6BF8">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 xml:space="preserve">I. Rosenthal, R. Stevenson, A. Carter, and the UMB Stats Snack for helpful conversation and comments on early drafts of the manuscript. </w:t>
      </w:r>
    </w:p>
    <w:p w14:paraId="6977A3FC" w14:textId="77777777" w:rsidR="00F87D56" w:rsidRPr="002C3801" w:rsidRDefault="00F87D56" w:rsidP="002C3801">
      <w:pPr>
        <w:spacing w:line="360" w:lineRule="auto"/>
        <w:rPr>
          <w:rFonts w:ascii="Calibri" w:eastAsia="Calibri" w:hAnsi="Calibri" w:cs="Calibri"/>
          <w:b/>
          <w:bCs/>
          <w:sz w:val="24"/>
          <w:szCs w:val="24"/>
        </w:rPr>
      </w:pPr>
    </w:p>
    <w:p w14:paraId="40715BDC" w14:textId="0C1AAF86" w:rsidR="00F87D56" w:rsidRPr="002C3801" w:rsidRDefault="00F87D56" w:rsidP="002C3801">
      <w:pPr>
        <w:spacing w:line="360" w:lineRule="auto"/>
        <w:rPr>
          <w:rFonts w:ascii="Calibri" w:eastAsia="Calibri" w:hAnsi="Calibri" w:cs="Calibri"/>
          <w:b/>
          <w:bCs/>
          <w:color w:val="000000" w:themeColor="text1"/>
          <w:sz w:val="24"/>
          <w:szCs w:val="24"/>
        </w:rPr>
      </w:pPr>
      <w:r w:rsidRPr="002C3801">
        <w:rPr>
          <w:rFonts w:ascii="Calibri" w:eastAsia="Calibri" w:hAnsi="Calibri" w:cs="Calibri"/>
          <w:b/>
          <w:bCs/>
          <w:sz w:val="24"/>
          <w:szCs w:val="24"/>
        </w:rPr>
        <w:t>References</w:t>
      </w:r>
    </w:p>
    <w:p w14:paraId="2FFB7988" w14:textId="77777777" w:rsidR="00BB3DA4" w:rsidRPr="002C3801" w:rsidRDefault="008A0201" w:rsidP="002C3801">
      <w:pPr>
        <w:spacing w:after="160" w:line="360" w:lineRule="auto"/>
        <w:rPr>
          <w:rFonts w:ascii="Calibri" w:eastAsia="Calibri" w:hAnsi="Calibri" w:cs="Calibri"/>
          <w:b/>
          <w:color w:val="000000" w:themeColor="text1"/>
          <w:sz w:val="24"/>
          <w:szCs w:val="24"/>
        </w:rPr>
      </w:pPr>
      <w:r w:rsidRPr="002C3801">
        <w:rPr>
          <w:sz w:val="24"/>
          <w:szCs w:val="24"/>
        </w:rPr>
        <w:t xml:space="preserve"> </w:t>
      </w:r>
    </w:p>
    <w:p w14:paraId="74D7DF30" w14:textId="77777777" w:rsidR="00E97026" w:rsidRPr="00E97026" w:rsidRDefault="00BB3DA4" w:rsidP="00E97026">
      <w:pPr>
        <w:pStyle w:val="Bibliography"/>
        <w:rPr>
          <w:rFonts w:ascii="Times New Roman" w:hAnsiTheme="majorHAnsi" w:cs="Times New Roman"/>
        </w:rPr>
      </w:pPr>
      <w:r w:rsidRPr="002C3801">
        <w:rPr>
          <w:rFonts w:ascii="Calibri" w:eastAsia="Calibri" w:hAnsi="Calibri" w:cs="Calibri"/>
          <w:b/>
          <w:color w:val="000000" w:themeColor="text1"/>
          <w:sz w:val="22"/>
          <w:szCs w:val="24"/>
        </w:rPr>
        <w:fldChar w:fldCharType="begin"/>
      </w:r>
      <w:r w:rsidR="00E97026">
        <w:rPr>
          <w:rFonts w:ascii="Calibri" w:eastAsia="Calibri" w:hAnsi="Calibri" w:cs="Calibri"/>
          <w:b/>
          <w:color w:val="000000" w:themeColor="text1"/>
          <w:szCs w:val="24"/>
        </w:rPr>
        <w:instrText xml:space="preserve"> ADDIN ZOTERO_BIBL {"uncited":[],"omitted":[],"custom":[]} CSL_BIBLIOGRAPHY </w:instrText>
      </w:r>
      <w:r w:rsidRPr="002C3801">
        <w:rPr>
          <w:rFonts w:ascii="Calibri" w:eastAsia="Calibri" w:hAnsi="Calibri" w:cs="Calibri"/>
          <w:b/>
          <w:color w:val="000000" w:themeColor="text1"/>
          <w:sz w:val="22"/>
          <w:szCs w:val="24"/>
        </w:rPr>
        <w:fldChar w:fldCharType="separate"/>
      </w:r>
      <w:r w:rsidR="00E97026" w:rsidRPr="00E97026">
        <w:rPr>
          <w:rFonts w:ascii="Times New Roman" w:hAnsiTheme="majorHAnsi" w:cs="Times New Roman"/>
        </w:rPr>
        <w:t xml:space="preserve">Abadie, A., Athey, S., Imbens, G.W. &amp; Wooldridge, J. (2017). </w:t>
      </w:r>
      <w:r w:rsidR="00E97026" w:rsidRPr="00E97026">
        <w:rPr>
          <w:rFonts w:ascii="Times New Roman" w:hAnsiTheme="majorHAnsi" w:cs="Times New Roman"/>
          <w:i/>
          <w:iCs/>
        </w:rPr>
        <w:t>When Should You Adjust Standard Errors for Clustering?</w:t>
      </w:r>
      <w:r w:rsidR="00E97026" w:rsidRPr="00E97026">
        <w:rPr>
          <w:rFonts w:ascii="Times New Roman" w:hAnsiTheme="majorHAnsi" w:cs="Times New Roman"/>
        </w:rPr>
        <w:t xml:space="preserve"> (Working Paper No. 24003). Working Paper Series. National Bureau of Economic Research.</w:t>
      </w:r>
    </w:p>
    <w:p w14:paraId="189A1ED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Abdallah, W., Goergen, M. &amp; O</w:t>
      </w:r>
      <w:r w:rsidRPr="00E97026">
        <w:rPr>
          <w:rFonts w:ascii="Times New Roman" w:hAnsiTheme="majorHAnsi" w:cs="Times New Roman"/>
        </w:rPr>
        <w:t>’</w:t>
      </w:r>
      <w:r w:rsidRPr="00E97026">
        <w:rPr>
          <w:rFonts w:ascii="Times New Roman" w:hAnsiTheme="majorHAnsi" w:cs="Times New Roman"/>
        </w:rPr>
        <w:t xml:space="preserve">Sullivan, N. (2015). Endogeneity: How Failure to Correct for it can Cause Wrong Inferences and Some Remedies. </w:t>
      </w:r>
      <w:r w:rsidRPr="00E97026">
        <w:rPr>
          <w:rFonts w:ascii="Times New Roman" w:hAnsiTheme="majorHAnsi" w:cs="Times New Roman"/>
          <w:i/>
          <w:iCs/>
        </w:rPr>
        <w:t>Br. J. Manag.</w:t>
      </w:r>
      <w:r w:rsidRPr="00E97026">
        <w:rPr>
          <w:rFonts w:ascii="Times New Roman" w:hAnsiTheme="majorHAnsi" w:cs="Times New Roman"/>
        </w:rPr>
        <w:t>, 26, 791</w:t>
      </w:r>
      <w:r w:rsidRPr="00E97026">
        <w:rPr>
          <w:rFonts w:ascii="Times New Roman" w:hAnsiTheme="majorHAnsi" w:cs="Times New Roman"/>
        </w:rPr>
        <w:t>–</w:t>
      </w:r>
      <w:r w:rsidRPr="00E97026">
        <w:rPr>
          <w:rFonts w:ascii="Times New Roman" w:hAnsiTheme="majorHAnsi" w:cs="Times New Roman"/>
        </w:rPr>
        <w:t>804.</w:t>
      </w:r>
    </w:p>
    <w:p w14:paraId="6B9DCEE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Altonji, J.G., Elder, T.E. &amp; Taber, C.R. (2005). Selection on Observed and Unobserved Variables: Assessing the Effectiveness of Catholic Schools. </w:t>
      </w:r>
      <w:r w:rsidRPr="00E97026">
        <w:rPr>
          <w:rFonts w:ascii="Times New Roman" w:hAnsiTheme="majorHAnsi" w:cs="Times New Roman"/>
          <w:i/>
          <w:iCs/>
        </w:rPr>
        <w:t>J. Polit. Econ.</w:t>
      </w:r>
      <w:r w:rsidRPr="00E97026">
        <w:rPr>
          <w:rFonts w:ascii="Times New Roman" w:hAnsiTheme="majorHAnsi" w:cs="Times New Roman"/>
        </w:rPr>
        <w:t>, 113, 151</w:t>
      </w:r>
      <w:r w:rsidRPr="00E97026">
        <w:rPr>
          <w:rFonts w:ascii="Times New Roman" w:hAnsiTheme="majorHAnsi" w:cs="Times New Roman"/>
        </w:rPr>
        <w:t>–</w:t>
      </w:r>
      <w:r w:rsidRPr="00E97026">
        <w:rPr>
          <w:rFonts w:ascii="Times New Roman" w:hAnsiTheme="majorHAnsi" w:cs="Times New Roman"/>
        </w:rPr>
        <w:t>184.</w:t>
      </w:r>
    </w:p>
    <w:p w14:paraId="20169775" w14:textId="77777777" w:rsidR="00E97026" w:rsidRPr="00E97026" w:rsidRDefault="00E97026" w:rsidP="00E97026">
      <w:pPr>
        <w:pStyle w:val="Bibliography"/>
        <w:rPr>
          <w:rFonts w:ascii="Times New Roman" w:hAnsiTheme="majorHAnsi" w:cs="Times New Roman"/>
          <w:lang w:val="de-DE"/>
        </w:rPr>
      </w:pPr>
      <w:r w:rsidRPr="00E97026">
        <w:rPr>
          <w:rFonts w:ascii="Times New Roman" w:hAnsiTheme="majorHAnsi" w:cs="Times New Roman"/>
        </w:rPr>
        <w:t xml:space="preserve">Angrist, J.D., Imbens, G.W. &amp; Rubin, D.B. (1996). Identification of Causal Effects Using Instrumental Variables. </w:t>
      </w:r>
      <w:r w:rsidRPr="00E97026">
        <w:rPr>
          <w:rFonts w:ascii="Times New Roman" w:hAnsiTheme="majorHAnsi" w:cs="Times New Roman"/>
          <w:i/>
          <w:iCs/>
          <w:lang w:val="de-DE"/>
        </w:rPr>
        <w:t>J. Am. Stat. Assoc.</w:t>
      </w:r>
      <w:r w:rsidRPr="00E97026">
        <w:rPr>
          <w:rFonts w:ascii="Times New Roman" w:hAnsiTheme="majorHAnsi" w:cs="Times New Roman"/>
          <w:lang w:val="de-DE"/>
        </w:rPr>
        <w:t>, 29.</w:t>
      </w:r>
    </w:p>
    <w:p w14:paraId="1DBD37CD"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lang w:val="de-DE"/>
        </w:rPr>
        <w:lastRenderedPageBreak/>
        <w:t xml:space="preserve">Angrist, J.D. &amp; Pischke, J.-S. (2008). </w:t>
      </w:r>
      <w:r w:rsidRPr="00E97026">
        <w:rPr>
          <w:rFonts w:ascii="Times New Roman" w:hAnsiTheme="majorHAnsi" w:cs="Times New Roman"/>
        </w:rPr>
        <w:t xml:space="preserve">Mostly harmless econometrics. In: </w:t>
      </w:r>
      <w:r w:rsidRPr="00E97026">
        <w:rPr>
          <w:rFonts w:ascii="Times New Roman" w:hAnsiTheme="majorHAnsi" w:cs="Times New Roman"/>
          <w:i/>
          <w:iCs/>
        </w:rPr>
        <w:t>Mostly Harmless Econometrics</w:t>
      </w:r>
      <w:r w:rsidRPr="00E97026">
        <w:rPr>
          <w:rFonts w:ascii="Times New Roman" w:hAnsiTheme="majorHAnsi" w:cs="Times New Roman"/>
        </w:rPr>
        <w:t>. Princeton university press.</w:t>
      </w:r>
    </w:p>
    <w:p w14:paraId="7F12743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Antonakis, J., Bastardoz, N. &amp; R</w:t>
      </w:r>
      <w:r w:rsidRPr="00E97026">
        <w:rPr>
          <w:rFonts w:ascii="Times New Roman" w:hAnsiTheme="majorHAnsi" w:cs="Times New Roman"/>
        </w:rPr>
        <w:t>ö</w:t>
      </w:r>
      <w:r w:rsidRPr="00E97026">
        <w:rPr>
          <w:rFonts w:ascii="Times New Roman" w:hAnsiTheme="majorHAnsi" w:cs="Times New Roman"/>
        </w:rPr>
        <w:t>nkk</w:t>
      </w:r>
      <w:r w:rsidRPr="00E97026">
        <w:rPr>
          <w:rFonts w:ascii="Times New Roman" w:hAnsiTheme="majorHAnsi" w:cs="Times New Roman"/>
        </w:rPr>
        <w:t>ö</w:t>
      </w:r>
      <w:r w:rsidRPr="00E97026">
        <w:rPr>
          <w:rFonts w:ascii="Times New Roman" w:hAnsiTheme="majorHAnsi" w:cs="Times New Roman"/>
        </w:rPr>
        <w:t xml:space="preserve">, M. (2021). On Ignoring the Random Effects Assumption in Multilevel Models: Review, Critique, and Recommendations. </w:t>
      </w:r>
      <w:r w:rsidRPr="00E97026">
        <w:rPr>
          <w:rFonts w:ascii="Times New Roman" w:hAnsiTheme="majorHAnsi" w:cs="Times New Roman"/>
          <w:i/>
          <w:iCs/>
        </w:rPr>
        <w:t>Organ. Res. Methods</w:t>
      </w:r>
      <w:r w:rsidRPr="00E97026">
        <w:rPr>
          <w:rFonts w:ascii="Times New Roman" w:hAnsiTheme="majorHAnsi" w:cs="Times New Roman"/>
        </w:rPr>
        <w:t>, 24, 443</w:t>
      </w:r>
      <w:r w:rsidRPr="00E97026">
        <w:rPr>
          <w:rFonts w:ascii="Times New Roman" w:hAnsiTheme="majorHAnsi" w:cs="Times New Roman"/>
        </w:rPr>
        <w:t>–</w:t>
      </w:r>
      <w:r w:rsidRPr="00E97026">
        <w:rPr>
          <w:rFonts w:ascii="Times New Roman" w:hAnsiTheme="majorHAnsi" w:cs="Times New Roman"/>
        </w:rPr>
        <w:t>483.</w:t>
      </w:r>
    </w:p>
    <w:p w14:paraId="02011310"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Antonakis, J., Bendahan, S., Jacquart, P. &amp; Lalive, R. (2010). On making causal claims: A review and recommendations. </w:t>
      </w:r>
      <w:r w:rsidRPr="00E97026">
        <w:rPr>
          <w:rFonts w:ascii="Times New Roman" w:hAnsiTheme="majorHAnsi" w:cs="Times New Roman"/>
          <w:i/>
          <w:iCs/>
        </w:rPr>
        <w:t>Leadersh. Q.</w:t>
      </w:r>
      <w:r w:rsidRPr="00E97026">
        <w:rPr>
          <w:rFonts w:ascii="Times New Roman" w:hAnsiTheme="majorHAnsi" w:cs="Times New Roman"/>
        </w:rPr>
        <w:t>, Leadership Quarterly Yearly Review, 21, 1086</w:t>
      </w:r>
      <w:r w:rsidRPr="00E97026">
        <w:rPr>
          <w:rFonts w:ascii="Times New Roman" w:hAnsiTheme="majorHAnsi" w:cs="Times New Roman"/>
        </w:rPr>
        <w:t>–</w:t>
      </w:r>
      <w:r w:rsidRPr="00E97026">
        <w:rPr>
          <w:rFonts w:ascii="Times New Roman" w:hAnsiTheme="majorHAnsi" w:cs="Times New Roman"/>
        </w:rPr>
        <w:t>1120.</w:t>
      </w:r>
    </w:p>
    <w:p w14:paraId="7E44FF63"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Arif, S. &amp; MacNeil, M.A. (2022). Utilizing causal diagrams across quasi-experimental approaches. </w:t>
      </w:r>
      <w:r w:rsidRPr="00E97026">
        <w:rPr>
          <w:rFonts w:ascii="Times New Roman" w:hAnsiTheme="majorHAnsi" w:cs="Times New Roman"/>
          <w:i/>
          <w:iCs/>
        </w:rPr>
        <w:t>Ecosphere</w:t>
      </w:r>
      <w:r w:rsidRPr="00E97026">
        <w:rPr>
          <w:rFonts w:ascii="Times New Roman" w:hAnsiTheme="majorHAnsi" w:cs="Times New Roman"/>
        </w:rPr>
        <w:t>, 13, e4009.</w:t>
      </w:r>
    </w:p>
    <w:p w14:paraId="38066A1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Arif, S. &amp; MacNeil, M.A. (2023). Applying the structural causal model framework for observational causal inference in ecology. </w:t>
      </w:r>
      <w:r w:rsidRPr="00E97026">
        <w:rPr>
          <w:rFonts w:ascii="Times New Roman" w:hAnsiTheme="majorHAnsi" w:cs="Times New Roman"/>
          <w:i/>
          <w:iCs/>
        </w:rPr>
        <w:t>Ecol. Monogr.</w:t>
      </w:r>
      <w:r w:rsidRPr="00E97026">
        <w:rPr>
          <w:rFonts w:ascii="Times New Roman" w:hAnsiTheme="majorHAnsi" w:cs="Times New Roman"/>
        </w:rPr>
        <w:t>, 93, e1554.</w:t>
      </w:r>
    </w:p>
    <w:p w14:paraId="6921893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Athey, S. &amp; Imbens, G.W. (2017). The State of Applied Econometrics: Causality and Policy Evaluation. </w:t>
      </w:r>
      <w:r w:rsidRPr="00E97026">
        <w:rPr>
          <w:rFonts w:ascii="Times New Roman" w:hAnsiTheme="majorHAnsi" w:cs="Times New Roman"/>
          <w:i/>
          <w:iCs/>
        </w:rPr>
        <w:t>J. Econ. Perspect.</w:t>
      </w:r>
      <w:r w:rsidRPr="00E97026">
        <w:rPr>
          <w:rFonts w:ascii="Times New Roman" w:hAnsiTheme="majorHAnsi" w:cs="Times New Roman"/>
        </w:rPr>
        <w:t>, 31, 3</w:t>
      </w:r>
      <w:r w:rsidRPr="00E97026">
        <w:rPr>
          <w:rFonts w:ascii="Times New Roman" w:hAnsiTheme="majorHAnsi" w:cs="Times New Roman"/>
        </w:rPr>
        <w:t>–</w:t>
      </w:r>
      <w:r w:rsidRPr="00E97026">
        <w:rPr>
          <w:rFonts w:ascii="Times New Roman" w:hAnsiTheme="majorHAnsi" w:cs="Times New Roman"/>
        </w:rPr>
        <w:t>32.</w:t>
      </w:r>
    </w:p>
    <w:p w14:paraId="4699E30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Baker, A., Larcker, D.F. &amp; Wang, C.C.Y. (2022). How Much Should We Trust Staggered Difference-In-Differences Estimates?</w:t>
      </w:r>
    </w:p>
    <w:p w14:paraId="18A7CB3B"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Beckett, S. (1954). </w:t>
      </w:r>
      <w:r w:rsidRPr="00E97026">
        <w:rPr>
          <w:rFonts w:ascii="Times New Roman" w:hAnsiTheme="majorHAnsi" w:cs="Times New Roman"/>
          <w:i/>
          <w:iCs/>
        </w:rPr>
        <w:t>Waiting for Godot: tragicomedy in 2 acts</w:t>
      </w:r>
      <w:r w:rsidRPr="00E97026">
        <w:rPr>
          <w:rFonts w:ascii="Times New Roman" w:hAnsiTheme="majorHAnsi" w:cs="Times New Roman"/>
        </w:rPr>
        <w:t>. Evergreen book. Grove Press, New York.</w:t>
      </w:r>
    </w:p>
    <w:p w14:paraId="782C4CA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Bell, A., Fairbrother, M. &amp; Jones, K. (2018). Fixed and random effects models: making an informed choice. </w:t>
      </w:r>
      <w:r w:rsidRPr="00E97026">
        <w:rPr>
          <w:rFonts w:ascii="Times New Roman" w:hAnsiTheme="majorHAnsi" w:cs="Times New Roman"/>
          <w:i/>
          <w:iCs/>
        </w:rPr>
        <w:t>Qual. Quant.</w:t>
      </w:r>
      <w:r w:rsidRPr="00E97026">
        <w:rPr>
          <w:rFonts w:ascii="Times New Roman" w:hAnsiTheme="majorHAnsi" w:cs="Times New Roman"/>
        </w:rPr>
        <w:t>, 55, 117.</w:t>
      </w:r>
    </w:p>
    <w:p w14:paraId="56869C8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Bellemare, M.F., Bloem, J.R. &amp; Wexler, N. (2020). The Paper of How: Estimating Treatment Effects Using the Front-Door Criterion.</w:t>
      </w:r>
    </w:p>
    <w:p w14:paraId="052FE7D9"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Benedetti-Cecchi, L. &amp; Cinelli, F. (1997). Confounding in field experiments: direct and indirect effects of artifacts due to the manipulation of limpets and macroalgae. </w:t>
      </w:r>
      <w:r w:rsidRPr="00E97026">
        <w:rPr>
          <w:rFonts w:ascii="Times New Roman" w:hAnsiTheme="majorHAnsi" w:cs="Times New Roman"/>
          <w:i/>
          <w:iCs/>
        </w:rPr>
        <w:t>J. Exp. Mar. Biol. Ecol.</w:t>
      </w:r>
      <w:r w:rsidRPr="00E97026">
        <w:rPr>
          <w:rFonts w:ascii="Times New Roman" w:hAnsiTheme="majorHAnsi" w:cs="Times New Roman"/>
        </w:rPr>
        <w:t>, 209, 171</w:t>
      </w:r>
      <w:r w:rsidRPr="00E97026">
        <w:rPr>
          <w:rFonts w:ascii="Times New Roman" w:hAnsiTheme="majorHAnsi" w:cs="Times New Roman"/>
        </w:rPr>
        <w:t>–</w:t>
      </w:r>
      <w:r w:rsidRPr="00E97026">
        <w:rPr>
          <w:rFonts w:ascii="Times New Roman" w:hAnsiTheme="majorHAnsi" w:cs="Times New Roman"/>
        </w:rPr>
        <w:t>184.</w:t>
      </w:r>
    </w:p>
    <w:p w14:paraId="19DE2C8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Bolker, B.M., Brooks, M.E., Clark, C.J., Geange, S.W., Poulsen, J.R., Stevens, M.H.H., </w:t>
      </w:r>
      <w:r w:rsidRPr="00E97026">
        <w:rPr>
          <w:rFonts w:ascii="Times New Roman" w:hAnsiTheme="majorHAnsi" w:cs="Times New Roman"/>
          <w:i/>
          <w:iCs/>
        </w:rPr>
        <w:t>et al.</w:t>
      </w:r>
      <w:r w:rsidRPr="00E97026">
        <w:rPr>
          <w:rFonts w:ascii="Times New Roman" w:hAnsiTheme="majorHAnsi" w:cs="Times New Roman"/>
        </w:rPr>
        <w:t xml:space="preserve"> (2009). Generalized linear mixed models: a practical guide for ecology and evolution. </w:t>
      </w:r>
      <w:r w:rsidRPr="00E97026">
        <w:rPr>
          <w:rFonts w:ascii="Times New Roman" w:hAnsiTheme="majorHAnsi" w:cs="Times New Roman"/>
          <w:i/>
          <w:iCs/>
        </w:rPr>
        <w:t>Trends Ecol. Evol.</w:t>
      </w:r>
      <w:r w:rsidRPr="00E97026">
        <w:rPr>
          <w:rFonts w:ascii="Times New Roman" w:hAnsiTheme="majorHAnsi" w:cs="Times New Roman"/>
        </w:rPr>
        <w:t>, 24, 127</w:t>
      </w:r>
      <w:r w:rsidRPr="00E97026">
        <w:rPr>
          <w:rFonts w:ascii="Times New Roman" w:hAnsiTheme="majorHAnsi" w:cs="Times New Roman"/>
        </w:rPr>
        <w:t>–</w:t>
      </w:r>
      <w:r w:rsidRPr="00E97026">
        <w:rPr>
          <w:rFonts w:ascii="Times New Roman" w:hAnsiTheme="majorHAnsi" w:cs="Times New Roman"/>
        </w:rPr>
        <w:t>135.</w:t>
      </w:r>
    </w:p>
    <w:p w14:paraId="7B5EEF76"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Borusyak, K., Jaravel, X. &amp; Spiess, J. (2023). Revisiting Event Study Designs: Robust and Efficient Estimation.</w:t>
      </w:r>
    </w:p>
    <w:p w14:paraId="0415797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Broitman, B.R., Blanchette, C.A. &amp; Gaines, S.D. (2005). Recruitment of intertidal invertebrates and oceanographic variability at Santa Cruz Island, California. </w:t>
      </w:r>
      <w:r w:rsidRPr="00E97026">
        <w:rPr>
          <w:rFonts w:ascii="Times New Roman" w:hAnsiTheme="majorHAnsi" w:cs="Times New Roman"/>
          <w:i/>
          <w:iCs/>
        </w:rPr>
        <w:t>Limnol. Oceanogr.</w:t>
      </w:r>
      <w:r w:rsidRPr="00E97026">
        <w:rPr>
          <w:rFonts w:ascii="Times New Roman" w:hAnsiTheme="majorHAnsi" w:cs="Times New Roman"/>
        </w:rPr>
        <w:t>, 50, 1473</w:t>
      </w:r>
      <w:r w:rsidRPr="00E97026">
        <w:rPr>
          <w:rFonts w:ascii="Times New Roman" w:hAnsiTheme="majorHAnsi" w:cs="Times New Roman"/>
        </w:rPr>
        <w:t>–</w:t>
      </w:r>
      <w:r w:rsidRPr="00E97026">
        <w:rPr>
          <w:rFonts w:ascii="Times New Roman" w:hAnsiTheme="majorHAnsi" w:cs="Times New Roman"/>
        </w:rPr>
        <w:t>1479.</w:t>
      </w:r>
    </w:p>
    <w:p w14:paraId="46E12D1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Butsic, V., Lewis, D.J., Radeloff, V.C., Baumann, M. &amp; Kuemmerle, T. (2017). Quasi-experimental methods enable stronger inferences from observational data in ecology. </w:t>
      </w:r>
      <w:r w:rsidRPr="00E97026">
        <w:rPr>
          <w:rFonts w:ascii="Times New Roman" w:hAnsiTheme="majorHAnsi" w:cs="Times New Roman"/>
          <w:i/>
          <w:iCs/>
        </w:rPr>
        <w:t>Basic Appl. Ecol.</w:t>
      </w:r>
      <w:r w:rsidRPr="00E97026">
        <w:rPr>
          <w:rFonts w:ascii="Times New Roman" w:hAnsiTheme="majorHAnsi" w:cs="Times New Roman"/>
        </w:rPr>
        <w:t>, 19, 1</w:t>
      </w:r>
      <w:r w:rsidRPr="00E97026">
        <w:rPr>
          <w:rFonts w:ascii="Times New Roman" w:hAnsiTheme="majorHAnsi" w:cs="Times New Roman"/>
        </w:rPr>
        <w:t>–</w:t>
      </w:r>
      <w:r w:rsidRPr="00E97026">
        <w:rPr>
          <w:rFonts w:ascii="Times New Roman" w:hAnsiTheme="majorHAnsi" w:cs="Times New Roman"/>
        </w:rPr>
        <w:t>10.</w:t>
      </w:r>
    </w:p>
    <w:p w14:paraId="478B659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Callaway, B., Goodman-Bacon, A. &amp; Sant</w:t>
      </w:r>
      <w:r w:rsidRPr="00E97026">
        <w:rPr>
          <w:rFonts w:ascii="Times New Roman" w:hAnsiTheme="majorHAnsi" w:cs="Times New Roman"/>
        </w:rPr>
        <w:t>’</w:t>
      </w:r>
      <w:r w:rsidRPr="00E97026">
        <w:rPr>
          <w:rFonts w:ascii="Times New Roman" w:hAnsiTheme="majorHAnsi" w:cs="Times New Roman"/>
        </w:rPr>
        <w:t>Anna, P.H.C. (2021). Difference-in-Differences with a Continuous Treatment.</w:t>
      </w:r>
    </w:p>
    <w:p w14:paraId="49C4CEA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Callaway, B. &amp; Sant</w:t>
      </w:r>
      <w:r w:rsidRPr="00E97026">
        <w:rPr>
          <w:rFonts w:ascii="Times New Roman" w:hAnsiTheme="majorHAnsi" w:cs="Times New Roman"/>
        </w:rPr>
        <w:t>’</w:t>
      </w:r>
      <w:r w:rsidRPr="00E97026">
        <w:rPr>
          <w:rFonts w:ascii="Times New Roman" w:hAnsiTheme="majorHAnsi" w:cs="Times New Roman"/>
        </w:rPr>
        <w:t xml:space="preserve">Anna, P.H.C. (2021). Difference-in-Differences with multiple time periods. </w:t>
      </w:r>
      <w:r w:rsidRPr="00E97026">
        <w:rPr>
          <w:rFonts w:ascii="Times New Roman" w:hAnsiTheme="majorHAnsi" w:cs="Times New Roman"/>
          <w:i/>
          <w:iCs/>
        </w:rPr>
        <w:t>J. Econom.</w:t>
      </w:r>
      <w:r w:rsidRPr="00E97026">
        <w:rPr>
          <w:rFonts w:ascii="Times New Roman" w:hAnsiTheme="majorHAnsi" w:cs="Times New Roman"/>
        </w:rPr>
        <w:t>, Themed Issue: Treatment Effect 1, 225, 200</w:t>
      </w:r>
      <w:r w:rsidRPr="00E97026">
        <w:rPr>
          <w:rFonts w:ascii="Times New Roman" w:hAnsiTheme="majorHAnsi" w:cs="Times New Roman"/>
        </w:rPr>
        <w:t>–</w:t>
      </w:r>
      <w:r w:rsidRPr="00E97026">
        <w:rPr>
          <w:rFonts w:ascii="Times New Roman" w:hAnsiTheme="majorHAnsi" w:cs="Times New Roman"/>
        </w:rPr>
        <w:t>230.</w:t>
      </w:r>
    </w:p>
    <w:p w14:paraId="1E37FDF6"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Cameron, A.C. &amp; Miller, D.L. (2015). A Practitioner</w:t>
      </w:r>
      <w:r w:rsidRPr="00E97026">
        <w:rPr>
          <w:rFonts w:ascii="Times New Roman" w:hAnsiTheme="majorHAnsi" w:cs="Times New Roman"/>
        </w:rPr>
        <w:t>’</w:t>
      </w:r>
      <w:r w:rsidRPr="00E97026">
        <w:rPr>
          <w:rFonts w:ascii="Times New Roman" w:hAnsiTheme="majorHAnsi" w:cs="Times New Roman"/>
        </w:rPr>
        <w:t xml:space="preserve">s Guide to Cluster-Robust Inference. </w:t>
      </w:r>
      <w:r w:rsidRPr="00E97026">
        <w:rPr>
          <w:rFonts w:ascii="Times New Roman" w:hAnsiTheme="majorHAnsi" w:cs="Times New Roman"/>
          <w:i/>
          <w:iCs/>
        </w:rPr>
        <w:t>J. Hum. Resour.</w:t>
      </w:r>
      <w:r w:rsidRPr="00E97026">
        <w:rPr>
          <w:rFonts w:ascii="Times New Roman" w:hAnsiTheme="majorHAnsi" w:cs="Times New Roman"/>
        </w:rPr>
        <w:t>, 50, 317</w:t>
      </w:r>
      <w:r w:rsidRPr="00E97026">
        <w:rPr>
          <w:rFonts w:ascii="Times New Roman" w:hAnsiTheme="majorHAnsi" w:cs="Times New Roman"/>
        </w:rPr>
        <w:t>–</w:t>
      </w:r>
      <w:r w:rsidRPr="00E97026">
        <w:rPr>
          <w:rFonts w:ascii="Times New Roman" w:hAnsiTheme="majorHAnsi" w:cs="Times New Roman"/>
        </w:rPr>
        <w:t>372.</w:t>
      </w:r>
    </w:p>
    <w:p w14:paraId="6516896D"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Carpenter, S.R., Kitchell, J.F. &amp; Hodgson, J.R. (1985). Cascading Trophic Interactions and Lake Productivity. </w:t>
      </w:r>
      <w:r w:rsidRPr="00E97026">
        <w:rPr>
          <w:rFonts w:ascii="Times New Roman" w:hAnsiTheme="majorHAnsi" w:cs="Times New Roman"/>
          <w:i/>
          <w:iCs/>
        </w:rPr>
        <w:t>BioScience</w:t>
      </w:r>
      <w:r w:rsidRPr="00E97026">
        <w:rPr>
          <w:rFonts w:ascii="Times New Roman" w:hAnsiTheme="majorHAnsi" w:cs="Times New Roman"/>
        </w:rPr>
        <w:t>, 35, 634</w:t>
      </w:r>
      <w:r w:rsidRPr="00E97026">
        <w:rPr>
          <w:rFonts w:ascii="Times New Roman" w:hAnsiTheme="majorHAnsi" w:cs="Times New Roman"/>
        </w:rPr>
        <w:t>–</w:t>
      </w:r>
      <w:r w:rsidRPr="00E97026">
        <w:rPr>
          <w:rFonts w:ascii="Times New Roman" w:hAnsiTheme="majorHAnsi" w:cs="Times New Roman"/>
        </w:rPr>
        <w:t>639.</w:t>
      </w:r>
    </w:p>
    <w:p w14:paraId="2CA30A3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lastRenderedPageBreak/>
        <w:t>de Chaisemartin, C. &amp; D</w:t>
      </w:r>
      <w:r w:rsidRPr="00E97026">
        <w:rPr>
          <w:rFonts w:ascii="Times New Roman" w:hAnsiTheme="majorHAnsi" w:cs="Times New Roman"/>
        </w:rPr>
        <w:t>’</w:t>
      </w:r>
      <w:r w:rsidRPr="00E97026">
        <w:rPr>
          <w:rFonts w:ascii="Times New Roman" w:hAnsiTheme="majorHAnsi" w:cs="Times New Roman"/>
        </w:rPr>
        <w:t>Haultf</w:t>
      </w:r>
      <w:r w:rsidRPr="00E97026">
        <w:rPr>
          <w:rFonts w:ascii="Times New Roman" w:hAnsiTheme="majorHAnsi" w:cs="Times New Roman"/>
        </w:rPr>
        <w:t>œ</w:t>
      </w:r>
      <w:r w:rsidRPr="00E97026">
        <w:rPr>
          <w:rFonts w:ascii="Times New Roman" w:hAnsiTheme="majorHAnsi" w:cs="Times New Roman"/>
        </w:rPr>
        <w:t xml:space="preserve">uille, X. (2020). Two-Way Fixed Effects Estimators with Heterogeneous Treatment Effects. </w:t>
      </w:r>
      <w:r w:rsidRPr="00E97026">
        <w:rPr>
          <w:rFonts w:ascii="Times New Roman" w:hAnsiTheme="majorHAnsi" w:cs="Times New Roman"/>
          <w:i/>
          <w:iCs/>
        </w:rPr>
        <w:t>Am. Econ. Rev.</w:t>
      </w:r>
      <w:r w:rsidRPr="00E97026">
        <w:rPr>
          <w:rFonts w:ascii="Times New Roman" w:hAnsiTheme="majorHAnsi" w:cs="Times New Roman"/>
        </w:rPr>
        <w:t>, 110, 2964</w:t>
      </w:r>
      <w:r w:rsidRPr="00E97026">
        <w:rPr>
          <w:rFonts w:ascii="Times New Roman" w:hAnsiTheme="majorHAnsi" w:cs="Times New Roman"/>
        </w:rPr>
        <w:t>–</w:t>
      </w:r>
      <w:r w:rsidRPr="00E97026">
        <w:rPr>
          <w:rFonts w:ascii="Times New Roman" w:hAnsiTheme="majorHAnsi" w:cs="Times New Roman"/>
        </w:rPr>
        <w:t>2996.</w:t>
      </w:r>
    </w:p>
    <w:p w14:paraId="05CCB8BB"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Cochran, W.G. (1937). Problems arising in the analysis of a series of similar experiments. </w:t>
      </w:r>
      <w:r w:rsidRPr="00E97026">
        <w:rPr>
          <w:rFonts w:ascii="Times New Roman" w:hAnsiTheme="majorHAnsi" w:cs="Times New Roman"/>
          <w:i/>
          <w:iCs/>
        </w:rPr>
        <w:t>Suppl. J. R. Stat. Soc.</w:t>
      </w:r>
      <w:r w:rsidRPr="00E97026">
        <w:rPr>
          <w:rFonts w:ascii="Times New Roman" w:hAnsiTheme="majorHAnsi" w:cs="Times New Roman"/>
        </w:rPr>
        <w:t>, 4, 102</w:t>
      </w:r>
      <w:r w:rsidRPr="00E97026">
        <w:rPr>
          <w:rFonts w:ascii="Times New Roman" w:hAnsiTheme="majorHAnsi" w:cs="Times New Roman"/>
        </w:rPr>
        <w:t>–</w:t>
      </w:r>
      <w:r w:rsidRPr="00E97026">
        <w:rPr>
          <w:rFonts w:ascii="Times New Roman" w:hAnsiTheme="majorHAnsi" w:cs="Times New Roman"/>
        </w:rPr>
        <w:t>118.</w:t>
      </w:r>
    </w:p>
    <w:p w14:paraId="19D786FF"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Cunningham, S. (2021). Causal inference. In: </w:t>
      </w:r>
      <w:r w:rsidRPr="00E97026">
        <w:rPr>
          <w:rFonts w:ascii="Times New Roman" w:hAnsiTheme="majorHAnsi" w:cs="Times New Roman"/>
          <w:i/>
          <w:iCs/>
        </w:rPr>
        <w:t>Causal Inference</w:t>
      </w:r>
      <w:r w:rsidRPr="00E97026">
        <w:rPr>
          <w:rFonts w:ascii="Times New Roman" w:hAnsiTheme="majorHAnsi" w:cs="Times New Roman"/>
        </w:rPr>
        <w:t>. Yale University Press.</w:t>
      </w:r>
    </w:p>
    <w:p w14:paraId="7C62ACC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Dee, L.E., Ferraro, P.J., Severen, C.N., Kimmel, K.A., Borer, E.T., Byrnes, J.E.K., </w:t>
      </w:r>
      <w:r w:rsidRPr="00E97026">
        <w:rPr>
          <w:rFonts w:ascii="Times New Roman" w:hAnsiTheme="majorHAnsi" w:cs="Times New Roman"/>
          <w:i/>
          <w:iCs/>
        </w:rPr>
        <w:t>et al.</w:t>
      </w:r>
      <w:r w:rsidRPr="00E97026">
        <w:rPr>
          <w:rFonts w:ascii="Times New Roman" w:hAnsiTheme="majorHAnsi" w:cs="Times New Roman"/>
        </w:rPr>
        <w:t xml:space="preserve"> (2023). Clarifying the effect of biodiversity on productivity in natural ecosystems with longitudinal data and methods for causal inference. </w:t>
      </w:r>
      <w:r w:rsidRPr="00E97026">
        <w:rPr>
          <w:rFonts w:ascii="Times New Roman" w:hAnsiTheme="majorHAnsi" w:cs="Times New Roman"/>
          <w:i/>
          <w:iCs/>
        </w:rPr>
        <w:t>Nat. Commun.</w:t>
      </w:r>
      <w:r w:rsidRPr="00E97026">
        <w:rPr>
          <w:rFonts w:ascii="Times New Roman" w:hAnsiTheme="majorHAnsi" w:cs="Times New Roman"/>
        </w:rPr>
        <w:t>, 14, 2607.</w:t>
      </w:r>
    </w:p>
    <w:p w14:paraId="708BBE83"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Dee, L.E., Miller, S.J., Peavey, L.E., Bradley, D., Gentry, R.R., Startz, R., </w:t>
      </w:r>
      <w:r w:rsidRPr="00E97026">
        <w:rPr>
          <w:rFonts w:ascii="Times New Roman" w:hAnsiTheme="majorHAnsi" w:cs="Times New Roman"/>
          <w:i/>
          <w:iCs/>
        </w:rPr>
        <w:t>et al.</w:t>
      </w:r>
      <w:r w:rsidRPr="00E97026">
        <w:rPr>
          <w:rFonts w:ascii="Times New Roman" w:hAnsiTheme="majorHAnsi" w:cs="Times New Roman"/>
        </w:rPr>
        <w:t xml:space="preserve"> (2016). Functional diversity of catch mitigates negative effects of temperature variability on fisheries yields. </w:t>
      </w:r>
      <w:r w:rsidRPr="00E97026">
        <w:rPr>
          <w:rFonts w:ascii="Times New Roman" w:hAnsiTheme="majorHAnsi" w:cs="Times New Roman"/>
          <w:i/>
          <w:iCs/>
        </w:rPr>
        <w:t>Proc. R. Soc. B Biol. Sci.</w:t>
      </w:r>
      <w:r w:rsidRPr="00E97026">
        <w:rPr>
          <w:rFonts w:ascii="Times New Roman" w:hAnsiTheme="majorHAnsi" w:cs="Times New Roman"/>
        </w:rPr>
        <w:t>, 283, 20161435.</w:t>
      </w:r>
    </w:p>
    <w:p w14:paraId="3C188E7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Dudney, J., Willing, C.E., Das, A.J., Latimer, A.M., Nesmith, J.C.B. &amp; Battles, J.J. (2021). Nonlinear shifts in infectious rust disease due to climate change. </w:t>
      </w:r>
      <w:r w:rsidRPr="00E97026">
        <w:rPr>
          <w:rFonts w:ascii="Times New Roman" w:hAnsiTheme="majorHAnsi" w:cs="Times New Roman"/>
          <w:i/>
          <w:iCs/>
        </w:rPr>
        <w:t>Nat. Commun.</w:t>
      </w:r>
      <w:r w:rsidRPr="00E97026">
        <w:rPr>
          <w:rFonts w:ascii="Times New Roman" w:hAnsiTheme="majorHAnsi" w:cs="Times New Roman"/>
        </w:rPr>
        <w:t>, 12, 5102.</w:t>
      </w:r>
    </w:p>
    <w:p w14:paraId="151E543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Efron, B. &amp; Morris, C. (1975). Data Analysis Using Stein</w:t>
      </w:r>
      <w:r w:rsidRPr="00E97026">
        <w:rPr>
          <w:rFonts w:ascii="Times New Roman" w:hAnsiTheme="majorHAnsi" w:cs="Times New Roman"/>
        </w:rPr>
        <w:t>’</w:t>
      </w:r>
      <w:r w:rsidRPr="00E97026">
        <w:rPr>
          <w:rFonts w:ascii="Times New Roman" w:hAnsiTheme="majorHAnsi" w:cs="Times New Roman"/>
        </w:rPr>
        <w:t xml:space="preserve">s Estimator and its Generalizations. </w:t>
      </w:r>
      <w:r w:rsidRPr="00E97026">
        <w:rPr>
          <w:rFonts w:ascii="Times New Roman" w:hAnsiTheme="majorHAnsi" w:cs="Times New Roman"/>
          <w:i/>
          <w:iCs/>
        </w:rPr>
        <w:t>J. Am. Stat. Assoc.</w:t>
      </w:r>
      <w:r w:rsidRPr="00E97026">
        <w:rPr>
          <w:rFonts w:ascii="Times New Roman" w:hAnsiTheme="majorHAnsi" w:cs="Times New Roman"/>
        </w:rPr>
        <w:t>, 70, 311</w:t>
      </w:r>
      <w:r w:rsidRPr="00E97026">
        <w:rPr>
          <w:rFonts w:ascii="Times New Roman" w:hAnsiTheme="majorHAnsi" w:cs="Times New Roman"/>
        </w:rPr>
        <w:t>–</w:t>
      </w:r>
      <w:r w:rsidRPr="00E97026">
        <w:rPr>
          <w:rFonts w:ascii="Times New Roman" w:hAnsiTheme="majorHAnsi" w:cs="Times New Roman"/>
        </w:rPr>
        <w:t>319.</w:t>
      </w:r>
    </w:p>
    <w:p w14:paraId="47913B16"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Eisenhart, C. (1947). The Assumptions Underlying the Analysis of Variance. </w:t>
      </w:r>
      <w:r w:rsidRPr="00E97026">
        <w:rPr>
          <w:rFonts w:ascii="Times New Roman" w:hAnsiTheme="majorHAnsi" w:cs="Times New Roman"/>
          <w:i/>
          <w:iCs/>
        </w:rPr>
        <w:t>Biometrics</w:t>
      </w:r>
      <w:r w:rsidRPr="00E97026">
        <w:rPr>
          <w:rFonts w:ascii="Times New Roman" w:hAnsiTheme="majorHAnsi" w:cs="Times New Roman"/>
        </w:rPr>
        <w:t>, 3, 1</w:t>
      </w:r>
      <w:r w:rsidRPr="00E97026">
        <w:rPr>
          <w:rFonts w:ascii="Times New Roman" w:hAnsiTheme="majorHAnsi" w:cs="Times New Roman"/>
        </w:rPr>
        <w:t>–</w:t>
      </w:r>
      <w:r w:rsidRPr="00E97026">
        <w:rPr>
          <w:rFonts w:ascii="Times New Roman" w:hAnsiTheme="majorHAnsi" w:cs="Times New Roman"/>
        </w:rPr>
        <w:t>21.</w:t>
      </w:r>
    </w:p>
    <w:p w14:paraId="29949FE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Ferraro, P.J. &amp; Hanauer, M.M. (2014). Advances in Measuring the Environmental and Social Impacts of Environmental Programs. </w:t>
      </w:r>
      <w:r w:rsidRPr="00E97026">
        <w:rPr>
          <w:rFonts w:ascii="Times New Roman" w:hAnsiTheme="majorHAnsi" w:cs="Times New Roman"/>
          <w:i/>
          <w:iCs/>
        </w:rPr>
        <w:t>Annu. Rev. Environ. Resour.</w:t>
      </w:r>
      <w:r w:rsidRPr="00E97026">
        <w:rPr>
          <w:rFonts w:ascii="Times New Roman" w:hAnsiTheme="majorHAnsi" w:cs="Times New Roman"/>
        </w:rPr>
        <w:t>, 39, 495</w:t>
      </w:r>
      <w:r w:rsidRPr="00E97026">
        <w:rPr>
          <w:rFonts w:ascii="Times New Roman" w:hAnsiTheme="majorHAnsi" w:cs="Times New Roman"/>
        </w:rPr>
        <w:t>–</w:t>
      </w:r>
      <w:r w:rsidRPr="00E97026">
        <w:rPr>
          <w:rFonts w:ascii="Times New Roman" w:hAnsiTheme="majorHAnsi" w:cs="Times New Roman"/>
        </w:rPr>
        <w:t>517.</w:t>
      </w:r>
    </w:p>
    <w:p w14:paraId="45C7EDE9"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Ferraro, P.J. &amp; Miranda, J.J. (2017). Panel Data Designs and Estimators as Substitutes for Randomized Controlled Trials in the Evaluation of Public Programs. </w:t>
      </w:r>
      <w:r w:rsidRPr="00E97026">
        <w:rPr>
          <w:rFonts w:ascii="Times New Roman" w:hAnsiTheme="majorHAnsi" w:cs="Times New Roman"/>
          <w:i/>
          <w:iCs/>
        </w:rPr>
        <w:t>J. Assoc. Environ. Resour. Econ.</w:t>
      </w:r>
      <w:r w:rsidRPr="00E97026">
        <w:rPr>
          <w:rFonts w:ascii="Times New Roman" w:hAnsiTheme="majorHAnsi" w:cs="Times New Roman"/>
        </w:rPr>
        <w:t>, 4, 281</w:t>
      </w:r>
      <w:r w:rsidRPr="00E97026">
        <w:rPr>
          <w:rFonts w:ascii="Times New Roman" w:hAnsiTheme="majorHAnsi" w:cs="Times New Roman"/>
        </w:rPr>
        <w:t>–</w:t>
      </w:r>
      <w:r w:rsidRPr="00E97026">
        <w:rPr>
          <w:rFonts w:ascii="Times New Roman" w:hAnsiTheme="majorHAnsi" w:cs="Times New Roman"/>
        </w:rPr>
        <w:t>317.</w:t>
      </w:r>
    </w:p>
    <w:p w14:paraId="21FEE0EF"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Fisher, R.A. (1919). XV.</w:t>
      </w:r>
      <w:r w:rsidRPr="00E97026">
        <w:rPr>
          <w:rFonts w:ascii="Times New Roman" w:hAnsiTheme="majorHAnsi" w:cs="Times New Roman"/>
        </w:rPr>
        <w:t>—</w:t>
      </w:r>
      <w:r w:rsidRPr="00E97026">
        <w:rPr>
          <w:rFonts w:ascii="Times New Roman" w:hAnsiTheme="majorHAnsi" w:cs="Times New Roman"/>
        </w:rPr>
        <w:t xml:space="preserve">The Correlation between Relatives on the Supposition of Mendelian Inheritance. </w:t>
      </w:r>
      <w:r w:rsidRPr="00E97026">
        <w:rPr>
          <w:rFonts w:ascii="Times New Roman" w:hAnsiTheme="majorHAnsi" w:cs="Times New Roman"/>
          <w:i/>
          <w:iCs/>
        </w:rPr>
        <w:t>Earth Environ. Sci. Trans. R. Soc. Edinb.</w:t>
      </w:r>
      <w:r w:rsidRPr="00E97026">
        <w:rPr>
          <w:rFonts w:ascii="Times New Roman" w:hAnsiTheme="majorHAnsi" w:cs="Times New Roman"/>
        </w:rPr>
        <w:t>, 52, 399</w:t>
      </w:r>
      <w:r w:rsidRPr="00E97026">
        <w:rPr>
          <w:rFonts w:ascii="Times New Roman" w:hAnsiTheme="majorHAnsi" w:cs="Times New Roman"/>
        </w:rPr>
        <w:t>–</w:t>
      </w:r>
      <w:r w:rsidRPr="00E97026">
        <w:rPr>
          <w:rFonts w:ascii="Times New Roman" w:hAnsiTheme="majorHAnsi" w:cs="Times New Roman"/>
        </w:rPr>
        <w:t>433.</w:t>
      </w:r>
    </w:p>
    <w:p w14:paraId="4A07E9C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Foster, S., Monk, J., Lawrence, E., Hayes, K., Hosack, G. &amp; Przeslawski, R. (2018). Statistical considerations for monitoring and sampling.</w:t>
      </w:r>
    </w:p>
    <w:p w14:paraId="2CA0063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Gelman, A. &amp; Hill, J. (2006). </w:t>
      </w:r>
      <w:r w:rsidRPr="00E97026">
        <w:rPr>
          <w:rFonts w:ascii="Times New Roman" w:hAnsiTheme="majorHAnsi" w:cs="Times New Roman"/>
          <w:i/>
          <w:iCs/>
        </w:rPr>
        <w:t>Data Analysis Using Regression and Multilevel/Hierarchical Models</w:t>
      </w:r>
      <w:r w:rsidRPr="00E97026">
        <w:rPr>
          <w:rFonts w:ascii="Times New Roman" w:hAnsiTheme="majorHAnsi" w:cs="Times New Roman"/>
        </w:rPr>
        <w:t>. Cambridge University Press.</w:t>
      </w:r>
    </w:p>
    <w:p w14:paraId="121AD85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Gomes, D.G.E. (2022). Should I use fixed effects or random effects when I have fewer than five levels of a grouping factor in a mixed-effects model? </w:t>
      </w:r>
      <w:r w:rsidRPr="00E97026">
        <w:rPr>
          <w:rFonts w:ascii="Times New Roman" w:hAnsiTheme="majorHAnsi" w:cs="Times New Roman"/>
          <w:i/>
          <w:iCs/>
        </w:rPr>
        <w:t>PeerJ</w:t>
      </w:r>
      <w:r w:rsidRPr="00E97026">
        <w:rPr>
          <w:rFonts w:ascii="Times New Roman" w:hAnsiTheme="majorHAnsi" w:cs="Times New Roman"/>
        </w:rPr>
        <w:t>, 10, e12794.</w:t>
      </w:r>
    </w:p>
    <w:p w14:paraId="2AEAB7E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Goodman-Bacon, A. (2021). Difference-in-differences with variation in treatment timing. </w:t>
      </w:r>
      <w:r w:rsidRPr="00E97026">
        <w:rPr>
          <w:rFonts w:ascii="Times New Roman" w:hAnsiTheme="majorHAnsi" w:cs="Times New Roman"/>
          <w:i/>
          <w:iCs/>
        </w:rPr>
        <w:t>J. Econom.</w:t>
      </w:r>
      <w:r w:rsidRPr="00E97026">
        <w:rPr>
          <w:rFonts w:ascii="Times New Roman" w:hAnsiTheme="majorHAnsi" w:cs="Times New Roman"/>
        </w:rPr>
        <w:t>, Themed Issue: Treatment Effect 1, 225, 254</w:t>
      </w:r>
      <w:r w:rsidRPr="00E97026">
        <w:rPr>
          <w:rFonts w:ascii="Times New Roman" w:hAnsiTheme="majorHAnsi" w:cs="Times New Roman"/>
        </w:rPr>
        <w:t>–</w:t>
      </w:r>
      <w:r w:rsidRPr="00E97026">
        <w:rPr>
          <w:rFonts w:ascii="Times New Roman" w:hAnsiTheme="majorHAnsi" w:cs="Times New Roman"/>
        </w:rPr>
        <w:t>277.</w:t>
      </w:r>
    </w:p>
    <w:p w14:paraId="099E1680"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Gotelli, N.J. &amp; Ellison, A.M. (2012). </w:t>
      </w:r>
      <w:r w:rsidRPr="00E97026">
        <w:rPr>
          <w:rFonts w:ascii="Times New Roman" w:hAnsiTheme="majorHAnsi" w:cs="Times New Roman"/>
          <w:i/>
          <w:iCs/>
        </w:rPr>
        <w:t>A Primer of Ecological Statistics</w:t>
      </w:r>
      <w:r w:rsidRPr="00E97026">
        <w:rPr>
          <w:rFonts w:ascii="Times New Roman" w:hAnsiTheme="majorHAnsi" w:cs="Times New Roman"/>
        </w:rPr>
        <w:t>. Second Edition. Oxford University Press, Oxford, New York.</w:t>
      </w:r>
    </w:p>
    <w:p w14:paraId="10D1F07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Grace, J.B. (2021). Instrumental variable methods in structural equation models. </w:t>
      </w:r>
      <w:r w:rsidRPr="00E97026">
        <w:rPr>
          <w:rFonts w:ascii="Times New Roman" w:hAnsiTheme="majorHAnsi" w:cs="Times New Roman"/>
          <w:i/>
          <w:iCs/>
        </w:rPr>
        <w:t>Methods Ecol. Evol.</w:t>
      </w:r>
      <w:r w:rsidRPr="00E97026">
        <w:rPr>
          <w:rFonts w:ascii="Times New Roman" w:hAnsiTheme="majorHAnsi" w:cs="Times New Roman"/>
        </w:rPr>
        <w:t>, 12, 1148</w:t>
      </w:r>
      <w:r w:rsidRPr="00E97026">
        <w:rPr>
          <w:rFonts w:ascii="Times New Roman" w:hAnsiTheme="majorHAnsi" w:cs="Times New Roman"/>
        </w:rPr>
        <w:t>–</w:t>
      </w:r>
      <w:r w:rsidRPr="00E97026">
        <w:rPr>
          <w:rFonts w:ascii="Times New Roman" w:hAnsiTheme="majorHAnsi" w:cs="Times New Roman"/>
        </w:rPr>
        <w:t>1157.</w:t>
      </w:r>
    </w:p>
    <w:p w14:paraId="6102AF0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Grace, J.B. &amp; Irvine, K.M. (2020). Scientist</w:t>
      </w:r>
      <w:r w:rsidRPr="00E97026">
        <w:rPr>
          <w:rFonts w:ascii="Times New Roman" w:hAnsiTheme="majorHAnsi" w:cs="Times New Roman"/>
        </w:rPr>
        <w:t>’</w:t>
      </w:r>
      <w:r w:rsidRPr="00E97026">
        <w:rPr>
          <w:rFonts w:ascii="Times New Roman" w:hAnsiTheme="majorHAnsi" w:cs="Times New Roman"/>
        </w:rPr>
        <w:t xml:space="preserve">s guide to developing explanatory statistical models using causal analysis principles. </w:t>
      </w:r>
      <w:r w:rsidRPr="00E97026">
        <w:rPr>
          <w:rFonts w:ascii="Times New Roman" w:hAnsiTheme="majorHAnsi" w:cs="Times New Roman"/>
          <w:i/>
          <w:iCs/>
        </w:rPr>
        <w:t>Ecology</w:t>
      </w:r>
      <w:r w:rsidRPr="00E97026">
        <w:rPr>
          <w:rFonts w:ascii="Times New Roman" w:hAnsiTheme="majorHAnsi" w:cs="Times New Roman"/>
        </w:rPr>
        <w:t>, 101.</w:t>
      </w:r>
    </w:p>
    <w:p w14:paraId="3F01FA1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Grafstr</w:t>
      </w:r>
      <w:r w:rsidRPr="00E97026">
        <w:rPr>
          <w:rFonts w:ascii="Times New Roman" w:hAnsiTheme="majorHAnsi" w:cs="Times New Roman"/>
        </w:rPr>
        <w:t>ö</w:t>
      </w:r>
      <w:r w:rsidRPr="00E97026">
        <w:rPr>
          <w:rFonts w:ascii="Times New Roman" w:hAnsiTheme="majorHAnsi" w:cs="Times New Roman"/>
        </w:rPr>
        <w:t>m, A. &amp; Lundstr</w:t>
      </w:r>
      <w:r w:rsidRPr="00E97026">
        <w:rPr>
          <w:rFonts w:ascii="Times New Roman" w:hAnsiTheme="majorHAnsi" w:cs="Times New Roman"/>
        </w:rPr>
        <w:t>ö</w:t>
      </w:r>
      <w:r w:rsidRPr="00E97026">
        <w:rPr>
          <w:rFonts w:ascii="Times New Roman" w:hAnsiTheme="majorHAnsi" w:cs="Times New Roman"/>
        </w:rPr>
        <w:t xml:space="preserve">m, N. (2013). Why Well Spread Probability Samples Are Balanced. </w:t>
      </w:r>
      <w:r w:rsidRPr="00E97026">
        <w:rPr>
          <w:rFonts w:ascii="Times New Roman" w:hAnsiTheme="majorHAnsi" w:cs="Times New Roman"/>
          <w:i/>
          <w:iCs/>
        </w:rPr>
        <w:t>Open J. Stat.</w:t>
      </w:r>
      <w:r w:rsidRPr="00E97026">
        <w:rPr>
          <w:rFonts w:ascii="Times New Roman" w:hAnsiTheme="majorHAnsi" w:cs="Times New Roman"/>
        </w:rPr>
        <w:t>, 3, 36</w:t>
      </w:r>
      <w:r w:rsidRPr="00E97026">
        <w:rPr>
          <w:rFonts w:ascii="Times New Roman" w:hAnsiTheme="majorHAnsi" w:cs="Times New Roman"/>
        </w:rPr>
        <w:t>–</w:t>
      </w:r>
      <w:r w:rsidRPr="00E97026">
        <w:rPr>
          <w:rFonts w:ascii="Times New Roman" w:hAnsiTheme="majorHAnsi" w:cs="Times New Roman"/>
        </w:rPr>
        <w:t>41.</w:t>
      </w:r>
    </w:p>
    <w:p w14:paraId="49E4D81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Griffith, G.J., Morris, T.T., Tudball, M.J., Herbert, A., Mancano, G., Pike, L., </w:t>
      </w:r>
      <w:r w:rsidRPr="00E97026">
        <w:rPr>
          <w:rFonts w:ascii="Times New Roman" w:hAnsiTheme="majorHAnsi" w:cs="Times New Roman"/>
          <w:i/>
          <w:iCs/>
        </w:rPr>
        <w:t>et al.</w:t>
      </w:r>
      <w:r w:rsidRPr="00E97026">
        <w:rPr>
          <w:rFonts w:ascii="Times New Roman" w:hAnsiTheme="majorHAnsi" w:cs="Times New Roman"/>
        </w:rPr>
        <w:t xml:space="preserve"> (2020). Collider bias undermines our understanding of COVID-19 disease risk and severity. </w:t>
      </w:r>
      <w:r w:rsidRPr="00E97026">
        <w:rPr>
          <w:rFonts w:ascii="Times New Roman" w:hAnsiTheme="majorHAnsi" w:cs="Times New Roman"/>
          <w:i/>
          <w:iCs/>
        </w:rPr>
        <w:t>Nat. Commun.</w:t>
      </w:r>
      <w:r w:rsidRPr="00E97026">
        <w:rPr>
          <w:rFonts w:ascii="Times New Roman" w:hAnsiTheme="majorHAnsi" w:cs="Times New Roman"/>
        </w:rPr>
        <w:t>, 11, 5749.</w:t>
      </w:r>
    </w:p>
    <w:p w14:paraId="6B42D4F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lastRenderedPageBreak/>
        <w:t xml:space="preserve">Harrison, X.A., Donaldson, L., Correa-Cano, M.E., Evans, J., Fisher, D.N., Goodwin, C.E.D., </w:t>
      </w:r>
      <w:r w:rsidRPr="00E97026">
        <w:rPr>
          <w:rFonts w:ascii="Times New Roman" w:hAnsiTheme="majorHAnsi" w:cs="Times New Roman"/>
          <w:i/>
          <w:iCs/>
        </w:rPr>
        <w:t>et al.</w:t>
      </w:r>
      <w:r w:rsidRPr="00E97026">
        <w:rPr>
          <w:rFonts w:ascii="Times New Roman" w:hAnsiTheme="majorHAnsi" w:cs="Times New Roman"/>
        </w:rPr>
        <w:t xml:space="preserve"> (2018). A brief introduction to mixed effects modelling and multi-model inference in ecology. </w:t>
      </w:r>
      <w:r w:rsidRPr="00E97026">
        <w:rPr>
          <w:rFonts w:ascii="Times New Roman" w:hAnsiTheme="majorHAnsi" w:cs="Times New Roman"/>
          <w:i/>
          <w:iCs/>
        </w:rPr>
        <w:t>PeerJ</w:t>
      </w:r>
      <w:r w:rsidRPr="00E97026">
        <w:rPr>
          <w:rFonts w:ascii="Times New Roman" w:hAnsiTheme="majorHAnsi" w:cs="Times New Roman"/>
        </w:rPr>
        <w:t>, 6, e4794.</w:t>
      </w:r>
    </w:p>
    <w:p w14:paraId="7DF166DD"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Heckman, J.J. (2000). Causal Parameters and Policy Analysis in Economics: A Twentieth Century Retrospective*. </w:t>
      </w:r>
      <w:r w:rsidRPr="00E97026">
        <w:rPr>
          <w:rFonts w:ascii="Times New Roman" w:hAnsiTheme="majorHAnsi" w:cs="Times New Roman"/>
          <w:i/>
          <w:iCs/>
        </w:rPr>
        <w:t>Q. J. Econ.</w:t>
      </w:r>
      <w:r w:rsidRPr="00E97026">
        <w:rPr>
          <w:rFonts w:ascii="Times New Roman" w:hAnsiTheme="majorHAnsi" w:cs="Times New Roman"/>
        </w:rPr>
        <w:t>, 115, 45</w:t>
      </w:r>
      <w:r w:rsidRPr="00E97026">
        <w:rPr>
          <w:rFonts w:ascii="Times New Roman" w:hAnsiTheme="majorHAnsi" w:cs="Times New Roman"/>
        </w:rPr>
        <w:t>–</w:t>
      </w:r>
      <w:r w:rsidRPr="00E97026">
        <w:rPr>
          <w:rFonts w:ascii="Times New Roman" w:hAnsiTheme="majorHAnsi" w:cs="Times New Roman"/>
        </w:rPr>
        <w:t>97.</w:t>
      </w:r>
    </w:p>
    <w:p w14:paraId="310429A4"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Henderson, B. (2006). Open Letter To Kansas School Board.</w:t>
      </w:r>
    </w:p>
    <w:p w14:paraId="07BE4E13"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Hernan, M.A. &amp; Robins, J.M. (2023). </w:t>
      </w:r>
      <w:r w:rsidRPr="00E97026">
        <w:rPr>
          <w:rFonts w:ascii="Times New Roman" w:hAnsiTheme="majorHAnsi" w:cs="Times New Roman"/>
          <w:i/>
          <w:iCs/>
        </w:rPr>
        <w:t>Causal Inference: What If</w:t>
      </w:r>
      <w:r w:rsidRPr="00E97026">
        <w:rPr>
          <w:rFonts w:ascii="Times New Roman" w:hAnsiTheme="majorHAnsi" w:cs="Times New Roman"/>
        </w:rPr>
        <w:t>. CRC Press, Boca Raton.</w:t>
      </w:r>
    </w:p>
    <w:p w14:paraId="2AC5EC0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Holland, P.W. (1986). Statistics and Causal Inference. </w:t>
      </w:r>
      <w:r w:rsidRPr="00E97026">
        <w:rPr>
          <w:rFonts w:ascii="Times New Roman" w:hAnsiTheme="majorHAnsi" w:cs="Times New Roman"/>
          <w:i/>
          <w:iCs/>
        </w:rPr>
        <w:t>J. Am. Stat. Assoc.</w:t>
      </w:r>
      <w:r w:rsidRPr="00E97026">
        <w:rPr>
          <w:rFonts w:ascii="Times New Roman" w:hAnsiTheme="majorHAnsi" w:cs="Times New Roman"/>
        </w:rPr>
        <w:t>, 81, 945</w:t>
      </w:r>
      <w:r w:rsidRPr="00E97026">
        <w:rPr>
          <w:rFonts w:ascii="Times New Roman" w:hAnsiTheme="majorHAnsi" w:cs="Times New Roman"/>
        </w:rPr>
        <w:t>–</w:t>
      </w:r>
      <w:r w:rsidRPr="00E97026">
        <w:rPr>
          <w:rFonts w:ascii="Times New Roman" w:hAnsiTheme="majorHAnsi" w:cs="Times New Roman"/>
        </w:rPr>
        <w:t>960.</w:t>
      </w:r>
    </w:p>
    <w:p w14:paraId="05FD443B"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Imai, K. &amp; Kim, I.S. (2021). On the Use of Two-Way Fixed Effects Regression Models for Causal Inference with Panel Data. </w:t>
      </w:r>
      <w:r w:rsidRPr="00E97026">
        <w:rPr>
          <w:rFonts w:ascii="Times New Roman" w:hAnsiTheme="majorHAnsi" w:cs="Times New Roman"/>
          <w:i/>
          <w:iCs/>
        </w:rPr>
        <w:t>Polit. Anal.</w:t>
      </w:r>
      <w:r w:rsidRPr="00E97026">
        <w:rPr>
          <w:rFonts w:ascii="Times New Roman" w:hAnsiTheme="majorHAnsi" w:cs="Times New Roman"/>
        </w:rPr>
        <w:t>, 29, 405</w:t>
      </w:r>
      <w:r w:rsidRPr="00E97026">
        <w:rPr>
          <w:rFonts w:ascii="Times New Roman" w:hAnsiTheme="majorHAnsi" w:cs="Times New Roman"/>
        </w:rPr>
        <w:t>–</w:t>
      </w:r>
      <w:r w:rsidRPr="00E97026">
        <w:rPr>
          <w:rFonts w:ascii="Times New Roman" w:hAnsiTheme="majorHAnsi" w:cs="Times New Roman"/>
        </w:rPr>
        <w:t>415.</w:t>
      </w:r>
    </w:p>
    <w:p w14:paraId="602F43E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Imbens, G.W. (2014). Instrumental Variables: An Econometrician</w:t>
      </w:r>
      <w:r w:rsidRPr="00E97026">
        <w:rPr>
          <w:rFonts w:ascii="Times New Roman" w:hAnsiTheme="majorHAnsi" w:cs="Times New Roman"/>
        </w:rPr>
        <w:t>’</w:t>
      </w:r>
      <w:r w:rsidRPr="00E97026">
        <w:rPr>
          <w:rFonts w:ascii="Times New Roman" w:hAnsiTheme="majorHAnsi" w:cs="Times New Roman"/>
        </w:rPr>
        <w:t xml:space="preserve">s Perspective. </w:t>
      </w:r>
      <w:r w:rsidRPr="00E97026">
        <w:rPr>
          <w:rFonts w:ascii="Times New Roman" w:hAnsiTheme="majorHAnsi" w:cs="Times New Roman"/>
          <w:i/>
          <w:iCs/>
        </w:rPr>
        <w:t>Stat. Sci.</w:t>
      </w:r>
      <w:r w:rsidRPr="00E97026">
        <w:rPr>
          <w:rFonts w:ascii="Times New Roman" w:hAnsiTheme="majorHAnsi" w:cs="Times New Roman"/>
        </w:rPr>
        <w:t>, 29, 323</w:t>
      </w:r>
      <w:r w:rsidRPr="00E97026">
        <w:rPr>
          <w:rFonts w:ascii="Times New Roman" w:hAnsiTheme="majorHAnsi" w:cs="Times New Roman"/>
        </w:rPr>
        <w:t>–</w:t>
      </w:r>
      <w:r w:rsidRPr="00E97026">
        <w:rPr>
          <w:rFonts w:ascii="Times New Roman" w:hAnsiTheme="majorHAnsi" w:cs="Times New Roman"/>
        </w:rPr>
        <w:t>358.</w:t>
      </w:r>
    </w:p>
    <w:p w14:paraId="104DD9A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Imbens, G.W. &amp; Rubin, D.B. (2015). </w:t>
      </w:r>
      <w:r w:rsidRPr="00E97026">
        <w:rPr>
          <w:rFonts w:ascii="Times New Roman" w:hAnsiTheme="majorHAnsi" w:cs="Times New Roman"/>
          <w:i/>
          <w:iCs/>
        </w:rPr>
        <w:t>Causal Inference for Statistics, Social, and Biomedical Sciences: An Introduction</w:t>
      </w:r>
      <w:r w:rsidRPr="00E97026">
        <w:rPr>
          <w:rFonts w:ascii="Times New Roman" w:hAnsiTheme="majorHAnsi" w:cs="Times New Roman"/>
        </w:rPr>
        <w:t>. Cambridge University Press, Cambridge.</w:t>
      </w:r>
    </w:p>
    <w:p w14:paraId="15A3AD7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Kendall, B.E. (2015). </w:t>
      </w:r>
      <w:r w:rsidRPr="00E97026">
        <w:rPr>
          <w:rFonts w:ascii="Times New Roman" w:hAnsiTheme="majorHAnsi" w:cs="Times New Roman"/>
          <w:i/>
          <w:iCs/>
        </w:rPr>
        <w:t>A statistical symphony: instrumental variables reveal causality and control measurement error</w:t>
      </w:r>
      <w:r w:rsidRPr="00E97026">
        <w:rPr>
          <w:rFonts w:ascii="Times New Roman" w:hAnsiTheme="majorHAnsi" w:cs="Times New Roman"/>
        </w:rPr>
        <w:t>.</w:t>
      </w:r>
    </w:p>
    <w:p w14:paraId="43437BBD"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Kermorvant, C., D</w:t>
      </w:r>
      <w:r w:rsidRPr="00E97026">
        <w:rPr>
          <w:rFonts w:ascii="Times New Roman" w:hAnsiTheme="majorHAnsi" w:cs="Times New Roman"/>
        </w:rPr>
        <w:t>’</w:t>
      </w:r>
      <w:r w:rsidRPr="00E97026">
        <w:rPr>
          <w:rFonts w:ascii="Times New Roman" w:hAnsiTheme="majorHAnsi" w:cs="Times New Roman"/>
        </w:rPr>
        <w:t xml:space="preserve">Amico, F., Bru, N., Caill-Milly, N. &amp; Robertson, B. (2019). Spatially balanced sampling designs for environmental surveys. </w:t>
      </w:r>
      <w:r w:rsidRPr="00E97026">
        <w:rPr>
          <w:rFonts w:ascii="Times New Roman" w:hAnsiTheme="majorHAnsi" w:cs="Times New Roman"/>
          <w:i/>
          <w:iCs/>
        </w:rPr>
        <w:t>Environ. Monit. Assess.</w:t>
      </w:r>
      <w:r w:rsidRPr="00E97026">
        <w:rPr>
          <w:rFonts w:ascii="Times New Roman" w:hAnsiTheme="majorHAnsi" w:cs="Times New Roman"/>
        </w:rPr>
        <w:t>, 191, 524.</w:t>
      </w:r>
    </w:p>
    <w:p w14:paraId="0EEEC7A6"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Kimmel, K., Dee, L.E., Avolio, M.L. &amp; Ferraro, P.J. (2021). Causal assumptions and causal inference in ecological experiments. </w:t>
      </w:r>
      <w:r w:rsidRPr="00E97026">
        <w:rPr>
          <w:rFonts w:ascii="Times New Roman" w:hAnsiTheme="majorHAnsi" w:cs="Times New Roman"/>
          <w:i/>
          <w:iCs/>
        </w:rPr>
        <w:t>Trends Ecol. Evol.</w:t>
      </w:r>
      <w:r w:rsidRPr="00E97026">
        <w:rPr>
          <w:rFonts w:ascii="Times New Roman" w:hAnsiTheme="majorHAnsi" w:cs="Times New Roman"/>
        </w:rPr>
        <w:t>, 36, 1141</w:t>
      </w:r>
      <w:r w:rsidRPr="00E97026">
        <w:rPr>
          <w:rFonts w:ascii="Times New Roman" w:hAnsiTheme="majorHAnsi" w:cs="Times New Roman"/>
        </w:rPr>
        <w:t>–</w:t>
      </w:r>
      <w:r w:rsidRPr="00E97026">
        <w:rPr>
          <w:rFonts w:ascii="Times New Roman" w:hAnsiTheme="majorHAnsi" w:cs="Times New Roman"/>
        </w:rPr>
        <w:t>1152.</w:t>
      </w:r>
    </w:p>
    <w:p w14:paraId="796DD171"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Larsen, A.E. (2013). Agricultural landscape simplification does not consistently drive insecticide use. </w:t>
      </w:r>
      <w:r w:rsidRPr="00E97026">
        <w:rPr>
          <w:rFonts w:ascii="Times New Roman" w:hAnsiTheme="majorHAnsi" w:cs="Times New Roman"/>
          <w:i/>
          <w:iCs/>
        </w:rPr>
        <w:t>Proc. Natl. Acad. Sci.</w:t>
      </w:r>
      <w:r w:rsidRPr="00E97026">
        <w:rPr>
          <w:rFonts w:ascii="Times New Roman" w:hAnsiTheme="majorHAnsi" w:cs="Times New Roman"/>
        </w:rPr>
        <w:t>, 110, 15330</w:t>
      </w:r>
      <w:r w:rsidRPr="00E97026">
        <w:rPr>
          <w:rFonts w:ascii="Times New Roman" w:hAnsiTheme="majorHAnsi" w:cs="Times New Roman"/>
        </w:rPr>
        <w:t>–</w:t>
      </w:r>
      <w:r w:rsidRPr="00E97026">
        <w:rPr>
          <w:rFonts w:ascii="Times New Roman" w:hAnsiTheme="majorHAnsi" w:cs="Times New Roman"/>
        </w:rPr>
        <w:t>15335.</w:t>
      </w:r>
    </w:p>
    <w:p w14:paraId="0508C75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lang w:val="nb-NO"/>
        </w:rPr>
        <w:t xml:space="preserve">Larsen, A.E., Meng, K. &amp; Kendall, B.E. (2019). </w:t>
      </w:r>
      <w:r w:rsidRPr="00E97026">
        <w:rPr>
          <w:rFonts w:ascii="Times New Roman" w:hAnsiTheme="majorHAnsi" w:cs="Times New Roman"/>
        </w:rPr>
        <w:t>Causal analysis in control</w:t>
      </w:r>
      <w:r w:rsidRPr="00E97026">
        <w:rPr>
          <w:rFonts w:ascii="Times New Roman" w:hAnsiTheme="majorHAnsi" w:cs="Times New Roman"/>
        </w:rPr>
        <w:t>–</w:t>
      </w:r>
      <w:r w:rsidRPr="00E97026">
        <w:rPr>
          <w:rFonts w:ascii="Times New Roman" w:hAnsiTheme="majorHAnsi" w:cs="Times New Roman"/>
        </w:rPr>
        <w:t xml:space="preserve">impact ecological studies with observational data. </w:t>
      </w:r>
      <w:r w:rsidRPr="00E97026">
        <w:rPr>
          <w:rFonts w:ascii="Times New Roman" w:hAnsiTheme="majorHAnsi" w:cs="Times New Roman"/>
          <w:i/>
          <w:iCs/>
        </w:rPr>
        <w:t>Methods Ecol. Evol.</w:t>
      </w:r>
      <w:r w:rsidRPr="00E97026">
        <w:rPr>
          <w:rFonts w:ascii="Times New Roman" w:hAnsiTheme="majorHAnsi" w:cs="Times New Roman"/>
        </w:rPr>
        <w:t>, 10, 924</w:t>
      </w:r>
      <w:r w:rsidRPr="00E97026">
        <w:rPr>
          <w:rFonts w:ascii="Times New Roman" w:hAnsiTheme="majorHAnsi" w:cs="Times New Roman"/>
        </w:rPr>
        <w:t>–</w:t>
      </w:r>
      <w:r w:rsidRPr="00E97026">
        <w:rPr>
          <w:rFonts w:ascii="Times New Roman" w:hAnsiTheme="majorHAnsi" w:cs="Times New Roman"/>
        </w:rPr>
        <w:t>934.</w:t>
      </w:r>
    </w:p>
    <w:p w14:paraId="3CD47F5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Larson, D., Grace, J. &amp; Larson, J. (2008). Long-term dynamics of leafy spurge (</w:t>
      </w:r>
      <w:r w:rsidRPr="00E97026">
        <w:rPr>
          <w:rFonts w:ascii="Times New Roman" w:hAnsiTheme="majorHAnsi" w:cs="Times New Roman"/>
          <w:i/>
          <w:iCs/>
        </w:rPr>
        <w:t>Euphorbia esula</w:t>
      </w:r>
      <w:r w:rsidRPr="00E97026">
        <w:rPr>
          <w:rFonts w:ascii="Times New Roman" w:hAnsiTheme="majorHAnsi" w:cs="Times New Roman"/>
        </w:rPr>
        <w:t xml:space="preserve">) and its biocontrol agent, flea beetles in the genus Aphthona. </w:t>
      </w:r>
      <w:r w:rsidRPr="00E97026">
        <w:rPr>
          <w:rFonts w:ascii="Times New Roman" w:hAnsiTheme="majorHAnsi" w:cs="Times New Roman"/>
          <w:i/>
          <w:iCs/>
        </w:rPr>
        <w:t>Biol. Control</w:t>
      </w:r>
      <w:r w:rsidRPr="00E97026">
        <w:rPr>
          <w:rFonts w:ascii="Times New Roman" w:hAnsiTheme="majorHAnsi" w:cs="Times New Roman"/>
        </w:rPr>
        <w:t>, 47, 250</w:t>
      </w:r>
      <w:r w:rsidRPr="00E97026">
        <w:rPr>
          <w:rFonts w:ascii="Times New Roman" w:hAnsiTheme="majorHAnsi" w:cs="Times New Roman"/>
        </w:rPr>
        <w:t>–</w:t>
      </w:r>
      <w:r w:rsidRPr="00E97026">
        <w:rPr>
          <w:rFonts w:ascii="Times New Roman" w:hAnsiTheme="majorHAnsi" w:cs="Times New Roman"/>
        </w:rPr>
        <w:t>256.</w:t>
      </w:r>
    </w:p>
    <w:p w14:paraId="3F27116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Laubach, Z.M., Murray, E.J., Hoke, K.L., Safran, R.J. &amp; Perng, W. (2021). A biologist</w:t>
      </w:r>
      <w:r w:rsidRPr="00E97026">
        <w:rPr>
          <w:rFonts w:ascii="Times New Roman" w:hAnsiTheme="majorHAnsi" w:cs="Times New Roman"/>
        </w:rPr>
        <w:t>’</w:t>
      </w:r>
      <w:r w:rsidRPr="00E97026">
        <w:rPr>
          <w:rFonts w:ascii="Times New Roman" w:hAnsiTheme="majorHAnsi" w:cs="Times New Roman"/>
        </w:rPr>
        <w:t xml:space="preserve">s guide to model selection and causal inference. </w:t>
      </w:r>
      <w:r w:rsidRPr="00E97026">
        <w:rPr>
          <w:rFonts w:ascii="Times New Roman" w:hAnsiTheme="majorHAnsi" w:cs="Times New Roman"/>
          <w:i/>
          <w:iCs/>
        </w:rPr>
        <w:t>Proc. R. Soc. B Biol. Sci.</w:t>
      </w:r>
      <w:r w:rsidRPr="00E97026">
        <w:rPr>
          <w:rFonts w:ascii="Times New Roman" w:hAnsiTheme="majorHAnsi" w:cs="Times New Roman"/>
        </w:rPr>
        <w:t>, 288, 20202815.</w:t>
      </w:r>
    </w:p>
    <w:p w14:paraId="58D3E84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Lubchenco, J. (1980). Algal Zonation in the New England Rocky Intertidal Community: An Experimental Analysis. </w:t>
      </w:r>
      <w:r w:rsidRPr="00E97026">
        <w:rPr>
          <w:rFonts w:ascii="Times New Roman" w:hAnsiTheme="majorHAnsi" w:cs="Times New Roman"/>
          <w:i/>
          <w:iCs/>
        </w:rPr>
        <w:t>Ecology</w:t>
      </w:r>
      <w:r w:rsidRPr="00E97026">
        <w:rPr>
          <w:rFonts w:ascii="Times New Roman" w:hAnsiTheme="majorHAnsi" w:cs="Times New Roman"/>
        </w:rPr>
        <w:t>, 61, 333</w:t>
      </w:r>
      <w:r w:rsidRPr="00E97026">
        <w:rPr>
          <w:rFonts w:ascii="Times New Roman" w:hAnsiTheme="majorHAnsi" w:cs="Times New Roman"/>
        </w:rPr>
        <w:t>–</w:t>
      </w:r>
      <w:r w:rsidRPr="00E97026">
        <w:rPr>
          <w:rFonts w:ascii="Times New Roman" w:hAnsiTheme="majorHAnsi" w:cs="Times New Roman"/>
        </w:rPr>
        <w:t>344.</w:t>
      </w:r>
    </w:p>
    <w:p w14:paraId="54838ED0"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MacDonald, A.J. &amp; Mordecai, E.A. (2019). Amazon deforestation drives malaria transmission, and malaria burden reduces forest clearing. </w:t>
      </w:r>
      <w:r w:rsidRPr="00E97026">
        <w:rPr>
          <w:rFonts w:ascii="Times New Roman" w:hAnsiTheme="majorHAnsi" w:cs="Times New Roman"/>
          <w:i/>
          <w:iCs/>
        </w:rPr>
        <w:t>Proc. Natl. Acad. Sci.</w:t>
      </w:r>
      <w:r w:rsidRPr="00E97026">
        <w:rPr>
          <w:rFonts w:ascii="Times New Roman" w:hAnsiTheme="majorHAnsi" w:cs="Times New Roman"/>
        </w:rPr>
        <w:t>, 116, 22212</w:t>
      </w:r>
      <w:r w:rsidRPr="00E97026">
        <w:rPr>
          <w:rFonts w:ascii="Times New Roman" w:hAnsiTheme="majorHAnsi" w:cs="Times New Roman"/>
        </w:rPr>
        <w:t>–</w:t>
      </w:r>
      <w:r w:rsidRPr="00E97026">
        <w:rPr>
          <w:rFonts w:ascii="Times New Roman" w:hAnsiTheme="majorHAnsi" w:cs="Times New Roman"/>
        </w:rPr>
        <w:t>22218.</w:t>
      </w:r>
    </w:p>
    <w:p w14:paraId="560AAE4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Marcus, M. &amp; Sant</w:t>
      </w:r>
      <w:r w:rsidRPr="00E97026">
        <w:rPr>
          <w:rFonts w:ascii="Times New Roman" w:hAnsiTheme="majorHAnsi" w:cs="Times New Roman"/>
        </w:rPr>
        <w:t>’</w:t>
      </w:r>
      <w:r w:rsidRPr="00E97026">
        <w:rPr>
          <w:rFonts w:ascii="Times New Roman" w:hAnsiTheme="majorHAnsi" w:cs="Times New Roman"/>
        </w:rPr>
        <w:t xml:space="preserve">Anna, P.H.C. (2021). The Role of Parallel Trends in Event Study Settings: An Application to Environmental Economics. </w:t>
      </w:r>
      <w:r w:rsidRPr="00E97026">
        <w:rPr>
          <w:rFonts w:ascii="Times New Roman" w:hAnsiTheme="majorHAnsi" w:cs="Times New Roman"/>
          <w:i/>
          <w:iCs/>
        </w:rPr>
        <w:t>J. Assoc. Environ. Resour. Econ.</w:t>
      </w:r>
      <w:r w:rsidRPr="00E97026">
        <w:rPr>
          <w:rFonts w:ascii="Times New Roman" w:hAnsiTheme="majorHAnsi" w:cs="Times New Roman"/>
        </w:rPr>
        <w:t>, 8, 235</w:t>
      </w:r>
      <w:r w:rsidRPr="00E97026">
        <w:rPr>
          <w:rFonts w:ascii="Times New Roman" w:hAnsiTheme="majorHAnsi" w:cs="Times New Roman"/>
        </w:rPr>
        <w:t>–</w:t>
      </w:r>
      <w:r w:rsidRPr="00E97026">
        <w:rPr>
          <w:rFonts w:ascii="Times New Roman" w:hAnsiTheme="majorHAnsi" w:cs="Times New Roman"/>
        </w:rPr>
        <w:t>275.</w:t>
      </w:r>
    </w:p>
    <w:p w14:paraId="72CCEF7F"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McElreath, R. (2020). </w:t>
      </w:r>
      <w:r w:rsidRPr="00E97026">
        <w:rPr>
          <w:rFonts w:ascii="Times New Roman" w:hAnsiTheme="majorHAnsi" w:cs="Times New Roman"/>
          <w:i/>
          <w:iCs/>
        </w:rPr>
        <w:t>Statistical rethinking: A Bayesian course with examples in R and Stan</w:t>
      </w:r>
      <w:r w:rsidRPr="00E97026">
        <w:rPr>
          <w:rFonts w:ascii="Times New Roman" w:hAnsiTheme="majorHAnsi" w:cs="Times New Roman"/>
        </w:rPr>
        <w:t>. Chapman and Hall/CRC.</w:t>
      </w:r>
    </w:p>
    <w:p w14:paraId="3B0CD831"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Morgan, S.L. &amp; Winship, C. (2015). </w:t>
      </w:r>
      <w:r w:rsidRPr="00E97026">
        <w:rPr>
          <w:rFonts w:ascii="Times New Roman" w:hAnsiTheme="majorHAnsi" w:cs="Times New Roman"/>
          <w:i/>
          <w:iCs/>
        </w:rPr>
        <w:t>Counterfactuals and Causal Inference</w:t>
      </w:r>
      <w:r w:rsidRPr="00E97026">
        <w:rPr>
          <w:rFonts w:ascii="Times New Roman" w:hAnsiTheme="majorHAnsi" w:cs="Times New Roman"/>
        </w:rPr>
        <w:t>. Cambridge University Press.</w:t>
      </w:r>
    </w:p>
    <w:p w14:paraId="76CEAFC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Mundlak, Y. (1978). On the Pooling of Time Series and Cross Section Data. </w:t>
      </w:r>
      <w:r w:rsidRPr="00E97026">
        <w:rPr>
          <w:rFonts w:ascii="Times New Roman" w:hAnsiTheme="majorHAnsi" w:cs="Times New Roman"/>
          <w:i/>
          <w:iCs/>
        </w:rPr>
        <w:t>Econometrica</w:t>
      </w:r>
      <w:r w:rsidRPr="00E97026">
        <w:rPr>
          <w:rFonts w:ascii="Times New Roman" w:hAnsiTheme="majorHAnsi" w:cs="Times New Roman"/>
        </w:rPr>
        <w:t>, 46, 69</w:t>
      </w:r>
      <w:r w:rsidRPr="00E97026">
        <w:rPr>
          <w:rFonts w:ascii="Times New Roman" w:hAnsiTheme="majorHAnsi" w:cs="Times New Roman"/>
        </w:rPr>
        <w:t>–</w:t>
      </w:r>
      <w:r w:rsidRPr="00E97026">
        <w:rPr>
          <w:rFonts w:ascii="Times New Roman" w:hAnsiTheme="majorHAnsi" w:cs="Times New Roman"/>
        </w:rPr>
        <w:t>85.</w:t>
      </w:r>
    </w:p>
    <w:p w14:paraId="723A7FA4"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Oshchepkov, A. &amp; Shirokanova, A. (2022). Bridging the gap between multilevel modeling and economic methods. </w:t>
      </w:r>
      <w:r w:rsidRPr="00E97026">
        <w:rPr>
          <w:rFonts w:ascii="Times New Roman" w:hAnsiTheme="majorHAnsi" w:cs="Times New Roman"/>
          <w:i/>
          <w:iCs/>
        </w:rPr>
        <w:t>Soc. Sci. Res.</w:t>
      </w:r>
      <w:r w:rsidRPr="00E97026">
        <w:rPr>
          <w:rFonts w:ascii="Times New Roman" w:hAnsiTheme="majorHAnsi" w:cs="Times New Roman"/>
        </w:rPr>
        <w:t>, 104, 102689.</w:t>
      </w:r>
    </w:p>
    <w:p w14:paraId="493FBDAC"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lastRenderedPageBreak/>
        <w:t xml:space="preserve">Oster, E. (2019). Unobservable Selection and Coefficient Stability: Theory and Evidence. </w:t>
      </w:r>
      <w:r w:rsidRPr="00E97026">
        <w:rPr>
          <w:rFonts w:ascii="Times New Roman" w:hAnsiTheme="majorHAnsi" w:cs="Times New Roman"/>
          <w:i/>
          <w:iCs/>
        </w:rPr>
        <w:t>J. Bus. Econ. Stat.</w:t>
      </w:r>
      <w:r w:rsidRPr="00E97026">
        <w:rPr>
          <w:rFonts w:ascii="Times New Roman" w:hAnsiTheme="majorHAnsi" w:cs="Times New Roman"/>
        </w:rPr>
        <w:t>, 37, 187</w:t>
      </w:r>
      <w:r w:rsidRPr="00E97026">
        <w:rPr>
          <w:rFonts w:ascii="Times New Roman" w:hAnsiTheme="majorHAnsi" w:cs="Times New Roman"/>
        </w:rPr>
        <w:t>–</w:t>
      </w:r>
      <w:r w:rsidRPr="00E97026">
        <w:rPr>
          <w:rFonts w:ascii="Times New Roman" w:hAnsiTheme="majorHAnsi" w:cs="Times New Roman"/>
        </w:rPr>
        <w:t>204.</w:t>
      </w:r>
    </w:p>
    <w:p w14:paraId="2D5C5C8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Paine, R.T. (1966). Food web compexity and species diversity. </w:t>
      </w:r>
      <w:r w:rsidRPr="00E97026">
        <w:rPr>
          <w:rFonts w:ascii="Times New Roman" w:hAnsiTheme="majorHAnsi" w:cs="Times New Roman"/>
          <w:i/>
          <w:iCs/>
        </w:rPr>
        <w:t>Am. Nat.</w:t>
      </w:r>
      <w:r w:rsidRPr="00E97026">
        <w:rPr>
          <w:rFonts w:ascii="Times New Roman" w:hAnsiTheme="majorHAnsi" w:cs="Times New Roman"/>
        </w:rPr>
        <w:t>, 100, 65</w:t>
      </w:r>
      <w:r w:rsidRPr="00E97026">
        <w:rPr>
          <w:rFonts w:ascii="Times New Roman" w:hAnsiTheme="majorHAnsi" w:cs="Times New Roman"/>
        </w:rPr>
        <w:t>–</w:t>
      </w:r>
      <w:r w:rsidRPr="00E97026">
        <w:rPr>
          <w:rFonts w:ascii="Times New Roman" w:hAnsiTheme="majorHAnsi" w:cs="Times New Roman"/>
        </w:rPr>
        <w:t>75.</w:t>
      </w:r>
    </w:p>
    <w:p w14:paraId="4B55A5B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Pearl, J. (1995). Causal Diagrams for Empirical Research. </w:t>
      </w:r>
      <w:r w:rsidRPr="00E97026">
        <w:rPr>
          <w:rFonts w:ascii="Times New Roman" w:hAnsiTheme="majorHAnsi" w:cs="Times New Roman"/>
          <w:i/>
          <w:iCs/>
        </w:rPr>
        <w:t>Biometrika</w:t>
      </w:r>
      <w:r w:rsidRPr="00E97026">
        <w:rPr>
          <w:rFonts w:ascii="Times New Roman" w:hAnsiTheme="majorHAnsi" w:cs="Times New Roman"/>
        </w:rPr>
        <w:t>, 82, 669</w:t>
      </w:r>
      <w:r w:rsidRPr="00E97026">
        <w:rPr>
          <w:rFonts w:ascii="Times New Roman" w:hAnsiTheme="majorHAnsi" w:cs="Times New Roman"/>
        </w:rPr>
        <w:t>–</w:t>
      </w:r>
      <w:r w:rsidRPr="00E97026">
        <w:rPr>
          <w:rFonts w:ascii="Times New Roman" w:hAnsiTheme="majorHAnsi" w:cs="Times New Roman"/>
        </w:rPr>
        <w:t>688.</w:t>
      </w:r>
    </w:p>
    <w:p w14:paraId="2FC34A0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Pearl, J. (2009). </w:t>
      </w:r>
      <w:r w:rsidRPr="00E97026">
        <w:rPr>
          <w:rFonts w:ascii="Times New Roman" w:hAnsiTheme="majorHAnsi" w:cs="Times New Roman"/>
          <w:i/>
          <w:iCs/>
        </w:rPr>
        <w:t>Causality</w:t>
      </w:r>
      <w:r w:rsidRPr="00E97026">
        <w:rPr>
          <w:rFonts w:ascii="Times New Roman" w:hAnsiTheme="majorHAnsi" w:cs="Times New Roman"/>
        </w:rPr>
        <w:t>. Cambridge university press.</w:t>
      </w:r>
    </w:p>
    <w:p w14:paraId="71FCB620"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Pearl, J., Glymour, M. &amp; Jewell, N.P. (2016). </w:t>
      </w:r>
      <w:r w:rsidRPr="00E97026">
        <w:rPr>
          <w:rFonts w:ascii="Times New Roman" w:hAnsiTheme="majorHAnsi" w:cs="Times New Roman"/>
          <w:i/>
          <w:iCs/>
        </w:rPr>
        <w:t>Causal inference in statistics: A primer</w:t>
      </w:r>
      <w:r w:rsidRPr="00E97026">
        <w:rPr>
          <w:rFonts w:ascii="Times New Roman" w:hAnsiTheme="majorHAnsi" w:cs="Times New Roman"/>
        </w:rPr>
        <w:t>. John Wiley &amp; Sons.</w:t>
      </w:r>
    </w:p>
    <w:p w14:paraId="06E3EEED"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van de Pol, M. &amp; Wright, J. (2009). A simple method for distinguishing within- versus between-subject effects using mixed models. </w:t>
      </w:r>
      <w:r w:rsidRPr="00E97026">
        <w:rPr>
          <w:rFonts w:ascii="Times New Roman" w:hAnsiTheme="majorHAnsi" w:cs="Times New Roman"/>
          <w:i/>
          <w:iCs/>
        </w:rPr>
        <w:t>Anim. Behav.</w:t>
      </w:r>
      <w:r w:rsidRPr="00E97026">
        <w:rPr>
          <w:rFonts w:ascii="Times New Roman" w:hAnsiTheme="majorHAnsi" w:cs="Times New Roman"/>
        </w:rPr>
        <w:t>, 77, 753</w:t>
      </w:r>
      <w:r w:rsidRPr="00E97026">
        <w:rPr>
          <w:rFonts w:ascii="Times New Roman" w:hAnsiTheme="majorHAnsi" w:cs="Times New Roman"/>
        </w:rPr>
        <w:t>–</w:t>
      </w:r>
      <w:r w:rsidRPr="00E97026">
        <w:rPr>
          <w:rFonts w:ascii="Times New Roman" w:hAnsiTheme="majorHAnsi" w:cs="Times New Roman"/>
        </w:rPr>
        <w:t>758.</w:t>
      </w:r>
    </w:p>
    <w:p w14:paraId="7151B2F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Power, M.E. (1990). Effects of Fish in River Food Webs. </w:t>
      </w:r>
      <w:r w:rsidRPr="00E97026">
        <w:rPr>
          <w:rFonts w:ascii="Times New Roman" w:hAnsiTheme="majorHAnsi" w:cs="Times New Roman"/>
          <w:i/>
          <w:iCs/>
        </w:rPr>
        <w:t>Science</w:t>
      </w:r>
      <w:r w:rsidRPr="00E97026">
        <w:rPr>
          <w:rFonts w:ascii="Times New Roman" w:hAnsiTheme="majorHAnsi" w:cs="Times New Roman"/>
        </w:rPr>
        <w:t>, 250, 811</w:t>
      </w:r>
      <w:r w:rsidRPr="00E97026">
        <w:rPr>
          <w:rFonts w:ascii="Times New Roman" w:hAnsiTheme="majorHAnsi" w:cs="Times New Roman"/>
        </w:rPr>
        <w:t>–</w:t>
      </w:r>
      <w:r w:rsidRPr="00E97026">
        <w:rPr>
          <w:rFonts w:ascii="Times New Roman" w:hAnsiTheme="majorHAnsi" w:cs="Times New Roman"/>
        </w:rPr>
        <w:t>814.</w:t>
      </w:r>
    </w:p>
    <w:p w14:paraId="664BA8C3"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Ratcliffe, H., Kendig, A., Vacek, S., Carlson, D., Ahlering, M. &amp; Dee, L.E. (2023). Extreme precipitation promotes invasion in managed grasslands. </w:t>
      </w:r>
      <w:r w:rsidRPr="00E97026">
        <w:rPr>
          <w:rFonts w:ascii="Times New Roman" w:hAnsiTheme="majorHAnsi" w:cs="Times New Roman"/>
          <w:i/>
          <w:iCs/>
        </w:rPr>
        <w:t>Ecology</w:t>
      </w:r>
      <w:r w:rsidRPr="00E97026">
        <w:rPr>
          <w:rFonts w:ascii="Times New Roman" w:hAnsiTheme="majorHAnsi" w:cs="Times New Roman"/>
        </w:rPr>
        <w:t>, e4190.</w:t>
      </w:r>
    </w:p>
    <w:p w14:paraId="7F96246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Reichman, O.J. (1979). Desert Granivore Foraging and Its Impact on Seed Densities and Distributions. </w:t>
      </w:r>
      <w:r w:rsidRPr="00E97026">
        <w:rPr>
          <w:rFonts w:ascii="Times New Roman" w:hAnsiTheme="majorHAnsi" w:cs="Times New Roman"/>
          <w:i/>
          <w:iCs/>
        </w:rPr>
        <w:t>Ecology</w:t>
      </w:r>
      <w:r w:rsidRPr="00E97026">
        <w:rPr>
          <w:rFonts w:ascii="Times New Roman" w:hAnsiTheme="majorHAnsi" w:cs="Times New Roman"/>
        </w:rPr>
        <w:t>, 60, 1086</w:t>
      </w:r>
      <w:r w:rsidRPr="00E97026">
        <w:rPr>
          <w:rFonts w:ascii="Times New Roman" w:hAnsiTheme="majorHAnsi" w:cs="Times New Roman"/>
        </w:rPr>
        <w:t>–</w:t>
      </w:r>
      <w:r w:rsidRPr="00E97026">
        <w:rPr>
          <w:rFonts w:ascii="Times New Roman" w:hAnsiTheme="majorHAnsi" w:cs="Times New Roman"/>
        </w:rPr>
        <w:t>1092.</w:t>
      </w:r>
    </w:p>
    <w:p w14:paraId="3E00061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Rinella, M.J., Strong, D.J. &amp; Vermeire, L.T. (2020). Omitted variable bias in studies of plant interactions. </w:t>
      </w:r>
      <w:r w:rsidRPr="00E97026">
        <w:rPr>
          <w:rFonts w:ascii="Times New Roman" w:hAnsiTheme="majorHAnsi" w:cs="Times New Roman"/>
          <w:i/>
          <w:iCs/>
        </w:rPr>
        <w:t>Ecology</w:t>
      </w:r>
      <w:r w:rsidRPr="00E97026">
        <w:rPr>
          <w:rFonts w:ascii="Times New Roman" w:hAnsiTheme="majorHAnsi" w:cs="Times New Roman"/>
        </w:rPr>
        <w:t>, 101, e03020.</w:t>
      </w:r>
    </w:p>
    <w:p w14:paraId="21F5BB4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Robertson, B.L., Brown, J.A., McDonald, T. &amp; Jaksons, P. (2013). BAS: Balanced Acceptance Sampling of Natural Resources. </w:t>
      </w:r>
      <w:r w:rsidRPr="00E97026">
        <w:rPr>
          <w:rFonts w:ascii="Times New Roman" w:hAnsiTheme="majorHAnsi" w:cs="Times New Roman"/>
          <w:i/>
          <w:iCs/>
        </w:rPr>
        <w:t>Biometrics</w:t>
      </w:r>
      <w:r w:rsidRPr="00E97026">
        <w:rPr>
          <w:rFonts w:ascii="Times New Roman" w:hAnsiTheme="majorHAnsi" w:cs="Times New Roman"/>
        </w:rPr>
        <w:t>, 69, 776</w:t>
      </w:r>
      <w:r w:rsidRPr="00E97026">
        <w:rPr>
          <w:rFonts w:ascii="Times New Roman" w:hAnsiTheme="majorHAnsi" w:cs="Times New Roman"/>
        </w:rPr>
        <w:t>–</w:t>
      </w:r>
      <w:r w:rsidRPr="00E97026">
        <w:rPr>
          <w:rFonts w:ascii="Times New Roman" w:hAnsiTheme="majorHAnsi" w:cs="Times New Roman"/>
        </w:rPr>
        <w:t>784.</w:t>
      </w:r>
    </w:p>
    <w:p w14:paraId="6B1E6B5B"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Robins, J. (1989). The control of confounding by intermediate variables. </w:t>
      </w:r>
      <w:r w:rsidRPr="00E97026">
        <w:rPr>
          <w:rFonts w:ascii="Times New Roman" w:hAnsiTheme="majorHAnsi" w:cs="Times New Roman"/>
          <w:i/>
          <w:iCs/>
        </w:rPr>
        <w:t>Stat. Med.</w:t>
      </w:r>
      <w:r w:rsidRPr="00E97026">
        <w:rPr>
          <w:rFonts w:ascii="Times New Roman" w:hAnsiTheme="majorHAnsi" w:cs="Times New Roman"/>
        </w:rPr>
        <w:t>, 8, 679</w:t>
      </w:r>
      <w:r w:rsidRPr="00E97026">
        <w:rPr>
          <w:rFonts w:ascii="Times New Roman" w:hAnsiTheme="majorHAnsi" w:cs="Times New Roman"/>
        </w:rPr>
        <w:t>–</w:t>
      </w:r>
      <w:r w:rsidRPr="00E97026">
        <w:rPr>
          <w:rFonts w:ascii="Times New Roman" w:hAnsiTheme="majorHAnsi" w:cs="Times New Roman"/>
        </w:rPr>
        <w:t>701.</w:t>
      </w:r>
    </w:p>
    <w:p w14:paraId="090976B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Robinson, G.K. (1991). That BLUP is a Good Thing: The Estimation of Random Effects. </w:t>
      </w:r>
      <w:r w:rsidRPr="00E97026">
        <w:rPr>
          <w:rFonts w:ascii="Times New Roman" w:hAnsiTheme="majorHAnsi" w:cs="Times New Roman"/>
          <w:i/>
          <w:iCs/>
        </w:rPr>
        <w:t>Stat. Sci.</w:t>
      </w:r>
      <w:r w:rsidRPr="00E97026">
        <w:rPr>
          <w:rFonts w:ascii="Times New Roman" w:hAnsiTheme="majorHAnsi" w:cs="Times New Roman"/>
        </w:rPr>
        <w:t>, 6, 15</w:t>
      </w:r>
      <w:r w:rsidRPr="00E97026">
        <w:rPr>
          <w:rFonts w:ascii="Times New Roman" w:hAnsiTheme="majorHAnsi" w:cs="Times New Roman"/>
        </w:rPr>
        <w:t>–</w:t>
      </w:r>
      <w:r w:rsidRPr="00E97026">
        <w:rPr>
          <w:rFonts w:ascii="Times New Roman" w:hAnsiTheme="majorHAnsi" w:cs="Times New Roman"/>
        </w:rPr>
        <w:t>32.</w:t>
      </w:r>
    </w:p>
    <w:p w14:paraId="4B1C6A01"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Rosenbaum, P.R. (2002). </w:t>
      </w:r>
      <w:r w:rsidRPr="00E97026">
        <w:rPr>
          <w:rFonts w:ascii="Times New Roman" w:hAnsiTheme="majorHAnsi" w:cs="Times New Roman"/>
          <w:i/>
          <w:iCs/>
        </w:rPr>
        <w:t>Observational Studies</w:t>
      </w:r>
      <w:r w:rsidRPr="00E97026">
        <w:rPr>
          <w:rFonts w:ascii="Times New Roman" w:hAnsiTheme="majorHAnsi" w:cs="Times New Roman"/>
        </w:rPr>
        <w:t>. Springer Series in Statistics. Springer, New York, NY.</w:t>
      </w:r>
    </w:p>
    <w:p w14:paraId="1C1B7731"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Roth, J. (2022). Pretest with Caution: Event-Study Estimates after Testing for Parallel Trends. </w:t>
      </w:r>
      <w:r w:rsidRPr="00E97026">
        <w:rPr>
          <w:rFonts w:ascii="Times New Roman" w:hAnsiTheme="majorHAnsi" w:cs="Times New Roman"/>
          <w:i/>
          <w:iCs/>
        </w:rPr>
        <w:t>Am. Econ. Rev. Insights</w:t>
      </w:r>
      <w:r w:rsidRPr="00E97026">
        <w:rPr>
          <w:rFonts w:ascii="Times New Roman" w:hAnsiTheme="majorHAnsi" w:cs="Times New Roman"/>
        </w:rPr>
        <w:t>, 4, 305</w:t>
      </w:r>
      <w:r w:rsidRPr="00E97026">
        <w:rPr>
          <w:rFonts w:ascii="Times New Roman" w:hAnsiTheme="majorHAnsi" w:cs="Times New Roman"/>
        </w:rPr>
        <w:t>–</w:t>
      </w:r>
      <w:r w:rsidRPr="00E97026">
        <w:rPr>
          <w:rFonts w:ascii="Times New Roman" w:hAnsiTheme="majorHAnsi" w:cs="Times New Roman"/>
        </w:rPr>
        <w:t>322.</w:t>
      </w:r>
    </w:p>
    <w:p w14:paraId="64B8499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Roth, J., Sant</w:t>
      </w:r>
      <w:r w:rsidRPr="00E97026">
        <w:rPr>
          <w:rFonts w:ascii="Times New Roman" w:hAnsiTheme="majorHAnsi" w:cs="Times New Roman"/>
        </w:rPr>
        <w:t>’</w:t>
      </w:r>
      <w:r w:rsidRPr="00E97026">
        <w:rPr>
          <w:rFonts w:ascii="Times New Roman" w:hAnsiTheme="majorHAnsi" w:cs="Times New Roman"/>
        </w:rPr>
        <w:t>Anna, P.H.C., Bilinski, A. &amp; Poe, J. (2023). What</w:t>
      </w:r>
      <w:r w:rsidRPr="00E97026">
        <w:rPr>
          <w:rFonts w:ascii="Times New Roman" w:hAnsiTheme="majorHAnsi" w:cs="Times New Roman"/>
        </w:rPr>
        <w:t>’</w:t>
      </w:r>
      <w:r w:rsidRPr="00E97026">
        <w:rPr>
          <w:rFonts w:ascii="Times New Roman" w:hAnsiTheme="majorHAnsi" w:cs="Times New Roman"/>
        </w:rPr>
        <w:t xml:space="preserve">s trending in difference-in-differences? A synthesis of the recent econometrics literature. </w:t>
      </w:r>
      <w:r w:rsidRPr="00E97026">
        <w:rPr>
          <w:rFonts w:ascii="Times New Roman" w:hAnsiTheme="majorHAnsi" w:cs="Times New Roman"/>
          <w:i/>
          <w:iCs/>
        </w:rPr>
        <w:t>J. Econom.</w:t>
      </w:r>
      <w:r w:rsidRPr="00E97026">
        <w:rPr>
          <w:rFonts w:ascii="Times New Roman" w:hAnsiTheme="majorHAnsi" w:cs="Times New Roman"/>
        </w:rPr>
        <w:t>, 235, 2218</w:t>
      </w:r>
      <w:r w:rsidRPr="00E97026">
        <w:rPr>
          <w:rFonts w:ascii="Times New Roman" w:hAnsiTheme="majorHAnsi" w:cs="Times New Roman"/>
        </w:rPr>
        <w:t>–</w:t>
      </w:r>
      <w:r w:rsidRPr="00E97026">
        <w:rPr>
          <w:rFonts w:ascii="Times New Roman" w:hAnsiTheme="majorHAnsi" w:cs="Times New Roman"/>
        </w:rPr>
        <w:t>2244.</w:t>
      </w:r>
    </w:p>
    <w:p w14:paraId="0CEB5DC7"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Rubin, D.B. (1974). Estimating causal effects of treatments in randomized and nonrandomized studies. </w:t>
      </w:r>
      <w:r w:rsidRPr="00E97026">
        <w:rPr>
          <w:rFonts w:ascii="Times New Roman" w:hAnsiTheme="majorHAnsi" w:cs="Times New Roman"/>
          <w:i/>
          <w:iCs/>
        </w:rPr>
        <w:t>J. Educ. Psychol.</w:t>
      </w:r>
      <w:r w:rsidRPr="00E97026">
        <w:rPr>
          <w:rFonts w:ascii="Times New Roman" w:hAnsiTheme="majorHAnsi" w:cs="Times New Roman"/>
        </w:rPr>
        <w:t>, 66, 688</w:t>
      </w:r>
      <w:r w:rsidRPr="00E97026">
        <w:rPr>
          <w:rFonts w:ascii="Times New Roman" w:hAnsiTheme="majorHAnsi" w:cs="Times New Roman"/>
        </w:rPr>
        <w:t>–</w:t>
      </w:r>
      <w:r w:rsidRPr="00E97026">
        <w:rPr>
          <w:rFonts w:ascii="Times New Roman" w:hAnsiTheme="majorHAnsi" w:cs="Times New Roman"/>
        </w:rPr>
        <w:t>701.</w:t>
      </w:r>
    </w:p>
    <w:p w14:paraId="3C7958CF"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Rubin, D.B. (2005). Causal Inference Using Potential Outcomes. </w:t>
      </w:r>
      <w:r w:rsidRPr="00E97026">
        <w:rPr>
          <w:rFonts w:ascii="Times New Roman" w:hAnsiTheme="majorHAnsi" w:cs="Times New Roman"/>
          <w:i/>
          <w:iCs/>
        </w:rPr>
        <w:t>J. Am. Stat. Assoc.</w:t>
      </w:r>
      <w:r w:rsidRPr="00E97026">
        <w:rPr>
          <w:rFonts w:ascii="Times New Roman" w:hAnsiTheme="majorHAnsi" w:cs="Times New Roman"/>
        </w:rPr>
        <w:t>, 100, 322</w:t>
      </w:r>
      <w:r w:rsidRPr="00E97026">
        <w:rPr>
          <w:rFonts w:ascii="Times New Roman" w:hAnsiTheme="majorHAnsi" w:cs="Times New Roman"/>
        </w:rPr>
        <w:t>–</w:t>
      </w:r>
      <w:r w:rsidRPr="00E97026">
        <w:rPr>
          <w:rFonts w:ascii="Times New Roman" w:hAnsiTheme="majorHAnsi" w:cs="Times New Roman"/>
        </w:rPr>
        <w:t>331.</w:t>
      </w:r>
    </w:p>
    <w:p w14:paraId="1650DBE9"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Schielzeth, H. &amp; Nakagawa, S. (2012). Nested by design: model fitting and interpretation in a mixed model era. </w:t>
      </w:r>
      <w:r w:rsidRPr="00E97026">
        <w:rPr>
          <w:rFonts w:ascii="Times New Roman" w:hAnsiTheme="majorHAnsi" w:cs="Times New Roman"/>
          <w:i/>
          <w:iCs/>
        </w:rPr>
        <w:t>Methods Ecol. Evol.</w:t>
      </w:r>
      <w:r w:rsidRPr="00E97026">
        <w:rPr>
          <w:rFonts w:ascii="Times New Roman" w:hAnsiTheme="majorHAnsi" w:cs="Times New Roman"/>
        </w:rPr>
        <w:t>, 4, 14</w:t>
      </w:r>
      <w:r w:rsidRPr="00E97026">
        <w:rPr>
          <w:rFonts w:ascii="Times New Roman" w:hAnsiTheme="majorHAnsi" w:cs="Times New Roman"/>
        </w:rPr>
        <w:t>–</w:t>
      </w:r>
      <w:r w:rsidRPr="00E97026">
        <w:rPr>
          <w:rFonts w:ascii="Times New Roman" w:hAnsiTheme="majorHAnsi" w:cs="Times New Roman"/>
        </w:rPr>
        <w:t>24.</w:t>
      </w:r>
    </w:p>
    <w:p w14:paraId="371143E6"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Shipley, B. (2016). </w:t>
      </w:r>
      <w:r w:rsidRPr="00E97026">
        <w:rPr>
          <w:rFonts w:ascii="Times New Roman" w:hAnsiTheme="majorHAnsi" w:cs="Times New Roman"/>
          <w:i/>
          <w:iCs/>
        </w:rPr>
        <w:t>Cause and Correlation in Biology: A User</w:t>
      </w:r>
      <w:r w:rsidRPr="00E97026">
        <w:rPr>
          <w:rFonts w:ascii="Times New Roman" w:hAnsiTheme="majorHAnsi" w:cs="Times New Roman"/>
          <w:i/>
          <w:iCs/>
        </w:rPr>
        <w:t>’</w:t>
      </w:r>
      <w:r w:rsidRPr="00E97026">
        <w:rPr>
          <w:rFonts w:ascii="Times New Roman" w:hAnsiTheme="majorHAnsi" w:cs="Times New Roman"/>
          <w:i/>
          <w:iCs/>
        </w:rPr>
        <w:t>s Guide to Path Analysis, Structural Equations and Causal Inference with R</w:t>
      </w:r>
      <w:r w:rsidRPr="00E97026">
        <w:rPr>
          <w:rFonts w:ascii="Times New Roman" w:hAnsiTheme="majorHAnsi" w:cs="Times New Roman"/>
        </w:rPr>
        <w:t>. 2nd edn. Cambridge University Press, Cambridge.</w:t>
      </w:r>
    </w:p>
    <w:p w14:paraId="2C66A89F"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Silliman, B.R., Bertness, M.D., Altieri, A.H., Griffin, J.N., Bazterrica, M.C., Hidalgo, F.J., </w:t>
      </w:r>
      <w:r w:rsidRPr="00E97026">
        <w:rPr>
          <w:rFonts w:ascii="Times New Roman" w:hAnsiTheme="majorHAnsi" w:cs="Times New Roman"/>
          <w:i/>
          <w:iCs/>
        </w:rPr>
        <w:t>et al.</w:t>
      </w:r>
      <w:r w:rsidRPr="00E97026">
        <w:rPr>
          <w:rFonts w:ascii="Times New Roman" w:hAnsiTheme="majorHAnsi" w:cs="Times New Roman"/>
        </w:rPr>
        <w:t xml:space="preserve"> (2011). Whole-community facilitation regulates biodiversity on Patagonian rocky shores. </w:t>
      </w:r>
      <w:r w:rsidRPr="00E97026">
        <w:rPr>
          <w:rFonts w:ascii="Times New Roman" w:hAnsiTheme="majorHAnsi" w:cs="Times New Roman"/>
          <w:i/>
          <w:iCs/>
        </w:rPr>
        <w:t>PloS One</w:t>
      </w:r>
      <w:r w:rsidRPr="00E97026">
        <w:rPr>
          <w:rFonts w:ascii="Times New Roman" w:hAnsiTheme="majorHAnsi" w:cs="Times New Roman"/>
        </w:rPr>
        <w:t>, 6, e24502.</w:t>
      </w:r>
    </w:p>
    <w:p w14:paraId="795F9BF9"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Silvertown, J., Poulton, P., Johnston, E., Edwards, G., Heard, M. &amp; Biss, P.M. (2006). The Park Grass Experiment 1856</w:t>
      </w:r>
      <w:r w:rsidRPr="00E97026">
        <w:rPr>
          <w:rFonts w:ascii="Times New Roman" w:hAnsiTheme="majorHAnsi" w:cs="Times New Roman"/>
        </w:rPr>
        <w:t>–</w:t>
      </w:r>
      <w:r w:rsidRPr="00E97026">
        <w:rPr>
          <w:rFonts w:ascii="Times New Roman" w:hAnsiTheme="majorHAnsi" w:cs="Times New Roman"/>
        </w:rPr>
        <w:t xml:space="preserve">2006: its contribution to ecology. </w:t>
      </w:r>
      <w:r w:rsidRPr="00E97026">
        <w:rPr>
          <w:rFonts w:ascii="Times New Roman" w:hAnsiTheme="majorHAnsi" w:cs="Times New Roman"/>
          <w:i/>
          <w:iCs/>
        </w:rPr>
        <w:t>J. Ecol.</w:t>
      </w:r>
      <w:r w:rsidRPr="00E97026">
        <w:rPr>
          <w:rFonts w:ascii="Times New Roman" w:hAnsiTheme="majorHAnsi" w:cs="Times New Roman"/>
        </w:rPr>
        <w:t>, 94, 801</w:t>
      </w:r>
      <w:r w:rsidRPr="00E97026">
        <w:rPr>
          <w:rFonts w:ascii="Times New Roman" w:hAnsiTheme="majorHAnsi" w:cs="Times New Roman"/>
        </w:rPr>
        <w:t>–</w:t>
      </w:r>
      <w:r w:rsidRPr="00E97026">
        <w:rPr>
          <w:rFonts w:ascii="Times New Roman" w:hAnsiTheme="majorHAnsi" w:cs="Times New Roman"/>
        </w:rPr>
        <w:t>814.</w:t>
      </w:r>
    </w:p>
    <w:p w14:paraId="63EF92D8"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Simler-Williamson, A.B. &amp; Germino, M.J. (2022). Statistical considerations of nonrandom treatment applications reveal region-wide benefits of widespread post-fire restoration action. </w:t>
      </w:r>
      <w:r w:rsidRPr="00E97026">
        <w:rPr>
          <w:rFonts w:ascii="Times New Roman" w:hAnsiTheme="majorHAnsi" w:cs="Times New Roman"/>
          <w:i/>
          <w:iCs/>
        </w:rPr>
        <w:t>Nat. Commun.</w:t>
      </w:r>
      <w:r w:rsidRPr="00E97026">
        <w:rPr>
          <w:rFonts w:ascii="Times New Roman" w:hAnsiTheme="majorHAnsi" w:cs="Times New Roman"/>
        </w:rPr>
        <w:t>, 13, 3472.</w:t>
      </w:r>
    </w:p>
    <w:p w14:paraId="78E15E2E"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lastRenderedPageBreak/>
        <w:t xml:space="preserve">Sloman, S. (2005). </w:t>
      </w:r>
      <w:r w:rsidRPr="00E97026">
        <w:rPr>
          <w:rFonts w:ascii="Times New Roman" w:hAnsiTheme="majorHAnsi" w:cs="Times New Roman"/>
          <w:i/>
          <w:iCs/>
        </w:rPr>
        <w:t>Causal models: How people think about the world and its alternatives</w:t>
      </w:r>
      <w:r w:rsidRPr="00E97026">
        <w:rPr>
          <w:rFonts w:ascii="Times New Roman" w:hAnsiTheme="majorHAnsi" w:cs="Times New Roman"/>
        </w:rPr>
        <w:t>. Oxford University Press.</w:t>
      </w:r>
    </w:p>
    <w:p w14:paraId="78E6F24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Stevens, D.L. &amp; Olsen, A.R. (2004). Spatially Balanced Sampling of Natural Resources. </w:t>
      </w:r>
      <w:r w:rsidRPr="00E97026">
        <w:rPr>
          <w:rFonts w:ascii="Times New Roman" w:hAnsiTheme="majorHAnsi" w:cs="Times New Roman"/>
          <w:i/>
          <w:iCs/>
        </w:rPr>
        <w:t>J. Am. Stat. Assoc.</w:t>
      </w:r>
      <w:r w:rsidRPr="00E97026">
        <w:rPr>
          <w:rFonts w:ascii="Times New Roman" w:hAnsiTheme="majorHAnsi" w:cs="Times New Roman"/>
        </w:rPr>
        <w:t>, 99, 262</w:t>
      </w:r>
      <w:r w:rsidRPr="00E97026">
        <w:rPr>
          <w:rFonts w:ascii="Times New Roman" w:hAnsiTheme="majorHAnsi" w:cs="Times New Roman"/>
        </w:rPr>
        <w:t>–</w:t>
      </w:r>
      <w:r w:rsidRPr="00E97026">
        <w:rPr>
          <w:rFonts w:ascii="Times New Roman" w:hAnsiTheme="majorHAnsi" w:cs="Times New Roman"/>
        </w:rPr>
        <w:t>278.</w:t>
      </w:r>
    </w:p>
    <w:p w14:paraId="4EE8CF3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Sun, L. &amp; Abraham, S. (2021). Estimating dynamic treatment effects in event studies with heterogeneous treatment effects. </w:t>
      </w:r>
      <w:r w:rsidRPr="00E97026">
        <w:rPr>
          <w:rFonts w:ascii="Times New Roman" w:hAnsiTheme="majorHAnsi" w:cs="Times New Roman"/>
          <w:i/>
          <w:iCs/>
        </w:rPr>
        <w:t>J. Econom.</w:t>
      </w:r>
      <w:r w:rsidRPr="00E97026">
        <w:rPr>
          <w:rFonts w:ascii="Times New Roman" w:hAnsiTheme="majorHAnsi" w:cs="Times New Roman"/>
        </w:rPr>
        <w:t>, Themed Issue: Treatment Effect 1, 225, 175</w:t>
      </w:r>
      <w:r w:rsidRPr="00E97026">
        <w:rPr>
          <w:rFonts w:ascii="Times New Roman" w:hAnsiTheme="majorHAnsi" w:cs="Times New Roman"/>
        </w:rPr>
        <w:t>–</w:t>
      </w:r>
      <w:r w:rsidRPr="00E97026">
        <w:rPr>
          <w:rFonts w:ascii="Times New Roman" w:hAnsiTheme="majorHAnsi" w:cs="Times New Roman"/>
        </w:rPr>
        <w:t>199.</w:t>
      </w:r>
    </w:p>
    <w:p w14:paraId="5462CAA5"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Textor, J., van der Zander, B., Gilthorpe, M.S., Li</w:t>
      </w:r>
      <w:r w:rsidRPr="00E97026">
        <w:rPr>
          <w:rFonts w:ascii="Times New Roman" w:hAnsiTheme="majorHAnsi" w:cs="Times New Roman"/>
        </w:rPr>
        <w:t>ś</w:t>
      </w:r>
      <w:r w:rsidRPr="00E97026">
        <w:rPr>
          <w:rFonts w:ascii="Times New Roman" w:hAnsiTheme="majorHAnsi" w:cs="Times New Roman"/>
        </w:rPr>
        <w:t xml:space="preserve">kiewicz, M. &amp; Ellison, G.T. (2016). Robust causal inference using directed acyclic graphs: the R package </w:t>
      </w:r>
      <w:r w:rsidRPr="00E97026">
        <w:rPr>
          <w:rFonts w:ascii="Times New Roman" w:hAnsiTheme="majorHAnsi" w:cs="Times New Roman"/>
        </w:rPr>
        <w:t>‘</w:t>
      </w:r>
      <w:r w:rsidRPr="00E97026">
        <w:rPr>
          <w:rFonts w:ascii="Times New Roman" w:hAnsiTheme="majorHAnsi" w:cs="Times New Roman"/>
        </w:rPr>
        <w:t>dagitty.</w:t>
      </w:r>
      <w:r w:rsidRPr="00E97026">
        <w:rPr>
          <w:rFonts w:ascii="Times New Roman" w:hAnsiTheme="majorHAnsi" w:cs="Times New Roman"/>
        </w:rPr>
        <w:t>’</w:t>
      </w:r>
      <w:r w:rsidRPr="00E97026">
        <w:rPr>
          <w:rFonts w:ascii="Times New Roman" w:hAnsiTheme="majorHAnsi" w:cs="Times New Roman"/>
        </w:rPr>
        <w:t xml:space="preserve"> </w:t>
      </w:r>
      <w:r w:rsidRPr="00E97026">
        <w:rPr>
          <w:rFonts w:ascii="Times New Roman" w:hAnsiTheme="majorHAnsi" w:cs="Times New Roman"/>
          <w:i/>
          <w:iCs/>
        </w:rPr>
        <w:t>Int. J. Epidemiol.</w:t>
      </w:r>
      <w:r w:rsidRPr="00E97026">
        <w:rPr>
          <w:rFonts w:ascii="Times New Roman" w:hAnsiTheme="majorHAnsi" w:cs="Times New Roman"/>
        </w:rPr>
        <w:t>, 45, 1887</w:t>
      </w:r>
      <w:r w:rsidRPr="00E97026">
        <w:rPr>
          <w:rFonts w:ascii="Times New Roman" w:hAnsiTheme="majorHAnsi" w:cs="Times New Roman"/>
        </w:rPr>
        <w:t>–</w:t>
      </w:r>
      <w:r w:rsidRPr="00E97026">
        <w:rPr>
          <w:rFonts w:ascii="Times New Roman" w:hAnsiTheme="majorHAnsi" w:cs="Times New Roman"/>
        </w:rPr>
        <w:t>1894.</w:t>
      </w:r>
    </w:p>
    <w:p w14:paraId="6D050F54"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Underwood, A.J., Underwood, A.L., Underwood, A.J. &amp; Wnderwood, A.J. (1997). </w:t>
      </w:r>
      <w:r w:rsidRPr="00E97026">
        <w:rPr>
          <w:rFonts w:ascii="Times New Roman" w:hAnsiTheme="majorHAnsi" w:cs="Times New Roman"/>
          <w:i/>
          <w:iCs/>
        </w:rPr>
        <w:t>Experiments in ecology: their logical design and interpretation using analysis of variance</w:t>
      </w:r>
      <w:r w:rsidRPr="00E97026">
        <w:rPr>
          <w:rFonts w:ascii="Times New Roman" w:hAnsiTheme="majorHAnsi" w:cs="Times New Roman"/>
        </w:rPr>
        <w:t>. Cambridge university press.</w:t>
      </w:r>
    </w:p>
    <w:p w14:paraId="7629FF3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Urquhart, N.S. &amp; Kincaid, T.M. (1999). Designs for Detecting Trend from Repeated Surveys of Ecological Resources. </w:t>
      </w:r>
      <w:r w:rsidRPr="00E97026">
        <w:rPr>
          <w:rFonts w:ascii="Times New Roman" w:hAnsiTheme="majorHAnsi" w:cs="Times New Roman"/>
          <w:i/>
          <w:iCs/>
        </w:rPr>
        <w:t>J. Agric. Biol. Environ. Stat.</w:t>
      </w:r>
      <w:r w:rsidRPr="00E97026">
        <w:rPr>
          <w:rFonts w:ascii="Times New Roman" w:hAnsiTheme="majorHAnsi" w:cs="Times New Roman"/>
        </w:rPr>
        <w:t>, 4, 404</w:t>
      </w:r>
      <w:r w:rsidRPr="00E97026">
        <w:rPr>
          <w:rFonts w:ascii="Times New Roman" w:hAnsiTheme="majorHAnsi" w:cs="Times New Roman"/>
        </w:rPr>
        <w:t>–</w:t>
      </w:r>
      <w:r w:rsidRPr="00E97026">
        <w:rPr>
          <w:rFonts w:ascii="Times New Roman" w:hAnsiTheme="majorHAnsi" w:cs="Times New Roman"/>
        </w:rPr>
        <w:t>414.</w:t>
      </w:r>
    </w:p>
    <w:p w14:paraId="44313BB2"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Wood, S.N. (2017). </w:t>
      </w:r>
      <w:r w:rsidRPr="00E97026">
        <w:rPr>
          <w:rFonts w:ascii="Times New Roman" w:hAnsiTheme="majorHAnsi" w:cs="Times New Roman"/>
          <w:i/>
          <w:iCs/>
        </w:rPr>
        <w:t>Generalized Additive Models: An Introduction with R, Second Edition</w:t>
      </w:r>
      <w:r w:rsidRPr="00E97026">
        <w:rPr>
          <w:rFonts w:ascii="Times New Roman" w:hAnsiTheme="majorHAnsi" w:cs="Times New Roman"/>
        </w:rPr>
        <w:t>. 2nd edn. Chapman and Hall/CRC, New York.</w:t>
      </w:r>
    </w:p>
    <w:p w14:paraId="2FCBFD99"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Wooldridge, J.M. (2010). </w:t>
      </w:r>
      <w:r w:rsidRPr="00E97026">
        <w:rPr>
          <w:rFonts w:ascii="Times New Roman" w:hAnsiTheme="majorHAnsi" w:cs="Times New Roman"/>
          <w:i/>
          <w:iCs/>
        </w:rPr>
        <w:t>Econometric analysis of cross section and panel data</w:t>
      </w:r>
      <w:r w:rsidRPr="00E97026">
        <w:rPr>
          <w:rFonts w:ascii="Times New Roman" w:hAnsiTheme="majorHAnsi" w:cs="Times New Roman"/>
        </w:rPr>
        <w:t>. MIT press.</w:t>
      </w:r>
    </w:p>
    <w:p w14:paraId="3FCC9991"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Wooldridge, J.M. (2015). </w:t>
      </w:r>
      <w:r w:rsidRPr="00E97026">
        <w:rPr>
          <w:rFonts w:ascii="Times New Roman" w:hAnsiTheme="majorHAnsi" w:cs="Times New Roman"/>
          <w:i/>
          <w:iCs/>
        </w:rPr>
        <w:t>Introductory econometrics: A modern approach</w:t>
      </w:r>
      <w:r w:rsidRPr="00E97026">
        <w:rPr>
          <w:rFonts w:ascii="Times New Roman" w:hAnsiTheme="majorHAnsi" w:cs="Times New Roman"/>
        </w:rPr>
        <w:t>. Cengage learning.</w:t>
      </w:r>
    </w:p>
    <w:p w14:paraId="272C385A"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Wooldridge, J.M. (2021). Two-Way Fixed Effects, the Two-Way Mundlak Regression, and Difference-in-Differences Estimators.</w:t>
      </w:r>
    </w:p>
    <w:p w14:paraId="667AA504" w14:textId="77777777" w:rsidR="00E97026" w:rsidRPr="00E97026" w:rsidRDefault="00E97026" w:rsidP="00E97026">
      <w:pPr>
        <w:pStyle w:val="Bibliography"/>
        <w:rPr>
          <w:rFonts w:ascii="Times New Roman" w:hAnsiTheme="majorHAnsi" w:cs="Times New Roman"/>
        </w:rPr>
      </w:pPr>
      <w:r w:rsidRPr="00E97026">
        <w:rPr>
          <w:rFonts w:ascii="Times New Roman" w:hAnsiTheme="majorHAnsi" w:cs="Times New Roman"/>
        </w:rPr>
        <w:t xml:space="preserve">Yund, P.O., Tilburg, C.E. &amp; McCartney, M.A. (2015). Across-shelf distribution of blue mussel larvae in the northern Gulf of Maine: consequences for population connectivity and a species range boundary. </w:t>
      </w:r>
      <w:r w:rsidRPr="00E97026">
        <w:rPr>
          <w:rFonts w:ascii="Times New Roman" w:hAnsiTheme="majorHAnsi" w:cs="Times New Roman"/>
          <w:i/>
          <w:iCs/>
        </w:rPr>
        <w:t>R. Soc. Open Sci.</w:t>
      </w:r>
      <w:r w:rsidRPr="00E97026">
        <w:rPr>
          <w:rFonts w:ascii="Times New Roman" w:hAnsiTheme="majorHAnsi" w:cs="Times New Roman"/>
        </w:rPr>
        <w:t>, 2, 150513.</w:t>
      </w:r>
    </w:p>
    <w:p w14:paraId="2EE408A4" w14:textId="112CA290" w:rsidR="00EB534F" w:rsidRPr="008C1AB8" w:rsidRDefault="00BB3DA4" w:rsidP="008C1AB8">
      <w:pPr>
        <w:spacing w:after="160" w:line="360" w:lineRule="auto"/>
        <w:rPr>
          <w:rFonts w:ascii="Calibri" w:eastAsia="Calibri" w:hAnsi="Calibri" w:cs="Calibri"/>
          <w:b/>
          <w:color w:val="000000" w:themeColor="text1"/>
          <w:sz w:val="24"/>
          <w:szCs w:val="24"/>
        </w:rPr>
      </w:pPr>
      <w:r w:rsidRPr="002C3801">
        <w:rPr>
          <w:rFonts w:ascii="Calibri" w:eastAsia="Calibri" w:hAnsi="Calibri" w:cs="Calibri"/>
          <w:b/>
          <w:color w:val="000000" w:themeColor="text1"/>
          <w:sz w:val="24"/>
          <w:szCs w:val="24"/>
        </w:rPr>
        <w:fldChar w:fldCharType="end"/>
      </w:r>
      <w:r w:rsidR="00F87D56" w:rsidRPr="002C3801">
        <w:rPr>
          <w:rFonts w:ascii="Calibri" w:eastAsia="Calibri" w:hAnsi="Calibri" w:cs="Calibri"/>
          <w:b/>
          <w:color w:val="000000" w:themeColor="text1"/>
          <w:sz w:val="24"/>
          <w:szCs w:val="24"/>
        </w:rPr>
        <w:tab/>
      </w:r>
    </w:p>
    <w:sectPr w:rsidR="00EB534F" w:rsidRPr="008C1AB8" w:rsidSect="004E21D4">
      <w:footerReference w:type="even" r:id="rId21"/>
      <w:footerReference w:type="default" r:id="rId22"/>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8727" w14:textId="77777777" w:rsidR="004E21D4" w:rsidRDefault="004E21D4" w:rsidP="002C3801">
      <w:pPr>
        <w:spacing w:line="240" w:lineRule="auto"/>
      </w:pPr>
      <w:r>
        <w:separator/>
      </w:r>
    </w:p>
  </w:endnote>
  <w:endnote w:type="continuationSeparator" w:id="0">
    <w:p w14:paraId="74FBA939" w14:textId="77777777" w:rsidR="004E21D4" w:rsidRDefault="004E21D4" w:rsidP="002C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4493"/>
      <w:docPartObj>
        <w:docPartGallery w:val="Page Numbers (Bottom of Page)"/>
        <w:docPartUnique/>
      </w:docPartObj>
    </w:sdtPr>
    <w:sdtContent>
      <w:p w14:paraId="1E19650D" w14:textId="5B82EF0E"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F06ED" w14:textId="77777777" w:rsidR="002C3801" w:rsidRDefault="002C3801" w:rsidP="002C3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9831"/>
      <w:docPartObj>
        <w:docPartGallery w:val="Page Numbers (Bottom of Page)"/>
        <w:docPartUnique/>
      </w:docPartObj>
    </w:sdtPr>
    <w:sdtContent>
      <w:p w14:paraId="3BFC587A" w14:textId="03931211"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E985" w14:textId="77777777" w:rsidR="002C3801" w:rsidRDefault="002C3801" w:rsidP="002C38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68D2" w14:textId="77777777" w:rsidR="004E21D4" w:rsidRDefault="004E21D4" w:rsidP="002C3801">
      <w:pPr>
        <w:spacing w:line="240" w:lineRule="auto"/>
      </w:pPr>
      <w:r>
        <w:separator/>
      </w:r>
    </w:p>
  </w:footnote>
  <w:footnote w:type="continuationSeparator" w:id="0">
    <w:p w14:paraId="2D492210" w14:textId="77777777" w:rsidR="004E21D4" w:rsidRDefault="004E21D4" w:rsidP="002C3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F10EC"/>
    <w:multiLevelType w:val="hybridMultilevel"/>
    <w:tmpl w:val="D56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16E48"/>
    <w:multiLevelType w:val="hybridMultilevel"/>
    <w:tmpl w:val="BE1CB214"/>
    <w:lvl w:ilvl="0" w:tplc="17880D2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0299953">
    <w:abstractNumId w:val="0"/>
  </w:num>
  <w:num w:numId="2" w16cid:durableId="1723476045">
    <w:abstractNumId w:val="1"/>
  </w:num>
  <w:num w:numId="3" w16cid:durableId="620110615">
    <w:abstractNumId w:val="3"/>
  </w:num>
  <w:num w:numId="4" w16cid:durableId="18053500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826"/>
    <w:rsid w:val="00000B06"/>
    <w:rsid w:val="00005A6C"/>
    <w:rsid w:val="00005AB5"/>
    <w:rsid w:val="00007ABB"/>
    <w:rsid w:val="0001290D"/>
    <w:rsid w:val="00012927"/>
    <w:rsid w:val="00013818"/>
    <w:rsid w:val="00013BA0"/>
    <w:rsid w:val="00014C57"/>
    <w:rsid w:val="00015B98"/>
    <w:rsid w:val="00015E98"/>
    <w:rsid w:val="00015F66"/>
    <w:rsid w:val="00024DED"/>
    <w:rsid w:val="00026D39"/>
    <w:rsid w:val="00035745"/>
    <w:rsid w:val="00036228"/>
    <w:rsid w:val="00037099"/>
    <w:rsid w:val="00037819"/>
    <w:rsid w:val="00040174"/>
    <w:rsid w:val="000401E9"/>
    <w:rsid w:val="000412F1"/>
    <w:rsid w:val="00042267"/>
    <w:rsid w:val="00042686"/>
    <w:rsid w:val="00042A28"/>
    <w:rsid w:val="000437AD"/>
    <w:rsid w:val="00045A25"/>
    <w:rsid w:val="000502B1"/>
    <w:rsid w:val="00051778"/>
    <w:rsid w:val="000535D0"/>
    <w:rsid w:val="00054A34"/>
    <w:rsid w:val="000568D7"/>
    <w:rsid w:val="00063D59"/>
    <w:rsid w:val="000644F9"/>
    <w:rsid w:val="000658C6"/>
    <w:rsid w:val="000676D5"/>
    <w:rsid w:val="00067F37"/>
    <w:rsid w:val="00073E4F"/>
    <w:rsid w:val="0007574F"/>
    <w:rsid w:val="000763D8"/>
    <w:rsid w:val="00080387"/>
    <w:rsid w:val="00080D01"/>
    <w:rsid w:val="00083380"/>
    <w:rsid w:val="00085974"/>
    <w:rsid w:val="00086998"/>
    <w:rsid w:val="00086F17"/>
    <w:rsid w:val="00087024"/>
    <w:rsid w:val="00090363"/>
    <w:rsid w:val="00093AAD"/>
    <w:rsid w:val="000948FE"/>
    <w:rsid w:val="00094CAB"/>
    <w:rsid w:val="00095410"/>
    <w:rsid w:val="00095918"/>
    <w:rsid w:val="00096530"/>
    <w:rsid w:val="00096F2A"/>
    <w:rsid w:val="000A36FD"/>
    <w:rsid w:val="000A5C3D"/>
    <w:rsid w:val="000A6114"/>
    <w:rsid w:val="000A6134"/>
    <w:rsid w:val="000A66FB"/>
    <w:rsid w:val="000B0CC1"/>
    <w:rsid w:val="000B1239"/>
    <w:rsid w:val="000B229C"/>
    <w:rsid w:val="000B390C"/>
    <w:rsid w:val="000B4347"/>
    <w:rsid w:val="000B559C"/>
    <w:rsid w:val="000B62E8"/>
    <w:rsid w:val="000B70E9"/>
    <w:rsid w:val="000C117C"/>
    <w:rsid w:val="000C195F"/>
    <w:rsid w:val="000C71A5"/>
    <w:rsid w:val="000D1A5F"/>
    <w:rsid w:val="000D3C26"/>
    <w:rsid w:val="000D563E"/>
    <w:rsid w:val="000D5E8D"/>
    <w:rsid w:val="000D6A6D"/>
    <w:rsid w:val="000D7B40"/>
    <w:rsid w:val="000E1360"/>
    <w:rsid w:val="000E2B4C"/>
    <w:rsid w:val="000E2BEC"/>
    <w:rsid w:val="000E41E6"/>
    <w:rsid w:val="000F0032"/>
    <w:rsid w:val="000F1D92"/>
    <w:rsid w:val="000F6956"/>
    <w:rsid w:val="000F70FC"/>
    <w:rsid w:val="00103AEB"/>
    <w:rsid w:val="0010484D"/>
    <w:rsid w:val="00106017"/>
    <w:rsid w:val="001078CE"/>
    <w:rsid w:val="001144FA"/>
    <w:rsid w:val="00121E6A"/>
    <w:rsid w:val="0012455A"/>
    <w:rsid w:val="001303B9"/>
    <w:rsid w:val="00131387"/>
    <w:rsid w:val="00132E5C"/>
    <w:rsid w:val="00133132"/>
    <w:rsid w:val="001346D3"/>
    <w:rsid w:val="00134FF2"/>
    <w:rsid w:val="001363FE"/>
    <w:rsid w:val="001371CA"/>
    <w:rsid w:val="00140965"/>
    <w:rsid w:val="001424BC"/>
    <w:rsid w:val="0014302A"/>
    <w:rsid w:val="001456DC"/>
    <w:rsid w:val="00146484"/>
    <w:rsid w:val="0015163B"/>
    <w:rsid w:val="001516E2"/>
    <w:rsid w:val="001525FD"/>
    <w:rsid w:val="0015271F"/>
    <w:rsid w:val="001539FA"/>
    <w:rsid w:val="00154B0C"/>
    <w:rsid w:val="00154E2C"/>
    <w:rsid w:val="00155AAC"/>
    <w:rsid w:val="00156DE0"/>
    <w:rsid w:val="00160EAD"/>
    <w:rsid w:val="00161D7A"/>
    <w:rsid w:val="0016272E"/>
    <w:rsid w:val="00162B1F"/>
    <w:rsid w:val="00163829"/>
    <w:rsid w:val="00165777"/>
    <w:rsid w:val="0016620C"/>
    <w:rsid w:val="00170399"/>
    <w:rsid w:val="00170964"/>
    <w:rsid w:val="001712EB"/>
    <w:rsid w:val="001735BA"/>
    <w:rsid w:val="00175676"/>
    <w:rsid w:val="00176C87"/>
    <w:rsid w:val="00177E59"/>
    <w:rsid w:val="001810E9"/>
    <w:rsid w:val="0018290D"/>
    <w:rsid w:val="00183019"/>
    <w:rsid w:val="00183E61"/>
    <w:rsid w:val="001850D2"/>
    <w:rsid w:val="00185A9C"/>
    <w:rsid w:val="00185D3A"/>
    <w:rsid w:val="00186121"/>
    <w:rsid w:val="001912B3"/>
    <w:rsid w:val="00191746"/>
    <w:rsid w:val="0019261C"/>
    <w:rsid w:val="00192937"/>
    <w:rsid w:val="00193A22"/>
    <w:rsid w:val="00193A68"/>
    <w:rsid w:val="00194DD4"/>
    <w:rsid w:val="00195990"/>
    <w:rsid w:val="00196850"/>
    <w:rsid w:val="00197549"/>
    <w:rsid w:val="001A2B18"/>
    <w:rsid w:val="001A2CE2"/>
    <w:rsid w:val="001A313E"/>
    <w:rsid w:val="001A3DC3"/>
    <w:rsid w:val="001A456B"/>
    <w:rsid w:val="001A5AD4"/>
    <w:rsid w:val="001A612D"/>
    <w:rsid w:val="001A7BB4"/>
    <w:rsid w:val="001B1F28"/>
    <w:rsid w:val="001B4EC5"/>
    <w:rsid w:val="001B5B9A"/>
    <w:rsid w:val="001B650D"/>
    <w:rsid w:val="001B6946"/>
    <w:rsid w:val="001B72D1"/>
    <w:rsid w:val="001B7B5E"/>
    <w:rsid w:val="001C246D"/>
    <w:rsid w:val="001C57A1"/>
    <w:rsid w:val="001C695E"/>
    <w:rsid w:val="001C7A04"/>
    <w:rsid w:val="001D2DCD"/>
    <w:rsid w:val="001D2E7A"/>
    <w:rsid w:val="001D4019"/>
    <w:rsid w:val="001E02F0"/>
    <w:rsid w:val="001E09B5"/>
    <w:rsid w:val="001E0B41"/>
    <w:rsid w:val="001E17E8"/>
    <w:rsid w:val="001E2BF6"/>
    <w:rsid w:val="001E366A"/>
    <w:rsid w:val="001E417B"/>
    <w:rsid w:val="001E5087"/>
    <w:rsid w:val="001F09D9"/>
    <w:rsid w:val="001F0F08"/>
    <w:rsid w:val="001F28D4"/>
    <w:rsid w:val="001F34C0"/>
    <w:rsid w:val="001F372E"/>
    <w:rsid w:val="001F4430"/>
    <w:rsid w:val="001F4DEC"/>
    <w:rsid w:val="001F747A"/>
    <w:rsid w:val="001F76C5"/>
    <w:rsid w:val="00201670"/>
    <w:rsid w:val="0020218E"/>
    <w:rsid w:val="00202747"/>
    <w:rsid w:val="002037CD"/>
    <w:rsid w:val="00206819"/>
    <w:rsid w:val="00212BAB"/>
    <w:rsid w:val="00213009"/>
    <w:rsid w:val="00215A80"/>
    <w:rsid w:val="002164EF"/>
    <w:rsid w:val="002166EF"/>
    <w:rsid w:val="0021786E"/>
    <w:rsid w:val="0022102A"/>
    <w:rsid w:val="0022147A"/>
    <w:rsid w:val="002226D8"/>
    <w:rsid w:val="00224873"/>
    <w:rsid w:val="00224B00"/>
    <w:rsid w:val="00224F44"/>
    <w:rsid w:val="00226F2D"/>
    <w:rsid w:val="00231259"/>
    <w:rsid w:val="00231877"/>
    <w:rsid w:val="0023226A"/>
    <w:rsid w:val="00233AA0"/>
    <w:rsid w:val="002346B3"/>
    <w:rsid w:val="00234BCE"/>
    <w:rsid w:val="00237D28"/>
    <w:rsid w:val="00241436"/>
    <w:rsid w:val="00241977"/>
    <w:rsid w:val="00244E87"/>
    <w:rsid w:val="00246AF5"/>
    <w:rsid w:val="00246C05"/>
    <w:rsid w:val="00246CDF"/>
    <w:rsid w:val="00250ED5"/>
    <w:rsid w:val="0025172C"/>
    <w:rsid w:val="00253BF4"/>
    <w:rsid w:val="002549AC"/>
    <w:rsid w:val="00254E3D"/>
    <w:rsid w:val="0025646C"/>
    <w:rsid w:val="00256A82"/>
    <w:rsid w:val="0025796B"/>
    <w:rsid w:val="002600F9"/>
    <w:rsid w:val="00262500"/>
    <w:rsid w:val="00263275"/>
    <w:rsid w:val="0026388B"/>
    <w:rsid w:val="00263EE5"/>
    <w:rsid w:val="00264729"/>
    <w:rsid w:val="00265F7A"/>
    <w:rsid w:val="002661BB"/>
    <w:rsid w:val="00267496"/>
    <w:rsid w:val="0027126D"/>
    <w:rsid w:val="00271B57"/>
    <w:rsid w:val="00272C33"/>
    <w:rsid w:val="002731E9"/>
    <w:rsid w:val="002733C4"/>
    <w:rsid w:val="00274B40"/>
    <w:rsid w:val="0027604C"/>
    <w:rsid w:val="00276E85"/>
    <w:rsid w:val="0027714F"/>
    <w:rsid w:val="00277AA8"/>
    <w:rsid w:val="00280141"/>
    <w:rsid w:val="0028046A"/>
    <w:rsid w:val="002807AC"/>
    <w:rsid w:val="0028325E"/>
    <w:rsid w:val="00283549"/>
    <w:rsid w:val="00287A27"/>
    <w:rsid w:val="00287F7A"/>
    <w:rsid w:val="00290E8B"/>
    <w:rsid w:val="00291C50"/>
    <w:rsid w:val="002939EC"/>
    <w:rsid w:val="00295B49"/>
    <w:rsid w:val="0029756C"/>
    <w:rsid w:val="002978A3"/>
    <w:rsid w:val="002A124D"/>
    <w:rsid w:val="002A1C95"/>
    <w:rsid w:val="002A1D1C"/>
    <w:rsid w:val="002A2FDB"/>
    <w:rsid w:val="002A6322"/>
    <w:rsid w:val="002A64FF"/>
    <w:rsid w:val="002A6D7A"/>
    <w:rsid w:val="002A701A"/>
    <w:rsid w:val="002B072E"/>
    <w:rsid w:val="002B2867"/>
    <w:rsid w:val="002B300E"/>
    <w:rsid w:val="002B534A"/>
    <w:rsid w:val="002B7C79"/>
    <w:rsid w:val="002C0A97"/>
    <w:rsid w:val="002C0BCA"/>
    <w:rsid w:val="002C2406"/>
    <w:rsid w:val="002C3219"/>
    <w:rsid w:val="002C3801"/>
    <w:rsid w:val="002C4032"/>
    <w:rsid w:val="002C4357"/>
    <w:rsid w:val="002C5951"/>
    <w:rsid w:val="002C6785"/>
    <w:rsid w:val="002C7827"/>
    <w:rsid w:val="002D0D63"/>
    <w:rsid w:val="002D1F52"/>
    <w:rsid w:val="002D3ABE"/>
    <w:rsid w:val="002D49FA"/>
    <w:rsid w:val="002D60A9"/>
    <w:rsid w:val="002E1A2A"/>
    <w:rsid w:val="002E1E14"/>
    <w:rsid w:val="002E2BDA"/>
    <w:rsid w:val="002E4527"/>
    <w:rsid w:val="002E78E4"/>
    <w:rsid w:val="002F1D3F"/>
    <w:rsid w:val="002F38D6"/>
    <w:rsid w:val="002F3FBF"/>
    <w:rsid w:val="002F4150"/>
    <w:rsid w:val="002F4BFB"/>
    <w:rsid w:val="002F5B49"/>
    <w:rsid w:val="002F66D7"/>
    <w:rsid w:val="003003C3"/>
    <w:rsid w:val="00300C1C"/>
    <w:rsid w:val="00301481"/>
    <w:rsid w:val="00301775"/>
    <w:rsid w:val="00302224"/>
    <w:rsid w:val="0030395F"/>
    <w:rsid w:val="00304C91"/>
    <w:rsid w:val="003051FC"/>
    <w:rsid w:val="0030645A"/>
    <w:rsid w:val="00307735"/>
    <w:rsid w:val="00310061"/>
    <w:rsid w:val="0031161A"/>
    <w:rsid w:val="00311C34"/>
    <w:rsid w:val="00311CDB"/>
    <w:rsid w:val="0031328D"/>
    <w:rsid w:val="003133F2"/>
    <w:rsid w:val="0031353E"/>
    <w:rsid w:val="00313CDD"/>
    <w:rsid w:val="00314B4D"/>
    <w:rsid w:val="00315280"/>
    <w:rsid w:val="00315A41"/>
    <w:rsid w:val="00320540"/>
    <w:rsid w:val="003208BD"/>
    <w:rsid w:val="00320C1E"/>
    <w:rsid w:val="0032170D"/>
    <w:rsid w:val="003222E2"/>
    <w:rsid w:val="00324A16"/>
    <w:rsid w:val="00324C20"/>
    <w:rsid w:val="00325A51"/>
    <w:rsid w:val="00326348"/>
    <w:rsid w:val="0032799E"/>
    <w:rsid w:val="003321B6"/>
    <w:rsid w:val="003329A7"/>
    <w:rsid w:val="0033349E"/>
    <w:rsid w:val="00335027"/>
    <w:rsid w:val="0033707A"/>
    <w:rsid w:val="00342334"/>
    <w:rsid w:val="00342574"/>
    <w:rsid w:val="00343AD7"/>
    <w:rsid w:val="003457A7"/>
    <w:rsid w:val="00347108"/>
    <w:rsid w:val="00350399"/>
    <w:rsid w:val="003509A6"/>
    <w:rsid w:val="0035308B"/>
    <w:rsid w:val="0035359C"/>
    <w:rsid w:val="00353BE8"/>
    <w:rsid w:val="00354682"/>
    <w:rsid w:val="00357C2D"/>
    <w:rsid w:val="0036067B"/>
    <w:rsid w:val="00361680"/>
    <w:rsid w:val="0036332E"/>
    <w:rsid w:val="003633E4"/>
    <w:rsid w:val="0036442E"/>
    <w:rsid w:val="00365453"/>
    <w:rsid w:val="00365A04"/>
    <w:rsid w:val="003662A4"/>
    <w:rsid w:val="00366AAA"/>
    <w:rsid w:val="0036757E"/>
    <w:rsid w:val="0036785A"/>
    <w:rsid w:val="003708F7"/>
    <w:rsid w:val="00370F0F"/>
    <w:rsid w:val="0037177E"/>
    <w:rsid w:val="00373EA7"/>
    <w:rsid w:val="00375AC6"/>
    <w:rsid w:val="003805D7"/>
    <w:rsid w:val="003847A8"/>
    <w:rsid w:val="003862F7"/>
    <w:rsid w:val="00386C49"/>
    <w:rsid w:val="003901B3"/>
    <w:rsid w:val="00390A5C"/>
    <w:rsid w:val="00391554"/>
    <w:rsid w:val="0039212A"/>
    <w:rsid w:val="0039231F"/>
    <w:rsid w:val="003951B3"/>
    <w:rsid w:val="003969CB"/>
    <w:rsid w:val="0039787A"/>
    <w:rsid w:val="003A2FCA"/>
    <w:rsid w:val="003A3EBC"/>
    <w:rsid w:val="003A44A5"/>
    <w:rsid w:val="003A49A7"/>
    <w:rsid w:val="003A63DE"/>
    <w:rsid w:val="003A67F2"/>
    <w:rsid w:val="003A7644"/>
    <w:rsid w:val="003A78A3"/>
    <w:rsid w:val="003B1B3A"/>
    <w:rsid w:val="003B1F85"/>
    <w:rsid w:val="003B220B"/>
    <w:rsid w:val="003B3917"/>
    <w:rsid w:val="003B397F"/>
    <w:rsid w:val="003B3D18"/>
    <w:rsid w:val="003B6555"/>
    <w:rsid w:val="003B7CC2"/>
    <w:rsid w:val="003B7E55"/>
    <w:rsid w:val="003C31C2"/>
    <w:rsid w:val="003C5048"/>
    <w:rsid w:val="003C506A"/>
    <w:rsid w:val="003C5874"/>
    <w:rsid w:val="003C6F5C"/>
    <w:rsid w:val="003D0B9B"/>
    <w:rsid w:val="003D10F2"/>
    <w:rsid w:val="003D26C8"/>
    <w:rsid w:val="003D35A6"/>
    <w:rsid w:val="003D415C"/>
    <w:rsid w:val="003D787D"/>
    <w:rsid w:val="003E1C0D"/>
    <w:rsid w:val="003E4FF7"/>
    <w:rsid w:val="003E5670"/>
    <w:rsid w:val="003E606C"/>
    <w:rsid w:val="003F193D"/>
    <w:rsid w:val="003F2C06"/>
    <w:rsid w:val="003F4401"/>
    <w:rsid w:val="003F4892"/>
    <w:rsid w:val="003F555D"/>
    <w:rsid w:val="003F55AA"/>
    <w:rsid w:val="003F6160"/>
    <w:rsid w:val="003F6831"/>
    <w:rsid w:val="003F6C24"/>
    <w:rsid w:val="00400246"/>
    <w:rsid w:val="00403C55"/>
    <w:rsid w:val="0040473B"/>
    <w:rsid w:val="00405367"/>
    <w:rsid w:val="00406C29"/>
    <w:rsid w:val="00406F08"/>
    <w:rsid w:val="004128E1"/>
    <w:rsid w:val="004219EC"/>
    <w:rsid w:val="0042267F"/>
    <w:rsid w:val="004235C8"/>
    <w:rsid w:val="00425390"/>
    <w:rsid w:val="004266BE"/>
    <w:rsid w:val="00430795"/>
    <w:rsid w:val="00431754"/>
    <w:rsid w:val="00431FBB"/>
    <w:rsid w:val="0043254E"/>
    <w:rsid w:val="00432B88"/>
    <w:rsid w:val="00433985"/>
    <w:rsid w:val="00434047"/>
    <w:rsid w:val="00434782"/>
    <w:rsid w:val="004360AE"/>
    <w:rsid w:val="00437901"/>
    <w:rsid w:val="00437B3B"/>
    <w:rsid w:val="00440B68"/>
    <w:rsid w:val="0044364E"/>
    <w:rsid w:val="004437CE"/>
    <w:rsid w:val="004439C5"/>
    <w:rsid w:val="00444FA0"/>
    <w:rsid w:val="00445823"/>
    <w:rsid w:val="0044726C"/>
    <w:rsid w:val="00447946"/>
    <w:rsid w:val="0045010A"/>
    <w:rsid w:val="0045030B"/>
    <w:rsid w:val="004504BE"/>
    <w:rsid w:val="00450548"/>
    <w:rsid w:val="00450DE2"/>
    <w:rsid w:val="00453EB8"/>
    <w:rsid w:val="00454E50"/>
    <w:rsid w:val="00454E91"/>
    <w:rsid w:val="004605DA"/>
    <w:rsid w:val="00460A74"/>
    <w:rsid w:val="00461BF8"/>
    <w:rsid w:val="00463AD3"/>
    <w:rsid w:val="00464A1C"/>
    <w:rsid w:val="00464C64"/>
    <w:rsid w:val="0047178A"/>
    <w:rsid w:val="0047185A"/>
    <w:rsid w:val="00471DEA"/>
    <w:rsid w:val="0047364C"/>
    <w:rsid w:val="00473EAC"/>
    <w:rsid w:val="00474EA3"/>
    <w:rsid w:val="00476472"/>
    <w:rsid w:val="00476B8C"/>
    <w:rsid w:val="00476D21"/>
    <w:rsid w:val="00480E15"/>
    <w:rsid w:val="004834A5"/>
    <w:rsid w:val="00483CCA"/>
    <w:rsid w:val="00484DA3"/>
    <w:rsid w:val="00485392"/>
    <w:rsid w:val="00487488"/>
    <w:rsid w:val="00490EB2"/>
    <w:rsid w:val="00493202"/>
    <w:rsid w:val="00493509"/>
    <w:rsid w:val="00494A85"/>
    <w:rsid w:val="00496445"/>
    <w:rsid w:val="00496596"/>
    <w:rsid w:val="004A1767"/>
    <w:rsid w:val="004A4C94"/>
    <w:rsid w:val="004A60D6"/>
    <w:rsid w:val="004A72D0"/>
    <w:rsid w:val="004B076E"/>
    <w:rsid w:val="004B1104"/>
    <w:rsid w:val="004B1381"/>
    <w:rsid w:val="004B566C"/>
    <w:rsid w:val="004C0B99"/>
    <w:rsid w:val="004C1178"/>
    <w:rsid w:val="004C1764"/>
    <w:rsid w:val="004C2876"/>
    <w:rsid w:val="004C32DF"/>
    <w:rsid w:val="004C4D75"/>
    <w:rsid w:val="004C7523"/>
    <w:rsid w:val="004C7D86"/>
    <w:rsid w:val="004D0623"/>
    <w:rsid w:val="004D106F"/>
    <w:rsid w:val="004D237B"/>
    <w:rsid w:val="004D2BE6"/>
    <w:rsid w:val="004D5F5E"/>
    <w:rsid w:val="004D6AFD"/>
    <w:rsid w:val="004D6D83"/>
    <w:rsid w:val="004D7961"/>
    <w:rsid w:val="004D79C1"/>
    <w:rsid w:val="004E0A14"/>
    <w:rsid w:val="004E0D3F"/>
    <w:rsid w:val="004E21D4"/>
    <w:rsid w:val="004E2DB3"/>
    <w:rsid w:val="004E4681"/>
    <w:rsid w:val="004E4C8A"/>
    <w:rsid w:val="004E508F"/>
    <w:rsid w:val="004E5546"/>
    <w:rsid w:val="004E5A8E"/>
    <w:rsid w:val="004E670C"/>
    <w:rsid w:val="004F059F"/>
    <w:rsid w:val="004F2C49"/>
    <w:rsid w:val="004F33AA"/>
    <w:rsid w:val="004F3930"/>
    <w:rsid w:val="004F470F"/>
    <w:rsid w:val="004F5BB2"/>
    <w:rsid w:val="004F6CAE"/>
    <w:rsid w:val="004F750D"/>
    <w:rsid w:val="00500DF4"/>
    <w:rsid w:val="0050262B"/>
    <w:rsid w:val="00503C8F"/>
    <w:rsid w:val="005049CD"/>
    <w:rsid w:val="0050579F"/>
    <w:rsid w:val="00505A1C"/>
    <w:rsid w:val="005063BA"/>
    <w:rsid w:val="00506484"/>
    <w:rsid w:val="00507A39"/>
    <w:rsid w:val="00511E37"/>
    <w:rsid w:val="00515F80"/>
    <w:rsid w:val="00516688"/>
    <w:rsid w:val="0051749D"/>
    <w:rsid w:val="00517635"/>
    <w:rsid w:val="00520166"/>
    <w:rsid w:val="005230C7"/>
    <w:rsid w:val="0052540B"/>
    <w:rsid w:val="005268CC"/>
    <w:rsid w:val="00526E06"/>
    <w:rsid w:val="00526FF6"/>
    <w:rsid w:val="00531241"/>
    <w:rsid w:val="00531FE6"/>
    <w:rsid w:val="0053255C"/>
    <w:rsid w:val="00532571"/>
    <w:rsid w:val="00534CD8"/>
    <w:rsid w:val="00535526"/>
    <w:rsid w:val="00537866"/>
    <w:rsid w:val="00537D99"/>
    <w:rsid w:val="0054194C"/>
    <w:rsid w:val="00542809"/>
    <w:rsid w:val="00544206"/>
    <w:rsid w:val="00545BCF"/>
    <w:rsid w:val="005504C5"/>
    <w:rsid w:val="00550D95"/>
    <w:rsid w:val="00553EFE"/>
    <w:rsid w:val="00555854"/>
    <w:rsid w:val="00556417"/>
    <w:rsid w:val="00557028"/>
    <w:rsid w:val="005600B2"/>
    <w:rsid w:val="00560D43"/>
    <w:rsid w:val="005616C7"/>
    <w:rsid w:val="005620A1"/>
    <w:rsid w:val="00562208"/>
    <w:rsid w:val="00562D3C"/>
    <w:rsid w:val="00563554"/>
    <w:rsid w:val="00563A5F"/>
    <w:rsid w:val="00564120"/>
    <w:rsid w:val="00564EDA"/>
    <w:rsid w:val="00566EEA"/>
    <w:rsid w:val="0056724A"/>
    <w:rsid w:val="005706C7"/>
    <w:rsid w:val="005707C0"/>
    <w:rsid w:val="00572FC5"/>
    <w:rsid w:val="00573CA7"/>
    <w:rsid w:val="005777E3"/>
    <w:rsid w:val="00581014"/>
    <w:rsid w:val="00582217"/>
    <w:rsid w:val="00582951"/>
    <w:rsid w:val="005835F3"/>
    <w:rsid w:val="005836E2"/>
    <w:rsid w:val="00585599"/>
    <w:rsid w:val="00590F52"/>
    <w:rsid w:val="005938DF"/>
    <w:rsid w:val="005962F1"/>
    <w:rsid w:val="005A10CB"/>
    <w:rsid w:val="005A1547"/>
    <w:rsid w:val="005A2D5C"/>
    <w:rsid w:val="005A3041"/>
    <w:rsid w:val="005A64F8"/>
    <w:rsid w:val="005A6656"/>
    <w:rsid w:val="005A6939"/>
    <w:rsid w:val="005B3383"/>
    <w:rsid w:val="005B6271"/>
    <w:rsid w:val="005C0A70"/>
    <w:rsid w:val="005C3CB8"/>
    <w:rsid w:val="005C45A0"/>
    <w:rsid w:val="005C545B"/>
    <w:rsid w:val="005C6A46"/>
    <w:rsid w:val="005C6C8D"/>
    <w:rsid w:val="005C7278"/>
    <w:rsid w:val="005D0440"/>
    <w:rsid w:val="005D2785"/>
    <w:rsid w:val="005D507D"/>
    <w:rsid w:val="005E4247"/>
    <w:rsid w:val="005E676F"/>
    <w:rsid w:val="005E6D0B"/>
    <w:rsid w:val="005F12BD"/>
    <w:rsid w:val="005F2313"/>
    <w:rsid w:val="005F3F6D"/>
    <w:rsid w:val="005F4232"/>
    <w:rsid w:val="005F60E2"/>
    <w:rsid w:val="005F671F"/>
    <w:rsid w:val="00600391"/>
    <w:rsid w:val="006014D7"/>
    <w:rsid w:val="006019BA"/>
    <w:rsid w:val="00604165"/>
    <w:rsid w:val="0060591E"/>
    <w:rsid w:val="00610691"/>
    <w:rsid w:val="00611C98"/>
    <w:rsid w:val="00613DF0"/>
    <w:rsid w:val="006147FD"/>
    <w:rsid w:val="006150EB"/>
    <w:rsid w:val="006166C8"/>
    <w:rsid w:val="0061730E"/>
    <w:rsid w:val="00617BA3"/>
    <w:rsid w:val="00620247"/>
    <w:rsid w:val="00620FDC"/>
    <w:rsid w:val="0062223D"/>
    <w:rsid w:val="0062238F"/>
    <w:rsid w:val="00623DCA"/>
    <w:rsid w:val="006246DE"/>
    <w:rsid w:val="00630293"/>
    <w:rsid w:val="00631270"/>
    <w:rsid w:val="00632CB3"/>
    <w:rsid w:val="00632ED9"/>
    <w:rsid w:val="0064060B"/>
    <w:rsid w:val="0064100C"/>
    <w:rsid w:val="006421DB"/>
    <w:rsid w:val="006427FE"/>
    <w:rsid w:val="00644FCB"/>
    <w:rsid w:val="006469A2"/>
    <w:rsid w:val="00646EC5"/>
    <w:rsid w:val="00647F10"/>
    <w:rsid w:val="00650E17"/>
    <w:rsid w:val="006510D2"/>
    <w:rsid w:val="00651C75"/>
    <w:rsid w:val="00652FDE"/>
    <w:rsid w:val="006532E4"/>
    <w:rsid w:val="0065654D"/>
    <w:rsid w:val="00662BC5"/>
    <w:rsid w:val="00664797"/>
    <w:rsid w:val="00664E45"/>
    <w:rsid w:val="00666028"/>
    <w:rsid w:val="00667333"/>
    <w:rsid w:val="0067120A"/>
    <w:rsid w:val="0067337B"/>
    <w:rsid w:val="006739EB"/>
    <w:rsid w:val="0067553D"/>
    <w:rsid w:val="00675D0F"/>
    <w:rsid w:val="0067675D"/>
    <w:rsid w:val="006768EE"/>
    <w:rsid w:val="006769D2"/>
    <w:rsid w:val="00677617"/>
    <w:rsid w:val="00682B0E"/>
    <w:rsid w:val="00682E8F"/>
    <w:rsid w:val="00683403"/>
    <w:rsid w:val="0068430A"/>
    <w:rsid w:val="0068583C"/>
    <w:rsid w:val="00686BA9"/>
    <w:rsid w:val="00686CAE"/>
    <w:rsid w:val="00687E8A"/>
    <w:rsid w:val="00687EFF"/>
    <w:rsid w:val="00690DA2"/>
    <w:rsid w:val="0069173F"/>
    <w:rsid w:val="0069320B"/>
    <w:rsid w:val="00693F06"/>
    <w:rsid w:val="0069499F"/>
    <w:rsid w:val="006962B2"/>
    <w:rsid w:val="00696F6A"/>
    <w:rsid w:val="00696FF9"/>
    <w:rsid w:val="006972E0"/>
    <w:rsid w:val="00697657"/>
    <w:rsid w:val="006A05C0"/>
    <w:rsid w:val="006A3265"/>
    <w:rsid w:val="006A36DD"/>
    <w:rsid w:val="006B1E18"/>
    <w:rsid w:val="006B3B63"/>
    <w:rsid w:val="006B4C95"/>
    <w:rsid w:val="006B6369"/>
    <w:rsid w:val="006B7020"/>
    <w:rsid w:val="006C0C59"/>
    <w:rsid w:val="006C4752"/>
    <w:rsid w:val="006C4DBD"/>
    <w:rsid w:val="006C4EE2"/>
    <w:rsid w:val="006C6433"/>
    <w:rsid w:val="006C7C5E"/>
    <w:rsid w:val="006D0421"/>
    <w:rsid w:val="006D09DA"/>
    <w:rsid w:val="006D0B4E"/>
    <w:rsid w:val="006D1C26"/>
    <w:rsid w:val="006D2022"/>
    <w:rsid w:val="006D2044"/>
    <w:rsid w:val="006D2075"/>
    <w:rsid w:val="006D280B"/>
    <w:rsid w:val="006D36D9"/>
    <w:rsid w:val="006D49FD"/>
    <w:rsid w:val="006D61F4"/>
    <w:rsid w:val="006D6ED8"/>
    <w:rsid w:val="006E1907"/>
    <w:rsid w:val="006E2E44"/>
    <w:rsid w:val="006E4477"/>
    <w:rsid w:val="006E673B"/>
    <w:rsid w:val="006E6781"/>
    <w:rsid w:val="006E705C"/>
    <w:rsid w:val="006F08F6"/>
    <w:rsid w:val="006F0E57"/>
    <w:rsid w:val="006F342D"/>
    <w:rsid w:val="007005ED"/>
    <w:rsid w:val="00700AA2"/>
    <w:rsid w:val="00702836"/>
    <w:rsid w:val="007033AD"/>
    <w:rsid w:val="00703496"/>
    <w:rsid w:val="00703607"/>
    <w:rsid w:val="00704A7E"/>
    <w:rsid w:val="00704A81"/>
    <w:rsid w:val="007146F4"/>
    <w:rsid w:val="00714AD2"/>
    <w:rsid w:val="00714FEA"/>
    <w:rsid w:val="00716611"/>
    <w:rsid w:val="007171BA"/>
    <w:rsid w:val="00717577"/>
    <w:rsid w:val="0072028C"/>
    <w:rsid w:val="00720468"/>
    <w:rsid w:val="00720C07"/>
    <w:rsid w:val="00721962"/>
    <w:rsid w:val="00721F6B"/>
    <w:rsid w:val="00724651"/>
    <w:rsid w:val="00724889"/>
    <w:rsid w:val="00724C67"/>
    <w:rsid w:val="00724EBC"/>
    <w:rsid w:val="00725079"/>
    <w:rsid w:val="007255CF"/>
    <w:rsid w:val="00727115"/>
    <w:rsid w:val="00727848"/>
    <w:rsid w:val="007326DE"/>
    <w:rsid w:val="00732794"/>
    <w:rsid w:val="00732DC2"/>
    <w:rsid w:val="00732E77"/>
    <w:rsid w:val="00733444"/>
    <w:rsid w:val="007340F5"/>
    <w:rsid w:val="007346A3"/>
    <w:rsid w:val="007348A9"/>
    <w:rsid w:val="007351D7"/>
    <w:rsid w:val="00736879"/>
    <w:rsid w:val="0074009E"/>
    <w:rsid w:val="00740618"/>
    <w:rsid w:val="007414BF"/>
    <w:rsid w:val="00741C9A"/>
    <w:rsid w:val="00744ACA"/>
    <w:rsid w:val="007458DA"/>
    <w:rsid w:val="00747519"/>
    <w:rsid w:val="007508E7"/>
    <w:rsid w:val="007539C6"/>
    <w:rsid w:val="007555D9"/>
    <w:rsid w:val="007571F9"/>
    <w:rsid w:val="007627DD"/>
    <w:rsid w:val="00766133"/>
    <w:rsid w:val="00766539"/>
    <w:rsid w:val="00766C2E"/>
    <w:rsid w:val="007677B5"/>
    <w:rsid w:val="00772672"/>
    <w:rsid w:val="0077382C"/>
    <w:rsid w:val="00775513"/>
    <w:rsid w:val="0078083E"/>
    <w:rsid w:val="0078161F"/>
    <w:rsid w:val="00784711"/>
    <w:rsid w:val="00786EB3"/>
    <w:rsid w:val="00787AAE"/>
    <w:rsid w:val="007920A9"/>
    <w:rsid w:val="00792E1E"/>
    <w:rsid w:val="00793630"/>
    <w:rsid w:val="0079385A"/>
    <w:rsid w:val="00793D4F"/>
    <w:rsid w:val="007955BC"/>
    <w:rsid w:val="00797536"/>
    <w:rsid w:val="00797F14"/>
    <w:rsid w:val="007A00F2"/>
    <w:rsid w:val="007A2286"/>
    <w:rsid w:val="007A5CD0"/>
    <w:rsid w:val="007B3B01"/>
    <w:rsid w:val="007B632F"/>
    <w:rsid w:val="007B6ACF"/>
    <w:rsid w:val="007B6B49"/>
    <w:rsid w:val="007C07B1"/>
    <w:rsid w:val="007C19DF"/>
    <w:rsid w:val="007C2ADA"/>
    <w:rsid w:val="007C5D08"/>
    <w:rsid w:val="007C5EAF"/>
    <w:rsid w:val="007C7347"/>
    <w:rsid w:val="007D0854"/>
    <w:rsid w:val="007D0EDE"/>
    <w:rsid w:val="007D2D6A"/>
    <w:rsid w:val="007D329B"/>
    <w:rsid w:val="007D34F3"/>
    <w:rsid w:val="007D3D50"/>
    <w:rsid w:val="007D3DA6"/>
    <w:rsid w:val="007D4165"/>
    <w:rsid w:val="007E026D"/>
    <w:rsid w:val="007E0FCC"/>
    <w:rsid w:val="007E2D54"/>
    <w:rsid w:val="007E4274"/>
    <w:rsid w:val="007E4A6F"/>
    <w:rsid w:val="007E4B1C"/>
    <w:rsid w:val="007E7748"/>
    <w:rsid w:val="007F0284"/>
    <w:rsid w:val="007F1480"/>
    <w:rsid w:val="007F14F2"/>
    <w:rsid w:val="007F3A97"/>
    <w:rsid w:val="007F78E2"/>
    <w:rsid w:val="0080632C"/>
    <w:rsid w:val="008073EA"/>
    <w:rsid w:val="00807F91"/>
    <w:rsid w:val="0081336C"/>
    <w:rsid w:val="00815559"/>
    <w:rsid w:val="008159C6"/>
    <w:rsid w:val="00816912"/>
    <w:rsid w:val="00817309"/>
    <w:rsid w:val="0082037A"/>
    <w:rsid w:val="008213DC"/>
    <w:rsid w:val="00821EBA"/>
    <w:rsid w:val="00821F22"/>
    <w:rsid w:val="00822531"/>
    <w:rsid w:val="00822751"/>
    <w:rsid w:val="00825A81"/>
    <w:rsid w:val="00826D46"/>
    <w:rsid w:val="008273D3"/>
    <w:rsid w:val="008305FB"/>
    <w:rsid w:val="008306AD"/>
    <w:rsid w:val="0083109C"/>
    <w:rsid w:val="0083404D"/>
    <w:rsid w:val="008344A2"/>
    <w:rsid w:val="00834E38"/>
    <w:rsid w:val="008364CF"/>
    <w:rsid w:val="00840310"/>
    <w:rsid w:val="00841A8F"/>
    <w:rsid w:val="00843C72"/>
    <w:rsid w:val="00843F80"/>
    <w:rsid w:val="00844676"/>
    <w:rsid w:val="0084552D"/>
    <w:rsid w:val="00847DC2"/>
    <w:rsid w:val="0085141D"/>
    <w:rsid w:val="0085532B"/>
    <w:rsid w:val="00856E15"/>
    <w:rsid w:val="00857678"/>
    <w:rsid w:val="00862082"/>
    <w:rsid w:val="00862DA2"/>
    <w:rsid w:val="008634DC"/>
    <w:rsid w:val="00863E39"/>
    <w:rsid w:val="00865DF4"/>
    <w:rsid w:val="00866F38"/>
    <w:rsid w:val="00866F76"/>
    <w:rsid w:val="00870A86"/>
    <w:rsid w:val="008715BA"/>
    <w:rsid w:val="0087174D"/>
    <w:rsid w:val="00871C0B"/>
    <w:rsid w:val="008731C7"/>
    <w:rsid w:val="008735F3"/>
    <w:rsid w:val="0087503A"/>
    <w:rsid w:val="008753F9"/>
    <w:rsid w:val="00880CFA"/>
    <w:rsid w:val="00881500"/>
    <w:rsid w:val="008821A6"/>
    <w:rsid w:val="00885D6D"/>
    <w:rsid w:val="00886A46"/>
    <w:rsid w:val="0089086F"/>
    <w:rsid w:val="00890D47"/>
    <w:rsid w:val="0089107E"/>
    <w:rsid w:val="00891334"/>
    <w:rsid w:val="0089200D"/>
    <w:rsid w:val="00892447"/>
    <w:rsid w:val="00892644"/>
    <w:rsid w:val="00894688"/>
    <w:rsid w:val="0089574E"/>
    <w:rsid w:val="00896458"/>
    <w:rsid w:val="00896EB9"/>
    <w:rsid w:val="00897855"/>
    <w:rsid w:val="00897A35"/>
    <w:rsid w:val="008A0201"/>
    <w:rsid w:val="008A07D7"/>
    <w:rsid w:val="008A211E"/>
    <w:rsid w:val="008A3131"/>
    <w:rsid w:val="008A3511"/>
    <w:rsid w:val="008A59B4"/>
    <w:rsid w:val="008A762C"/>
    <w:rsid w:val="008A7DF9"/>
    <w:rsid w:val="008B41ED"/>
    <w:rsid w:val="008B4545"/>
    <w:rsid w:val="008B5854"/>
    <w:rsid w:val="008B5873"/>
    <w:rsid w:val="008B5C57"/>
    <w:rsid w:val="008B5D49"/>
    <w:rsid w:val="008B753A"/>
    <w:rsid w:val="008C091B"/>
    <w:rsid w:val="008C16B4"/>
    <w:rsid w:val="008C1AB8"/>
    <w:rsid w:val="008C2790"/>
    <w:rsid w:val="008C2E43"/>
    <w:rsid w:val="008C2F22"/>
    <w:rsid w:val="008C64C9"/>
    <w:rsid w:val="008C6802"/>
    <w:rsid w:val="008C7DF4"/>
    <w:rsid w:val="008D21E0"/>
    <w:rsid w:val="008D24E8"/>
    <w:rsid w:val="008D2AE4"/>
    <w:rsid w:val="008D3B91"/>
    <w:rsid w:val="008D4C98"/>
    <w:rsid w:val="008D5784"/>
    <w:rsid w:val="008D63C2"/>
    <w:rsid w:val="008D66F4"/>
    <w:rsid w:val="008D7C8F"/>
    <w:rsid w:val="008E2A8A"/>
    <w:rsid w:val="008E3092"/>
    <w:rsid w:val="008E4ABA"/>
    <w:rsid w:val="008E5607"/>
    <w:rsid w:val="008E595A"/>
    <w:rsid w:val="008E5DE0"/>
    <w:rsid w:val="008E5E9A"/>
    <w:rsid w:val="008E6BF8"/>
    <w:rsid w:val="008E6C56"/>
    <w:rsid w:val="008F29DE"/>
    <w:rsid w:val="008F4047"/>
    <w:rsid w:val="008F41E5"/>
    <w:rsid w:val="008F4EDD"/>
    <w:rsid w:val="008F5D00"/>
    <w:rsid w:val="008F6396"/>
    <w:rsid w:val="008F71AB"/>
    <w:rsid w:val="008F7B39"/>
    <w:rsid w:val="00903840"/>
    <w:rsid w:val="009038C0"/>
    <w:rsid w:val="009039AD"/>
    <w:rsid w:val="00905EC6"/>
    <w:rsid w:val="00910D19"/>
    <w:rsid w:val="00915E31"/>
    <w:rsid w:val="00917AAA"/>
    <w:rsid w:val="00920DD6"/>
    <w:rsid w:val="009219DB"/>
    <w:rsid w:val="00921FCD"/>
    <w:rsid w:val="0092431D"/>
    <w:rsid w:val="0092482F"/>
    <w:rsid w:val="00925256"/>
    <w:rsid w:val="00925642"/>
    <w:rsid w:val="009257AB"/>
    <w:rsid w:val="00925DDB"/>
    <w:rsid w:val="00927CA4"/>
    <w:rsid w:val="00931CF1"/>
    <w:rsid w:val="0093204D"/>
    <w:rsid w:val="009323C6"/>
    <w:rsid w:val="0093247D"/>
    <w:rsid w:val="00932ED3"/>
    <w:rsid w:val="00932FE5"/>
    <w:rsid w:val="0093380F"/>
    <w:rsid w:val="009345FE"/>
    <w:rsid w:val="00935587"/>
    <w:rsid w:val="009355ED"/>
    <w:rsid w:val="00935ECB"/>
    <w:rsid w:val="0093600A"/>
    <w:rsid w:val="0093694E"/>
    <w:rsid w:val="00937445"/>
    <w:rsid w:val="00941007"/>
    <w:rsid w:val="0094184D"/>
    <w:rsid w:val="00943172"/>
    <w:rsid w:val="00943C15"/>
    <w:rsid w:val="0094517A"/>
    <w:rsid w:val="00945332"/>
    <w:rsid w:val="009464EE"/>
    <w:rsid w:val="009472A4"/>
    <w:rsid w:val="0095188F"/>
    <w:rsid w:val="009530EA"/>
    <w:rsid w:val="0095385D"/>
    <w:rsid w:val="009547D8"/>
    <w:rsid w:val="0095559C"/>
    <w:rsid w:val="00956991"/>
    <w:rsid w:val="00960889"/>
    <w:rsid w:val="0096454D"/>
    <w:rsid w:val="009652DA"/>
    <w:rsid w:val="00965AB7"/>
    <w:rsid w:val="009671E6"/>
    <w:rsid w:val="00967EDC"/>
    <w:rsid w:val="00970799"/>
    <w:rsid w:val="009708B8"/>
    <w:rsid w:val="00971E65"/>
    <w:rsid w:val="00972992"/>
    <w:rsid w:val="00973F1E"/>
    <w:rsid w:val="00974B91"/>
    <w:rsid w:val="0097769E"/>
    <w:rsid w:val="00980A1E"/>
    <w:rsid w:val="009815C3"/>
    <w:rsid w:val="00986EDD"/>
    <w:rsid w:val="009904EB"/>
    <w:rsid w:val="00990667"/>
    <w:rsid w:val="0099214D"/>
    <w:rsid w:val="00993265"/>
    <w:rsid w:val="00993AAE"/>
    <w:rsid w:val="009950B7"/>
    <w:rsid w:val="00996A40"/>
    <w:rsid w:val="00997775"/>
    <w:rsid w:val="009A09A9"/>
    <w:rsid w:val="009A2BE2"/>
    <w:rsid w:val="009A317A"/>
    <w:rsid w:val="009A50EA"/>
    <w:rsid w:val="009A5211"/>
    <w:rsid w:val="009A5C1A"/>
    <w:rsid w:val="009A699B"/>
    <w:rsid w:val="009A6BDA"/>
    <w:rsid w:val="009A7DF5"/>
    <w:rsid w:val="009B1DED"/>
    <w:rsid w:val="009B4566"/>
    <w:rsid w:val="009B5486"/>
    <w:rsid w:val="009B5CAC"/>
    <w:rsid w:val="009B5E87"/>
    <w:rsid w:val="009B66AE"/>
    <w:rsid w:val="009C3280"/>
    <w:rsid w:val="009C3D78"/>
    <w:rsid w:val="009C57D5"/>
    <w:rsid w:val="009C5CF7"/>
    <w:rsid w:val="009D0848"/>
    <w:rsid w:val="009D0C63"/>
    <w:rsid w:val="009D19E4"/>
    <w:rsid w:val="009D1C09"/>
    <w:rsid w:val="009D1F66"/>
    <w:rsid w:val="009D2877"/>
    <w:rsid w:val="009D601F"/>
    <w:rsid w:val="009D6D73"/>
    <w:rsid w:val="009E13B6"/>
    <w:rsid w:val="009E1D9F"/>
    <w:rsid w:val="009E1DCD"/>
    <w:rsid w:val="009E57BA"/>
    <w:rsid w:val="009E7C1F"/>
    <w:rsid w:val="009E7D58"/>
    <w:rsid w:val="009F08D2"/>
    <w:rsid w:val="009F1318"/>
    <w:rsid w:val="009F6ED4"/>
    <w:rsid w:val="009F7074"/>
    <w:rsid w:val="00A00502"/>
    <w:rsid w:val="00A0102D"/>
    <w:rsid w:val="00A01E10"/>
    <w:rsid w:val="00A037A1"/>
    <w:rsid w:val="00A03D2E"/>
    <w:rsid w:val="00A03DA8"/>
    <w:rsid w:val="00A03F1D"/>
    <w:rsid w:val="00A06C94"/>
    <w:rsid w:val="00A10410"/>
    <w:rsid w:val="00A104E2"/>
    <w:rsid w:val="00A141C8"/>
    <w:rsid w:val="00A155A7"/>
    <w:rsid w:val="00A17505"/>
    <w:rsid w:val="00A206B1"/>
    <w:rsid w:val="00A231A4"/>
    <w:rsid w:val="00A23AA9"/>
    <w:rsid w:val="00A240B5"/>
    <w:rsid w:val="00A24B99"/>
    <w:rsid w:val="00A256B5"/>
    <w:rsid w:val="00A26671"/>
    <w:rsid w:val="00A2792B"/>
    <w:rsid w:val="00A30686"/>
    <w:rsid w:val="00A308AD"/>
    <w:rsid w:val="00A3519F"/>
    <w:rsid w:val="00A360CE"/>
    <w:rsid w:val="00A36502"/>
    <w:rsid w:val="00A37725"/>
    <w:rsid w:val="00A37C51"/>
    <w:rsid w:val="00A432D9"/>
    <w:rsid w:val="00A4398F"/>
    <w:rsid w:val="00A44972"/>
    <w:rsid w:val="00A451BC"/>
    <w:rsid w:val="00A50E4C"/>
    <w:rsid w:val="00A517C0"/>
    <w:rsid w:val="00A5308E"/>
    <w:rsid w:val="00A531BB"/>
    <w:rsid w:val="00A53231"/>
    <w:rsid w:val="00A53F30"/>
    <w:rsid w:val="00A55253"/>
    <w:rsid w:val="00A5637E"/>
    <w:rsid w:val="00A568D3"/>
    <w:rsid w:val="00A5761E"/>
    <w:rsid w:val="00A57724"/>
    <w:rsid w:val="00A623DE"/>
    <w:rsid w:val="00A62A1B"/>
    <w:rsid w:val="00A6686B"/>
    <w:rsid w:val="00A66A94"/>
    <w:rsid w:val="00A67A1D"/>
    <w:rsid w:val="00A7148A"/>
    <w:rsid w:val="00A71C51"/>
    <w:rsid w:val="00A72D3C"/>
    <w:rsid w:val="00A73096"/>
    <w:rsid w:val="00A73CE0"/>
    <w:rsid w:val="00A73EEE"/>
    <w:rsid w:val="00A749E4"/>
    <w:rsid w:val="00A74DDE"/>
    <w:rsid w:val="00A7565E"/>
    <w:rsid w:val="00A76231"/>
    <w:rsid w:val="00A772EE"/>
    <w:rsid w:val="00A7772D"/>
    <w:rsid w:val="00A812F8"/>
    <w:rsid w:val="00A82E4D"/>
    <w:rsid w:val="00A8308E"/>
    <w:rsid w:val="00A83135"/>
    <w:rsid w:val="00A859AA"/>
    <w:rsid w:val="00A85F71"/>
    <w:rsid w:val="00A861C9"/>
    <w:rsid w:val="00A92C88"/>
    <w:rsid w:val="00A937CE"/>
    <w:rsid w:val="00A96598"/>
    <w:rsid w:val="00A97BFB"/>
    <w:rsid w:val="00A97E46"/>
    <w:rsid w:val="00AA4459"/>
    <w:rsid w:val="00AA5221"/>
    <w:rsid w:val="00AA53CA"/>
    <w:rsid w:val="00AA6298"/>
    <w:rsid w:val="00AA7ABD"/>
    <w:rsid w:val="00AB00F5"/>
    <w:rsid w:val="00AB079D"/>
    <w:rsid w:val="00AB2916"/>
    <w:rsid w:val="00AB3D22"/>
    <w:rsid w:val="00AB4EA6"/>
    <w:rsid w:val="00AB55A4"/>
    <w:rsid w:val="00AB6BAC"/>
    <w:rsid w:val="00AC0CA7"/>
    <w:rsid w:val="00AC0EA3"/>
    <w:rsid w:val="00AC21E8"/>
    <w:rsid w:val="00AC2855"/>
    <w:rsid w:val="00AC302F"/>
    <w:rsid w:val="00AC6D4C"/>
    <w:rsid w:val="00AC70C9"/>
    <w:rsid w:val="00AC7782"/>
    <w:rsid w:val="00AC795C"/>
    <w:rsid w:val="00AD0F4E"/>
    <w:rsid w:val="00AD129E"/>
    <w:rsid w:val="00AD3476"/>
    <w:rsid w:val="00AD3535"/>
    <w:rsid w:val="00AD5F89"/>
    <w:rsid w:val="00AD60B5"/>
    <w:rsid w:val="00AD721E"/>
    <w:rsid w:val="00AE02B8"/>
    <w:rsid w:val="00AE1F64"/>
    <w:rsid w:val="00AE20DD"/>
    <w:rsid w:val="00AE22FB"/>
    <w:rsid w:val="00AE25C6"/>
    <w:rsid w:val="00AE33BE"/>
    <w:rsid w:val="00AE500E"/>
    <w:rsid w:val="00AE54FC"/>
    <w:rsid w:val="00AE73D3"/>
    <w:rsid w:val="00AE7704"/>
    <w:rsid w:val="00AE7E85"/>
    <w:rsid w:val="00AF14CF"/>
    <w:rsid w:val="00AF2E5B"/>
    <w:rsid w:val="00AF51E3"/>
    <w:rsid w:val="00AF7673"/>
    <w:rsid w:val="00B00F15"/>
    <w:rsid w:val="00B01358"/>
    <w:rsid w:val="00B02D15"/>
    <w:rsid w:val="00B0371D"/>
    <w:rsid w:val="00B04A35"/>
    <w:rsid w:val="00B04ED7"/>
    <w:rsid w:val="00B05AB9"/>
    <w:rsid w:val="00B05FE0"/>
    <w:rsid w:val="00B10243"/>
    <w:rsid w:val="00B108F5"/>
    <w:rsid w:val="00B11717"/>
    <w:rsid w:val="00B12285"/>
    <w:rsid w:val="00B13A15"/>
    <w:rsid w:val="00B16E81"/>
    <w:rsid w:val="00B170B8"/>
    <w:rsid w:val="00B1739D"/>
    <w:rsid w:val="00B22779"/>
    <w:rsid w:val="00B23AF4"/>
    <w:rsid w:val="00B241D4"/>
    <w:rsid w:val="00B25A98"/>
    <w:rsid w:val="00B25EC9"/>
    <w:rsid w:val="00B2675F"/>
    <w:rsid w:val="00B26AC6"/>
    <w:rsid w:val="00B31534"/>
    <w:rsid w:val="00B32719"/>
    <w:rsid w:val="00B33FCC"/>
    <w:rsid w:val="00B34119"/>
    <w:rsid w:val="00B37D96"/>
    <w:rsid w:val="00B4028A"/>
    <w:rsid w:val="00B41D48"/>
    <w:rsid w:val="00B4367D"/>
    <w:rsid w:val="00B44045"/>
    <w:rsid w:val="00B445D2"/>
    <w:rsid w:val="00B45794"/>
    <w:rsid w:val="00B4751C"/>
    <w:rsid w:val="00B503A0"/>
    <w:rsid w:val="00B50447"/>
    <w:rsid w:val="00B554E8"/>
    <w:rsid w:val="00B57507"/>
    <w:rsid w:val="00B6179B"/>
    <w:rsid w:val="00B6411A"/>
    <w:rsid w:val="00B64D2C"/>
    <w:rsid w:val="00B651EC"/>
    <w:rsid w:val="00B6608F"/>
    <w:rsid w:val="00B678B7"/>
    <w:rsid w:val="00B70EB2"/>
    <w:rsid w:val="00B71E23"/>
    <w:rsid w:val="00B73FE5"/>
    <w:rsid w:val="00B7599F"/>
    <w:rsid w:val="00B77026"/>
    <w:rsid w:val="00B779CC"/>
    <w:rsid w:val="00B836E2"/>
    <w:rsid w:val="00B83D1E"/>
    <w:rsid w:val="00B83F20"/>
    <w:rsid w:val="00B85F43"/>
    <w:rsid w:val="00B86BA6"/>
    <w:rsid w:val="00B86FBC"/>
    <w:rsid w:val="00B8763C"/>
    <w:rsid w:val="00B903F8"/>
    <w:rsid w:val="00B9056C"/>
    <w:rsid w:val="00B91900"/>
    <w:rsid w:val="00B93371"/>
    <w:rsid w:val="00B936FE"/>
    <w:rsid w:val="00B93B81"/>
    <w:rsid w:val="00B94E89"/>
    <w:rsid w:val="00B94F36"/>
    <w:rsid w:val="00B94FA8"/>
    <w:rsid w:val="00B9565B"/>
    <w:rsid w:val="00B95D5F"/>
    <w:rsid w:val="00B96B56"/>
    <w:rsid w:val="00B970F3"/>
    <w:rsid w:val="00B97190"/>
    <w:rsid w:val="00B97B5E"/>
    <w:rsid w:val="00BA02B0"/>
    <w:rsid w:val="00BA049B"/>
    <w:rsid w:val="00BA2052"/>
    <w:rsid w:val="00BA2307"/>
    <w:rsid w:val="00BA30DA"/>
    <w:rsid w:val="00BA3566"/>
    <w:rsid w:val="00BA4CEF"/>
    <w:rsid w:val="00BB105D"/>
    <w:rsid w:val="00BB106D"/>
    <w:rsid w:val="00BB1470"/>
    <w:rsid w:val="00BB20FE"/>
    <w:rsid w:val="00BB22D6"/>
    <w:rsid w:val="00BB3DA4"/>
    <w:rsid w:val="00BB42EF"/>
    <w:rsid w:val="00BB49C2"/>
    <w:rsid w:val="00BB70A3"/>
    <w:rsid w:val="00BB7A30"/>
    <w:rsid w:val="00BC10A7"/>
    <w:rsid w:val="00BC1A63"/>
    <w:rsid w:val="00BC1D26"/>
    <w:rsid w:val="00BC2712"/>
    <w:rsid w:val="00BC5CAB"/>
    <w:rsid w:val="00BC71E9"/>
    <w:rsid w:val="00BD1568"/>
    <w:rsid w:val="00BD3FD4"/>
    <w:rsid w:val="00BD45B4"/>
    <w:rsid w:val="00BD5CD8"/>
    <w:rsid w:val="00BD5E60"/>
    <w:rsid w:val="00BD7260"/>
    <w:rsid w:val="00BD74C4"/>
    <w:rsid w:val="00BD7AF0"/>
    <w:rsid w:val="00BE01DD"/>
    <w:rsid w:val="00BE02D9"/>
    <w:rsid w:val="00BE0BA7"/>
    <w:rsid w:val="00BE18C7"/>
    <w:rsid w:val="00BE1DEC"/>
    <w:rsid w:val="00BE289F"/>
    <w:rsid w:val="00BE32B6"/>
    <w:rsid w:val="00BE3C98"/>
    <w:rsid w:val="00BE5E47"/>
    <w:rsid w:val="00BE6963"/>
    <w:rsid w:val="00BE7270"/>
    <w:rsid w:val="00BF15FA"/>
    <w:rsid w:val="00BF4731"/>
    <w:rsid w:val="00BF489C"/>
    <w:rsid w:val="00BF4FD0"/>
    <w:rsid w:val="00BF5D16"/>
    <w:rsid w:val="00C0026D"/>
    <w:rsid w:val="00C05191"/>
    <w:rsid w:val="00C05E90"/>
    <w:rsid w:val="00C06555"/>
    <w:rsid w:val="00C068C4"/>
    <w:rsid w:val="00C10DB6"/>
    <w:rsid w:val="00C124E3"/>
    <w:rsid w:val="00C1369A"/>
    <w:rsid w:val="00C13FC0"/>
    <w:rsid w:val="00C140A9"/>
    <w:rsid w:val="00C142F7"/>
    <w:rsid w:val="00C148EB"/>
    <w:rsid w:val="00C159E1"/>
    <w:rsid w:val="00C1667A"/>
    <w:rsid w:val="00C17C59"/>
    <w:rsid w:val="00C17EB3"/>
    <w:rsid w:val="00C2024D"/>
    <w:rsid w:val="00C20B0C"/>
    <w:rsid w:val="00C20BC9"/>
    <w:rsid w:val="00C217C8"/>
    <w:rsid w:val="00C21AD3"/>
    <w:rsid w:val="00C231BB"/>
    <w:rsid w:val="00C236B2"/>
    <w:rsid w:val="00C24C5D"/>
    <w:rsid w:val="00C2635B"/>
    <w:rsid w:val="00C30334"/>
    <w:rsid w:val="00C32C4C"/>
    <w:rsid w:val="00C32E50"/>
    <w:rsid w:val="00C34DB3"/>
    <w:rsid w:val="00C3599F"/>
    <w:rsid w:val="00C360AD"/>
    <w:rsid w:val="00C37B6C"/>
    <w:rsid w:val="00C43617"/>
    <w:rsid w:val="00C437B7"/>
    <w:rsid w:val="00C4414F"/>
    <w:rsid w:val="00C44235"/>
    <w:rsid w:val="00C45037"/>
    <w:rsid w:val="00C46180"/>
    <w:rsid w:val="00C503B6"/>
    <w:rsid w:val="00C52A61"/>
    <w:rsid w:val="00C5477D"/>
    <w:rsid w:val="00C5520B"/>
    <w:rsid w:val="00C552E0"/>
    <w:rsid w:val="00C555C6"/>
    <w:rsid w:val="00C6067C"/>
    <w:rsid w:val="00C60E80"/>
    <w:rsid w:val="00C62AA0"/>
    <w:rsid w:val="00C635B6"/>
    <w:rsid w:val="00C64C1A"/>
    <w:rsid w:val="00C64E65"/>
    <w:rsid w:val="00C65090"/>
    <w:rsid w:val="00C71492"/>
    <w:rsid w:val="00C71527"/>
    <w:rsid w:val="00C72290"/>
    <w:rsid w:val="00C726B1"/>
    <w:rsid w:val="00C72CAB"/>
    <w:rsid w:val="00C736BE"/>
    <w:rsid w:val="00C739D1"/>
    <w:rsid w:val="00C745AC"/>
    <w:rsid w:val="00C7519A"/>
    <w:rsid w:val="00C758B1"/>
    <w:rsid w:val="00C77036"/>
    <w:rsid w:val="00C804D2"/>
    <w:rsid w:val="00C82BAC"/>
    <w:rsid w:val="00C82D63"/>
    <w:rsid w:val="00C86CB7"/>
    <w:rsid w:val="00C9134D"/>
    <w:rsid w:val="00C9280B"/>
    <w:rsid w:val="00C942E0"/>
    <w:rsid w:val="00C96353"/>
    <w:rsid w:val="00C96385"/>
    <w:rsid w:val="00CA0ED4"/>
    <w:rsid w:val="00CA3415"/>
    <w:rsid w:val="00CA71E1"/>
    <w:rsid w:val="00CA79F1"/>
    <w:rsid w:val="00CB2F9B"/>
    <w:rsid w:val="00CB62C4"/>
    <w:rsid w:val="00CB64C6"/>
    <w:rsid w:val="00CB652E"/>
    <w:rsid w:val="00CB672E"/>
    <w:rsid w:val="00CC0570"/>
    <w:rsid w:val="00CC2C87"/>
    <w:rsid w:val="00CC5D68"/>
    <w:rsid w:val="00CC6813"/>
    <w:rsid w:val="00CC6D70"/>
    <w:rsid w:val="00CD0BA3"/>
    <w:rsid w:val="00CD3700"/>
    <w:rsid w:val="00CD39C2"/>
    <w:rsid w:val="00CD4DEA"/>
    <w:rsid w:val="00CD4E47"/>
    <w:rsid w:val="00CD58D1"/>
    <w:rsid w:val="00CD60B3"/>
    <w:rsid w:val="00CE1160"/>
    <w:rsid w:val="00CE1BCD"/>
    <w:rsid w:val="00CE1D1A"/>
    <w:rsid w:val="00CE1F9A"/>
    <w:rsid w:val="00CE4CA7"/>
    <w:rsid w:val="00CE66FA"/>
    <w:rsid w:val="00CE7272"/>
    <w:rsid w:val="00CF13B3"/>
    <w:rsid w:val="00CF2E72"/>
    <w:rsid w:val="00CF6D43"/>
    <w:rsid w:val="00CF715E"/>
    <w:rsid w:val="00D00EFC"/>
    <w:rsid w:val="00D04514"/>
    <w:rsid w:val="00D049DE"/>
    <w:rsid w:val="00D04BB4"/>
    <w:rsid w:val="00D05F93"/>
    <w:rsid w:val="00D104A2"/>
    <w:rsid w:val="00D109CA"/>
    <w:rsid w:val="00D1108C"/>
    <w:rsid w:val="00D11425"/>
    <w:rsid w:val="00D11D80"/>
    <w:rsid w:val="00D134B4"/>
    <w:rsid w:val="00D14E40"/>
    <w:rsid w:val="00D15123"/>
    <w:rsid w:val="00D15BDB"/>
    <w:rsid w:val="00D15E9F"/>
    <w:rsid w:val="00D16170"/>
    <w:rsid w:val="00D1634C"/>
    <w:rsid w:val="00D17364"/>
    <w:rsid w:val="00D17B21"/>
    <w:rsid w:val="00D17BB0"/>
    <w:rsid w:val="00D21EA5"/>
    <w:rsid w:val="00D23670"/>
    <w:rsid w:val="00D24F80"/>
    <w:rsid w:val="00D26E89"/>
    <w:rsid w:val="00D27DE9"/>
    <w:rsid w:val="00D30784"/>
    <w:rsid w:val="00D32228"/>
    <w:rsid w:val="00D32A23"/>
    <w:rsid w:val="00D357D9"/>
    <w:rsid w:val="00D374A8"/>
    <w:rsid w:val="00D37653"/>
    <w:rsid w:val="00D3797F"/>
    <w:rsid w:val="00D37B5F"/>
    <w:rsid w:val="00D37C0F"/>
    <w:rsid w:val="00D4475C"/>
    <w:rsid w:val="00D44CE9"/>
    <w:rsid w:val="00D45ED1"/>
    <w:rsid w:val="00D46EDD"/>
    <w:rsid w:val="00D54847"/>
    <w:rsid w:val="00D550A8"/>
    <w:rsid w:val="00D55860"/>
    <w:rsid w:val="00D603B2"/>
    <w:rsid w:val="00D6255B"/>
    <w:rsid w:val="00D63637"/>
    <w:rsid w:val="00D64794"/>
    <w:rsid w:val="00D6483C"/>
    <w:rsid w:val="00D651A9"/>
    <w:rsid w:val="00D6757B"/>
    <w:rsid w:val="00D6778E"/>
    <w:rsid w:val="00D7127F"/>
    <w:rsid w:val="00D71339"/>
    <w:rsid w:val="00D716BE"/>
    <w:rsid w:val="00D7174C"/>
    <w:rsid w:val="00D71BD1"/>
    <w:rsid w:val="00D74ADE"/>
    <w:rsid w:val="00D75299"/>
    <w:rsid w:val="00D75FB5"/>
    <w:rsid w:val="00D763D2"/>
    <w:rsid w:val="00D80257"/>
    <w:rsid w:val="00D8027B"/>
    <w:rsid w:val="00D82744"/>
    <w:rsid w:val="00D82C9D"/>
    <w:rsid w:val="00D85566"/>
    <w:rsid w:val="00D85F52"/>
    <w:rsid w:val="00D86386"/>
    <w:rsid w:val="00D90E2E"/>
    <w:rsid w:val="00D9134A"/>
    <w:rsid w:val="00D92E79"/>
    <w:rsid w:val="00D93712"/>
    <w:rsid w:val="00D9492C"/>
    <w:rsid w:val="00D94D6C"/>
    <w:rsid w:val="00D95F28"/>
    <w:rsid w:val="00D96760"/>
    <w:rsid w:val="00D968CA"/>
    <w:rsid w:val="00D96E3C"/>
    <w:rsid w:val="00D971C0"/>
    <w:rsid w:val="00DA3AE1"/>
    <w:rsid w:val="00DA433C"/>
    <w:rsid w:val="00DA75DB"/>
    <w:rsid w:val="00DA7C80"/>
    <w:rsid w:val="00DB02FF"/>
    <w:rsid w:val="00DB051A"/>
    <w:rsid w:val="00DB086D"/>
    <w:rsid w:val="00DB2929"/>
    <w:rsid w:val="00DB4AC7"/>
    <w:rsid w:val="00DB566A"/>
    <w:rsid w:val="00DB5A6C"/>
    <w:rsid w:val="00DB62AD"/>
    <w:rsid w:val="00DB7963"/>
    <w:rsid w:val="00DC0858"/>
    <w:rsid w:val="00DC209F"/>
    <w:rsid w:val="00DC79CA"/>
    <w:rsid w:val="00DD1B7C"/>
    <w:rsid w:val="00DD250F"/>
    <w:rsid w:val="00DD259B"/>
    <w:rsid w:val="00DD68D5"/>
    <w:rsid w:val="00DD737D"/>
    <w:rsid w:val="00DE0541"/>
    <w:rsid w:val="00DE2385"/>
    <w:rsid w:val="00DE2440"/>
    <w:rsid w:val="00DE6335"/>
    <w:rsid w:val="00DE6589"/>
    <w:rsid w:val="00DE701A"/>
    <w:rsid w:val="00DE716A"/>
    <w:rsid w:val="00DF0331"/>
    <w:rsid w:val="00DF343D"/>
    <w:rsid w:val="00DF40CF"/>
    <w:rsid w:val="00DF62E1"/>
    <w:rsid w:val="00DF67DB"/>
    <w:rsid w:val="00DF6BEC"/>
    <w:rsid w:val="00E02874"/>
    <w:rsid w:val="00E05D86"/>
    <w:rsid w:val="00E101B7"/>
    <w:rsid w:val="00E12C13"/>
    <w:rsid w:val="00E12D9D"/>
    <w:rsid w:val="00E153E4"/>
    <w:rsid w:val="00E15581"/>
    <w:rsid w:val="00E15F95"/>
    <w:rsid w:val="00E16520"/>
    <w:rsid w:val="00E16531"/>
    <w:rsid w:val="00E16BBB"/>
    <w:rsid w:val="00E1719C"/>
    <w:rsid w:val="00E17B0F"/>
    <w:rsid w:val="00E21C73"/>
    <w:rsid w:val="00E222CD"/>
    <w:rsid w:val="00E22451"/>
    <w:rsid w:val="00E24477"/>
    <w:rsid w:val="00E24FAD"/>
    <w:rsid w:val="00E2601F"/>
    <w:rsid w:val="00E27F95"/>
    <w:rsid w:val="00E3177A"/>
    <w:rsid w:val="00E3189B"/>
    <w:rsid w:val="00E31D11"/>
    <w:rsid w:val="00E3203D"/>
    <w:rsid w:val="00E32A68"/>
    <w:rsid w:val="00E34AE8"/>
    <w:rsid w:val="00E34FAC"/>
    <w:rsid w:val="00E3512E"/>
    <w:rsid w:val="00E41C70"/>
    <w:rsid w:val="00E45906"/>
    <w:rsid w:val="00E472C2"/>
    <w:rsid w:val="00E50E5A"/>
    <w:rsid w:val="00E511AD"/>
    <w:rsid w:val="00E5161E"/>
    <w:rsid w:val="00E52C88"/>
    <w:rsid w:val="00E52E7E"/>
    <w:rsid w:val="00E53CA8"/>
    <w:rsid w:val="00E54C8B"/>
    <w:rsid w:val="00E57B5F"/>
    <w:rsid w:val="00E62D00"/>
    <w:rsid w:val="00E63060"/>
    <w:rsid w:val="00E630B5"/>
    <w:rsid w:val="00E64179"/>
    <w:rsid w:val="00E641D3"/>
    <w:rsid w:val="00E64830"/>
    <w:rsid w:val="00E65552"/>
    <w:rsid w:val="00E657E0"/>
    <w:rsid w:val="00E65DBA"/>
    <w:rsid w:val="00E66669"/>
    <w:rsid w:val="00E67B6D"/>
    <w:rsid w:val="00E7418E"/>
    <w:rsid w:val="00E74AEA"/>
    <w:rsid w:val="00E75102"/>
    <w:rsid w:val="00E7524B"/>
    <w:rsid w:val="00E757E2"/>
    <w:rsid w:val="00E80B5A"/>
    <w:rsid w:val="00E81859"/>
    <w:rsid w:val="00E82A7F"/>
    <w:rsid w:val="00E83803"/>
    <w:rsid w:val="00E84362"/>
    <w:rsid w:val="00E906F5"/>
    <w:rsid w:val="00E9377E"/>
    <w:rsid w:val="00E93B0B"/>
    <w:rsid w:val="00E941F8"/>
    <w:rsid w:val="00E95EA9"/>
    <w:rsid w:val="00E96356"/>
    <w:rsid w:val="00E96EC0"/>
    <w:rsid w:val="00E97026"/>
    <w:rsid w:val="00E972C9"/>
    <w:rsid w:val="00EA3016"/>
    <w:rsid w:val="00EA5E7A"/>
    <w:rsid w:val="00EB0A24"/>
    <w:rsid w:val="00EB16E6"/>
    <w:rsid w:val="00EB17FF"/>
    <w:rsid w:val="00EB2213"/>
    <w:rsid w:val="00EB2316"/>
    <w:rsid w:val="00EB4AEF"/>
    <w:rsid w:val="00EB534F"/>
    <w:rsid w:val="00EB6613"/>
    <w:rsid w:val="00EC0491"/>
    <w:rsid w:val="00EC0D78"/>
    <w:rsid w:val="00EC39C5"/>
    <w:rsid w:val="00EC442B"/>
    <w:rsid w:val="00EC4A33"/>
    <w:rsid w:val="00EC5C07"/>
    <w:rsid w:val="00EC6DD3"/>
    <w:rsid w:val="00EC7108"/>
    <w:rsid w:val="00ED0F15"/>
    <w:rsid w:val="00ED1423"/>
    <w:rsid w:val="00ED26B1"/>
    <w:rsid w:val="00ED4D82"/>
    <w:rsid w:val="00ED6506"/>
    <w:rsid w:val="00ED67E6"/>
    <w:rsid w:val="00ED77F7"/>
    <w:rsid w:val="00ED7CFC"/>
    <w:rsid w:val="00EE108A"/>
    <w:rsid w:val="00EE1CDE"/>
    <w:rsid w:val="00EE2DA1"/>
    <w:rsid w:val="00EE3160"/>
    <w:rsid w:val="00EE41C2"/>
    <w:rsid w:val="00EE474D"/>
    <w:rsid w:val="00EE5F78"/>
    <w:rsid w:val="00EE7C78"/>
    <w:rsid w:val="00EE7FC6"/>
    <w:rsid w:val="00EF02D4"/>
    <w:rsid w:val="00EF11E1"/>
    <w:rsid w:val="00EF1CF2"/>
    <w:rsid w:val="00EF29A9"/>
    <w:rsid w:val="00EF2AE6"/>
    <w:rsid w:val="00F0623B"/>
    <w:rsid w:val="00F079AD"/>
    <w:rsid w:val="00F10646"/>
    <w:rsid w:val="00F10D47"/>
    <w:rsid w:val="00F10DA0"/>
    <w:rsid w:val="00F1158A"/>
    <w:rsid w:val="00F12EF0"/>
    <w:rsid w:val="00F144BC"/>
    <w:rsid w:val="00F14620"/>
    <w:rsid w:val="00F1464B"/>
    <w:rsid w:val="00F15409"/>
    <w:rsid w:val="00F166AB"/>
    <w:rsid w:val="00F169E4"/>
    <w:rsid w:val="00F200B0"/>
    <w:rsid w:val="00F240B1"/>
    <w:rsid w:val="00F25916"/>
    <w:rsid w:val="00F25970"/>
    <w:rsid w:val="00F260BD"/>
    <w:rsid w:val="00F26576"/>
    <w:rsid w:val="00F26FD1"/>
    <w:rsid w:val="00F27696"/>
    <w:rsid w:val="00F30B9F"/>
    <w:rsid w:val="00F339AB"/>
    <w:rsid w:val="00F3401F"/>
    <w:rsid w:val="00F45903"/>
    <w:rsid w:val="00F5068D"/>
    <w:rsid w:val="00F54CBF"/>
    <w:rsid w:val="00F56359"/>
    <w:rsid w:val="00F56761"/>
    <w:rsid w:val="00F611B7"/>
    <w:rsid w:val="00F6146E"/>
    <w:rsid w:val="00F62116"/>
    <w:rsid w:val="00F62934"/>
    <w:rsid w:val="00F650E5"/>
    <w:rsid w:val="00F65464"/>
    <w:rsid w:val="00F65E87"/>
    <w:rsid w:val="00F669E5"/>
    <w:rsid w:val="00F67AD6"/>
    <w:rsid w:val="00F7074C"/>
    <w:rsid w:val="00F72280"/>
    <w:rsid w:val="00F72E25"/>
    <w:rsid w:val="00F75A5E"/>
    <w:rsid w:val="00F77CCF"/>
    <w:rsid w:val="00F80CE2"/>
    <w:rsid w:val="00F8103C"/>
    <w:rsid w:val="00F81BD1"/>
    <w:rsid w:val="00F82453"/>
    <w:rsid w:val="00F834B9"/>
    <w:rsid w:val="00F8369A"/>
    <w:rsid w:val="00F84B12"/>
    <w:rsid w:val="00F854C8"/>
    <w:rsid w:val="00F86A28"/>
    <w:rsid w:val="00F86B60"/>
    <w:rsid w:val="00F86E91"/>
    <w:rsid w:val="00F86F35"/>
    <w:rsid w:val="00F87B1B"/>
    <w:rsid w:val="00F87D56"/>
    <w:rsid w:val="00F900A4"/>
    <w:rsid w:val="00F92730"/>
    <w:rsid w:val="00F9381D"/>
    <w:rsid w:val="00F945C9"/>
    <w:rsid w:val="00F97EBA"/>
    <w:rsid w:val="00FA0111"/>
    <w:rsid w:val="00FA0581"/>
    <w:rsid w:val="00FA2425"/>
    <w:rsid w:val="00FA2532"/>
    <w:rsid w:val="00FA3C85"/>
    <w:rsid w:val="00FA4647"/>
    <w:rsid w:val="00FA6716"/>
    <w:rsid w:val="00FA719B"/>
    <w:rsid w:val="00FA764F"/>
    <w:rsid w:val="00FB1063"/>
    <w:rsid w:val="00FB12F3"/>
    <w:rsid w:val="00FB2508"/>
    <w:rsid w:val="00FB2F24"/>
    <w:rsid w:val="00FB51A9"/>
    <w:rsid w:val="00FC2217"/>
    <w:rsid w:val="00FC2602"/>
    <w:rsid w:val="00FC2CDB"/>
    <w:rsid w:val="00FC4AA3"/>
    <w:rsid w:val="00FC5538"/>
    <w:rsid w:val="00FC6409"/>
    <w:rsid w:val="00FC668B"/>
    <w:rsid w:val="00FC7EA1"/>
    <w:rsid w:val="00FD36B4"/>
    <w:rsid w:val="00FD36F1"/>
    <w:rsid w:val="00FD37AE"/>
    <w:rsid w:val="00FD3B78"/>
    <w:rsid w:val="00FD4D1D"/>
    <w:rsid w:val="00FD4E69"/>
    <w:rsid w:val="00FD6092"/>
    <w:rsid w:val="00FD60B7"/>
    <w:rsid w:val="00FD6A1A"/>
    <w:rsid w:val="00FD748D"/>
    <w:rsid w:val="00FD77E7"/>
    <w:rsid w:val="00FD7B5E"/>
    <w:rsid w:val="00FD7F92"/>
    <w:rsid w:val="00FE0ED6"/>
    <w:rsid w:val="00FE12B7"/>
    <w:rsid w:val="00FE2E3F"/>
    <w:rsid w:val="00FE690E"/>
    <w:rsid w:val="00FE7A74"/>
    <w:rsid w:val="00FF09F8"/>
    <w:rsid w:val="00FF0FD0"/>
    <w:rsid w:val="00FF1FCA"/>
    <w:rsid w:val="00FF28A4"/>
    <w:rsid w:val="00FF30FA"/>
    <w:rsid w:val="00FF3AC1"/>
    <w:rsid w:val="00FF3EA5"/>
    <w:rsid w:val="00FF4656"/>
    <w:rsid w:val="00FF4C60"/>
    <w:rsid w:val="00FF588D"/>
    <w:rsid w:val="00FF7435"/>
    <w:rsid w:val="00FF7D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 w:type="character" w:customStyle="1" w:styleId="Heading2Char">
    <w:name w:val="Heading 2 Char"/>
    <w:basedOn w:val="DefaultParagraphFont"/>
    <w:link w:val="Heading2"/>
    <w:uiPriority w:val="9"/>
    <w:rsid w:val="00D82C9D"/>
    <w:rPr>
      <w:sz w:val="32"/>
      <w:szCs w:val="32"/>
    </w:rPr>
  </w:style>
  <w:style w:type="character" w:styleId="LineNumber">
    <w:name w:val="line number"/>
    <w:basedOn w:val="DefaultParagraphFont"/>
    <w:uiPriority w:val="99"/>
    <w:semiHidden/>
    <w:unhideWhenUsed/>
    <w:rsid w:val="002C3801"/>
  </w:style>
  <w:style w:type="paragraph" w:styleId="Footer">
    <w:name w:val="footer"/>
    <w:basedOn w:val="Normal"/>
    <w:link w:val="FooterChar"/>
    <w:uiPriority w:val="99"/>
    <w:unhideWhenUsed/>
    <w:rsid w:val="002C3801"/>
    <w:pPr>
      <w:tabs>
        <w:tab w:val="center" w:pos="4680"/>
        <w:tab w:val="right" w:pos="9360"/>
      </w:tabs>
      <w:spacing w:line="240" w:lineRule="auto"/>
    </w:pPr>
  </w:style>
  <w:style w:type="character" w:customStyle="1" w:styleId="FooterChar">
    <w:name w:val="Footer Char"/>
    <w:basedOn w:val="DefaultParagraphFont"/>
    <w:link w:val="Footer"/>
    <w:uiPriority w:val="99"/>
    <w:rsid w:val="002C3801"/>
  </w:style>
  <w:style w:type="character" w:styleId="PageNumber">
    <w:name w:val="page number"/>
    <w:basedOn w:val="DefaultParagraphFont"/>
    <w:uiPriority w:val="99"/>
    <w:semiHidden/>
    <w:unhideWhenUsed/>
    <w:rsid w:val="002C3801"/>
  </w:style>
  <w:style w:type="paragraph" w:styleId="NormalWeb">
    <w:name w:val="Normal (Web)"/>
    <w:basedOn w:val="Normal"/>
    <w:uiPriority w:val="99"/>
    <w:unhideWhenUsed/>
    <w:rsid w:val="00D949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D36B4"/>
  </w:style>
  <w:style w:type="character" w:customStyle="1" w:styleId="citation">
    <w:name w:val="citation"/>
    <w:basedOn w:val="DefaultParagraphFont"/>
    <w:rsid w:val="00FD36B4"/>
  </w:style>
  <w:style w:type="character" w:styleId="Emphasis">
    <w:name w:val="Emphasis"/>
    <w:basedOn w:val="DefaultParagraphFont"/>
    <w:uiPriority w:val="20"/>
    <w:qFormat/>
    <w:rsid w:val="00AC6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464">
      <w:bodyDiv w:val="1"/>
      <w:marLeft w:val="0"/>
      <w:marRight w:val="0"/>
      <w:marTop w:val="0"/>
      <w:marBottom w:val="0"/>
      <w:divBdr>
        <w:top w:val="none" w:sz="0" w:space="0" w:color="auto"/>
        <w:left w:val="none" w:sz="0" w:space="0" w:color="auto"/>
        <w:bottom w:val="none" w:sz="0" w:space="0" w:color="auto"/>
        <w:right w:val="none" w:sz="0" w:space="0" w:color="auto"/>
      </w:divBdr>
      <w:divsChild>
        <w:div w:id="1018040374">
          <w:marLeft w:val="0"/>
          <w:marRight w:val="0"/>
          <w:marTop w:val="0"/>
          <w:marBottom w:val="0"/>
          <w:divBdr>
            <w:top w:val="none" w:sz="0" w:space="0" w:color="auto"/>
            <w:left w:val="none" w:sz="0" w:space="0" w:color="auto"/>
            <w:bottom w:val="none" w:sz="0" w:space="0" w:color="auto"/>
            <w:right w:val="none" w:sz="0" w:space="0" w:color="auto"/>
          </w:divBdr>
          <w:divsChild>
            <w:div w:id="550311729">
              <w:marLeft w:val="0"/>
              <w:marRight w:val="0"/>
              <w:marTop w:val="0"/>
              <w:marBottom w:val="0"/>
              <w:divBdr>
                <w:top w:val="none" w:sz="0" w:space="0" w:color="auto"/>
                <w:left w:val="none" w:sz="0" w:space="0" w:color="auto"/>
                <w:bottom w:val="none" w:sz="0" w:space="0" w:color="auto"/>
                <w:right w:val="none" w:sz="0" w:space="0" w:color="auto"/>
              </w:divBdr>
              <w:divsChild>
                <w:div w:id="17957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514">
      <w:bodyDiv w:val="1"/>
      <w:marLeft w:val="0"/>
      <w:marRight w:val="0"/>
      <w:marTop w:val="0"/>
      <w:marBottom w:val="0"/>
      <w:divBdr>
        <w:top w:val="none" w:sz="0" w:space="0" w:color="auto"/>
        <w:left w:val="none" w:sz="0" w:space="0" w:color="auto"/>
        <w:bottom w:val="none" w:sz="0" w:space="0" w:color="auto"/>
        <w:right w:val="none" w:sz="0" w:space="0" w:color="auto"/>
      </w:divBdr>
    </w:div>
    <w:div w:id="850339947">
      <w:bodyDiv w:val="1"/>
      <w:marLeft w:val="0"/>
      <w:marRight w:val="0"/>
      <w:marTop w:val="0"/>
      <w:marBottom w:val="0"/>
      <w:divBdr>
        <w:top w:val="none" w:sz="0" w:space="0" w:color="auto"/>
        <w:left w:val="none" w:sz="0" w:space="0" w:color="auto"/>
        <w:bottom w:val="none" w:sz="0" w:space="0" w:color="auto"/>
        <w:right w:val="none" w:sz="0" w:space="0" w:color="auto"/>
      </w:divBdr>
    </w:div>
    <w:div w:id="1056321513">
      <w:bodyDiv w:val="1"/>
      <w:marLeft w:val="0"/>
      <w:marRight w:val="0"/>
      <w:marTop w:val="0"/>
      <w:marBottom w:val="0"/>
      <w:divBdr>
        <w:top w:val="none" w:sz="0" w:space="0" w:color="auto"/>
        <w:left w:val="none" w:sz="0" w:space="0" w:color="auto"/>
        <w:bottom w:val="none" w:sz="0" w:space="0" w:color="auto"/>
        <w:right w:val="none" w:sz="0" w:space="0" w:color="auto"/>
      </w:divBdr>
      <w:divsChild>
        <w:div w:id="1864828359">
          <w:marLeft w:val="0"/>
          <w:marRight w:val="0"/>
          <w:marTop w:val="0"/>
          <w:marBottom w:val="0"/>
          <w:divBdr>
            <w:top w:val="none" w:sz="0" w:space="0" w:color="auto"/>
            <w:left w:val="none" w:sz="0" w:space="0" w:color="auto"/>
            <w:bottom w:val="none" w:sz="0" w:space="0" w:color="auto"/>
            <w:right w:val="none" w:sz="0" w:space="0" w:color="auto"/>
          </w:divBdr>
          <w:divsChild>
            <w:div w:id="76832324">
              <w:marLeft w:val="0"/>
              <w:marRight w:val="0"/>
              <w:marTop w:val="0"/>
              <w:marBottom w:val="0"/>
              <w:divBdr>
                <w:top w:val="none" w:sz="0" w:space="0" w:color="auto"/>
                <w:left w:val="none" w:sz="0" w:space="0" w:color="auto"/>
                <w:bottom w:val="none" w:sz="0" w:space="0" w:color="auto"/>
                <w:right w:val="none" w:sz="0" w:space="0" w:color="auto"/>
              </w:divBdr>
              <w:divsChild>
                <w:div w:id="1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151">
      <w:bodyDiv w:val="1"/>
      <w:marLeft w:val="0"/>
      <w:marRight w:val="0"/>
      <w:marTop w:val="0"/>
      <w:marBottom w:val="0"/>
      <w:divBdr>
        <w:top w:val="none" w:sz="0" w:space="0" w:color="auto"/>
        <w:left w:val="none" w:sz="0" w:space="0" w:color="auto"/>
        <w:bottom w:val="none" w:sz="0" w:space="0" w:color="auto"/>
        <w:right w:val="none" w:sz="0" w:space="0" w:color="auto"/>
      </w:divBdr>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sChild>
        <w:div w:id="291401912">
          <w:marLeft w:val="0"/>
          <w:marRight w:val="0"/>
          <w:marTop w:val="0"/>
          <w:marBottom w:val="0"/>
          <w:divBdr>
            <w:top w:val="none" w:sz="0" w:space="0" w:color="auto"/>
            <w:left w:val="none" w:sz="0" w:space="0" w:color="auto"/>
            <w:bottom w:val="none" w:sz="0" w:space="0" w:color="auto"/>
            <w:right w:val="none" w:sz="0" w:space="0" w:color="auto"/>
          </w:divBdr>
          <w:divsChild>
            <w:div w:id="1948000335">
              <w:marLeft w:val="0"/>
              <w:marRight w:val="0"/>
              <w:marTop w:val="0"/>
              <w:marBottom w:val="0"/>
              <w:divBdr>
                <w:top w:val="none" w:sz="0" w:space="0" w:color="auto"/>
                <w:left w:val="none" w:sz="0" w:space="0" w:color="auto"/>
                <w:bottom w:val="none" w:sz="0" w:space="0" w:color="auto"/>
                <w:right w:val="none" w:sz="0" w:space="0" w:color="auto"/>
              </w:divBdr>
              <w:divsChild>
                <w:div w:id="1779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rett.byrnes@umb.edu"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hiny.umb.edu/shiny/users/jarrett.byrnes/ovb_sim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umb.edu/shiny/users/jarrett.byrnes/shiny_ovb/"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jebyrnes/ovb_yeah_you_know_m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laura.dee@colorado.edu"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1130-CCB2-1146-B76A-8D9D8CE1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43</Pages>
  <Words>67235</Words>
  <Characters>383241</Characters>
  <Application>Microsoft Office Word</Application>
  <DocSecurity>0</DocSecurity>
  <Lines>3193</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43</cp:revision>
  <dcterms:created xsi:type="dcterms:W3CDTF">2023-12-12T18:58:00Z</dcterms:created>
  <dcterms:modified xsi:type="dcterms:W3CDTF">2024-01-22T19:14:00Z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pdates":true},"sessionID":"QJS20Zzp","zoteroVersion":"6.0.30","dataVersion":4}</vt:lpwstr>
  </property>
</Properties>
</file>