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93216" w14:textId="77777777" w:rsidR="0074160A" w:rsidRPr="00E41C70" w:rsidRDefault="0074160A" w:rsidP="0074160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eastAsia="Calibri" w:hAnsi="Times New Roman" w:cs="Times New Roman"/>
          <w:b/>
          <w:sz w:val="22"/>
          <w:szCs w:val="22"/>
          <w:shd w:val="pct15" w:color="auto" w:fill="FFFFFF"/>
        </w:rPr>
      </w:pPr>
      <w:r w:rsidRPr="00E41C70">
        <w:rPr>
          <w:rFonts w:ascii="Times New Roman" w:eastAsia="Calibri" w:hAnsi="Times New Roman" w:cs="Times New Roman"/>
          <w:b/>
          <w:sz w:val="22"/>
          <w:szCs w:val="22"/>
          <w:shd w:val="pct15" w:color="auto" w:fill="FFFFFF"/>
        </w:rPr>
        <w:t xml:space="preserve">Box 3: Reality Bites: Coping with spatiotemporal omitted </w:t>
      </w:r>
      <w:proofErr w:type="gramStart"/>
      <w:r w:rsidRPr="00E41C70">
        <w:rPr>
          <w:rFonts w:ascii="Times New Roman" w:eastAsia="Calibri" w:hAnsi="Times New Roman" w:cs="Times New Roman"/>
          <w:b/>
          <w:sz w:val="22"/>
          <w:szCs w:val="22"/>
          <w:shd w:val="pct15" w:color="auto" w:fill="FFFFFF"/>
        </w:rPr>
        <w:t>confounders</w:t>
      </w:r>
      <w:proofErr w:type="gramEnd"/>
      <w:r w:rsidRPr="00E41C70">
        <w:rPr>
          <w:rFonts w:ascii="Times New Roman" w:eastAsia="Calibri" w:hAnsi="Times New Roman" w:cs="Times New Roman"/>
          <w:b/>
          <w:sz w:val="22"/>
          <w:szCs w:val="22"/>
          <w:shd w:val="pct15" w:color="auto" w:fill="FFFFFF"/>
        </w:rPr>
        <w:t xml:space="preserve"> </w:t>
      </w:r>
    </w:p>
    <w:p w14:paraId="4AD32F16" w14:textId="77777777"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Spatiotemporal confounding variables – those that are site (or plot) specific and vary through time – pose challenges, and the solutions can require more thoughtful study and statistical model design. To illustrate, we consider a scenario where recruitment, a confounding variable related to both snail abundance and temperature, is not static through time but instead varies by site and year (as in a realistic case). For example, sites that experience strong cold-water pulses in a year also experience unusually snail high recruitment in those same years due to joint drivers of oceanography. </w:t>
      </w:r>
      <w:r w:rsidRPr="00E41C70">
        <w:rPr>
          <w:rFonts w:ascii="Times New Roman" w:eastAsia="Calibri" w:hAnsi="Times New Roman" w:cs="Times New Roman"/>
        </w:rPr>
        <w:t xml:space="preserve">The sampling designs for coping with </w:t>
      </w:r>
      <w:proofErr w:type="spellStart"/>
      <w:r w:rsidRPr="00E41C70">
        <w:rPr>
          <w:rFonts w:ascii="Times New Roman" w:eastAsia="Calibri" w:hAnsi="Times New Roman" w:cs="Times New Roman"/>
        </w:rPr>
        <w:t>spatio</w:t>
      </w:r>
      <w:proofErr w:type="spellEnd"/>
      <w:r w:rsidRPr="00E41C70">
        <w:rPr>
          <w:rFonts w:ascii="Times New Roman" w:eastAsia="Calibri" w:hAnsi="Times New Roman" w:cs="Times New Roman"/>
        </w:rPr>
        <w:t>-temporal omitted variables are based on the same principles as before, only now requiring a multiple plots per site per year, as the spatiotemporal confounders do not vary at the plot scale.</w:t>
      </w:r>
      <w:r w:rsidRPr="00E41C70">
        <w:rPr>
          <w:rFonts w:ascii="Times New Roman" w:eastAsia="Calibri" w:hAnsi="Times New Roman" w:cs="Times New Roman"/>
          <w:color w:val="333333"/>
          <w:shd w:val="pct15" w:color="auto" w:fill="FFFFFF"/>
        </w:rPr>
        <w:t xml:space="preserve"> </w:t>
      </w:r>
    </w:p>
    <w:p w14:paraId="22C24891" w14:textId="77777777"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With longitudinal data that includes multiple plots sampled within a site through time, we can flexibly control for this sort of spatiotemporal confounding at the site level by extending the two-way fixed effect designs discussed above. We can add a site-by-time fixed effect, </w:t>
      </w:r>
      <m:oMath>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η</m:t>
            </m:r>
          </m:e>
          <m:sub>
            <m:r>
              <w:rPr>
                <w:rFonts w:ascii="Cambria Math" w:eastAsia="Calibri" w:hAnsi="Cambria Math" w:cs="Times New Roman"/>
                <w:color w:val="333333"/>
                <w:shd w:val="pct15" w:color="auto" w:fill="FFFFFF"/>
              </w:rPr>
              <m:t xml:space="preserve">ij </m:t>
            </m:r>
          </m:sub>
        </m:sSub>
      </m:oMath>
      <w:r w:rsidRPr="00E41C70">
        <w:rPr>
          <w:rFonts w:ascii="Times New Roman" w:eastAsia="Calibri" w:hAnsi="Times New Roman" w:cs="Times New Roman"/>
          <w:color w:val="333333"/>
          <w:shd w:val="pct15" w:color="auto" w:fill="FFFFFF"/>
        </w:rPr>
        <w:t xml:space="preserve">, to our model, in addition to a fixed effect of plot, </w:t>
      </w:r>
      <m:oMath>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λ</m:t>
            </m:r>
          </m:e>
          <m:sub>
            <m:r>
              <m:rPr>
                <m:sty m:val="p"/>
              </m:rPr>
              <w:rPr>
                <w:rFonts w:ascii="Cambria Math" w:eastAsia="Calibri" w:hAnsi="Cambria Math" w:cs="Times New Roman"/>
                <w:color w:val="333333"/>
                <w:shd w:val="pct15" w:color="auto" w:fill="FFFFFF"/>
              </w:rPr>
              <m:t>k</m:t>
            </m:r>
          </m:sub>
        </m:sSub>
      </m:oMath>
      <w:r w:rsidRPr="00E41C70">
        <w:rPr>
          <w:rFonts w:ascii="Times New Roman" w:eastAsia="Calibri" w:hAnsi="Times New Roman" w:cs="Times New Roman"/>
          <w:color w:val="333333"/>
          <w:shd w:val="pct15" w:color="auto" w:fill="FFFFFF"/>
        </w:rPr>
        <w:t xml:space="preserve">, where k is a fixed plot within site resampled over time (see below for a discussion of fixed versus re-randomized plots). This produces the following means model: </w:t>
      </w:r>
    </w:p>
    <w:p w14:paraId="1266B9E5" w14:textId="77777777"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m:oMathPara>
        <m:oMath>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y</m:t>
              </m:r>
            </m:e>
            <m:sub>
              <m:r>
                <m:rPr>
                  <m:sty m:val="p"/>
                </m:rPr>
                <w:rPr>
                  <w:rFonts w:ascii="Cambria Math" w:eastAsia="Calibri" w:hAnsi="Cambria Math" w:cs="Times New Roman"/>
                  <w:color w:val="333333"/>
                  <w:shd w:val="pct15" w:color="auto" w:fill="FFFFFF"/>
                </w:rPr>
                <m:t>ijk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 xml:space="preserve"> β</m:t>
              </m:r>
            </m:e>
            <m:sub>
              <m:r>
                <m:rPr>
                  <m:sty m:val="p"/>
                </m:rPr>
                <w:rPr>
                  <w:rFonts w:ascii="Cambria Math" w:eastAsia="Calibri" w:hAnsi="Cambria Math" w:cs="Times New Roman"/>
                  <w:color w:val="333333"/>
                  <w:shd w:val="pct15" w:color="auto" w:fill="FFFFFF"/>
                </w:rPr>
                <m:t>1</m:t>
              </m:r>
            </m:sub>
          </m:sSub>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x</m:t>
              </m:r>
            </m:e>
            <m:sub>
              <m:r>
                <m:rPr>
                  <m:sty m:val="p"/>
                </m:rPr>
                <w:rPr>
                  <w:rFonts w:ascii="Cambria Math" w:eastAsia="Calibri" w:hAnsi="Cambria Math" w:cs="Times New Roman"/>
                  <w:color w:val="333333"/>
                  <w:shd w:val="pct15" w:color="auto" w:fill="FFFFFF"/>
                </w:rPr>
                <m:t>1ijk</m:t>
              </m:r>
            </m:sub>
          </m:sSub>
          <m:r>
            <m:rPr>
              <m:sty m:val="p"/>
            </m:rPr>
            <w:rPr>
              <w:rFonts w:ascii="Cambria Math" w:eastAsia="Calibri" w:hAnsi="Cambria Math" w:cs="Times New Roman"/>
              <w:color w:val="333333"/>
              <w:shd w:val="pct15" w:color="auto" w:fill="FFFFFF"/>
            </w:rPr>
            <m:t xml:space="preserve"> +</m:t>
          </m:r>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λ</m:t>
              </m:r>
            </m:e>
            <m:sub>
              <m:r>
                <m:rPr>
                  <m:sty m:val="p"/>
                </m:rPr>
                <w:rPr>
                  <w:rFonts w:ascii="Cambria Math" w:eastAsia="Calibri" w:hAnsi="Cambria Math" w:cs="Times New Roman"/>
                  <w:color w:val="333333"/>
                  <w:shd w:val="pct15" w:color="auto" w:fill="FFFFFF"/>
                </w:rPr>
                <m:t>k</m:t>
              </m:r>
            </m:sub>
          </m:sSub>
          <m:r>
            <m:rPr>
              <m:sty m:val="p"/>
            </m:rPr>
            <w:rPr>
              <w:rFonts w:ascii="Cambria Math" w:eastAsia="Calibri" w:hAnsi="Cambria Math" w:cs="Times New Roman"/>
              <w:color w:val="333333"/>
              <w:shd w:val="pct15" w:color="auto" w:fill="FFFFFF"/>
            </w:rPr>
            <m:t xml:space="preserve">+ </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η</m:t>
              </m:r>
            </m:e>
            <m:sub>
              <m:r>
                <w:rPr>
                  <w:rFonts w:ascii="Cambria Math" w:eastAsia="Calibri" w:hAnsi="Cambria Math" w:cs="Times New Roman"/>
                  <w:color w:val="333333"/>
                  <w:shd w:val="pct15" w:color="auto" w:fill="FFFFFF"/>
                </w:rPr>
                <m:t xml:space="preserve">ij </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ϵ</m:t>
              </m:r>
            </m:e>
            <m:sub>
              <m:r>
                <m:rPr>
                  <m:sty m:val="p"/>
                </m:rPr>
                <w:rPr>
                  <w:rFonts w:ascii="Cambria Math" w:eastAsia="Calibri" w:hAnsi="Cambria Math" w:cs="Times New Roman"/>
                  <w:color w:val="333333"/>
                  <w:shd w:val="pct15" w:color="auto" w:fill="FFFFFF"/>
                </w:rPr>
                <m:t>ijk</m:t>
              </m:r>
            </m:sub>
          </m:sSub>
        </m:oMath>
      </m:oMathPara>
    </w:p>
    <w:p w14:paraId="09F64A28" w14:textId="77777777"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From this equation, we can see that  </w:t>
      </w:r>
      <m:oMath>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λ</m:t>
            </m:r>
          </m:e>
          <m:sub>
            <m:r>
              <m:rPr>
                <m:sty m:val="p"/>
              </m:rPr>
              <w:rPr>
                <w:rFonts w:ascii="Cambria Math" w:eastAsia="Calibri" w:hAnsi="Cambria Math" w:cs="Times New Roman"/>
                <w:color w:val="333333"/>
                <w:shd w:val="pct15" w:color="auto" w:fill="FFFFFF"/>
              </w:rPr>
              <m:t>k</m:t>
            </m:r>
          </m:sub>
        </m:sSub>
      </m:oMath>
      <w:r w:rsidRPr="00E41C70">
        <w:rPr>
          <w:rFonts w:ascii="Times New Roman" w:eastAsia="Calibri" w:hAnsi="Times New Roman" w:cs="Times New Roman"/>
          <w:color w:val="333333"/>
          <w:shd w:val="pct15" w:color="auto" w:fill="FFFFFF"/>
        </w:rPr>
        <w:t xml:space="preserve"> captures time invariant plot-level confounding effects while </w:t>
      </w:r>
      <m:oMath>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η</m:t>
            </m:r>
          </m:e>
          <m:sub>
            <m:r>
              <w:rPr>
                <w:rFonts w:ascii="Cambria Math" w:eastAsia="Calibri" w:hAnsi="Cambria Math" w:cs="Times New Roman"/>
                <w:color w:val="333333"/>
                <w:shd w:val="pct15" w:color="auto" w:fill="FFFFFF"/>
              </w:rPr>
              <m:t xml:space="preserve">ij </m:t>
            </m:r>
          </m:sub>
        </m:sSub>
      </m:oMath>
      <w:r w:rsidRPr="00E41C70">
        <w:rPr>
          <w:rFonts w:ascii="Times New Roman" w:eastAsia="Calibri" w:hAnsi="Times New Roman" w:cs="Times New Roman"/>
          <w:color w:val="333333"/>
          <w:shd w:val="pct15" w:color="auto" w:fill="FFFFFF"/>
        </w:rPr>
        <w:t>captures the effects of spatiotemporal omitted variables at the site by time level. Note, there could be additional spatial or temporal only confounders. This model design sweeps their effects onto the spatiotemporal term such that we do not have to estimate additional parameters.</w:t>
      </w:r>
    </w:p>
    <w:p w14:paraId="48878A57" w14:textId="77777777"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In small datasets, the above model design can consume degrees of freedom rapidly. For this reason, we can instead use the more efficient correlated random effects model design </w:t>
      </w:r>
      <w:r w:rsidRPr="00E41C70">
        <w:rPr>
          <w:rFonts w:ascii="Times New Roman" w:eastAsia="Calibri" w:hAnsi="Times New Roman" w:cs="Times New Roman"/>
          <w:color w:val="333333"/>
          <w:shd w:val="pct15" w:color="auto" w:fill="FFFFFF"/>
        </w:rPr>
        <w:fldChar w:fldCharType="begin"/>
      </w:r>
      <w:r w:rsidRPr="00E41C70">
        <w:rPr>
          <w:rFonts w:ascii="Times New Roman" w:eastAsia="Calibri" w:hAnsi="Times New Roman" w:cs="Times New Roman"/>
          <w:color w:val="333333"/>
          <w:shd w:val="pct15" w:color="auto" w:fill="FFFFFF"/>
        </w:rPr>
        <w:instrText xml:space="preserve"> ADDIN ZOTERO_ITEM CSL_CITATION {"citationID":"IQjIE82F","properties":{"formattedCitation":"(e.g., a variation on the Two-way Mundlak model design sensu Wooldridge 2021)","plainCitation":"(e.g., a variation on the Two-way Mundlak model design sensu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a variation on the Two-way Mundlak model design sensu "}],"schema":"https://github.com/citation-style-language/schema/raw/master/csl-citation.json"} </w:instrText>
      </w:r>
      <w:r w:rsidRPr="00E41C70">
        <w:rPr>
          <w:rFonts w:ascii="Times New Roman" w:eastAsia="Calibri" w:hAnsi="Times New Roman" w:cs="Times New Roman"/>
          <w:color w:val="333333"/>
          <w:shd w:val="pct15" w:color="auto" w:fill="FFFFFF"/>
        </w:rPr>
        <w:fldChar w:fldCharType="separate"/>
      </w:r>
      <w:r w:rsidRPr="00E41C70">
        <w:rPr>
          <w:rFonts w:ascii="Times New Roman" w:eastAsia="Calibri" w:hAnsi="Times New Roman" w:cs="Times New Roman"/>
          <w:noProof/>
          <w:color w:val="333333"/>
          <w:shd w:val="pct15" w:color="auto" w:fill="FFFFFF"/>
        </w:rPr>
        <w:t>(e.g., a variation on the Two-way Mundlak model design sensu Wooldridge 2021)</w:t>
      </w:r>
      <w:r w:rsidRPr="00E41C70">
        <w:rPr>
          <w:rFonts w:ascii="Times New Roman" w:eastAsia="Calibri" w:hAnsi="Times New Roman" w:cs="Times New Roman"/>
          <w:color w:val="333333"/>
          <w:shd w:val="pct15" w:color="auto" w:fill="FFFFFF"/>
        </w:rPr>
        <w:fldChar w:fldCharType="end"/>
      </w:r>
      <w:r w:rsidRPr="00E41C70">
        <w:rPr>
          <w:rFonts w:ascii="Times New Roman" w:eastAsia="Calibri" w:hAnsi="Times New Roman" w:cs="Times New Roman"/>
          <w:color w:val="333333"/>
          <w:shd w:val="pct15" w:color="auto" w:fill="FFFFFF"/>
        </w:rPr>
        <w:t xml:space="preserve"> using site-year means and plot means for the entire survey to control for </w:t>
      </w:r>
      <w:proofErr w:type="spellStart"/>
      <w:r w:rsidRPr="00E41C70">
        <w:rPr>
          <w:rFonts w:ascii="Times New Roman" w:eastAsia="Calibri" w:hAnsi="Times New Roman" w:cs="Times New Roman"/>
          <w:color w:val="333333"/>
          <w:shd w:val="pct15" w:color="auto" w:fill="FFFFFF"/>
        </w:rPr>
        <w:t>spationtemporal</w:t>
      </w:r>
      <w:proofErr w:type="spellEnd"/>
      <w:r w:rsidRPr="00E41C70">
        <w:rPr>
          <w:rFonts w:ascii="Times New Roman" w:eastAsia="Calibri" w:hAnsi="Times New Roman" w:cs="Times New Roman"/>
          <w:color w:val="333333"/>
          <w:shd w:val="pct15" w:color="auto" w:fill="FFFFFF"/>
        </w:rPr>
        <w:t xml:space="preserve"> and plot confounding respectively: </w:t>
      </w:r>
    </w:p>
    <w:p w14:paraId="12D31316" w14:textId="77777777"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m:oMathPara>
        <m:oMath>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y</m:t>
              </m:r>
            </m:e>
            <m:sub>
              <m:r>
                <w:rPr>
                  <w:rFonts w:ascii="Cambria Math" w:eastAsia="Calibri" w:hAnsi="Cambria Math" w:cs="Times New Roman"/>
                  <w:color w:val="333333"/>
                  <w:shd w:val="pct15" w:color="auto" w:fill="FFFFFF"/>
                </w:rPr>
                <m:t>ijk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0</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1</m:t>
              </m:r>
            </m:sub>
          </m:sSub>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ijk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2</m:t>
              </m:r>
            </m:sub>
          </m:sSub>
          <m:acc>
            <m:accPr>
              <m:chr m:val="̅"/>
              <m:ctrlPr>
                <w:rPr>
                  <w:rFonts w:ascii="Cambria Math" w:eastAsia="Calibri" w:hAnsi="Cambria Math" w:cs="Times New Roman"/>
                  <w:color w:val="333333"/>
                  <w:shd w:val="pct15" w:color="auto" w:fill="FFFFFF"/>
                </w:rPr>
              </m:ctrlPr>
            </m:accPr>
            <m:e>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k</m:t>
                  </m:r>
                </m:sub>
              </m:sSub>
            </m:e>
          </m:acc>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3</m:t>
              </m:r>
            </m:sub>
          </m:sSub>
          <m:acc>
            <m:accPr>
              <m:chr m:val="̅"/>
              <m:ctrlPr>
                <w:rPr>
                  <w:rFonts w:ascii="Cambria Math" w:eastAsia="Calibri" w:hAnsi="Cambria Math" w:cs="Times New Roman"/>
                  <w:color w:val="333333"/>
                  <w:shd w:val="pct15" w:color="auto" w:fill="FFFFFF"/>
                </w:rPr>
              </m:ctrlPr>
            </m:accPr>
            <m:e>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i</m:t>
                  </m:r>
                  <m:r>
                    <m:rPr>
                      <m:sty m:val="p"/>
                    </m:rPr>
                    <w:rPr>
                      <w:rFonts w:ascii="Cambria Math" w:eastAsia="Calibri" w:hAnsi="Cambria Math" w:cs="Times New Roman"/>
                      <w:color w:val="333333"/>
                      <w:shd w:val="pct15" w:color="auto" w:fill="FFFFFF"/>
                    </w:rPr>
                    <m:t>j</m:t>
                  </m:r>
                </m:sub>
              </m:sSub>
            </m:e>
          </m:acc>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δ</m:t>
              </m:r>
            </m:e>
            <m:sub>
              <m:r>
                <w:rPr>
                  <w:rFonts w:ascii="Cambria Math" w:eastAsia="Calibri" w:hAnsi="Cambria Math" w:cs="Times New Roman"/>
                  <w:color w:val="333333"/>
                  <w:shd w:val="pct15" w:color="auto" w:fill="FFFFFF"/>
                </w:rPr>
                <m:t>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δ</m:t>
              </m:r>
            </m:e>
            <m:sub>
              <m:r>
                <w:rPr>
                  <w:rFonts w:ascii="Cambria Math" w:eastAsia="Calibri" w:hAnsi="Cambria Math" w:cs="Times New Roman"/>
                  <w:color w:val="333333"/>
                  <w:shd w:val="pct15" w:color="auto" w:fill="FFFFFF"/>
                </w:rPr>
                <m:t>ij</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ϵ</m:t>
              </m:r>
            </m:e>
            <m:sub>
              <m:r>
                <w:rPr>
                  <w:rFonts w:ascii="Cambria Math" w:eastAsia="Calibri" w:hAnsi="Cambria Math" w:cs="Times New Roman"/>
                  <w:color w:val="333333"/>
                  <w:shd w:val="pct15" w:color="auto" w:fill="FFFFFF"/>
                </w:rPr>
                <m:t>ijk</m:t>
              </m:r>
            </m:sub>
          </m:sSub>
        </m:oMath>
      </m:oMathPara>
    </w:p>
    <w:p w14:paraId="468FE08C" w14:textId="77777777"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Here the </w:t>
      </w:r>
      <m:oMath>
        <m:r>
          <w:rPr>
            <w:rFonts w:ascii="Cambria Math" w:eastAsia="Calibri" w:hAnsi="Cambria Math" w:cs="Times New Roman"/>
            <w:color w:val="333333"/>
            <w:shd w:val="pct15" w:color="auto" w:fill="FFFFFF"/>
          </w:rPr>
          <m:t>δ</m:t>
        </m:r>
      </m:oMath>
      <w:r w:rsidRPr="00E41C70" w:rsidDel="00C86CB7">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 xml:space="preserve"> terms are random effects for plot and unique site-time combinations. Some of these could be unnecessary depending on relevant sources of confounding variation (e.g., perhaps only site-time is necessary). If a researcher is interested in estimating additional terms looking at spatially confounded gradients or temporally confounded trends, they could add those trends using the appropriate site- or year-level averages and random effects.</w:t>
      </w:r>
    </w:p>
    <w:p w14:paraId="18A6457C" w14:textId="77777777"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When sampling to handle spatiotemporal confounders, should plots within sites over time be permanent or randomly placed each year? The above models assume permanent plots. Permanent plots allow for plot-level effects which can cope with within-site OVB issues and have higher power to detect change over time </w:t>
      </w:r>
      <w:r w:rsidRPr="00E41C70">
        <w:rPr>
          <w:rFonts w:ascii="Times New Roman" w:hAnsi="Times New Roman" w:cs="Times New Roman"/>
          <w:shd w:val="pct15" w:color="auto" w:fill="FFFFFF"/>
        </w:rPr>
        <w:fldChar w:fldCharType="begin"/>
      </w:r>
      <w:r w:rsidRPr="00E41C70">
        <w:rPr>
          <w:rFonts w:ascii="Times New Roman" w:hAnsi="Times New Roman" w:cs="Times New Roman"/>
          <w:shd w:val="pct15" w:color="auto" w:fill="FFFFFF"/>
        </w:rPr>
        <w:instrText xml:space="preserve"> ADDIN ZOTERO_ITEM CSL_CITATION {"citationID":"F9gmvQSw","properties":{"formattedCitation":"(Urquhart &amp; Kincaid 1999)","plainCitation":"(Urquhart &amp; Kincaid 1999)","noteIndex":0},"citationItems":[{"id":12797,"uris":["http://zotero.org/users/1810851/items/TDACHE7A"],"itemData":{"id":12797,"type":"article-journal","abstract":"We report investigations on trend detection capability (power for linear trend) from repeated surveys of the same regional resource population. The temporal sampling plans range from periodic revisits using panel designs to independent surveys at each point in time; the latter have only random revisits. We view the resource of interest as a finite population but characterize several features of the situation with components of variance. The results show how components of variance for site, year, and residual and sampling fraction impact power to detect a specific trend. The panel designs turn out to be far superior to independent surveys for detecting trend and have other desirable features.","container-title":"Journal of Agricultural, Biological, and Environmental Statistics","DOI":"10.2307/1400498","ISSN":"1085-7117","issue":"4","note":"publisher: [International Biometric Society, Springer]","page":"404-414","source":"JSTOR","title":"Designs for Detecting Trend from Repeated Surveys of Ecological Resources","URL":"https://www.jstor.org/stable/1400498","volume":"4","author":[{"family":"Urquhart","given":"N. Scott"},{"family":"Kincaid","given":"Thomas M."}],"accessed":{"date-parts":[["2023",3,29]]},"issued":{"date-parts":[["1999"]]}}}],"schema":"https://github.com/citation-style-language/schema/raw/master/csl-citation.json"} </w:instrText>
      </w:r>
      <w:r w:rsidRPr="00E41C70">
        <w:rPr>
          <w:rFonts w:ascii="Times New Roman" w:hAnsi="Times New Roman" w:cs="Times New Roman"/>
          <w:shd w:val="pct15" w:color="auto" w:fill="FFFFFF"/>
        </w:rPr>
        <w:fldChar w:fldCharType="separate"/>
      </w:r>
      <w:r w:rsidRPr="00E41C70">
        <w:rPr>
          <w:rFonts w:ascii="Times New Roman" w:hAnsi="Times New Roman" w:cs="Times New Roman"/>
          <w:shd w:val="pct15" w:color="auto" w:fill="FFFFFF"/>
        </w:rPr>
        <w:t>(Urquhart &amp; Kincaid 1999)</w:t>
      </w:r>
      <w:r w:rsidRPr="00E41C70">
        <w:rPr>
          <w:rFonts w:ascii="Times New Roman" w:eastAsia="Calibri" w:hAnsi="Times New Roman" w:cs="Times New Roman"/>
          <w:shd w:val="pct15" w:color="auto" w:fill="FFFFFF"/>
        </w:rPr>
        <w:fldChar w:fldCharType="end"/>
      </w:r>
      <w:r w:rsidRPr="00E41C70">
        <w:rPr>
          <w:rFonts w:ascii="Times New Roman" w:eastAsia="Calibri" w:hAnsi="Times New Roman" w:cs="Times New Roman"/>
          <w:color w:val="333333"/>
          <w:shd w:val="pct15" w:color="auto" w:fill="FFFFFF"/>
        </w:rPr>
        <w:t xml:space="preserve">. Logistically, permanent plots might not be possible. As such, the above models can be modified to have no plot effects, as we assume that re-randomization removes confounding due to repeated sampling of the same plots. The resulting analyses should perform, although the estimate of the temperature effect will not be as precise due to greater residual error. If a researcher is worried about spatial confounding due to plots within a site being similar, they can include a site-level effect (either fixed or group mean covariate and random effect). We emphasize that it is a </w:t>
      </w:r>
      <w:r w:rsidRPr="00E41C70">
        <w:rPr>
          <w:rFonts w:ascii="Times New Roman" w:eastAsia="Calibri" w:hAnsi="Times New Roman" w:cs="Times New Roman"/>
          <w:color w:val="333333"/>
          <w:shd w:val="pct15" w:color="auto" w:fill="FFFFFF"/>
        </w:rPr>
        <w:lastRenderedPageBreak/>
        <w:t xml:space="preserve">balancing act, however, as fixed plots can lead to a lower sample size due to logistical considerations in many environments, and direct readers to other explorations of this topic </w:t>
      </w:r>
      <w:r w:rsidRPr="00E41C70">
        <w:rPr>
          <w:rFonts w:ascii="Times New Roman" w:hAnsi="Times New Roman" w:cs="Times New Roman"/>
          <w:shd w:val="pct15" w:color="auto" w:fill="FFFFFF"/>
        </w:rPr>
        <w:fldChar w:fldCharType="begin"/>
      </w:r>
      <w:r w:rsidRPr="00E41C70">
        <w:rPr>
          <w:rFonts w:ascii="Times New Roman" w:hAnsi="Times New Roman" w:cs="Times New Roman"/>
          <w:shd w:val="pct15" w:color="auto" w:fill="FFFFFF"/>
        </w:rPr>
        <w:instrText xml:space="preserve"> ADDIN ZOTERO_ITEM CSL_CITATION {"citationID":"YanKSpEt","properties":{"formattedCitation":"(see Gomes 2022 for an excellent jumping off point)","plainCitation":"(see Gomes 2022 for an excellent jumping off point)","noteIndex":0},"citationItems":[{"id":12371,"uris":["http://zotero.org/users/1810851/items/TWDM5E3E"],"itemData":{"id":12371,"type":"article-journal","abstract":"As linear mixed-effects models (LMMs) have become a widespread tool in ecology, the need to guide the use of such tools is increasingly important. One common guideline is that one needs at least five levels of the grouping variable associated with a random effect. Having so few levels makes the estimation of the variance of random effects terms (such as ecological sites, individuals, or populations) difficult, but it need not muddy one’s ability to estimate fixed effects terms—which are often of primary interest in ecology. Here, I simulate datasets and fit simple models to show that having few random effects levels does not strongly influence the parameter estimates or uncertainty around those estimates for fixed effects terms—at least in the case presented here. Instead, the coverage probability of fixed effects estimates is sample size dependent. LMMs including low-level random effects terms may come at the expense of increased singular fits, but this did not appear to influence coverage probability or RMSE, except in low sample size (N = 30) scenarios. Thus, it may be acceptable to use fewer than five levels of random effects if one is not interested in making inferences about the random effects terms (i.e. when they are ‘nuisance’ parameters used to group non-independent data), but further work is needed to explore alternative scenarios. Given the widespread accessibility of LMMs in ecology and evolution, future simulation studies and further assessments of these statistical methods are necessary to understand the consequences both of violating and of routinely following simple guidelines.","container-title":"PeerJ","DOI":"10.7717/peerj.12794","ISSN":"2167-8359","journalAbbreviation":"PeerJ","language":"en","note":"publisher: PeerJ Inc.","page":"e12794","source":"peerj.com","title":"Should I use fixed effects or random effects when I have fewer than five levels of a grouping factor in a mixed-effects model?","URL":"https://peerj.com/articles/12794","volume":"10","author":[{"family":"Gomes","given":"Dylan G. E."}],"accessed":{"date-parts":[["2022",4,21]]},"issued":{"date-parts":[["2022",1,20]]}},"label":"page","prefix":"see","suffix":"for an excellent jumping off point"}],"schema":"https://github.com/citation-style-language/schema/raw/master/csl-citation.json"} </w:instrText>
      </w:r>
      <w:r w:rsidRPr="00E41C70">
        <w:rPr>
          <w:rFonts w:ascii="Times New Roman" w:hAnsi="Times New Roman" w:cs="Times New Roman"/>
          <w:shd w:val="pct15" w:color="auto" w:fill="FFFFFF"/>
        </w:rPr>
        <w:fldChar w:fldCharType="separate"/>
      </w:r>
      <w:r w:rsidRPr="00E41C70">
        <w:rPr>
          <w:rFonts w:ascii="Times New Roman" w:hAnsi="Times New Roman" w:cs="Times New Roman"/>
          <w:shd w:val="pct15" w:color="auto" w:fill="FFFFFF"/>
        </w:rPr>
        <w:t>(see Gomes 2022 for an excellent jumping off point)</w:t>
      </w:r>
      <w:r w:rsidRPr="00E41C70">
        <w:rPr>
          <w:rFonts w:ascii="Times New Roman" w:eastAsia="Calibri" w:hAnsi="Times New Roman" w:cs="Times New Roman"/>
          <w:shd w:val="pct15" w:color="auto" w:fill="FFFFFF"/>
        </w:rPr>
        <w:fldChar w:fldCharType="end"/>
      </w:r>
      <w:r w:rsidRPr="00E41C70">
        <w:rPr>
          <w:rFonts w:ascii="Times New Roman" w:eastAsia="Calibri" w:hAnsi="Times New Roman" w:cs="Times New Roman"/>
          <w:color w:val="333333"/>
          <w:shd w:val="pct15" w:color="auto" w:fill="FFFFFF"/>
        </w:rPr>
        <w:t xml:space="preserve">. Finally, without a nested data structure – e.g., plots within sites resampled over years – we cannot include a site by year effect as in the above models. We still have some options, however, although they can be more </w:t>
      </w:r>
      <w:r w:rsidRPr="00E41C70">
        <w:rPr>
          <w:rFonts w:ascii="Times New Roman" w:eastAsia="Calibri" w:hAnsi="Times New Roman" w:cs="Times New Roman"/>
          <w:i/>
          <w:color w:val="333333"/>
          <w:shd w:val="pct15" w:color="auto" w:fill="FFFFFF"/>
        </w:rPr>
        <w:t>ad hoc</w:t>
      </w:r>
      <w:r w:rsidRPr="00E41C70">
        <w:rPr>
          <w:rFonts w:ascii="Times New Roman" w:eastAsia="Calibri" w:hAnsi="Times New Roman" w:cs="Times New Roman"/>
          <w:color w:val="333333"/>
          <w:shd w:val="pct15" w:color="auto" w:fill="FFFFFF"/>
        </w:rPr>
        <w:t>. See supplementary materials S2.</w:t>
      </w:r>
    </w:p>
    <w:p w14:paraId="3DC46BBB" w14:textId="77777777"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ab/>
        <w:t xml:space="preserve">In general, we urge caution when dealing with spatiotemporal omitted variables, and careful use of causal diagrams to ensure that we are controlling for a confounder at the relevant spatiotemporal scale. This topic is one that that deserves far more exploration in Ecology. More from other disciplines on this tricky class of problem and approaches can be found from literature outside of the scope of this paper </w:t>
      </w:r>
      <w:r w:rsidRPr="00E41C70">
        <w:rPr>
          <w:rFonts w:ascii="Times New Roman" w:eastAsia="Calibri" w:hAnsi="Times New Roman" w:cs="Times New Roman"/>
          <w:color w:val="333333"/>
          <w:shd w:val="pct15" w:color="auto" w:fill="FFFFFF"/>
        </w:rPr>
        <w:fldChar w:fldCharType="begin"/>
      </w:r>
      <w:r w:rsidRPr="00E41C70">
        <w:rPr>
          <w:rFonts w:ascii="Times New Roman" w:eastAsia="Calibri" w:hAnsi="Times New Roman" w:cs="Times New Roman"/>
          <w:color w:val="333333"/>
          <w:shd w:val="pct15" w:color="auto" w:fill="FFFFFF"/>
        </w:rPr>
        <w:instrText xml:space="preserve"> ADDIN ZOTERO_ITEM CSL_CITATION {"citationID":"H8SlgfMP","properties":{"formattedCitation":"(e.g., Ferraro &amp; Hanauer 2014; Athey &amp; Imbens 2017; Oster 2019)","plainCitation":"(e.g., Ferraro &amp; Hanauer 2014; Athey &amp; Imbens 2017; Oster 2019)","noteIndex":0},"citationItems":[{"id":12399,"uris":["http://zotero.org/users/1810851/items/RL47JBX8"],"itemData":{"id":12399,"type":"article-journal","abstract":"Inspired by the success of evidence-based medicine, environmental scholars and practitioners have grown enthusiastic about applying a similar evidence-based approach to solve some of the world's most pressing environmental problems. An important component of the evidence-based movement is the empirical evaluation of program and policy impacts. Impact evaluations draw heavily from recent advances in the empirical study of causal relationships—the effect of one thing on another. This review highlights the key components of these advances and characterizes the way in which they contribute to better evaluations of the environmental and social impacts of environmental programs. The review emphasizes that a solid understanding of these advances is required before environmental scholars and practitioners can begin to collect the relevant data, analyze them within credible research designs, and generate reliable evidence about the effectiveness of the myriad proposed solutions to the world's environmental and social problems.","container-title":"Annual Review of Environment and Resources","DOI":"10.1146/annurev-environ-101813-013230","issue":"1","note":"_eprint: https://doi.org/10.1146/annurev-environ-101813-013230","page":"495-517","source":"Annual Reviews","title":"Advances in Measuring the Environmental and Social Impacts of Environmental Programs","URL":"https://doi.org/10.1146/annurev-environ-101813-013230","volume":"39","author":[{"family":"Ferraro","given":"Paul J."},{"family":"Hanauer","given":"Merlin M."}],"accessed":{"date-parts":[["2022",4,21]]},"issued":{"date-parts":[["2014"]]}},"label":"page","prefix":"e.g., "},{"id":12876,"uris":["http://zotero.org/users/1810851/items/JHNUSYVS"],"itemData":{"id":12876,"type":"article-journal","abstract":"In this paper, we discuss recent developments in econometrics that we view as important for empirical researchers working on policy evaluation questions. We focus on three main areas, in each case, highlighting recommendations for applied work. First, we discuss new research on identification strategies in program evaluation, with particular focus on synthetic control methods, regression discontinuity, external validity, and the causal interpretation of regression methods. Second, we discuss various forms of supplementary analyses, including placebo analyses as well as sensitivity and robustness analyses, intended to make the identification strategies more credible. Third, we discuss some implications of recent advances in machine learning methods for causal effects, including methods to adjust for differences between treated and control units in high-dimensional settings, and methods for identifying and estimating heterogenous treatment effects.","container-title":"Journal of Economic Perspectives","DOI":"10.1257/jep.31.2.3","ISSN":"0895-3309","issue":"2","language":"en","page":"3-32","source":"www.aeaweb.org","title":"The State of Applied Econometrics: Causality and Policy Evaluation","title-short":"The State of Applied Econometrics","URL":"https://www.aeaweb.org/articles?id=10.1257/jep.31.2.3","volume":"31","author":[{"family":"Athey","given":"Susan"},{"family":"Imbens","given":"Guido W."}],"accessed":{"date-parts":[["2023",5,30]]},"issued":{"date-parts":[["2017",5]]}}},{"id":12401,"uris":["http://zotero.org/users/1810851/items/5M4BXSI8"],"itemData":{"id":12401,"type":"article-journal","abstract":"A common approach to evaluating robustness to omitted variable bias is to observe coefficient movements after inclusion of controls. This is informative only if selection on observables is informative about selection on unobservables. Although this link is known in theory in existing literature, very few empirical articles approach this formally. I develop an extension of the theory that connects bias explicitly to coefficient stability. I show that it is necessary to take into account coefficient and R-squared movements. I develop a formal bounding argument. I show two validation exercises and discuss application to the economics literature. Supplementary materials for this article are available online.","container-title":"Journal of Business &amp; Economic Statistics","DOI":"10.1080/07350015.2016.1227711","ISSN":"0735-0015","issue":"2","note":"publisher: Taylor &amp; Francis\n_eprint: https://doi.org/10.1080/07350015.2016.1227711","page":"187-204","source":"Taylor and Francis+NEJM","title":"Unobservable Selection and Coefficient Stability: Theory and Evidence","title-short":"Unobservable Selection and Coefficient Stability","URL":"https://doi.org/10.1080/07350015.2016.1227711","volume":"37","author":[{"family":"Oster","given":"Emily"}],"accessed":{"date-parts":[["2022",4,21]]},"issued":{"date-parts":[["2019",4,3]]}}}],"schema":"https://github.com/citation-style-language/schema/raw/master/csl-citation.json"} </w:instrText>
      </w:r>
      <w:r w:rsidRPr="00E41C70">
        <w:rPr>
          <w:rFonts w:ascii="Times New Roman" w:eastAsia="Calibri" w:hAnsi="Times New Roman" w:cs="Times New Roman"/>
          <w:color w:val="333333"/>
          <w:shd w:val="pct15" w:color="auto" w:fill="FFFFFF"/>
        </w:rPr>
        <w:fldChar w:fldCharType="separate"/>
      </w:r>
      <w:r w:rsidRPr="00E41C70">
        <w:rPr>
          <w:rFonts w:ascii="Times New Roman" w:eastAsia="Calibri" w:hAnsi="Times New Roman" w:cs="Times New Roman"/>
          <w:noProof/>
          <w:color w:val="333333"/>
          <w:shd w:val="pct15" w:color="auto" w:fill="FFFFFF"/>
        </w:rPr>
        <w:t>(e.g., Ferraro &amp; Hanauer 2014; Athey &amp; Imbens 2017; Oster 2019)</w:t>
      </w:r>
      <w:r w:rsidRPr="00E41C70">
        <w:rPr>
          <w:rFonts w:ascii="Times New Roman" w:eastAsia="Calibri" w:hAnsi="Times New Roman" w:cs="Times New Roman"/>
          <w:color w:val="333333"/>
          <w:shd w:val="pct15" w:color="auto" w:fill="FFFFFF"/>
        </w:rPr>
        <w:fldChar w:fldCharType="end"/>
      </w:r>
      <w:r w:rsidRPr="00E41C70">
        <w:rPr>
          <w:rFonts w:ascii="Times New Roman" w:eastAsia="Calibri" w:hAnsi="Times New Roman" w:cs="Times New Roman"/>
          <w:color w:val="333333"/>
          <w:shd w:val="pct15" w:color="auto" w:fill="FFFFFF"/>
        </w:rPr>
        <w:t>.</w:t>
      </w:r>
    </w:p>
    <w:p w14:paraId="2C9999B9" w14:textId="77777777" w:rsidR="0078356E" w:rsidRDefault="00000000"/>
    <w:sectPr w:rsidR="0078356E" w:rsidSect="0033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0A"/>
    <w:rsid w:val="002A17CE"/>
    <w:rsid w:val="00330B3C"/>
    <w:rsid w:val="0037397D"/>
    <w:rsid w:val="00422131"/>
    <w:rsid w:val="00474B34"/>
    <w:rsid w:val="00724E83"/>
    <w:rsid w:val="0074160A"/>
    <w:rsid w:val="00AC7315"/>
    <w:rsid w:val="00F20DAC"/>
    <w:rsid w:val="00FB56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35482D"/>
  <w15:chartTrackingRefBased/>
  <w15:docId w15:val="{90A334BD-DA64-A048-8CBC-C7B5C1E3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0A"/>
    <w:pPr>
      <w:spacing w:line="276" w:lineRule="auto"/>
    </w:pPr>
    <w:rPr>
      <w:rFonts w:ascii="Arial" w:eastAsia="Arial" w:hAnsi="Arial" w:cs="Arial"/>
      <w:kern w:val="0"/>
      <w:sz w:val="22"/>
      <w:szCs w:val="22"/>
      <w:lang w:val="en"/>
      <w14:ligatures w14:val="none"/>
    </w:rPr>
  </w:style>
  <w:style w:type="paragraph" w:styleId="Heading2">
    <w:name w:val="heading 2"/>
    <w:basedOn w:val="Normal"/>
    <w:next w:val="Normal"/>
    <w:link w:val="Heading2Char"/>
    <w:uiPriority w:val="9"/>
    <w:unhideWhenUsed/>
    <w:qFormat/>
    <w:rsid w:val="0074160A"/>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60A"/>
    <w:rPr>
      <w:rFonts w:ascii="Arial" w:eastAsia="Arial" w:hAnsi="Arial" w:cs="Arial"/>
      <w:kern w:val="0"/>
      <w:sz w:val="32"/>
      <w:szCs w:val="3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2573</Words>
  <Characters>13922</Characters>
  <Application>Microsoft Office Word</Application>
  <DocSecurity>0</DocSecurity>
  <Lines>210</Lines>
  <Paragraphs>57</Paragraphs>
  <ScaleCrop>false</ScaleCrop>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Byrnes</dc:creator>
  <cp:keywords/>
  <dc:description/>
  <cp:lastModifiedBy>Jarrett Byrnes</cp:lastModifiedBy>
  <cp:revision>1</cp:revision>
  <dcterms:created xsi:type="dcterms:W3CDTF">2023-05-31T15:25:00Z</dcterms:created>
  <dcterms:modified xsi:type="dcterms:W3CDTF">2023-05-31T15:25:00Z</dcterms:modified>
</cp:coreProperties>
</file>