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48" w:rsidRPr="00B47548" w:rsidRDefault="00B47548" w:rsidP="00B475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Estrategia de Promoción para la Agencia de Viajes en Cusco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Estrategia General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Objetivo</w:t>
      </w:r>
    </w:p>
    <w:p w:rsidR="00B47548" w:rsidRPr="00B47548" w:rsidRDefault="00B47548" w:rsidP="00B4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Posicionar la agencia de viajes en Cusco como la mejor opción para turistas francófonos provenientes de Francia, Canadá, Bélgica y otros países que hablen francés.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Público Objetivo</w:t>
      </w:r>
    </w:p>
    <w:p w:rsidR="00B47548" w:rsidRPr="00B47548" w:rsidRDefault="00B47548" w:rsidP="00B47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Hombres y mujeres entre 25 y 55 años.</w:t>
      </w:r>
    </w:p>
    <w:p w:rsidR="00B47548" w:rsidRPr="00B47548" w:rsidRDefault="00B47548" w:rsidP="00B47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Amantes de los viajes culturales y naturales.</w:t>
      </w:r>
    </w:p>
    <w:p w:rsidR="00B47548" w:rsidRPr="00B47548" w:rsidRDefault="00B47548" w:rsidP="00B47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Personas con ingresos medios y altos interesados en viajes personalizados y experiencias exclusivas.</w:t>
      </w:r>
    </w:p>
    <w:p w:rsidR="00B47548" w:rsidRPr="00B47548" w:rsidRDefault="00B47548" w:rsidP="00B47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Viajeros que buscan agencias locales con guías francófonos.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Estrategia Digital</w:t>
      </w:r>
    </w:p>
    <w:p w:rsidR="00B47548" w:rsidRPr="00B47548" w:rsidRDefault="00B47548" w:rsidP="00B47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SEO y Marketing de Contenidos: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Optimizar el sitio web con palabras clave en francés como "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voyage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Cusco", "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circuit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Machu Picchu", "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tourisme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au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Pérou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".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Crear un blog con artículos sobre destinos en Cusco, itinerarios recomendados y consejos de viaje.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Publicar videos y testimonios de clientes satisfechos en francés.</w:t>
      </w:r>
    </w:p>
    <w:p w:rsidR="00B47548" w:rsidRPr="00B47548" w:rsidRDefault="00B47548" w:rsidP="00B47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Publicidad en Google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Campañas de búsqueda y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display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segmentadas para Francia, Canadá, Bélgica y Suiza.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Uso de palabras clave relevantes en francés.</w:t>
      </w:r>
    </w:p>
    <w:p w:rsidR="00B47548" w:rsidRPr="00B47548" w:rsidRDefault="00B47548" w:rsidP="00B47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Redes Sociales: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Publicaciones regulares en Facebook, Instagram y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TikTok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francés.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Colaboraciones con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influencers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viajes francófonos.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Anuncios pagados dirigidos a públicos específicos.</w:t>
      </w:r>
    </w:p>
    <w:p w:rsidR="00B47548" w:rsidRPr="00B47548" w:rsidRDefault="00B47548" w:rsidP="00B47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Email Marketing: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Campañas de correo electrónico con ofertas exclusivas y descuentos para suscriptores.</w:t>
      </w:r>
    </w:p>
    <w:p w:rsidR="00B47548" w:rsidRPr="00B47548" w:rsidRDefault="00B47548" w:rsidP="00B47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Afiliaciones y Colaboraciones:</w:t>
      </w:r>
    </w:p>
    <w:p w:rsidR="00B47548" w:rsidRPr="00B47548" w:rsidRDefault="00B47548" w:rsidP="00B475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Trabajar con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bloggers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agencias de viajes en Francia, Canadá y Bélgica.</w:t>
      </w:r>
    </w:p>
    <w:p w:rsidR="00B47548" w:rsidRP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2. Campañas de Promoción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Campaña 1: "Descubre Cusco y Machu Picchu"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</w:p>
    <w:p w:rsidR="00B47548" w:rsidRPr="00B47548" w:rsidRDefault="00B47548" w:rsidP="00B4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Promocionar paquetes de viaje a Cusco y Machu Picchu para turistas francófonos.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Plataformas y Presupuesto Mensual:</w:t>
      </w:r>
    </w:p>
    <w:p w:rsidR="00B47548" w:rsidRPr="00B47548" w:rsidRDefault="00B47548" w:rsidP="00B47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Google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$700 (CPC aprox. $1.5, estimado 450 clics/mes)</w:t>
      </w:r>
    </w:p>
    <w:p w:rsidR="00B47548" w:rsidRPr="00B47548" w:rsidRDefault="00B47548" w:rsidP="00B47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Facebook e Instagram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$500 (CPA aprox. $3, 160 leads estimados)</w:t>
      </w:r>
    </w:p>
    <w:p w:rsidR="00B47548" w:rsidRPr="00B47548" w:rsidRDefault="00B47548" w:rsidP="00B47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YouTube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$300 (CPV aprox. $0.10, 3,000 vistas de video)</w:t>
      </w:r>
    </w:p>
    <w:p w:rsidR="00B47548" w:rsidRPr="00B47548" w:rsidRDefault="00B47548" w:rsidP="00B47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Total: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$1,500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Sugerencias de Contenido: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Videos cortos de Machu Picchu y Cusco con testimonios en francés.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Historias de Instagram mostrando experiencias locales.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Publicaciones con itinerarios recomendados.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Promoción de descuentos por reservas anticipadas.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Anuncios en Google con frases como "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Voyage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exclusif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au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Machu Picchu".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Email marketing con ofertas limitadas.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Infografías con consejos de viaje.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Reels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guías turísticos francófonos presentando los tours.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Publicaciones en Facebook de clientes disfrutando del viaje.</w:t>
      </w:r>
    </w:p>
    <w:p w:rsidR="00B47548" w:rsidRPr="00B47548" w:rsidRDefault="00B47548" w:rsidP="00B47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Anuncios con CTA claro: "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Réservez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maintenant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!".</w:t>
      </w:r>
    </w:p>
    <w:p w:rsidR="00B47548" w:rsidRP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6" style="width:0;height:1.5pt" o:hralign="center" o:hrstd="t" o:hr="t" fillcolor="#a0a0a0" stroked="f"/>
        </w:pic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Campaña 2: "Experiencias Auténticas en Cusco"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</w:p>
    <w:p w:rsidR="00B47548" w:rsidRPr="00B47548" w:rsidRDefault="00B47548" w:rsidP="00B4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actividades y experiencias culturales auténticas en Cusco.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Plataformas y Presupuesto Mensual:</w:t>
      </w:r>
    </w:p>
    <w:p w:rsidR="00B47548" w:rsidRPr="00B47548" w:rsidRDefault="00B47548" w:rsidP="00B47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Google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$600</w:t>
      </w:r>
    </w:p>
    <w:p w:rsidR="00B47548" w:rsidRPr="00B47548" w:rsidRDefault="00B47548" w:rsidP="00B47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Facebook e Instagram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$500</w:t>
      </w:r>
    </w:p>
    <w:p w:rsidR="00B47548" w:rsidRPr="00B47548" w:rsidRDefault="00B47548" w:rsidP="00B47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TikTok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$300</w:t>
      </w:r>
    </w:p>
    <w:p w:rsidR="00B47548" w:rsidRPr="00B47548" w:rsidRDefault="00B47548" w:rsidP="00B47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Total: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$1,400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Sugerencias de Contenido: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Videos sobre festividades en Cusco.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Promoción de tours gastronómicos.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Fotos de viajeros participando en rituales andinos.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Anuncios en Google con "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Immersion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culturelle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au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Pérou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".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Publicaciones en Instagram de mercados locales.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Influencers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compartiendo su experiencia en Cusco.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Descuentos exclusivos para clientes francófonos.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TikToks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mostrando actividades interactivas.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Historias con encuestas sobre destinos preferidos.</w:t>
      </w:r>
    </w:p>
    <w:p w:rsidR="00B47548" w:rsidRPr="00B47548" w:rsidRDefault="00B47548" w:rsidP="00B47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Promoción de paquetes personalizados.</w:t>
      </w:r>
    </w:p>
    <w:p w:rsidR="00B47548" w:rsidRP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pict>
          <v:rect id="_x0000_i1027" style="width:0;height:1.5pt" o:hralign="center" o:hrstd="t" o:hr="t" fillcolor="#a0a0a0" stroked="f"/>
        </w:pic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Campaña 3: "Aventuras en los Andes"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Objetivo:</w:t>
      </w:r>
    </w:p>
    <w:p w:rsidR="00B47548" w:rsidRPr="00B47548" w:rsidRDefault="00B47548" w:rsidP="00B4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Vender paquetes de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trekking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aventura en los Andes para turistas francófonos.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Plataformas y Presupuesto Mensual:</w:t>
      </w:r>
    </w:p>
    <w:p w:rsidR="00B47548" w:rsidRPr="00B47548" w:rsidRDefault="00B47548" w:rsidP="00B47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Google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$800</w:t>
      </w:r>
    </w:p>
    <w:p w:rsidR="00B47548" w:rsidRPr="00B47548" w:rsidRDefault="00B47548" w:rsidP="00B47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Facebook e Instagram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$600</w:t>
      </w:r>
    </w:p>
    <w:p w:rsidR="00B47548" w:rsidRPr="00B47548" w:rsidRDefault="00B47548" w:rsidP="00B47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YouTube </w:t>
      </w:r>
      <w:proofErr w:type="spellStart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Ads</w:t>
      </w:r>
      <w:proofErr w:type="spellEnd"/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$400</w:t>
      </w:r>
    </w:p>
    <w:p w:rsidR="00B47548" w:rsidRPr="00B47548" w:rsidRDefault="00B47548" w:rsidP="00B47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Total:</w:t>
      </w: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$1,800</w: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Sugerencias de Contenido: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Videos de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trekking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Salkantay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Lares.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Historias en Instagram con encuestas sobre rutas de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trekking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Promoción de descuentos en grupos.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Anuncios en Google con "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Trekking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au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Pérou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".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Reels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testimonios de viajeros.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Publicaciones destacando la seguridad y organización.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Email marketing con guías de preparación.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TikToks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mostrando momentos destacados de las rutas.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Facebook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Lives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expertos en </w:t>
      </w:r>
      <w:proofErr w:type="spellStart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trekking</w:t>
      </w:r>
      <w:proofErr w:type="spellEnd"/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47548" w:rsidRPr="00B47548" w:rsidRDefault="00B47548" w:rsidP="00B47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Historias con sorteos de descuentos.</w:t>
      </w:r>
    </w:p>
    <w:p w:rsidR="00B47548" w:rsidRP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8" style="width:0;height:1.5pt" o:hralign="center" o:hrstd="t" o:hr="t" fillcolor="#a0a0a0" stroked="f"/>
        </w:pic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Resumen de Costos Mensuales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065"/>
        <w:gridCol w:w="2465"/>
        <w:gridCol w:w="1705"/>
        <w:gridCol w:w="755"/>
      </w:tblGrid>
      <w:tr w:rsidR="00B47548" w:rsidRP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Campaña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Google </w:t>
            </w:r>
            <w:proofErr w:type="spellStart"/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Facebook/Instagram </w:t>
            </w:r>
            <w:proofErr w:type="spellStart"/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Otras Plataformas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Total</w:t>
            </w:r>
          </w:p>
        </w:tc>
      </w:tr>
      <w:tr w:rsidR="00B47548" w:rsidRP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Descubre Cusco y Machu Picchu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$300 (YouTube)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$1,500</w:t>
            </w:r>
          </w:p>
        </w:tc>
      </w:tr>
      <w:tr w:rsidR="00B47548" w:rsidRP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Experiencias Auténticas en Cusco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$300 (</w:t>
            </w:r>
            <w:proofErr w:type="spellStart"/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TikTok</w:t>
            </w:r>
            <w:proofErr w:type="spellEnd"/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$1,400</w:t>
            </w:r>
          </w:p>
        </w:tc>
      </w:tr>
      <w:tr w:rsidR="00B47548" w:rsidRP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Aventuras en los Andes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$400 (YouTube)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$1,800</w:t>
            </w:r>
          </w:p>
        </w:tc>
      </w:tr>
      <w:tr w:rsidR="00B47548" w:rsidRP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Total General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$2,100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$1,600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:rsidR="00B47548" w:rsidRPr="00B47548" w:rsidRDefault="00B47548" w:rsidP="00B47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475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$4,700</w:t>
            </w:r>
          </w:p>
        </w:tc>
      </w:tr>
    </w:tbl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B47548" w:rsidRDefault="00B47548" w:rsidP="00B47548">
      <w:pPr>
        <w:pStyle w:val="Ttulo3"/>
      </w:pPr>
      <w:r>
        <w:rPr>
          <w:rStyle w:val="Textoennegrita"/>
          <w:b/>
          <w:bCs/>
        </w:rPr>
        <w:lastRenderedPageBreak/>
        <w:t>Resumen de Costos Mensuales (Inversión Mínima Requerida)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1056"/>
        <w:gridCol w:w="2297"/>
        <w:gridCol w:w="1652"/>
        <w:gridCol w:w="710"/>
      </w:tblGrid>
      <w:tr w:rsid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Default="00B47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Campaña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Google </w:t>
            </w:r>
            <w:proofErr w:type="spellStart"/>
            <w:r>
              <w:rPr>
                <w:b/>
                <w:bCs/>
              </w:rPr>
              <w:t>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7548" w:rsidRDefault="00B47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Facebook/Instagram </w:t>
            </w:r>
            <w:proofErr w:type="spellStart"/>
            <w:r>
              <w:rPr>
                <w:b/>
                <w:bCs/>
              </w:rPr>
              <w:t>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7548" w:rsidRDefault="00B47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Otras Plataformas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Default="00B47548">
            <w:r>
              <w:t>Descubre Cusco y Machu Picchu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$300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$200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$150 (YouTube)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$650</w:t>
            </w:r>
          </w:p>
        </w:tc>
      </w:tr>
      <w:tr w:rsid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Default="00B47548">
            <w:r>
              <w:t>Experiencias Auténticas en Cusco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$250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$200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$150 (</w:t>
            </w:r>
            <w:proofErr w:type="spellStart"/>
            <w:r>
              <w:t>TikTok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$600</w:t>
            </w:r>
          </w:p>
        </w:tc>
      </w:tr>
      <w:tr w:rsid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Default="00B47548">
            <w:r>
              <w:t>Aventuras en los Andes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$350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$250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$200 (YouTube)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t>$800</w:t>
            </w:r>
          </w:p>
        </w:tc>
      </w:tr>
      <w:tr w:rsidR="00B47548" w:rsidTr="00B475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7548" w:rsidRDefault="00B47548">
            <w:r>
              <w:rPr>
                <w:rStyle w:val="Textoennegrita"/>
              </w:rPr>
              <w:t>Total General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rPr>
                <w:rStyle w:val="Textoennegrita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rPr>
                <w:rStyle w:val="Textoennegrita"/>
              </w:rPr>
              <w:t>$650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rPr>
                <w:rStyle w:val="Textoennegrita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:rsidR="00B47548" w:rsidRDefault="00B47548">
            <w:r>
              <w:rPr>
                <w:rStyle w:val="Textoennegrita"/>
              </w:rPr>
              <w:t>$2,050</w:t>
            </w:r>
          </w:p>
        </w:tc>
      </w:tr>
    </w:tbl>
    <w:p w:rsid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47548" w:rsidRPr="00B47548" w:rsidRDefault="00B47548" w:rsidP="00B4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9" style="width:0;height:1.5pt" o:hralign="center" o:hrstd="t" o:hr="t" fillcolor="#a0a0a0" stroked="f"/>
        </w:pict>
      </w:r>
    </w:p>
    <w:p w:rsidR="00B47548" w:rsidRPr="00B47548" w:rsidRDefault="00B47548" w:rsidP="00B47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4754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Conclusión</w:t>
      </w:r>
    </w:p>
    <w:p w:rsidR="00B47548" w:rsidRPr="00B47548" w:rsidRDefault="00B47548" w:rsidP="00B4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47548">
        <w:rPr>
          <w:rFonts w:ascii="Times New Roman" w:eastAsia="Times New Roman" w:hAnsi="Times New Roman" w:cs="Times New Roman"/>
          <w:sz w:val="24"/>
          <w:szCs w:val="24"/>
          <w:lang w:eastAsia="es-PE"/>
        </w:rPr>
        <w:t>Esta estrategia permite posicionar la agencia en mercados francófonos clave mediante publicidad segmentada, marketing de contenidos y colaboraciones estratégicas. Con un presupuesto de aproximadamente $4,700 mensuales, se espera generar un alto impacto en la audiencia objetivo, aumentando las conversiones y reservas.</w:t>
      </w:r>
    </w:p>
    <w:p w:rsidR="00E0347D" w:rsidRDefault="00E0347D"/>
    <w:sectPr w:rsidR="00E0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5214"/>
    <w:multiLevelType w:val="multilevel"/>
    <w:tmpl w:val="311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4485"/>
    <w:multiLevelType w:val="multilevel"/>
    <w:tmpl w:val="AC02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D0182"/>
    <w:multiLevelType w:val="multilevel"/>
    <w:tmpl w:val="0BB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08F4"/>
    <w:multiLevelType w:val="multilevel"/>
    <w:tmpl w:val="3CBA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6030E"/>
    <w:multiLevelType w:val="multilevel"/>
    <w:tmpl w:val="C738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950A5"/>
    <w:multiLevelType w:val="multilevel"/>
    <w:tmpl w:val="278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D079C"/>
    <w:multiLevelType w:val="multilevel"/>
    <w:tmpl w:val="51D4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D5537"/>
    <w:multiLevelType w:val="multilevel"/>
    <w:tmpl w:val="E95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48"/>
    <w:rsid w:val="00B47548"/>
    <w:rsid w:val="00E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94DE03-B471-4DCD-AAE8-92F8856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7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B47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B47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B475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54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4754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4754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B4754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47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736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Cadena</dc:creator>
  <cp:keywords/>
  <dc:description/>
  <cp:lastModifiedBy>Jeffrey Cadena</cp:lastModifiedBy>
  <cp:revision>1</cp:revision>
  <dcterms:created xsi:type="dcterms:W3CDTF">2025-02-05T15:29:00Z</dcterms:created>
  <dcterms:modified xsi:type="dcterms:W3CDTF">2025-02-05T15:38:00Z</dcterms:modified>
</cp:coreProperties>
</file>