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color w:val="FF0000"/>
          <w:sz w:val="48"/>
        </w:rPr>
        <w:t>Comprehensive Guide for Institutional Values and Best Practices under NAAC Accreditation – Criterion 7 for Higher Education Institutions</w:t>
      </w:r>
    </w:p>
    <w:p>
      <w:pPr>
        <w:spacing w:before="240"/>
        <w:jc w:val="center"/>
      </w:pPr>
      <w:r>
        <w:rPr>
          <w:rFonts w:ascii="Cambria" w:hAnsi="Cambria"/>
          <w:b/>
          <w:color w:val="1F3A5F"/>
          <w:sz w:val="28"/>
        </w:rPr>
        <w:t>Frameworks, Case Studies, and Evidence for Quality Assurance</w:t>
      </w:r>
    </w:p>
    <w:p>
      <w:pPr>
        <w:spacing w:before="1200"/>
        <w:jc w:val="center"/>
      </w:pPr>
      <w:r>
        <w:rPr>
          <w:rFonts w:ascii="Cambria" w:hAnsi="Cambria"/>
          <w:b/>
          <w:sz w:val="24"/>
        </w:rPr>
        <w:t>Dr Venkata Rama Krishna Tottempudi</w:t>
        <w:br/>
      </w:r>
      <w:r>
        <w:rPr>
          <w:rFonts w:ascii="Cambria" w:hAnsi="Cambria"/>
          <w:b/>
          <w:sz w:val="24"/>
        </w:rPr>
        <w:t>Sai Saran Tottempudi</w:t>
      </w:r>
    </w:p>
    <w:p>
      <w:r>
        <w:br w:type="page"/>
      </w:r>
    </w:p>
    <w:p>
      <w:pPr>
        <w:spacing w:after="320"/>
        <w:jc w:val="center"/>
      </w:pPr>
      <w:r>
        <w:rPr>
          <w:rFonts w:ascii="Cambria" w:hAnsi="Cambria"/>
          <w:b/>
          <w:color w:val="FF0000"/>
          <w:sz w:val="28"/>
        </w:rPr>
        <w:t>ACKNOWLEDGEMENT</w:t>
      </w:r>
    </w:p>
    <w:p>
      <w:pPr>
        <w:spacing w:after="120"/>
        <w:jc w:val="both"/>
      </w:pPr>
      <w:r>
        <w:rPr>
          <w:rFonts w:ascii="Cambria" w:hAnsi="Cambria"/>
          <w:b w:val="0"/>
          <w:i w:val="0"/>
          <w:sz w:val="22"/>
        </w:rPr>
        <w:t xml:space="preserve">We extend our sincere gratitude to the National Assessment and Accreditation Council (NAAC) for providing the framework that enables Higher Education Institutions (HEIs) to demonstrate their commitment towards excellence, inclusivity, and social responsibility through Criterion 7: </w:t>
      </w:r>
      <w:r>
        <w:rPr>
          <w:rFonts w:ascii="Cambria" w:hAnsi="Cambria"/>
          <w:b w:val="0"/>
          <w:i/>
          <w:sz w:val="22"/>
        </w:rPr>
        <w:t>Institutional Values and Best Practices</w:t>
      </w:r>
      <w:r>
        <w:rPr>
          <w:rFonts w:ascii="Cambria" w:hAnsi="Cambria"/>
          <w:b w:val="0"/>
          <w:i w:val="0"/>
          <w:sz w:val="22"/>
        </w:rPr>
        <w:t>.</w:t>
      </w:r>
    </w:p>
    <w:p>
      <w:pPr>
        <w:spacing w:after="120"/>
        <w:jc w:val="both"/>
      </w:pPr>
      <w:r>
        <w:rPr>
          <w:rFonts w:ascii="Cambria" w:hAnsi="Cambria"/>
          <w:b w:val="0"/>
          <w:i w:val="0"/>
          <w:sz w:val="22"/>
        </w:rPr>
        <w:t>We acknowledge the invaluable support of our management, faculty members, non-teaching staff, students, alumni, and community stakeholders</w:t>
      </w:r>
      <w:r>
        <w:rPr>
          <w:rFonts w:ascii="Cambria" w:hAnsi="Cambria"/>
          <w:b/>
          <w:i w:val="0"/>
          <w:sz w:val="22"/>
        </w:rPr>
        <w:t>,</w:t>
      </w:r>
      <w:r>
        <w:rPr>
          <w:rFonts w:ascii="Cambria" w:hAnsi="Cambria"/>
          <w:b w:val="0"/>
          <w:i w:val="0"/>
          <w:sz w:val="22"/>
        </w:rPr>
        <w:t xml:space="preserve"> whose continuous involvement and dedication have made it possible to implement and sustain meaningful best practices in our institution. Their collective efforts reflect our vision of imparting quality education while upholding values of equity, transparency, sustainability, and social accountability.</w:t>
      </w:r>
    </w:p>
    <w:p>
      <w:pPr>
        <w:spacing w:after="120"/>
        <w:jc w:val="both"/>
      </w:pPr>
      <w:r>
        <w:rPr>
          <w:rFonts w:ascii="Cambria" w:hAnsi="Cambria"/>
          <w:sz w:val="22"/>
        </w:rPr>
        <w:t>We also express our appreciation to the external partners, government agencies, NGOs, and industry collaborators who have contributed to the successful execution of our initiatives under Criterion 7. Their cooperation has strengthened our institution's ability to create impactful models that go beyond academics and contribute to the holistic development of students and the community at large.</w:t>
      </w:r>
    </w:p>
    <w:p>
      <w:pPr>
        <w:spacing w:after="120"/>
        <w:jc w:val="both"/>
      </w:pPr>
      <w:r>
        <w:rPr>
          <w:rFonts w:ascii="Cambria" w:hAnsi="Cambria"/>
          <w:b w:val="0"/>
          <w:i w:val="0"/>
          <w:sz w:val="22"/>
        </w:rPr>
        <w:t>Finally, we gratefully recognize the students</w:t>
      </w:r>
      <w:r>
        <w:rPr>
          <w:rFonts w:ascii="Cambria" w:hAnsi="Cambria"/>
          <w:b/>
          <w:i w:val="0"/>
          <w:sz w:val="22"/>
        </w:rPr>
        <w:t>,</w:t>
      </w:r>
      <w:r>
        <w:rPr>
          <w:rFonts w:ascii="Cambria" w:hAnsi="Cambria"/>
          <w:b w:val="0"/>
          <w:i w:val="0"/>
          <w:sz w:val="22"/>
        </w:rPr>
        <w:t xml:space="preserve"> whose energy and participation form the backbone of every best practice adopted by the institution. Their active engagement ensures that these initiatives are not only implemented but also nurtured as sustainable practices aligned with the broader objectives of nation-building and global citizenship</w:t>
      </w:r>
      <w:r>
        <w:rPr>
          <w:rFonts w:ascii="Cambria" w:hAnsi="Cambria"/>
          <w:b/>
          <w:i w:val="0"/>
          <w:sz w:val="22"/>
        </w:rPr>
        <w:t>.</w:t>
      </w:r>
    </w:p>
    <w:p>
      <w:pPr>
        <w:spacing w:after="120"/>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spacing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jc w:val="both"/>
      </w:pPr>
      <w:r>
        <w:rPr>
          <w:rFonts w:ascii="Cambria" w:hAnsi="Cambria"/>
          <w:sz w:val="22"/>
        </w:rPr>
        <w:t>Finally, I express my deep gratitude to my family and well-wishers for their continuous encouragement and moral support throughout this endeavor.</w:t>
      </w:r>
    </w:p>
    <w:p>
      <w:pPr>
        <w:spacing w:after="120"/>
        <w:jc w:val="both"/>
      </w:pPr>
      <w:r>
        <w:rPr>
          <w:rFonts w:ascii="Cambria" w:hAnsi="Cambria"/>
          <w:sz w:val="22"/>
        </w:rPr>
        <w:t>This book is a humble contribution toward building a more quality-conscious, outcome-oriented, and institutionally accountable higher education ecosystem in India.</w:t>
      </w:r>
    </w:p>
    <w:p>
      <w:pPr>
        <w:spacing w:after="0"/>
        <w:jc w:val="both"/>
      </w:pPr>
      <w:r>
        <w:rPr>
          <w:rFonts w:ascii="Cambria" w:hAnsi="Cambria"/>
          <w:b/>
          <w:i w:val="0"/>
          <w:sz w:val="22"/>
        </w:rPr>
        <w:t>Dr. V. Rama Krishna Tottempudi</w:t>
      </w:r>
    </w:p>
    <w:p>
      <w:pPr>
        <w:spacing w:after="120"/>
        <w:jc w:val="both"/>
      </w:pPr>
      <w:r>
        <w:rPr>
          <w:rFonts w:ascii="Cambria" w:hAnsi="Cambria"/>
          <w:b/>
          <w:i w:val="0"/>
          <w:sz w:val="22"/>
        </w:rPr>
        <w:t>Sai Saran Tottempudi</w:t>
      </w:r>
    </w:p>
    <w:p>
      <w:r>
        <w:br w:type="page"/>
      </w:r>
    </w:p>
    <w:p>
      <w:pPr>
        <w:keepNext/>
        <w:spacing w:before="240" w:after="120"/>
      </w:pPr>
      <w:r>
        <w:rPr>
          <w:rFonts w:ascii="Cambria" w:hAnsi="Cambria"/>
          <w:b/>
          <w:color w:val="1F3A5F"/>
          <w:sz w:val="28"/>
        </w:rPr>
        <w:t>About Dr. T. V. Rama Krishna</w:t>
      </w:r>
    </w:p>
    <w:p>
      <w:pPr>
        <w:spacing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jc w:val="both"/>
      </w:pPr>
      <w:r>
        <w:rPr>
          <w:rFonts w:ascii="Cambria" w:hAnsi="Cambria"/>
          <w:sz w:val="22"/>
        </w:rPr>
        <w:t>LinkedIn Profile: Dr. Tottempudi Venkata Rama Krishna</w:t>
      </w:r>
    </w:p>
    <w:p>
      <w:r>
        <w:br w:type="page"/>
      </w:r>
    </w:p>
    <w:p>
      <w:pPr>
        <w:spacing w:after="320"/>
        <w:jc w:val="center"/>
      </w:pPr>
      <w:r>
        <w:rPr>
          <w:rFonts w:ascii="Cambria" w:hAnsi="Cambria"/>
          <w:b/>
          <w:color w:val="FF0000"/>
          <w:sz w:val="28"/>
        </w:rPr>
        <w:t>Abstract</w:t>
      </w:r>
    </w:p>
    <w:p>
      <w:pPr>
        <w:spacing w:after="120"/>
        <w:jc w:val="both"/>
      </w:pPr>
      <w:r>
        <w:rPr>
          <w:rFonts w:ascii="Cambria" w:hAnsi="Cambria"/>
          <w:sz w:val="22"/>
        </w:rPr>
        <w:t>This document presents a comprehensive framework of institutional values and best practices that shape the academic, administrative, and social environment of the institution. At its core lies a profound commitment to holistic sustainability, gender equity, inclusivity, and the cultivation of constitutional values, all strengthened by a robust digital infrastructure and transparent governance. The institution views these principles not merely as compliance mechanisms but as integral elements of its identity, ensuring that the campus functions as a microcosm of an equitable, sustainable, and knowledge-driven society.</w:t>
      </w:r>
    </w:p>
    <w:p>
      <w:pPr>
        <w:spacing w:after="120"/>
        <w:jc w:val="both"/>
      </w:pPr>
      <w:r>
        <w:rPr>
          <w:rFonts w:ascii="Cambria" w:hAnsi="Cambria"/>
          <w:sz w:val="22"/>
        </w:rPr>
        <w:t>A key dimension of this framework is the institution's dedication to environmental responsibility, operationalized through a well-structured, multi-pronged strategy. This includes the extensive use of renewable energy sources such as solar panels and biogas plants, reducing dependence on fossil fuels while promoting clean energy adoption. Water conservation efforts are equally robust, with rainwater harvesting systems, wastewater recycling units, and greywater management practices ensuring resource efficiency. The institution has implemented a comprehensive waste management system covering solid waste (segregation and composting), liquid waste (treatment and reuse), e-waste disposal through authorized vendors, and proper handling of hazardous materials in laboratories. These environmental initiatives are formalized through well-defined institutional policies and are systematically assessed through Green Audits, Energy Audits, and Environmental Audits, conducted at regular intervals. The outcome is a significant reduction in the campus's carbon footprint and demonstrable progress toward the United Nations Sustainable Development Goals (SDGs).</w:t>
      </w:r>
    </w:p>
    <w:p>
      <w:pPr>
        <w:spacing w:after="120"/>
        <w:jc w:val="both"/>
      </w:pPr>
      <w:r>
        <w:rPr>
          <w:rFonts w:ascii="Cambria" w:hAnsi="Cambria"/>
          <w:sz w:val="22"/>
        </w:rPr>
        <w:t>Equally central to the institution's ethos is its commitment to gender equity and inclusivity. This is ensured through a formalized Gender Equity Policy, complemented by the active functioning of an Internal Complaints Committee (ICC) that addresses grievances related to gender discrimination and harassment. Gender sensitization is seamlessly integrated into both curricular content and co-curricular activities, including workshops, seminars, and awareness campaigns. Furthermore, the provision of secure hostels, health and counseling facilities, and grievance redressal systems for women fosters a safe, supportive, and empowering environment. By embedding gender equity into governance and student life, the institution ensures that all stakeholders—irrespective of gender—are treated with dignity and fairness.</w:t>
      </w:r>
    </w:p>
    <w:p>
      <w:pPr>
        <w:spacing w:after="120"/>
        <w:jc w:val="both"/>
      </w:pPr>
      <w:r>
        <w:rPr>
          <w:rFonts w:ascii="Cambria" w:hAnsi="Cambria"/>
          <w:sz w:val="22"/>
        </w:rPr>
        <w:t>The institution's culture of inclusivity extends beyond gender and embraces cultural, regional, linguistic, and socio-economic diversity. This is reflected in targeted programs, cultural festivals, and linguistic appreciation activities, which promote mutual respect and inter-cultural dialogue. Support mechanisms, such as scholarships, fee concessions, bridge courses, and mentorship programmes for students from disadvantaged backgrounds, ensure equity in access and outcomes. These measures collectively create an environment where students from varied backgrounds feel respected, supported, and motivated to excel.</w:t>
      </w:r>
    </w:p>
    <w:p>
      <w:pPr>
        <w:spacing w:after="120"/>
        <w:jc w:val="both"/>
      </w:pPr>
      <w:r>
        <w:rPr>
          <w:rFonts w:ascii="Cambria" w:hAnsi="Cambria"/>
          <w:sz w:val="22"/>
        </w:rPr>
        <w:t>A defining feature of the institutional framework is the integration of constitutional values into the student learning experience. Students are sensitized to their rights, duties, and responsibilities as citizens through modules embedded in the curriculum, dedicated lectures, and interactive civic engagement programmes conducted in collaboration with legal institutions and governmental bodies. Observance of national days, constitutional awareness drives, and debates on civic responsibilities help foster a spirit of democracy, justice, and ethical citizenship among the student community. This not only strengthens student identity as responsible citizens but also aligns with the national vision of creating socially conscious graduates.</w:t>
      </w:r>
    </w:p>
    <w:p>
      <w:pPr>
        <w:spacing w:after="120"/>
        <w:jc w:val="both"/>
      </w:pPr>
      <w:r>
        <w:rPr>
          <w:rFonts w:ascii="Cambria" w:hAnsi="Cambria"/>
          <w:sz w:val="22"/>
        </w:rPr>
        <w:t>The institution also demonstrates best practices in digital transformation and governance. A centralized digital management system integrates academic, administrative, and examination processes to ensure efficiency, transparency, and accessibility. From student admission and attendance monitoring to online learning platforms and e-governance systems, technology is leveraged to create a seamless and accountable institutional framework. This emphasis on digital infrastructure enhances institutional responsiveness, reduces redundancy, and aligns with the vision of building smart campuses that are future-ready.</w:t>
      </w:r>
    </w:p>
    <w:p>
      <w:pPr>
        <w:spacing w:after="120"/>
        <w:jc w:val="both"/>
      </w:pPr>
      <w:r>
        <w:rPr>
          <w:rFonts w:ascii="Cambria" w:hAnsi="Cambria"/>
          <w:sz w:val="22"/>
        </w:rPr>
        <w:t>In parallel, the institution has established a distinctive model of integrated skill development and industry collaboration. This approach bridges the gap between academic knowledge and employability by embedding skill-based modules, internships, and industry-driven projects into the curriculum. Collaborations with industry partners provide students with exposure to real-world challenges, while entrepreneurship and incubation centers foster innovation and self-reliance. This best practice ensures that graduates are not only academically competent but also industry-ready, entrepreneurial, and capable of driving innovation in their respective fields.</w:t>
      </w:r>
    </w:p>
    <w:p>
      <w:pPr>
        <w:spacing w:after="120"/>
        <w:jc w:val="both"/>
      </w:pPr>
      <w:r>
        <w:rPr>
          <w:rFonts w:ascii="Cambria" w:hAnsi="Cambria"/>
          <w:sz w:val="22"/>
        </w:rPr>
        <w:t>To reinforce these institutional values, a Code of Conduct has been formalized, applicable to all stakeholders—students, faculty, administrative staff, and management. A dedicated monitoring committee ensures compliance with the code, and awareness programmes, orientation sessions, and workshops are organized periodically to internalize these principles among the community. This creates a culture of accountability, discipline, and ethical behavior across all levels of institutional functioning.</w:t>
      </w:r>
    </w:p>
    <w:p>
      <w:pPr>
        <w:spacing w:after="120"/>
        <w:jc w:val="both"/>
      </w:pPr>
      <w:r>
        <w:rPr>
          <w:rFonts w:ascii="Cambria" w:hAnsi="Cambria"/>
          <w:sz w:val="22"/>
        </w:rPr>
        <w:t>Monitoring and evaluation mechanisms provide a feedback-driven approach to continuous improvement. Internal Quality Assurance Cells (IQAC) play a pivotal role in reviewing the effectiveness of best practices, conducting internal audits, and initiating corrective actions where necessary. Stakeholder feedback—gathered through surveys, suggestion boxes, and focus group discussions—further informs decision-making and improvement strategies. Participation in national ranking frameworks such as NIRF and rating systems like QS I-GAUGE ensures external benchmarking and motivates institutions to align with national and global standards of excellence.</w:t>
      </w:r>
    </w:p>
    <w:p>
      <w:pPr>
        <w:spacing w:after="120"/>
        <w:jc w:val="both"/>
      </w:pPr>
      <w:r>
        <w:rPr>
          <w:rFonts w:ascii="Cambria" w:hAnsi="Cambria"/>
          <w:sz w:val="22"/>
        </w:rPr>
        <w:t>In essence, the institution's framework of institutional values and best practices represents a comprehensive ecosystem that blends sustainability, inclusivity, gender equity, constitutional responsibility, and innovation into daily operations. By aligning these practices with global benchmarks and national priorities, the institution ensures its relevance and impact in a rapidly evolving educational landscape. Collectively, these initiatives create a dynamic, responsible, and forward-looking educational ecosystem—one that nurtures not only knowledge and skills but also character, ethics, and a strong sense of social responsibility.</w:t>
      </w:r>
    </w:p>
    <w:p>
      <w:r>
        <w:br w:type="page"/>
      </w:r>
    </w:p>
    <w:p>
      <w:pPr>
        <w:spacing w:after="280"/>
        <w:jc w:val="center"/>
      </w:pPr>
      <w:r>
        <w:rPr>
          <w:rFonts w:ascii="Cambria" w:hAnsi="Cambria"/>
          <w:b/>
          <w:color w:val="FF0000"/>
          <w:sz w:val="28"/>
        </w:rPr>
        <w:t>Table of Contents</w:t>
      </w:r>
    </w:p>
    <w:tbl>
      <w:tblGrid>
        <w:gridCol w:w="850"/>
        <w:gridCol w:w="7541"/>
        <w:gridCol w:w="1020"/>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 No</w:t>
            </w:r>
          </w:p>
        </w:tc>
        <w:tc>
          <w:tcPr>
            <w:shd w:val="clear" w:color="auto" w:fill="1F3A5F"/>
            <w:tcW w:w="7541" w:type="dxa"/>
          </w:tcPr>
          <w:p>
            <w:pPr>
              <w:jc w:val="center"/>
            </w:pPr>
            <w:r/>
            <w:r>
              <w:rPr>
                <w:rFonts w:ascii="Cambria" w:hAnsi="Cambria"/>
                <w:b/>
                <w:i w:val="0"/>
                <w:color w:val="FFFFFF"/>
                <w:sz w:val="22"/>
              </w:rPr>
              <w:t>Content</w:t>
            </w:r>
          </w:p>
        </w:tc>
        <w:tc>
          <w:tcPr>
            <w:shd w:val="clear" w:color="auto" w:fill="1F3A5F"/>
            <w:tcW w:w="1020" w:type="dxa"/>
          </w:tcPr>
          <w:p>
            <w:pPr>
              <w:jc w:val="center"/>
            </w:pPr>
            <w:r/>
            <w:r>
              <w:rPr>
                <w:rFonts w:ascii="Cambria" w:hAnsi="Cambria"/>
                <w:b/>
                <w:i w:val="0"/>
                <w:color w:val="FFFFFF"/>
                <w:sz w:val="22"/>
              </w:rPr>
              <w:t>Pg. No</w:t>
            </w:r>
          </w:p>
        </w:tc>
      </w:tr>
      <w:tr>
        <w:tc>
          <w:tcPr>
            <w:tcW w:w="850" w:type="dxa"/>
          </w:tcPr>
          <w:p>
            <w:pPr>
              <w:jc w:val="center"/>
            </w:pPr>
            <w:r/>
            <w:r>
              <w:rPr>
                <w:rFonts w:ascii="Cambria" w:hAnsi="Cambria"/>
                <w:b w:val="0"/>
                <w:i w:val="0"/>
                <w:sz w:val="22"/>
              </w:rPr>
              <w:t>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001</w:t>
            </w:r>
          </w:p>
        </w:tc>
      </w:tr>
      <w:tr>
        <w:tc>
          <w:tcPr>
            <w:shd w:val="clear" w:color="auto" w:fill="F2F2F2"/>
            <w:tcW w:w="850" w:type="dxa"/>
          </w:tcPr>
          <w:p>
            <w:pPr>
              <w:jc w:val="center"/>
            </w:pPr>
            <w:r/>
            <w:r>
              <w:rPr>
                <w:rFonts w:ascii="Cambria" w:hAnsi="Cambria"/>
                <w:b w:val="0"/>
                <w:i w:val="0"/>
                <w:sz w:val="22"/>
              </w:rPr>
              <w:t>2</w:t>
            </w:r>
          </w:p>
        </w:tc>
        <w:tc>
          <w:tcPr>
            <w:shd w:val="clear" w:color="auto" w:fill="F2F2F2"/>
            <w:tcW w:w="7541" w:type="dxa"/>
          </w:tcPr>
          <w:p>
            <w:r/>
            <w:r>
              <w:rPr>
                <w:rFonts w:ascii="Cambria" w:hAnsi="Cambria"/>
                <w:b w:val="0"/>
                <w:i w:val="0"/>
                <w:sz w:val="22"/>
              </w:rPr>
              <w:t>Institutional Values and Best Practices</w:t>
            </w:r>
          </w:p>
        </w:tc>
        <w:tc>
          <w:tcPr>
            <w:shd w:val="clear" w:color="auto" w:fill="F2F2F2"/>
            <w:tcW w:w="1020" w:type="dxa"/>
          </w:tcPr>
          <w:p>
            <w:pPr>
              <w:jc w:val="center"/>
            </w:pPr>
            <w:r/>
            <w:r>
              <w:rPr>
                <w:rFonts w:ascii="Cambria" w:hAnsi="Cambria"/>
                <w:b w:val="0"/>
                <w:i w:val="0"/>
                <w:sz w:val="22"/>
              </w:rPr>
              <w:t>004</w:t>
            </w:r>
          </w:p>
        </w:tc>
      </w:tr>
      <w:tr>
        <w:tc>
          <w:tcPr>
            <w:tcW w:w="850" w:type="dxa"/>
          </w:tcPr>
          <w:p>
            <w:pPr>
              <w:jc w:val="center"/>
            </w:pPr>
            <w:r/>
            <w:r>
              <w:rPr>
                <w:rFonts w:ascii="Cambria" w:hAnsi="Cambria"/>
                <w:b w:val="0"/>
                <w:i w:val="0"/>
                <w:sz w:val="22"/>
              </w:rPr>
              <w:t>3</w:t>
            </w:r>
          </w:p>
        </w:tc>
        <w:tc>
          <w:tcPr>
            <w:tcW w:w="7541" w:type="dxa"/>
          </w:tcPr>
          <w:p>
            <w:r/>
            <w:r>
              <w:rPr>
                <w:rFonts w:ascii="Cambria" w:hAnsi="Cambria"/>
                <w:b w:val="0"/>
                <w:i w:val="0"/>
                <w:sz w:val="22"/>
              </w:rPr>
              <w:t>Institutional Policy on Gender Equity and Anti-Sexual Harassment</w:t>
            </w:r>
          </w:p>
        </w:tc>
        <w:tc>
          <w:tcPr>
            <w:tcW w:w="1020" w:type="dxa"/>
          </w:tcPr>
          <w:p>
            <w:pPr>
              <w:jc w:val="center"/>
            </w:pPr>
            <w:r/>
            <w:r>
              <w:rPr>
                <w:rFonts w:ascii="Cambria" w:hAnsi="Cambria"/>
                <w:b w:val="0"/>
                <w:i w:val="0"/>
                <w:sz w:val="22"/>
              </w:rPr>
              <w:t>007</w:t>
            </w:r>
          </w:p>
        </w:tc>
      </w:tr>
      <w:tr>
        <w:tc>
          <w:tcPr>
            <w:shd w:val="clear" w:color="auto" w:fill="F2F2F2"/>
            <w:tcW w:w="850" w:type="dxa"/>
          </w:tcPr>
          <w:p>
            <w:pPr>
              <w:jc w:val="center"/>
            </w:pPr>
            <w:r/>
            <w:r>
              <w:rPr>
                <w:rFonts w:ascii="Cambria" w:hAnsi="Cambria"/>
                <w:b w:val="0"/>
                <w:i w:val="0"/>
                <w:sz w:val="22"/>
              </w:rPr>
              <w:t>4</w:t>
            </w:r>
          </w:p>
        </w:tc>
        <w:tc>
          <w:tcPr>
            <w:shd w:val="clear" w:color="auto" w:fill="F2F2F2"/>
            <w:tcW w:w="7541" w:type="dxa"/>
          </w:tcPr>
          <w:p>
            <w:r/>
            <w:r>
              <w:rPr>
                <w:rFonts w:ascii="Cambria" w:hAnsi="Cambria"/>
                <w:b w:val="0"/>
                <w:i w:val="0"/>
                <w:sz w:val="22"/>
              </w:rPr>
              <w:t>NAAC Evidence Matrix – Gender Equity &amp; Anti-Sexual Harassment Measures</w:t>
            </w:r>
          </w:p>
        </w:tc>
        <w:tc>
          <w:tcPr>
            <w:shd w:val="clear" w:color="auto" w:fill="F2F2F2"/>
            <w:tcW w:w="1020" w:type="dxa"/>
          </w:tcPr>
          <w:p>
            <w:pPr>
              <w:jc w:val="center"/>
            </w:pPr>
            <w:r/>
            <w:r>
              <w:rPr>
                <w:rFonts w:ascii="Cambria" w:hAnsi="Cambria"/>
                <w:b w:val="0"/>
                <w:i w:val="0"/>
                <w:sz w:val="22"/>
              </w:rPr>
              <w:t>009</w:t>
            </w:r>
          </w:p>
        </w:tc>
      </w:tr>
      <w:tr>
        <w:tc>
          <w:tcPr>
            <w:tcW w:w="850" w:type="dxa"/>
          </w:tcPr>
          <w:p>
            <w:pPr>
              <w:jc w:val="center"/>
            </w:pPr>
            <w:r/>
            <w:r>
              <w:rPr>
                <w:rFonts w:ascii="Cambria" w:hAnsi="Cambria"/>
                <w:b w:val="0"/>
                <w:i w:val="0"/>
                <w:sz w:val="22"/>
              </w:rPr>
              <w:t>5</w:t>
            </w:r>
          </w:p>
        </w:tc>
        <w:tc>
          <w:tcPr>
            <w:tcW w:w="7541" w:type="dxa"/>
          </w:tcPr>
          <w:p>
            <w:r/>
            <w:r>
              <w:rPr>
                <w:rFonts w:ascii="Cambria" w:hAnsi="Cambria"/>
                <w:b w:val="0"/>
                <w:i w:val="0"/>
                <w:sz w:val="22"/>
              </w:rPr>
              <w:t>Annual Gender Activities Report</w:t>
            </w:r>
          </w:p>
        </w:tc>
        <w:tc>
          <w:tcPr>
            <w:tcW w:w="1020" w:type="dxa"/>
          </w:tcPr>
          <w:p>
            <w:pPr>
              <w:jc w:val="center"/>
            </w:pPr>
            <w:r/>
            <w:r>
              <w:rPr>
                <w:rFonts w:ascii="Cambria" w:hAnsi="Cambria"/>
                <w:b w:val="0"/>
                <w:i w:val="0"/>
                <w:sz w:val="22"/>
              </w:rPr>
              <w:t>012</w:t>
            </w:r>
          </w:p>
        </w:tc>
      </w:tr>
      <w:tr>
        <w:tc>
          <w:tcPr>
            <w:shd w:val="clear" w:color="auto" w:fill="F2F2F2"/>
            <w:tcW w:w="850" w:type="dxa"/>
          </w:tcPr>
          <w:p>
            <w:pPr>
              <w:jc w:val="center"/>
            </w:pPr>
            <w:r/>
            <w:r>
              <w:rPr>
                <w:rFonts w:ascii="Cambria" w:hAnsi="Cambria"/>
                <w:b w:val="0"/>
                <w:i w:val="0"/>
                <w:sz w:val="22"/>
              </w:rPr>
              <w:t>6</w:t>
            </w:r>
          </w:p>
        </w:tc>
        <w:tc>
          <w:tcPr>
            <w:shd w:val="clear" w:color="auto" w:fill="F2F2F2"/>
            <w:tcW w:w="7541" w:type="dxa"/>
          </w:tcPr>
          <w:p>
            <w:r/>
            <w:r>
              <w:rPr>
                <w:rFonts w:ascii="Cambria" w:hAnsi="Cambria"/>
                <w:b w:val="0"/>
                <w:i w:val="0"/>
                <w:sz w:val="22"/>
              </w:rPr>
              <w:t>Environmental Consciousness and Sustainability</w:t>
            </w:r>
          </w:p>
        </w:tc>
        <w:tc>
          <w:tcPr>
            <w:shd w:val="clear" w:color="auto" w:fill="F2F2F2"/>
            <w:tcW w:w="1020" w:type="dxa"/>
          </w:tcPr>
          <w:p>
            <w:pPr>
              <w:jc w:val="center"/>
            </w:pPr>
            <w:r/>
            <w:r>
              <w:rPr>
                <w:rFonts w:ascii="Cambria" w:hAnsi="Cambria"/>
                <w:b w:val="0"/>
                <w:i w:val="0"/>
                <w:sz w:val="22"/>
              </w:rPr>
              <w:t>014</w:t>
            </w:r>
          </w:p>
        </w:tc>
      </w:tr>
      <w:tr>
        <w:tc>
          <w:tcPr>
            <w:tcW w:w="850" w:type="dxa"/>
          </w:tcPr>
          <w:p>
            <w:pPr>
              <w:jc w:val="center"/>
            </w:pPr>
            <w:r/>
            <w:r>
              <w:rPr>
                <w:rFonts w:ascii="Cambria" w:hAnsi="Cambria"/>
                <w:b w:val="0"/>
                <w:i w:val="0"/>
                <w:sz w:val="22"/>
              </w:rPr>
              <w:t>7</w:t>
            </w:r>
          </w:p>
        </w:tc>
        <w:tc>
          <w:tcPr>
            <w:tcW w:w="7541" w:type="dxa"/>
          </w:tcPr>
          <w:p>
            <w:r/>
            <w:r>
              <w:rPr>
                <w:rFonts w:ascii="Cambria" w:hAnsi="Cambria"/>
                <w:b w:val="0"/>
                <w:i w:val="0"/>
                <w:sz w:val="22"/>
              </w:rPr>
              <w:t>NAAC Evidence Matrix – Alternate Energy &amp; Energy Conservation Facilities</w:t>
            </w:r>
          </w:p>
        </w:tc>
        <w:tc>
          <w:tcPr>
            <w:tcW w:w="1020" w:type="dxa"/>
          </w:tcPr>
          <w:p>
            <w:pPr>
              <w:jc w:val="center"/>
            </w:pPr>
            <w:r/>
            <w:r>
              <w:rPr>
                <w:rFonts w:ascii="Cambria" w:hAnsi="Cambria"/>
                <w:b w:val="0"/>
                <w:i w:val="0"/>
                <w:sz w:val="22"/>
              </w:rPr>
              <w:t>017</w:t>
            </w:r>
          </w:p>
        </w:tc>
      </w:tr>
      <w:tr>
        <w:tc>
          <w:tcPr>
            <w:shd w:val="clear" w:color="auto" w:fill="F2F2F2"/>
            <w:tcW w:w="850" w:type="dxa"/>
          </w:tcPr>
          <w:p>
            <w:pPr>
              <w:jc w:val="center"/>
            </w:pPr>
            <w:r/>
            <w:r>
              <w:rPr>
                <w:rFonts w:ascii="Cambria" w:hAnsi="Cambria"/>
                <w:b w:val="0"/>
                <w:i w:val="0"/>
                <w:sz w:val="22"/>
              </w:rPr>
              <w:t>8</w:t>
            </w:r>
          </w:p>
        </w:tc>
        <w:tc>
          <w:tcPr>
            <w:shd w:val="clear" w:color="auto" w:fill="F2F2F2"/>
            <w:tcW w:w="7541" w:type="dxa"/>
          </w:tcPr>
          <w:p>
            <w:r/>
            <w:r>
              <w:rPr>
                <w:rFonts w:ascii="Cambria" w:hAnsi="Cambria"/>
                <w:b w:val="0"/>
                <w:i w:val="0"/>
                <w:sz w:val="22"/>
              </w:rPr>
              <w:t>Energy Conservation Measures in the Institution</w:t>
            </w:r>
          </w:p>
        </w:tc>
        <w:tc>
          <w:tcPr>
            <w:shd w:val="clear" w:color="auto" w:fill="F2F2F2"/>
            <w:tcW w:w="1020" w:type="dxa"/>
          </w:tcPr>
          <w:p>
            <w:pPr>
              <w:jc w:val="center"/>
            </w:pPr>
            <w:r/>
            <w:r>
              <w:rPr>
                <w:rFonts w:ascii="Cambria" w:hAnsi="Cambria"/>
                <w:b w:val="0"/>
                <w:i w:val="0"/>
                <w:sz w:val="22"/>
              </w:rPr>
              <w:t>019</w:t>
            </w:r>
          </w:p>
        </w:tc>
      </w:tr>
      <w:tr>
        <w:tc>
          <w:tcPr>
            <w:tcW w:w="850" w:type="dxa"/>
          </w:tcPr>
          <w:p>
            <w:pPr>
              <w:jc w:val="center"/>
            </w:pPr>
            <w:r/>
            <w:r>
              <w:rPr>
                <w:rFonts w:ascii="Cambria" w:hAnsi="Cambria"/>
                <w:b w:val="0"/>
                <w:i w:val="0"/>
                <w:sz w:val="22"/>
              </w:rPr>
              <w:t>9</w:t>
            </w:r>
          </w:p>
        </w:tc>
        <w:tc>
          <w:tcPr>
            <w:tcW w:w="7541" w:type="dxa"/>
          </w:tcPr>
          <w:p>
            <w:r/>
            <w:r>
              <w:rPr>
                <w:rFonts w:ascii="Cambria" w:hAnsi="Cambria"/>
                <w:b w:val="0"/>
                <w:i w:val="0"/>
                <w:sz w:val="22"/>
              </w:rPr>
              <w:t>NAAC Evidence Matrix – Energy Conservation Measures</w:t>
            </w:r>
          </w:p>
        </w:tc>
        <w:tc>
          <w:tcPr>
            <w:tcW w:w="1020" w:type="dxa"/>
          </w:tcPr>
          <w:p>
            <w:pPr>
              <w:jc w:val="center"/>
            </w:pPr>
            <w:r/>
            <w:r>
              <w:rPr>
                <w:rFonts w:ascii="Cambria" w:hAnsi="Cambria"/>
                <w:b w:val="0"/>
                <w:i w:val="0"/>
                <w:sz w:val="22"/>
              </w:rPr>
              <w:t>021</w:t>
            </w:r>
          </w:p>
        </w:tc>
      </w:tr>
      <w:tr>
        <w:tc>
          <w:tcPr>
            <w:shd w:val="clear" w:color="auto" w:fill="F2F2F2"/>
            <w:tcW w:w="850" w:type="dxa"/>
          </w:tcPr>
          <w:p>
            <w:pPr>
              <w:jc w:val="center"/>
            </w:pPr>
            <w:r/>
            <w:r>
              <w:rPr>
                <w:rFonts w:ascii="Cambria" w:hAnsi="Cambria"/>
                <w:b w:val="0"/>
                <w:i w:val="0"/>
                <w:sz w:val="22"/>
              </w:rPr>
              <w:t>10</w:t>
            </w:r>
          </w:p>
        </w:tc>
        <w:tc>
          <w:tcPr>
            <w:shd w:val="clear" w:color="auto" w:fill="F2F2F2"/>
            <w:tcW w:w="7541" w:type="dxa"/>
          </w:tcPr>
          <w:p>
            <w:r/>
            <w:r>
              <w:rPr>
                <w:rFonts w:ascii="Cambria" w:hAnsi="Cambria"/>
                <w:b w:val="0"/>
                <w:i w:val="0"/>
                <w:sz w:val="22"/>
              </w:rPr>
              <w:t>Financial Proof – Bills/Invoices Mapping Table</w:t>
            </w:r>
          </w:p>
        </w:tc>
        <w:tc>
          <w:tcPr>
            <w:shd w:val="clear" w:color="auto" w:fill="F2F2F2"/>
            <w:tcW w:w="1020" w:type="dxa"/>
          </w:tcPr>
          <w:p>
            <w:pPr>
              <w:jc w:val="center"/>
            </w:pPr>
            <w:r/>
            <w:r>
              <w:rPr>
                <w:rFonts w:ascii="Cambria" w:hAnsi="Cambria"/>
                <w:b w:val="0"/>
                <w:i w:val="0"/>
                <w:sz w:val="22"/>
              </w:rPr>
              <w:t>023</w:t>
            </w:r>
          </w:p>
        </w:tc>
      </w:tr>
      <w:tr>
        <w:tc>
          <w:tcPr>
            <w:tcW w:w="850" w:type="dxa"/>
          </w:tcPr>
          <w:p>
            <w:pPr>
              <w:jc w:val="center"/>
            </w:pPr>
            <w:r/>
            <w:r>
              <w:rPr>
                <w:rFonts w:ascii="Cambria" w:hAnsi="Cambria"/>
                <w:b w:val="0"/>
                <w:i w:val="0"/>
                <w:sz w:val="22"/>
              </w:rPr>
              <w:t>11</w:t>
            </w:r>
          </w:p>
        </w:tc>
        <w:tc>
          <w:tcPr>
            <w:tcW w:w="7541" w:type="dxa"/>
          </w:tcPr>
          <w:p>
            <w:r/>
            <w:r>
              <w:rPr>
                <w:rFonts w:ascii="Cambria" w:hAnsi="Cambria"/>
                <w:b w:val="0"/>
                <w:i w:val="0"/>
                <w:sz w:val="22"/>
              </w:rPr>
              <w:t>Describe the facilities in the Institution for the management of the following types of degradable and non-degradable waste</w:t>
            </w:r>
          </w:p>
        </w:tc>
        <w:tc>
          <w:tcPr>
            <w:tcW w:w="1020" w:type="dxa"/>
          </w:tcPr>
          <w:p>
            <w:pPr>
              <w:jc w:val="center"/>
            </w:pPr>
            <w:r/>
            <w:r>
              <w:rPr>
                <w:rFonts w:ascii="Cambria" w:hAnsi="Cambria"/>
                <w:b w:val="0"/>
                <w:i w:val="0"/>
                <w:sz w:val="22"/>
              </w:rPr>
              <w:t>024</w:t>
            </w:r>
          </w:p>
        </w:tc>
      </w:tr>
      <w:tr>
        <w:tc>
          <w:tcPr>
            <w:shd w:val="clear" w:color="auto" w:fill="F2F2F2"/>
            <w:tcW w:w="850" w:type="dxa"/>
          </w:tcPr>
          <w:p>
            <w:pPr>
              <w:jc w:val="center"/>
            </w:pPr>
            <w:r/>
            <w:r>
              <w:rPr>
                <w:rFonts w:ascii="Cambria" w:hAnsi="Cambria"/>
                <w:b w:val="0"/>
                <w:i w:val="0"/>
                <w:sz w:val="22"/>
              </w:rPr>
              <w:t>12</w:t>
            </w:r>
          </w:p>
        </w:tc>
        <w:tc>
          <w:tcPr>
            <w:shd w:val="clear" w:color="auto" w:fill="F2F2F2"/>
            <w:tcW w:w="7541" w:type="dxa"/>
          </w:tcPr>
          <w:p>
            <w:r/>
            <w:r>
              <w:rPr>
                <w:rFonts w:ascii="Cambria" w:hAnsi="Cambria"/>
                <w:b w:val="0"/>
                <w:i w:val="0"/>
                <w:sz w:val="22"/>
              </w:rPr>
              <w:t>NAAC Evidence Matrix – Waste Management Facilities</w:t>
            </w:r>
          </w:p>
        </w:tc>
        <w:tc>
          <w:tcPr>
            <w:shd w:val="clear" w:color="auto" w:fill="F2F2F2"/>
            <w:tcW w:w="1020" w:type="dxa"/>
          </w:tcPr>
          <w:p>
            <w:pPr>
              <w:jc w:val="center"/>
            </w:pPr>
            <w:r/>
            <w:r>
              <w:rPr>
                <w:rFonts w:ascii="Cambria" w:hAnsi="Cambria"/>
                <w:b w:val="0"/>
                <w:i w:val="0"/>
                <w:sz w:val="22"/>
              </w:rPr>
              <w:t>026</w:t>
            </w:r>
          </w:p>
        </w:tc>
      </w:tr>
      <w:tr>
        <w:tc>
          <w:tcPr>
            <w:tcW w:w="850" w:type="dxa"/>
          </w:tcPr>
          <w:p>
            <w:pPr>
              <w:jc w:val="center"/>
            </w:pPr>
            <w:r/>
            <w:r>
              <w:rPr>
                <w:rFonts w:ascii="Cambria" w:hAnsi="Cambria"/>
                <w:b w:val="0"/>
                <w:i w:val="0"/>
                <w:sz w:val="22"/>
              </w:rPr>
              <w:t>13</w:t>
            </w:r>
          </w:p>
        </w:tc>
        <w:tc>
          <w:tcPr>
            <w:tcW w:w="7541" w:type="dxa"/>
          </w:tcPr>
          <w:p>
            <w:r/>
            <w:r>
              <w:rPr>
                <w:rFonts w:ascii="Cambria" w:hAnsi="Cambria"/>
                <w:b w:val="0"/>
                <w:i w:val="0"/>
                <w:sz w:val="22"/>
              </w:rPr>
              <w:t>Institutional Waste Management Policy</w:t>
            </w:r>
          </w:p>
        </w:tc>
        <w:tc>
          <w:tcPr>
            <w:tcW w:w="1020" w:type="dxa"/>
          </w:tcPr>
          <w:p>
            <w:pPr>
              <w:jc w:val="center"/>
            </w:pPr>
            <w:r/>
            <w:r>
              <w:rPr>
                <w:rFonts w:ascii="Cambria" w:hAnsi="Cambria"/>
                <w:b w:val="0"/>
                <w:i w:val="0"/>
                <w:sz w:val="22"/>
              </w:rPr>
              <w:t>029</w:t>
            </w:r>
          </w:p>
        </w:tc>
      </w:tr>
      <w:tr>
        <w:tc>
          <w:tcPr>
            <w:shd w:val="clear" w:color="auto" w:fill="F2F2F2"/>
            <w:tcW w:w="850" w:type="dxa"/>
          </w:tcPr>
          <w:p>
            <w:pPr>
              <w:jc w:val="center"/>
            </w:pPr>
            <w:r/>
            <w:r>
              <w:rPr>
                <w:rFonts w:ascii="Cambria" w:hAnsi="Cambria"/>
                <w:b w:val="0"/>
                <w:i w:val="0"/>
                <w:sz w:val="22"/>
              </w:rPr>
              <w:t>14</w:t>
            </w:r>
          </w:p>
        </w:tc>
        <w:tc>
          <w:tcPr>
            <w:shd w:val="clear" w:color="auto" w:fill="F2F2F2"/>
            <w:tcW w:w="7541" w:type="dxa"/>
          </w:tcPr>
          <w:p>
            <w:r/>
            <w:r>
              <w:rPr>
                <w:rFonts w:ascii="Cambria" w:hAnsi="Cambria"/>
                <w:b w:val="0"/>
                <w:i w:val="0"/>
                <w:sz w:val="22"/>
              </w:rPr>
              <w:t>Institutional Waste Audit Report</w:t>
            </w:r>
          </w:p>
        </w:tc>
        <w:tc>
          <w:tcPr>
            <w:shd w:val="clear" w:color="auto" w:fill="F2F2F2"/>
            <w:tcW w:w="1020" w:type="dxa"/>
          </w:tcPr>
          <w:p>
            <w:pPr>
              <w:jc w:val="center"/>
            </w:pPr>
            <w:r/>
            <w:r>
              <w:rPr>
                <w:rFonts w:ascii="Cambria" w:hAnsi="Cambria"/>
                <w:b w:val="0"/>
                <w:i w:val="0"/>
                <w:sz w:val="22"/>
              </w:rPr>
              <w:t>031</w:t>
            </w:r>
          </w:p>
        </w:tc>
      </w:tr>
      <w:tr>
        <w:tc>
          <w:tcPr>
            <w:tcW w:w="850" w:type="dxa"/>
          </w:tcPr>
          <w:p>
            <w:pPr>
              <w:jc w:val="center"/>
            </w:pPr>
            <w:r/>
            <w:r>
              <w:rPr>
                <w:rFonts w:ascii="Cambria" w:hAnsi="Cambria"/>
                <w:b w:val="0"/>
                <w:i w:val="0"/>
                <w:sz w:val="22"/>
              </w:rPr>
              <w:t>15</w:t>
            </w:r>
          </w:p>
        </w:tc>
        <w:tc>
          <w:tcPr>
            <w:tcW w:w="7541" w:type="dxa"/>
          </w:tcPr>
          <w:p>
            <w:r/>
            <w:r>
              <w:rPr>
                <w:rFonts w:ascii="Cambria" w:hAnsi="Cambria"/>
                <w:b w:val="0"/>
                <w:i w:val="0"/>
                <w:sz w:val="22"/>
              </w:rPr>
              <w:t>Memorandum of Understanding (MoU)</w:t>
            </w:r>
          </w:p>
        </w:tc>
        <w:tc>
          <w:tcPr>
            <w:tcW w:w="1020" w:type="dxa"/>
          </w:tcPr>
          <w:p>
            <w:pPr>
              <w:jc w:val="center"/>
            </w:pPr>
            <w:r/>
            <w:r>
              <w:rPr>
                <w:rFonts w:ascii="Cambria" w:hAnsi="Cambria"/>
                <w:b w:val="0"/>
                <w:i w:val="0"/>
                <w:sz w:val="22"/>
              </w:rPr>
              <w:t>033</w:t>
            </w:r>
          </w:p>
        </w:tc>
      </w:tr>
      <w:tr>
        <w:tc>
          <w:tcPr>
            <w:shd w:val="clear" w:color="auto" w:fill="F2F2F2"/>
            <w:tcW w:w="850" w:type="dxa"/>
          </w:tcPr>
          <w:p>
            <w:pPr>
              <w:jc w:val="center"/>
            </w:pPr>
            <w:r/>
            <w:r>
              <w:rPr>
                <w:rFonts w:ascii="Cambria" w:hAnsi="Cambria"/>
                <w:b w:val="0"/>
                <w:i w:val="0"/>
                <w:sz w:val="22"/>
              </w:rPr>
              <w:t>16</w:t>
            </w:r>
          </w:p>
        </w:tc>
        <w:tc>
          <w:tcPr>
            <w:shd w:val="clear" w:color="auto" w:fill="F2F2F2"/>
            <w:tcW w:w="7541" w:type="dxa"/>
          </w:tcPr>
          <w:p>
            <w:r/>
            <w:r>
              <w:rPr>
                <w:rFonts w:ascii="Cambria" w:hAnsi="Cambria"/>
                <w:b w:val="0"/>
                <w:i w:val="0"/>
                <w:sz w:val="22"/>
              </w:rPr>
              <w:t>Bills/Invoices for Waste Disposal Services – Evidence Table</w:t>
            </w:r>
          </w:p>
        </w:tc>
        <w:tc>
          <w:tcPr>
            <w:shd w:val="clear" w:color="auto" w:fill="F2F2F2"/>
            <w:tcW w:w="1020" w:type="dxa"/>
          </w:tcPr>
          <w:p>
            <w:pPr>
              <w:jc w:val="center"/>
            </w:pPr>
            <w:r/>
            <w:r>
              <w:rPr>
                <w:rFonts w:ascii="Cambria" w:hAnsi="Cambria"/>
                <w:b w:val="0"/>
                <w:i w:val="0"/>
                <w:sz w:val="22"/>
              </w:rPr>
              <w:t>035</w:t>
            </w:r>
          </w:p>
        </w:tc>
      </w:tr>
      <w:tr>
        <w:tc>
          <w:tcPr>
            <w:tcW w:w="850" w:type="dxa"/>
          </w:tcPr>
          <w:p>
            <w:pPr>
              <w:jc w:val="center"/>
            </w:pPr>
            <w:r/>
            <w:r>
              <w:rPr>
                <w:rFonts w:ascii="Cambria" w:hAnsi="Cambria"/>
                <w:b w:val="0"/>
                <w:i w:val="0"/>
                <w:sz w:val="22"/>
              </w:rPr>
              <w:t>17</w:t>
            </w:r>
          </w:p>
        </w:tc>
        <w:tc>
          <w:tcPr>
            <w:tcW w:w="7541" w:type="dxa"/>
          </w:tcPr>
          <w:p>
            <w:r/>
            <w:r>
              <w:rPr>
                <w:rFonts w:ascii="Cambria" w:hAnsi="Cambria"/>
                <w:b w:val="0"/>
                <w:i w:val="0"/>
                <w:sz w:val="22"/>
              </w:rPr>
              <w:t>Water Conservation Facilities – Evidence Documentation</w:t>
            </w:r>
          </w:p>
        </w:tc>
        <w:tc>
          <w:tcPr>
            <w:tcW w:w="1020" w:type="dxa"/>
          </w:tcPr>
          <w:p>
            <w:pPr>
              <w:jc w:val="center"/>
            </w:pPr>
            <w:r/>
            <w:r>
              <w:rPr>
                <w:rFonts w:ascii="Cambria" w:hAnsi="Cambria"/>
                <w:b w:val="0"/>
                <w:i w:val="0"/>
                <w:sz w:val="22"/>
              </w:rPr>
              <w:t>036</w:t>
            </w:r>
          </w:p>
        </w:tc>
      </w:tr>
      <w:tr>
        <w:tc>
          <w:tcPr>
            <w:shd w:val="clear" w:color="auto" w:fill="F2F2F2"/>
            <w:tcW w:w="850" w:type="dxa"/>
          </w:tcPr>
          <w:p>
            <w:pPr>
              <w:jc w:val="center"/>
            </w:pPr>
            <w:r/>
            <w:r>
              <w:rPr>
                <w:rFonts w:ascii="Cambria" w:hAnsi="Cambria"/>
                <w:b w:val="0"/>
                <w:i w:val="0"/>
                <w:sz w:val="22"/>
              </w:rPr>
              <w:t>18</w:t>
            </w:r>
          </w:p>
        </w:tc>
        <w:tc>
          <w:tcPr>
            <w:shd w:val="clear" w:color="auto" w:fill="F2F2F2"/>
            <w:tcW w:w="7541" w:type="dxa"/>
          </w:tcPr>
          <w:p>
            <w:r/>
            <w:r>
              <w:rPr>
                <w:rFonts w:ascii="Cambria" w:hAnsi="Cambria"/>
                <w:b w:val="0"/>
                <w:i w:val="0"/>
                <w:sz w:val="22"/>
              </w:rPr>
              <w:t>NAAC Evidence Matrix – Water Conservation Facilities</w:t>
            </w:r>
          </w:p>
        </w:tc>
        <w:tc>
          <w:tcPr>
            <w:shd w:val="clear" w:color="auto" w:fill="F2F2F2"/>
            <w:tcW w:w="1020" w:type="dxa"/>
          </w:tcPr>
          <w:p>
            <w:pPr>
              <w:jc w:val="center"/>
            </w:pPr>
            <w:r/>
            <w:r>
              <w:rPr>
                <w:rFonts w:ascii="Cambria" w:hAnsi="Cambria"/>
                <w:b w:val="0"/>
                <w:i w:val="0"/>
                <w:sz w:val="22"/>
              </w:rPr>
              <w:t>038</w:t>
            </w:r>
          </w:p>
        </w:tc>
      </w:tr>
      <w:tr>
        <w:tc>
          <w:tcPr>
            <w:tcW w:w="850" w:type="dxa"/>
          </w:tcPr>
          <w:p>
            <w:pPr>
              <w:jc w:val="center"/>
            </w:pPr>
            <w:r/>
            <w:r>
              <w:rPr>
                <w:rFonts w:ascii="Cambria" w:hAnsi="Cambria"/>
                <w:b w:val="0"/>
                <w:i w:val="0"/>
                <w:sz w:val="22"/>
              </w:rPr>
              <w:t>19</w:t>
            </w:r>
          </w:p>
        </w:tc>
        <w:tc>
          <w:tcPr>
            <w:tcW w:w="7541" w:type="dxa"/>
          </w:tcPr>
          <w:p>
            <w:r/>
            <w:r>
              <w:rPr>
                <w:rFonts w:ascii="Cambria" w:hAnsi="Cambria"/>
                <w:b w:val="0"/>
                <w:i w:val="0"/>
                <w:sz w:val="22"/>
              </w:rPr>
              <w:t>Water Conservation Audit Report</w:t>
            </w:r>
          </w:p>
        </w:tc>
        <w:tc>
          <w:tcPr>
            <w:tcW w:w="1020" w:type="dxa"/>
          </w:tcPr>
          <w:p>
            <w:pPr>
              <w:jc w:val="center"/>
            </w:pPr>
            <w:r/>
            <w:r>
              <w:rPr>
                <w:rFonts w:ascii="Cambria" w:hAnsi="Cambria"/>
                <w:b w:val="0"/>
                <w:i w:val="0"/>
                <w:sz w:val="22"/>
              </w:rPr>
              <w:t>040</w:t>
            </w:r>
          </w:p>
        </w:tc>
      </w:tr>
      <w:tr>
        <w:tc>
          <w:tcPr>
            <w:shd w:val="clear" w:color="auto" w:fill="F2F2F2"/>
            <w:tcW w:w="850" w:type="dxa"/>
          </w:tcPr>
          <w:p>
            <w:pPr>
              <w:jc w:val="center"/>
            </w:pPr>
            <w:r/>
            <w:r>
              <w:rPr>
                <w:rFonts w:ascii="Cambria" w:hAnsi="Cambria"/>
                <w:b w:val="0"/>
                <w:i w:val="0"/>
                <w:sz w:val="22"/>
              </w:rPr>
              <w:t>20</w:t>
            </w:r>
          </w:p>
        </w:tc>
        <w:tc>
          <w:tcPr>
            <w:shd w:val="clear" w:color="auto" w:fill="F2F2F2"/>
            <w:tcW w:w="7541" w:type="dxa"/>
          </w:tcPr>
          <w:p>
            <w:r/>
            <w:r>
              <w:rPr>
                <w:rFonts w:ascii="Cambria" w:hAnsi="Cambria"/>
                <w:b w:val="0"/>
                <w:i w:val="0"/>
                <w:sz w:val="22"/>
              </w:rPr>
              <w:t>Green Campus Initiatives – Institutional Overview</w:t>
            </w:r>
          </w:p>
        </w:tc>
        <w:tc>
          <w:tcPr>
            <w:shd w:val="clear" w:color="auto" w:fill="F2F2F2"/>
            <w:tcW w:w="1020" w:type="dxa"/>
          </w:tcPr>
          <w:p>
            <w:pPr>
              <w:jc w:val="center"/>
            </w:pPr>
            <w:r/>
            <w:r>
              <w:rPr>
                <w:rFonts w:ascii="Cambria" w:hAnsi="Cambria"/>
                <w:b w:val="0"/>
                <w:i w:val="0"/>
                <w:sz w:val="22"/>
              </w:rPr>
              <w:t>042</w:t>
            </w:r>
          </w:p>
        </w:tc>
      </w:tr>
      <w:tr>
        <w:tc>
          <w:tcPr>
            <w:tcW w:w="850" w:type="dxa"/>
          </w:tcPr>
          <w:p>
            <w:pPr>
              <w:jc w:val="center"/>
            </w:pPr>
            <w:r/>
            <w:r>
              <w:rPr>
                <w:rFonts w:ascii="Cambria" w:hAnsi="Cambria"/>
                <w:b w:val="0"/>
                <w:i w:val="0"/>
                <w:sz w:val="22"/>
              </w:rPr>
              <w:t>21</w:t>
            </w:r>
          </w:p>
        </w:tc>
        <w:tc>
          <w:tcPr>
            <w:tcW w:w="7541" w:type="dxa"/>
          </w:tcPr>
          <w:p>
            <w:r/>
            <w:r>
              <w:rPr>
                <w:rFonts w:ascii="Cambria" w:hAnsi="Cambria"/>
                <w:b w:val="0"/>
                <w:i w:val="0"/>
                <w:sz w:val="22"/>
              </w:rPr>
              <w:t>NAAC Evidence Matrix – Green Campus Initiatives</w:t>
            </w:r>
          </w:p>
        </w:tc>
        <w:tc>
          <w:tcPr>
            <w:tcW w:w="1020" w:type="dxa"/>
          </w:tcPr>
          <w:p>
            <w:pPr>
              <w:jc w:val="center"/>
            </w:pPr>
            <w:r/>
            <w:r>
              <w:rPr>
                <w:rFonts w:ascii="Cambria" w:hAnsi="Cambria"/>
                <w:b w:val="0"/>
                <w:i w:val="0"/>
                <w:sz w:val="22"/>
              </w:rPr>
              <w:t>044</w:t>
            </w:r>
          </w:p>
        </w:tc>
      </w:tr>
      <w:tr>
        <w:tc>
          <w:tcPr>
            <w:shd w:val="clear" w:color="auto" w:fill="F2F2F2"/>
            <w:tcW w:w="850" w:type="dxa"/>
          </w:tcPr>
          <w:p>
            <w:pPr>
              <w:jc w:val="center"/>
            </w:pPr>
            <w:r/>
            <w:r>
              <w:rPr>
                <w:rFonts w:ascii="Cambria" w:hAnsi="Cambria"/>
                <w:b w:val="0"/>
                <w:i w:val="0"/>
                <w:sz w:val="22"/>
              </w:rPr>
              <w:t>22</w:t>
            </w:r>
          </w:p>
        </w:tc>
        <w:tc>
          <w:tcPr>
            <w:shd w:val="clear" w:color="auto" w:fill="F2F2F2"/>
            <w:tcW w:w="7541" w:type="dxa"/>
          </w:tcPr>
          <w:p>
            <w:r/>
            <w:r>
              <w:rPr>
                <w:rFonts w:ascii="Cambria" w:hAnsi="Cambria"/>
                <w:b w:val="0"/>
                <w:i w:val="0"/>
                <w:sz w:val="22"/>
              </w:rPr>
              <w:t>Institutional Green Campus Policy</w:t>
            </w:r>
          </w:p>
        </w:tc>
        <w:tc>
          <w:tcPr>
            <w:shd w:val="clear" w:color="auto" w:fill="F2F2F2"/>
            <w:tcW w:w="1020" w:type="dxa"/>
          </w:tcPr>
          <w:p>
            <w:pPr>
              <w:jc w:val="center"/>
            </w:pPr>
            <w:r/>
            <w:r>
              <w:rPr>
                <w:rFonts w:ascii="Cambria" w:hAnsi="Cambria"/>
                <w:b w:val="0"/>
                <w:i w:val="0"/>
                <w:sz w:val="22"/>
              </w:rPr>
              <w:t>047</w:t>
            </w:r>
          </w:p>
        </w:tc>
      </w:tr>
      <w:tr>
        <w:tc>
          <w:tcPr>
            <w:tcW w:w="850" w:type="dxa"/>
          </w:tcPr>
          <w:p>
            <w:pPr>
              <w:jc w:val="center"/>
            </w:pPr>
            <w:r/>
            <w:r>
              <w:rPr>
                <w:rFonts w:ascii="Cambria" w:hAnsi="Cambria"/>
                <w:b w:val="0"/>
                <w:i w:val="0"/>
                <w:sz w:val="22"/>
              </w:rPr>
              <w:t>23</w:t>
            </w:r>
          </w:p>
        </w:tc>
        <w:tc>
          <w:tcPr>
            <w:tcW w:w="7541" w:type="dxa"/>
          </w:tcPr>
          <w:p>
            <w:r/>
            <w:r>
              <w:rPr>
                <w:rFonts w:ascii="Cambria" w:hAnsi="Cambria"/>
                <w:b w:val="0"/>
                <w:i w:val="0"/>
                <w:sz w:val="22"/>
              </w:rPr>
              <w:t>NAAC Evidence Matrix – Plastic-Free Campus</w:t>
            </w:r>
          </w:p>
        </w:tc>
        <w:tc>
          <w:tcPr>
            <w:tcW w:w="1020" w:type="dxa"/>
          </w:tcPr>
          <w:p>
            <w:pPr>
              <w:jc w:val="center"/>
            </w:pPr>
            <w:r/>
            <w:r>
              <w:rPr>
                <w:rFonts w:ascii="Cambria" w:hAnsi="Cambria"/>
                <w:b w:val="0"/>
                <w:i w:val="0"/>
                <w:sz w:val="22"/>
              </w:rPr>
              <w:t>049</w:t>
            </w:r>
          </w:p>
        </w:tc>
      </w:tr>
      <w:tr>
        <w:tc>
          <w:tcPr>
            <w:shd w:val="clear" w:color="auto" w:fill="F2F2F2"/>
            <w:tcW w:w="850" w:type="dxa"/>
          </w:tcPr>
          <w:p>
            <w:pPr>
              <w:jc w:val="center"/>
            </w:pPr>
            <w:r/>
            <w:r>
              <w:rPr>
                <w:rFonts w:ascii="Cambria" w:hAnsi="Cambria"/>
                <w:b w:val="0"/>
                <w:i w:val="0"/>
                <w:sz w:val="22"/>
              </w:rPr>
              <w:t>24</w:t>
            </w:r>
          </w:p>
        </w:tc>
        <w:tc>
          <w:tcPr>
            <w:shd w:val="clear" w:color="auto" w:fill="F2F2F2"/>
            <w:tcW w:w="7541" w:type="dxa"/>
          </w:tcPr>
          <w:p>
            <w:r/>
            <w:r>
              <w:rPr>
                <w:rFonts w:ascii="Cambria" w:hAnsi="Cambria"/>
                <w:b w:val="0"/>
                <w:i w:val="0"/>
                <w:sz w:val="22"/>
              </w:rPr>
              <w:t>Quality Audits on Environment &amp; Energy</w:t>
            </w:r>
          </w:p>
        </w:tc>
        <w:tc>
          <w:tcPr>
            <w:shd w:val="clear" w:color="auto" w:fill="F2F2F2"/>
            <w:tcW w:w="1020" w:type="dxa"/>
          </w:tcPr>
          <w:p>
            <w:pPr>
              <w:jc w:val="center"/>
            </w:pPr>
            <w:r/>
            <w:r>
              <w:rPr>
                <w:rFonts w:ascii="Cambria" w:hAnsi="Cambria"/>
                <w:b w:val="0"/>
                <w:i w:val="0"/>
                <w:sz w:val="22"/>
              </w:rPr>
              <w:t>051</w:t>
            </w:r>
          </w:p>
        </w:tc>
      </w:tr>
      <w:tr>
        <w:tc>
          <w:tcPr>
            <w:tcW w:w="850" w:type="dxa"/>
          </w:tcPr>
          <w:p>
            <w:pPr>
              <w:jc w:val="center"/>
            </w:pPr>
            <w:r/>
            <w:r>
              <w:rPr>
                <w:rFonts w:ascii="Cambria" w:hAnsi="Cambria"/>
                <w:b w:val="0"/>
                <w:i w:val="0"/>
                <w:sz w:val="22"/>
              </w:rPr>
              <w:t>25</w:t>
            </w:r>
          </w:p>
        </w:tc>
        <w:tc>
          <w:tcPr>
            <w:tcW w:w="7541" w:type="dxa"/>
          </w:tcPr>
          <w:p>
            <w:r/>
            <w:r>
              <w:rPr>
                <w:rFonts w:ascii="Cambria" w:hAnsi="Cambria"/>
                <w:b w:val="0"/>
                <w:i w:val="0"/>
                <w:sz w:val="22"/>
              </w:rPr>
              <w:t>NAAC Evidence Matrix – Quality Audits on Environment &amp; Energy</w:t>
            </w:r>
          </w:p>
        </w:tc>
        <w:tc>
          <w:tcPr>
            <w:tcW w:w="1020" w:type="dxa"/>
          </w:tcPr>
          <w:p>
            <w:pPr>
              <w:jc w:val="center"/>
            </w:pPr>
            <w:r/>
            <w:r>
              <w:rPr>
                <w:rFonts w:ascii="Cambria" w:hAnsi="Cambria"/>
                <w:b w:val="0"/>
                <w:i w:val="0"/>
                <w:sz w:val="22"/>
              </w:rPr>
              <w:t>053</w:t>
            </w:r>
          </w:p>
        </w:tc>
      </w:tr>
      <w:tr>
        <w:tc>
          <w:tcPr>
            <w:shd w:val="clear" w:color="auto" w:fill="F2F2F2"/>
            <w:tcW w:w="850" w:type="dxa"/>
          </w:tcPr>
          <w:p>
            <w:pPr>
              <w:jc w:val="center"/>
            </w:pPr>
            <w:r/>
            <w:r>
              <w:rPr>
                <w:rFonts w:ascii="Cambria" w:hAnsi="Cambria"/>
                <w:b w:val="0"/>
                <w:i w:val="0"/>
                <w:sz w:val="22"/>
              </w:rPr>
              <w:t>26</w:t>
            </w:r>
          </w:p>
        </w:tc>
        <w:tc>
          <w:tcPr>
            <w:shd w:val="clear" w:color="auto" w:fill="F2F2F2"/>
            <w:tcW w:w="7541" w:type="dxa"/>
          </w:tcPr>
          <w:p>
            <w:r/>
            <w:r>
              <w:rPr>
                <w:rFonts w:ascii="Cambria" w:hAnsi="Cambria"/>
                <w:b w:val="0"/>
                <w:i w:val="0"/>
                <w:sz w:val="22"/>
              </w:rPr>
              <w:t>Plastic-Free Campus Policy</w:t>
            </w:r>
          </w:p>
        </w:tc>
        <w:tc>
          <w:tcPr>
            <w:shd w:val="clear" w:color="auto" w:fill="F2F2F2"/>
            <w:tcW w:w="1020" w:type="dxa"/>
          </w:tcPr>
          <w:p>
            <w:pPr>
              <w:jc w:val="center"/>
            </w:pPr>
            <w:r/>
            <w:r>
              <w:rPr>
                <w:rFonts w:ascii="Cambria" w:hAnsi="Cambria"/>
                <w:b w:val="0"/>
                <w:i w:val="0"/>
                <w:sz w:val="22"/>
              </w:rPr>
              <w:t>056</w:t>
            </w:r>
          </w:p>
        </w:tc>
      </w:tr>
      <w:tr>
        <w:tc>
          <w:tcPr>
            <w:tcW w:w="850" w:type="dxa"/>
          </w:tcPr>
          <w:p>
            <w:pPr>
              <w:jc w:val="center"/>
            </w:pPr>
            <w:r/>
            <w:r>
              <w:rPr>
                <w:rFonts w:ascii="Cambria" w:hAnsi="Cambria"/>
                <w:b w:val="0"/>
                <w:i w:val="0"/>
                <w:sz w:val="22"/>
              </w:rPr>
              <w:t>27</w:t>
            </w:r>
          </w:p>
        </w:tc>
        <w:tc>
          <w:tcPr>
            <w:tcW w:w="7541" w:type="dxa"/>
          </w:tcPr>
          <w:p>
            <w:r/>
            <w:r>
              <w:rPr>
                <w:rFonts w:ascii="Cambria" w:hAnsi="Cambria"/>
                <w:b w:val="0"/>
                <w:i w:val="0"/>
                <w:sz w:val="22"/>
              </w:rPr>
              <w:t>Institutional Energy Usage Policy</w:t>
            </w:r>
          </w:p>
        </w:tc>
        <w:tc>
          <w:tcPr>
            <w:tcW w:w="1020" w:type="dxa"/>
          </w:tcPr>
          <w:p>
            <w:pPr>
              <w:jc w:val="center"/>
            </w:pPr>
            <w:r/>
            <w:r>
              <w:rPr>
                <w:rFonts w:ascii="Cambria" w:hAnsi="Cambria"/>
                <w:b w:val="0"/>
                <w:i w:val="0"/>
                <w:sz w:val="22"/>
              </w:rPr>
              <w:t>058</w:t>
            </w:r>
          </w:p>
        </w:tc>
      </w:tr>
      <w:tr>
        <w:tc>
          <w:tcPr>
            <w:shd w:val="clear" w:color="auto" w:fill="F2F2F2"/>
            <w:tcW w:w="850" w:type="dxa"/>
          </w:tcPr>
          <w:p>
            <w:pPr>
              <w:jc w:val="center"/>
            </w:pPr>
            <w:r/>
            <w:r>
              <w:rPr>
                <w:rFonts w:ascii="Cambria" w:hAnsi="Cambria"/>
                <w:b w:val="0"/>
                <w:i w:val="0"/>
                <w:sz w:val="22"/>
              </w:rPr>
              <w:t>28</w:t>
            </w:r>
          </w:p>
        </w:tc>
        <w:tc>
          <w:tcPr>
            <w:shd w:val="clear" w:color="auto" w:fill="F2F2F2"/>
            <w:tcW w:w="7541" w:type="dxa"/>
          </w:tcPr>
          <w:p>
            <w:r/>
            <w:r>
              <w:rPr>
                <w:rFonts w:ascii="Cambria" w:hAnsi="Cambria"/>
                <w:b w:val="0"/>
                <w:i w:val="0"/>
                <w:sz w:val="22"/>
              </w:rPr>
              <w:t>Energy Audit Report</w:t>
            </w:r>
          </w:p>
        </w:tc>
        <w:tc>
          <w:tcPr>
            <w:shd w:val="clear" w:color="auto" w:fill="F2F2F2"/>
            <w:tcW w:w="1020" w:type="dxa"/>
          </w:tcPr>
          <w:p>
            <w:pPr>
              <w:jc w:val="center"/>
            </w:pPr>
            <w:r/>
            <w:r>
              <w:rPr>
                <w:rFonts w:ascii="Cambria" w:hAnsi="Cambria"/>
                <w:b w:val="0"/>
                <w:i w:val="0"/>
                <w:sz w:val="22"/>
              </w:rPr>
              <w:t>060</w:t>
            </w:r>
          </w:p>
        </w:tc>
      </w:tr>
      <w:tr>
        <w:tc>
          <w:tcPr>
            <w:tcW w:w="850" w:type="dxa"/>
          </w:tcPr>
          <w:p>
            <w:pPr>
              <w:jc w:val="center"/>
            </w:pPr>
            <w:r/>
            <w:r>
              <w:rPr>
                <w:rFonts w:ascii="Cambria" w:hAnsi="Cambria"/>
                <w:b w:val="0"/>
                <w:i w:val="0"/>
                <w:sz w:val="22"/>
              </w:rPr>
              <w:t>29</w:t>
            </w:r>
          </w:p>
        </w:tc>
        <w:tc>
          <w:tcPr>
            <w:tcW w:w="7541" w:type="dxa"/>
          </w:tcPr>
          <w:p>
            <w:r/>
            <w:r>
              <w:rPr>
                <w:rFonts w:ascii="Cambria" w:hAnsi="Cambria"/>
                <w:b w:val="0"/>
                <w:i w:val="0"/>
                <w:sz w:val="22"/>
              </w:rPr>
              <w:t>Institutional Energy Policy</w:t>
            </w:r>
          </w:p>
        </w:tc>
        <w:tc>
          <w:tcPr>
            <w:tcW w:w="1020" w:type="dxa"/>
          </w:tcPr>
          <w:p>
            <w:pPr>
              <w:jc w:val="center"/>
            </w:pPr>
            <w:r/>
            <w:r>
              <w:rPr>
                <w:rFonts w:ascii="Cambria" w:hAnsi="Cambria"/>
                <w:b w:val="0"/>
                <w:i w:val="0"/>
                <w:sz w:val="22"/>
              </w:rPr>
              <w:t>062</w:t>
            </w:r>
          </w:p>
        </w:tc>
      </w:tr>
      <w:tr>
        <w:tc>
          <w:tcPr>
            <w:shd w:val="clear" w:color="auto" w:fill="F2F2F2"/>
            <w:tcW w:w="850" w:type="dxa"/>
          </w:tcPr>
          <w:p>
            <w:pPr>
              <w:jc w:val="center"/>
            </w:pPr>
            <w:r/>
            <w:r>
              <w:rPr>
                <w:rFonts w:ascii="Cambria" w:hAnsi="Cambria"/>
                <w:b w:val="0"/>
                <w:i w:val="0"/>
                <w:sz w:val="22"/>
              </w:rPr>
              <w:t>30</w:t>
            </w:r>
          </w:p>
        </w:tc>
        <w:tc>
          <w:tcPr>
            <w:shd w:val="clear" w:color="auto" w:fill="F2F2F2"/>
            <w:tcW w:w="7541" w:type="dxa"/>
          </w:tcPr>
          <w:p>
            <w:r/>
            <w:r>
              <w:rPr>
                <w:rFonts w:ascii="Cambria" w:hAnsi="Cambria"/>
                <w:b w:val="0"/>
                <w:i w:val="0"/>
                <w:sz w:val="22"/>
              </w:rPr>
              <w:t>NAAC Evidence Matrix – Institutional Energy Policy</w:t>
            </w:r>
          </w:p>
        </w:tc>
        <w:tc>
          <w:tcPr>
            <w:shd w:val="clear" w:color="auto" w:fill="F2F2F2"/>
            <w:tcW w:w="1020" w:type="dxa"/>
          </w:tcPr>
          <w:p>
            <w:pPr>
              <w:jc w:val="center"/>
            </w:pPr>
            <w:r/>
            <w:r>
              <w:rPr>
                <w:rFonts w:ascii="Cambria" w:hAnsi="Cambria"/>
                <w:b w:val="0"/>
                <w:i w:val="0"/>
                <w:sz w:val="22"/>
              </w:rPr>
              <w:t>064</w:t>
            </w:r>
          </w:p>
        </w:tc>
      </w:tr>
      <w:tr>
        <w:tc>
          <w:tcPr>
            <w:tcW w:w="850" w:type="dxa"/>
          </w:tcPr>
          <w:p>
            <w:pPr>
              <w:jc w:val="center"/>
            </w:pPr>
            <w:r/>
            <w:r>
              <w:rPr>
                <w:rFonts w:ascii="Cambria" w:hAnsi="Cambria"/>
                <w:b w:val="0"/>
                <w:i w:val="0"/>
                <w:sz w:val="22"/>
              </w:rPr>
              <w:t>31</w:t>
            </w:r>
          </w:p>
        </w:tc>
        <w:tc>
          <w:tcPr>
            <w:tcW w:w="7541" w:type="dxa"/>
          </w:tcPr>
          <w:p>
            <w:r/>
            <w:r>
              <w:rPr>
                <w:rFonts w:ascii="Cambria" w:hAnsi="Cambria"/>
                <w:b w:val="0"/>
                <w:i w:val="0"/>
                <w:sz w:val="22"/>
              </w:rPr>
              <w:t>Renewable Energy Implementation Report</w:t>
            </w:r>
          </w:p>
        </w:tc>
        <w:tc>
          <w:tcPr>
            <w:tcW w:w="1020" w:type="dxa"/>
          </w:tcPr>
          <w:p>
            <w:pPr>
              <w:jc w:val="center"/>
            </w:pPr>
            <w:r/>
            <w:r>
              <w:rPr>
                <w:rFonts w:ascii="Cambria" w:hAnsi="Cambria"/>
                <w:b w:val="0"/>
                <w:i w:val="0"/>
                <w:sz w:val="22"/>
              </w:rPr>
              <w:t>067</w:t>
            </w:r>
          </w:p>
        </w:tc>
      </w:tr>
      <w:tr>
        <w:tc>
          <w:tcPr>
            <w:shd w:val="clear" w:color="auto" w:fill="F2F2F2"/>
            <w:tcW w:w="850" w:type="dxa"/>
          </w:tcPr>
          <w:p>
            <w:pPr>
              <w:jc w:val="center"/>
            </w:pPr>
            <w:r/>
            <w:r>
              <w:rPr>
                <w:rFonts w:ascii="Cambria" w:hAnsi="Cambria"/>
                <w:b w:val="0"/>
                <w:i w:val="0"/>
                <w:sz w:val="22"/>
              </w:rPr>
              <w:t>32</w:t>
            </w:r>
          </w:p>
        </w:tc>
        <w:tc>
          <w:tcPr>
            <w:shd w:val="clear" w:color="auto" w:fill="F2F2F2"/>
            <w:tcW w:w="7541" w:type="dxa"/>
          </w:tcPr>
          <w:p>
            <w:r/>
            <w:r>
              <w:rPr>
                <w:rFonts w:ascii="Cambria" w:hAnsi="Cambria"/>
                <w:b w:val="0"/>
                <w:i w:val="0"/>
                <w:sz w:val="22"/>
              </w:rPr>
              <w:t>NAAC Evidence Matrix – Renewable Energy Implementation</w:t>
            </w:r>
          </w:p>
        </w:tc>
        <w:tc>
          <w:tcPr>
            <w:shd w:val="clear" w:color="auto" w:fill="F2F2F2"/>
            <w:tcW w:w="1020" w:type="dxa"/>
          </w:tcPr>
          <w:p>
            <w:pPr>
              <w:jc w:val="center"/>
            </w:pPr>
            <w:r/>
            <w:r>
              <w:rPr>
                <w:rFonts w:ascii="Cambria" w:hAnsi="Cambria"/>
                <w:b w:val="0"/>
                <w:i w:val="0"/>
                <w:sz w:val="22"/>
              </w:rPr>
              <w:t>069</w:t>
            </w:r>
          </w:p>
        </w:tc>
      </w:tr>
      <w:tr>
        <w:tc>
          <w:tcPr>
            <w:tcW w:w="850" w:type="dxa"/>
          </w:tcPr>
          <w:p>
            <w:pPr>
              <w:jc w:val="center"/>
            </w:pPr>
            <w:r/>
            <w:r>
              <w:rPr>
                <w:rFonts w:ascii="Cambria" w:hAnsi="Cambria"/>
                <w:b w:val="0"/>
                <w:i w:val="0"/>
                <w:sz w:val="22"/>
              </w:rPr>
              <w:t>33</w:t>
            </w:r>
          </w:p>
        </w:tc>
        <w:tc>
          <w:tcPr>
            <w:tcW w:w="7541" w:type="dxa"/>
          </w:tcPr>
          <w:p>
            <w:r/>
            <w:r>
              <w:rPr>
                <w:rFonts w:ascii="Cambria" w:hAnsi="Cambria"/>
                <w:b w:val="0"/>
                <w:i w:val="0"/>
                <w:sz w:val="22"/>
              </w:rPr>
              <w:t>Annual Sustainability Report</w:t>
            </w:r>
          </w:p>
        </w:tc>
        <w:tc>
          <w:tcPr>
            <w:tcW w:w="1020" w:type="dxa"/>
          </w:tcPr>
          <w:p>
            <w:pPr>
              <w:jc w:val="center"/>
            </w:pPr>
            <w:r/>
            <w:r>
              <w:rPr>
                <w:rFonts w:ascii="Cambria" w:hAnsi="Cambria"/>
                <w:b w:val="0"/>
                <w:i w:val="0"/>
                <w:sz w:val="22"/>
              </w:rPr>
              <w:t>071</w:t>
            </w:r>
          </w:p>
        </w:tc>
      </w:tr>
      <w:tr>
        <w:tc>
          <w:tcPr>
            <w:shd w:val="clear" w:color="auto" w:fill="F2F2F2"/>
            <w:tcW w:w="850" w:type="dxa"/>
          </w:tcPr>
          <w:p>
            <w:pPr>
              <w:jc w:val="center"/>
            </w:pPr>
            <w:r/>
            <w:r>
              <w:rPr>
                <w:rFonts w:ascii="Cambria" w:hAnsi="Cambria"/>
                <w:b w:val="0"/>
                <w:i w:val="0"/>
                <w:sz w:val="22"/>
              </w:rPr>
              <w:t>34</w:t>
            </w:r>
          </w:p>
        </w:tc>
        <w:tc>
          <w:tcPr>
            <w:shd w:val="clear" w:color="auto" w:fill="F2F2F2"/>
            <w:tcW w:w="7541" w:type="dxa"/>
          </w:tcPr>
          <w:p>
            <w:r/>
            <w:r>
              <w:rPr>
                <w:rFonts w:ascii="Cambria" w:hAnsi="Cambria"/>
                <w:b w:val="0"/>
                <w:i w:val="0"/>
                <w:sz w:val="22"/>
              </w:rPr>
              <w:t>Differently-abled (Divyangjan) Friendly, Barrier-Free Environment</w:t>
            </w:r>
          </w:p>
        </w:tc>
        <w:tc>
          <w:tcPr>
            <w:shd w:val="clear" w:color="auto" w:fill="F2F2F2"/>
            <w:tcW w:w="1020" w:type="dxa"/>
          </w:tcPr>
          <w:p>
            <w:pPr>
              <w:jc w:val="center"/>
            </w:pPr>
            <w:r/>
            <w:r>
              <w:rPr>
                <w:rFonts w:ascii="Cambria" w:hAnsi="Cambria"/>
                <w:b w:val="0"/>
                <w:i w:val="0"/>
                <w:sz w:val="22"/>
              </w:rPr>
              <w:t>073</w:t>
            </w:r>
          </w:p>
        </w:tc>
      </w:tr>
      <w:tr>
        <w:tc>
          <w:tcPr>
            <w:tcW w:w="850" w:type="dxa"/>
          </w:tcPr>
          <w:p>
            <w:pPr>
              <w:jc w:val="center"/>
            </w:pPr>
            <w:r/>
            <w:r>
              <w:rPr>
                <w:rFonts w:ascii="Cambria" w:hAnsi="Cambria"/>
                <w:b w:val="0"/>
                <w:i w:val="0"/>
                <w:sz w:val="22"/>
              </w:rPr>
              <w:t>35</w:t>
            </w:r>
          </w:p>
        </w:tc>
        <w:tc>
          <w:tcPr>
            <w:tcW w:w="7541" w:type="dxa"/>
          </w:tcPr>
          <w:p>
            <w:r/>
            <w:r>
              <w:rPr>
                <w:rFonts w:ascii="Cambria" w:hAnsi="Cambria"/>
                <w:b w:val="0"/>
                <w:i w:val="0"/>
                <w:sz w:val="22"/>
              </w:rPr>
              <w:t>Institutional Accessibility Policy</w:t>
            </w:r>
          </w:p>
        </w:tc>
        <w:tc>
          <w:tcPr>
            <w:tcW w:w="1020" w:type="dxa"/>
          </w:tcPr>
          <w:p>
            <w:pPr>
              <w:jc w:val="center"/>
            </w:pPr>
            <w:r/>
            <w:r>
              <w:rPr>
                <w:rFonts w:ascii="Cambria" w:hAnsi="Cambria"/>
                <w:b w:val="0"/>
                <w:i w:val="0"/>
                <w:sz w:val="22"/>
              </w:rPr>
              <w:t>075</w:t>
            </w:r>
          </w:p>
        </w:tc>
      </w:tr>
      <w:tr>
        <w:tc>
          <w:tcPr>
            <w:shd w:val="clear" w:color="auto" w:fill="F2F2F2"/>
            <w:tcW w:w="850" w:type="dxa"/>
          </w:tcPr>
          <w:p>
            <w:pPr>
              <w:jc w:val="center"/>
            </w:pPr>
            <w:r/>
            <w:r>
              <w:rPr>
                <w:rFonts w:ascii="Cambria" w:hAnsi="Cambria"/>
                <w:b w:val="0"/>
                <w:i w:val="0"/>
                <w:sz w:val="22"/>
              </w:rPr>
              <w:t>36</w:t>
            </w:r>
          </w:p>
        </w:tc>
        <w:tc>
          <w:tcPr>
            <w:shd w:val="clear" w:color="auto" w:fill="F2F2F2"/>
            <w:tcW w:w="7541" w:type="dxa"/>
          </w:tcPr>
          <w:p>
            <w:r/>
            <w:r>
              <w:rPr>
                <w:rFonts w:ascii="Cambria" w:hAnsi="Cambria"/>
                <w:b w:val="0"/>
                <w:i w:val="0"/>
                <w:sz w:val="22"/>
              </w:rPr>
              <w:t>NAAC Evidence Matrix – Institutional Accessibility Policy</w:t>
            </w:r>
          </w:p>
        </w:tc>
        <w:tc>
          <w:tcPr>
            <w:shd w:val="clear" w:color="auto" w:fill="F2F2F2"/>
            <w:tcW w:w="1020" w:type="dxa"/>
          </w:tcPr>
          <w:p>
            <w:pPr>
              <w:jc w:val="center"/>
            </w:pPr>
            <w:r/>
            <w:r>
              <w:rPr>
                <w:rFonts w:ascii="Cambria" w:hAnsi="Cambria"/>
                <w:b w:val="0"/>
                <w:i w:val="0"/>
                <w:sz w:val="22"/>
              </w:rPr>
              <w:t>077</w:t>
            </w:r>
          </w:p>
        </w:tc>
      </w:tr>
      <w:tr>
        <w:tc>
          <w:tcPr>
            <w:tcW w:w="850" w:type="dxa"/>
          </w:tcPr>
          <w:p>
            <w:pPr>
              <w:jc w:val="center"/>
            </w:pPr>
            <w:r/>
            <w:r>
              <w:rPr>
                <w:rFonts w:ascii="Cambria" w:hAnsi="Cambria"/>
                <w:b w:val="0"/>
                <w:i w:val="0"/>
                <w:sz w:val="22"/>
              </w:rPr>
              <w:t>37</w:t>
            </w:r>
          </w:p>
        </w:tc>
        <w:tc>
          <w:tcPr>
            <w:tcW w:w="7541" w:type="dxa"/>
          </w:tcPr>
          <w:p>
            <w:r/>
            <w:r>
              <w:rPr>
                <w:rFonts w:ascii="Cambria" w:hAnsi="Cambria"/>
                <w:b w:val="0"/>
                <w:i w:val="0"/>
                <w:sz w:val="22"/>
              </w:rPr>
              <w:t>Feedback &amp; Action Taken Report – Accessibility Facilities for Divyangjan</w:t>
            </w:r>
          </w:p>
        </w:tc>
        <w:tc>
          <w:tcPr>
            <w:tcW w:w="1020" w:type="dxa"/>
          </w:tcPr>
          <w:p>
            <w:pPr>
              <w:jc w:val="center"/>
            </w:pPr>
            <w:r/>
            <w:r>
              <w:rPr>
                <w:rFonts w:ascii="Cambria" w:hAnsi="Cambria"/>
                <w:b w:val="0"/>
                <w:i w:val="0"/>
                <w:sz w:val="22"/>
              </w:rPr>
              <w:t>079</w:t>
            </w:r>
          </w:p>
        </w:tc>
      </w:tr>
      <w:tr>
        <w:tc>
          <w:tcPr>
            <w:shd w:val="clear" w:color="auto" w:fill="F2F2F2"/>
            <w:tcW w:w="850" w:type="dxa"/>
          </w:tcPr>
          <w:p>
            <w:pPr>
              <w:jc w:val="center"/>
            </w:pPr>
            <w:r/>
            <w:r>
              <w:rPr>
                <w:rFonts w:ascii="Cambria" w:hAnsi="Cambria"/>
                <w:b w:val="0"/>
                <w:i w:val="0"/>
                <w:sz w:val="22"/>
              </w:rPr>
              <w:t>38</w:t>
            </w:r>
          </w:p>
        </w:tc>
        <w:tc>
          <w:tcPr>
            <w:shd w:val="clear" w:color="auto" w:fill="F2F2F2"/>
            <w:tcW w:w="7541" w:type="dxa"/>
          </w:tcPr>
          <w:p>
            <w:r/>
            <w:r>
              <w:rPr>
                <w:rFonts w:ascii="Cambria" w:hAnsi="Cambria"/>
                <w:b w:val="0"/>
                <w:i w:val="0"/>
                <w:sz w:val="22"/>
              </w:rPr>
              <w:t>Survey Questionnaire – Accessibility Facilities for Divyangjan</w:t>
            </w:r>
          </w:p>
        </w:tc>
        <w:tc>
          <w:tcPr>
            <w:shd w:val="clear" w:color="auto" w:fill="F2F2F2"/>
            <w:tcW w:w="1020" w:type="dxa"/>
          </w:tcPr>
          <w:p>
            <w:pPr>
              <w:jc w:val="center"/>
            </w:pPr>
            <w:r/>
            <w:r>
              <w:rPr>
                <w:rFonts w:ascii="Cambria" w:hAnsi="Cambria"/>
                <w:b w:val="0"/>
                <w:i w:val="0"/>
                <w:sz w:val="22"/>
              </w:rPr>
              <w:t>081</w:t>
            </w:r>
          </w:p>
        </w:tc>
      </w:tr>
      <w:tr>
        <w:tc>
          <w:tcPr>
            <w:tcW w:w="850" w:type="dxa"/>
          </w:tcPr>
          <w:p>
            <w:pPr>
              <w:jc w:val="center"/>
            </w:pPr>
            <w:r/>
            <w:r>
              <w:rPr>
                <w:rFonts w:ascii="Cambria" w:hAnsi="Cambria"/>
                <w:b w:val="0"/>
                <w:i w:val="0"/>
                <w:sz w:val="22"/>
              </w:rPr>
              <w:t>39</w:t>
            </w:r>
          </w:p>
        </w:tc>
        <w:tc>
          <w:tcPr>
            <w:tcW w:w="7541" w:type="dxa"/>
          </w:tcPr>
          <w:p>
            <w:r/>
            <w:r>
              <w:rPr>
                <w:rFonts w:ascii="Cambria" w:hAnsi="Cambria"/>
                <w:b w:val="0"/>
                <w:i w:val="0"/>
                <w:sz w:val="22"/>
              </w:rPr>
              <w:t>Compiled Feedback Report – Accessibility Facilities for Divyangjan</w:t>
            </w:r>
          </w:p>
        </w:tc>
        <w:tc>
          <w:tcPr>
            <w:tcW w:w="1020" w:type="dxa"/>
          </w:tcPr>
          <w:p>
            <w:pPr>
              <w:jc w:val="center"/>
            </w:pPr>
            <w:r/>
            <w:r>
              <w:rPr>
                <w:rFonts w:ascii="Cambria" w:hAnsi="Cambria"/>
                <w:b w:val="0"/>
                <w:i w:val="0"/>
                <w:sz w:val="22"/>
              </w:rPr>
              <w:t>083</w:t>
            </w:r>
          </w:p>
        </w:tc>
      </w:tr>
      <w:tr>
        <w:tc>
          <w:tcPr>
            <w:shd w:val="clear" w:color="auto" w:fill="F2F2F2"/>
            <w:tcW w:w="850" w:type="dxa"/>
          </w:tcPr>
          <w:p>
            <w:pPr>
              <w:jc w:val="center"/>
            </w:pPr>
            <w:r/>
            <w:r>
              <w:rPr>
                <w:rFonts w:ascii="Cambria" w:hAnsi="Cambria"/>
                <w:b w:val="0"/>
                <w:i w:val="0"/>
                <w:sz w:val="22"/>
              </w:rPr>
              <w:t>40</w:t>
            </w:r>
          </w:p>
        </w:tc>
        <w:tc>
          <w:tcPr>
            <w:shd w:val="clear" w:color="auto" w:fill="F2F2F2"/>
            <w:tcW w:w="7541" w:type="dxa"/>
          </w:tcPr>
          <w:p>
            <w:r/>
            <w:r>
              <w:rPr>
                <w:rFonts w:ascii="Cambria" w:hAnsi="Cambria"/>
                <w:b w:val="0"/>
                <w:i w:val="0"/>
                <w:sz w:val="22"/>
              </w:rPr>
              <w:t>Action Taken Report – Accessibility Facilities for Divyangjan</w:t>
            </w:r>
          </w:p>
        </w:tc>
        <w:tc>
          <w:tcPr>
            <w:shd w:val="clear" w:color="auto" w:fill="F2F2F2"/>
            <w:tcW w:w="1020" w:type="dxa"/>
          </w:tcPr>
          <w:p>
            <w:pPr>
              <w:jc w:val="center"/>
            </w:pPr>
            <w:r/>
            <w:r>
              <w:rPr>
                <w:rFonts w:ascii="Cambria" w:hAnsi="Cambria"/>
                <w:b w:val="0"/>
                <w:i w:val="0"/>
                <w:sz w:val="22"/>
              </w:rPr>
              <w:t>085</w:t>
            </w:r>
          </w:p>
        </w:tc>
      </w:tr>
      <w:tr>
        <w:tc>
          <w:tcPr>
            <w:tcW w:w="850" w:type="dxa"/>
          </w:tcPr>
          <w:p>
            <w:pPr>
              <w:jc w:val="center"/>
            </w:pPr>
            <w:r/>
            <w:r>
              <w:rPr>
                <w:rFonts w:ascii="Cambria" w:hAnsi="Cambria"/>
                <w:b w:val="0"/>
                <w:i w:val="0"/>
                <w:sz w:val="22"/>
              </w:rPr>
              <w:t>41</w:t>
            </w:r>
          </w:p>
        </w:tc>
        <w:tc>
          <w:tcPr>
            <w:tcW w:w="7541" w:type="dxa"/>
          </w:tcPr>
          <w:p>
            <w:r/>
            <w:r>
              <w:rPr>
                <w:rFonts w:ascii="Cambria" w:hAnsi="Cambria"/>
                <w:b w:val="0"/>
                <w:i w:val="0"/>
                <w:sz w:val="22"/>
              </w:rPr>
              <w:t>Institutional Efforts &amp; Initiatives for an Inclusive Environment</w:t>
            </w:r>
          </w:p>
        </w:tc>
        <w:tc>
          <w:tcPr>
            <w:tcW w:w="1020" w:type="dxa"/>
          </w:tcPr>
          <w:p>
            <w:pPr>
              <w:jc w:val="center"/>
            </w:pPr>
            <w:r/>
            <w:r>
              <w:rPr>
                <w:rFonts w:ascii="Cambria" w:hAnsi="Cambria"/>
                <w:b w:val="0"/>
                <w:i w:val="0"/>
                <w:sz w:val="22"/>
              </w:rPr>
              <w:t>087</w:t>
            </w:r>
          </w:p>
        </w:tc>
      </w:tr>
      <w:tr>
        <w:tc>
          <w:tcPr>
            <w:shd w:val="clear" w:color="auto" w:fill="F2F2F2"/>
            <w:tcW w:w="850" w:type="dxa"/>
          </w:tcPr>
          <w:p>
            <w:pPr>
              <w:jc w:val="center"/>
            </w:pPr>
            <w:r/>
            <w:r>
              <w:rPr>
                <w:rFonts w:ascii="Cambria" w:hAnsi="Cambria"/>
                <w:b w:val="0"/>
                <w:i w:val="0"/>
                <w:sz w:val="22"/>
              </w:rPr>
              <w:t>42</w:t>
            </w:r>
          </w:p>
        </w:tc>
        <w:tc>
          <w:tcPr>
            <w:shd w:val="clear" w:color="auto" w:fill="F2F2F2"/>
            <w:tcW w:w="7541" w:type="dxa"/>
          </w:tcPr>
          <w:p>
            <w:r/>
            <w:r>
              <w:rPr>
                <w:rFonts w:ascii="Cambria" w:hAnsi="Cambria"/>
                <w:b w:val="0"/>
                <w:i w:val="0"/>
                <w:sz w:val="22"/>
              </w:rPr>
              <w:t>NAAC Evidence Matrix – Inclusive Environment Initiatives</w:t>
            </w:r>
          </w:p>
        </w:tc>
        <w:tc>
          <w:tcPr>
            <w:shd w:val="clear" w:color="auto" w:fill="F2F2F2"/>
            <w:tcW w:w="1020" w:type="dxa"/>
          </w:tcPr>
          <w:p>
            <w:pPr>
              <w:jc w:val="center"/>
            </w:pPr>
            <w:r/>
            <w:r>
              <w:rPr>
                <w:rFonts w:ascii="Cambria" w:hAnsi="Cambria"/>
                <w:b w:val="0"/>
                <w:i w:val="0"/>
                <w:sz w:val="22"/>
              </w:rPr>
              <w:t>089</w:t>
            </w:r>
          </w:p>
        </w:tc>
      </w:tr>
      <w:tr>
        <w:tc>
          <w:tcPr>
            <w:tcW w:w="850" w:type="dxa"/>
          </w:tcPr>
          <w:p>
            <w:pPr>
              <w:jc w:val="center"/>
            </w:pPr>
            <w:r/>
            <w:r>
              <w:rPr>
                <w:rFonts w:ascii="Cambria" w:hAnsi="Cambria"/>
                <w:b w:val="0"/>
                <w:i w:val="0"/>
                <w:sz w:val="22"/>
              </w:rPr>
              <w:t>43</w:t>
            </w:r>
          </w:p>
        </w:tc>
        <w:tc>
          <w:tcPr>
            <w:tcW w:w="7541" w:type="dxa"/>
          </w:tcPr>
          <w:p>
            <w:r/>
            <w:r>
              <w:rPr>
                <w:rFonts w:ascii="Cambria" w:hAnsi="Cambria"/>
                <w:b w:val="0"/>
                <w:i w:val="0"/>
                <w:sz w:val="22"/>
              </w:rPr>
              <w:t>Diversity &amp; Inclusion Policy</w:t>
            </w:r>
          </w:p>
        </w:tc>
        <w:tc>
          <w:tcPr>
            <w:tcW w:w="1020" w:type="dxa"/>
          </w:tcPr>
          <w:p>
            <w:pPr>
              <w:jc w:val="center"/>
            </w:pPr>
            <w:r/>
            <w:r>
              <w:rPr>
                <w:rFonts w:ascii="Cambria" w:hAnsi="Cambria"/>
                <w:b w:val="0"/>
                <w:i w:val="0"/>
                <w:sz w:val="22"/>
              </w:rPr>
              <w:t>091</w:t>
            </w:r>
          </w:p>
        </w:tc>
      </w:tr>
      <w:tr>
        <w:tc>
          <w:tcPr>
            <w:shd w:val="clear" w:color="auto" w:fill="F2F2F2"/>
            <w:tcW w:w="850" w:type="dxa"/>
          </w:tcPr>
          <w:p>
            <w:pPr>
              <w:jc w:val="center"/>
            </w:pPr>
            <w:r/>
            <w:r>
              <w:rPr>
                <w:rFonts w:ascii="Cambria" w:hAnsi="Cambria"/>
                <w:b w:val="0"/>
                <w:i w:val="0"/>
                <w:sz w:val="22"/>
              </w:rPr>
              <w:t>44</w:t>
            </w:r>
          </w:p>
        </w:tc>
        <w:tc>
          <w:tcPr>
            <w:shd w:val="clear" w:color="auto" w:fill="F2F2F2"/>
            <w:tcW w:w="7541" w:type="dxa"/>
          </w:tcPr>
          <w:p>
            <w:r/>
            <w:r>
              <w:rPr>
                <w:rFonts w:ascii="Cambria" w:hAnsi="Cambria"/>
                <w:b w:val="0"/>
                <w:i w:val="0"/>
                <w:sz w:val="22"/>
              </w:rPr>
              <w:t>Annual Inclusivity Report</w:t>
            </w:r>
          </w:p>
        </w:tc>
        <w:tc>
          <w:tcPr>
            <w:shd w:val="clear" w:color="auto" w:fill="F2F2F2"/>
            <w:tcW w:w="1020" w:type="dxa"/>
          </w:tcPr>
          <w:p>
            <w:pPr>
              <w:jc w:val="center"/>
            </w:pPr>
            <w:r/>
            <w:r>
              <w:rPr>
                <w:rFonts w:ascii="Cambria" w:hAnsi="Cambria"/>
                <w:b w:val="0"/>
                <w:i w:val="0"/>
                <w:sz w:val="22"/>
              </w:rPr>
              <w:t>093</w:t>
            </w:r>
          </w:p>
        </w:tc>
      </w:tr>
      <w:tr>
        <w:tc>
          <w:tcPr>
            <w:tcW w:w="850" w:type="dxa"/>
          </w:tcPr>
          <w:p>
            <w:pPr>
              <w:jc w:val="center"/>
            </w:pPr>
            <w:r/>
            <w:r>
              <w:rPr>
                <w:rFonts w:ascii="Cambria" w:hAnsi="Cambria"/>
                <w:b w:val="0"/>
                <w:i w:val="0"/>
                <w:sz w:val="22"/>
              </w:rPr>
              <w:t>45</w:t>
            </w:r>
          </w:p>
        </w:tc>
        <w:tc>
          <w:tcPr>
            <w:tcW w:w="7541" w:type="dxa"/>
          </w:tcPr>
          <w:p>
            <w:r/>
            <w:r>
              <w:rPr>
                <w:rFonts w:ascii="Cambria" w:hAnsi="Cambria"/>
                <w:b w:val="0"/>
                <w:i w:val="0"/>
                <w:sz w:val="22"/>
              </w:rPr>
              <w:t>Institutional Initiatives for Sensitization to Constitutional Values, Rights, Duties, and Responsibilities</w:t>
            </w:r>
          </w:p>
        </w:tc>
        <w:tc>
          <w:tcPr>
            <w:tcW w:w="1020" w:type="dxa"/>
          </w:tcPr>
          <w:p>
            <w:pPr>
              <w:jc w:val="center"/>
            </w:pPr>
            <w:r/>
            <w:r>
              <w:rPr>
                <w:rFonts w:ascii="Cambria" w:hAnsi="Cambria"/>
                <w:b w:val="0"/>
                <w:i w:val="0"/>
                <w:sz w:val="22"/>
              </w:rPr>
              <w:t>095</w:t>
            </w:r>
          </w:p>
        </w:tc>
      </w:tr>
      <w:tr>
        <w:tc>
          <w:tcPr>
            <w:shd w:val="clear" w:color="auto" w:fill="F2F2F2"/>
            <w:tcW w:w="850" w:type="dxa"/>
          </w:tcPr>
          <w:p>
            <w:pPr>
              <w:jc w:val="center"/>
            </w:pPr>
            <w:r/>
            <w:r>
              <w:rPr>
                <w:rFonts w:ascii="Cambria" w:hAnsi="Cambria"/>
                <w:b w:val="0"/>
                <w:i w:val="0"/>
                <w:sz w:val="22"/>
              </w:rPr>
              <w:t>46</w:t>
            </w:r>
          </w:p>
        </w:tc>
        <w:tc>
          <w:tcPr>
            <w:shd w:val="clear" w:color="auto" w:fill="F2F2F2"/>
            <w:tcW w:w="7541" w:type="dxa"/>
          </w:tcPr>
          <w:p>
            <w:r/>
            <w:r>
              <w:rPr>
                <w:rFonts w:ascii="Cambria" w:hAnsi="Cambria"/>
                <w:b w:val="0"/>
                <w:i w:val="0"/>
                <w:sz w:val="22"/>
              </w:rPr>
              <w:t>NAAC Evidence Matrix – Constitutional Values, Rights, Duties &amp; Responsibilities</w:t>
            </w:r>
          </w:p>
        </w:tc>
        <w:tc>
          <w:tcPr>
            <w:shd w:val="clear" w:color="auto" w:fill="F2F2F2"/>
            <w:tcW w:w="1020" w:type="dxa"/>
          </w:tcPr>
          <w:p>
            <w:pPr>
              <w:jc w:val="center"/>
            </w:pPr>
            <w:r/>
            <w:r>
              <w:rPr>
                <w:rFonts w:ascii="Cambria" w:hAnsi="Cambria"/>
                <w:b w:val="0"/>
                <w:i w:val="0"/>
                <w:sz w:val="22"/>
              </w:rPr>
              <w:t>097</w:t>
            </w:r>
          </w:p>
        </w:tc>
      </w:tr>
      <w:tr>
        <w:tc>
          <w:tcPr>
            <w:tcW w:w="850" w:type="dxa"/>
          </w:tcPr>
          <w:p>
            <w:pPr>
              <w:jc w:val="center"/>
            </w:pPr>
            <w:r/>
            <w:r>
              <w:rPr>
                <w:rFonts w:ascii="Cambria" w:hAnsi="Cambria"/>
                <w:b w:val="0"/>
                <w:i w:val="0"/>
                <w:sz w:val="22"/>
              </w:rPr>
              <w:t>47</w:t>
            </w:r>
          </w:p>
        </w:tc>
        <w:tc>
          <w:tcPr>
            <w:tcW w:w="7541" w:type="dxa"/>
          </w:tcPr>
          <w:p>
            <w:r/>
            <w:r>
              <w:rPr>
                <w:rFonts w:ascii="Cambria" w:hAnsi="Cambria"/>
                <w:b w:val="0"/>
                <w:i w:val="0"/>
                <w:sz w:val="22"/>
              </w:rPr>
              <w:t>Details of Constitutional Awareness Activities – Last Two Academic Years</w:t>
            </w:r>
          </w:p>
        </w:tc>
        <w:tc>
          <w:tcPr>
            <w:tcW w:w="1020" w:type="dxa"/>
          </w:tcPr>
          <w:p>
            <w:pPr>
              <w:jc w:val="center"/>
            </w:pPr>
            <w:r/>
            <w:r>
              <w:rPr>
                <w:rFonts w:ascii="Cambria" w:hAnsi="Cambria"/>
                <w:b w:val="0"/>
                <w:i w:val="0"/>
                <w:sz w:val="22"/>
              </w:rPr>
              <w:t>099</w:t>
            </w:r>
          </w:p>
        </w:tc>
      </w:tr>
      <w:tr>
        <w:tc>
          <w:tcPr>
            <w:shd w:val="clear" w:color="auto" w:fill="F2F2F2"/>
            <w:tcW w:w="850" w:type="dxa"/>
          </w:tcPr>
          <w:p>
            <w:pPr>
              <w:jc w:val="center"/>
            </w:pPr>
            <w:r/>
            <w:r>
              <w:rPr>
                <w:rFonts w:ascii="Cambria" w:hAnsi="Cambria"/>
                <w:b w:val="0"/>
                <w:i w:val="0"/>
                <w:sz w:val="22"/>
              </w:rPr>
              <w:t>48</w:t>
            </w:r>
          </w:p>
        </w:tc>
        <w:tc>
          <w:tcPr>
            <w:shd w:val="clear" w:color="auto" w:fill="F2F2F2"/>
            <w:tcW w:w="7541" w:type="dxa"/>
          </w:tcPr>
          <w:p>
            <w:r/>
            <w:r>
              <w:rPr>
                <w:rFonts w:ascii="Cambria" w:hAnsi="Cambria"/>
                <w:b w:val="0"/>
                <w:i w:val="0"/>
                <w:sz w:val="22"/>
              </w:rPr>
              <w:t>Annual Civic Engagement Report</w:t>
            </w:r>
          </w:p>
        </w:tc>
        <w:tc>
          <w:tcPr>
            <w:shd w:val="clear" w:color="auto" w:fill="F2F2F2"/>
            <w:tcW w:w="1020" w:type="dxa"/>
          </w:tcPr>
          <w:p>
            <w:pPr>
              <w:jc w:val="center"/>
            </w:pPr>
            <w:r/>
            <w:r>
              <w:rPr>
                <w:rFonts w:ascii="Cambria" w:hAnsi="Cambria"/>
                <w:b w:val="0"/>
                <w:i w:val="0"/>
                <w:sz w:val="22"/>
              </w:rPr>
              <w:t>101</w:t>
            </w:r>
          </w:p>
        </w:tc>
      </w:tr>
      <w:tr>
        <w:tc>
          <w:tcPr>
            <w:tcW w:w="850" w:type="dxa"/>
          </w:tcPr>
          <w:p>
            <w:pPr>
              <w:jc w:val="center"/>
            </w:pPr>
            <w:r/>
            <w:r>
              <w:rPr>
                <w:rFonts w:ascii="Cambria" w:hAnsi="Cambria"/>
                <w:b w:val="0"/>
                <w:i w:val="0"/>
                <w:sz w:val="22"/>
              </w:rPr>
              <w:t>49</w:t>
            </w:r>
          </w:p>
        </w:tc>
        <w:tc>
          <w:tcPr>
            <w:tcW w:w="7541" w:type="dxa"/>
          </w:tcPr>
          <w:p>
            <w:r/>
            <w:r>
              <w:rPr>
                <w:rFonts w:ascii="Cambria" w:hAnsi="Cambria"/>
                <w:b w:val="0"/>
                <w:i w:val="0"/>
                <w:sz w:val="22"/>
              </w:rPr>
              <w:t>MoUs with Legal &amp; Civic Bodies</w:t>
            </w:r>
          </w:p>
        </w:tc>
        <w:tc>
          <w:tcPr>
            <w:tcW w:w="1020" w:type="dxa"/>
          </w:tcPr>
          <w:p>
            <w:pPr>
              <w:jc w:val="center"/>
            </w:pPr>
            <w:r/>
            <w:r>
              <w:rPr>
                <w:rFonts w:ascii="Cambria" w:hAnsi="Cambria"/>
                <w:b w:val="0"/>
                <w:i w:val="0"/>
                <w:sz w:val="22"/>
              </w:rPr>
              <w:t>103</w:t>
            </w:r>
          </w:p>
        </w:tc>
      </w:tr>
      <w:tr>
        <w:tc>
          <w:tcPr>
            <w:shd w:val="clear" w:color="auto" w:fill="F2F2F2"/>
            <w:tcW w:w="850" w:type="dxa"/>
          </w:tcPr>
          <w:p>
            <w:pPr>
              <w:jc w:val="center"/>
            </w:pPr>
            <w:r/>
            <w:r>
              <w:rPr>
                <w:rFonts w:ascii="Cambria" w:hAnsi="Cambria"/>
                <w:b w:val="0"/>
                <w:i w:val="0"/>
                <w:sz w:val="22"/>
              </w:rPr>
              <w:t>50</w:t>
            </w:r>
          </w:p>
        </w:tc>
        <w:tc>
          <w:tcPr>
            <w:shd w:val="clear" w:color="auto" w:fill="F2F2F2"/>
            <w:tcW w:w="7541" w:type="dxa"/>
          </w:tcPr>
          <w:p>
            <w:r/>
            <w:r>
              <w:rPr>
                <w:rFonts w:ascii="Cambria" w:hAnsi="Cambria"/>
                <w:b w:val="0"/>
                <w:i w:val="0"/>
                <w:sz w:val="22"/>
              </w:rPr>
              <w:t>MoU Implementation Evidence Matrix – Legal &amp; Civic Bodies</w:t>
            </w:r>
          </w:p>
        </w:tc>
        <w:tc>
          <w:tcPr>
            <w:shd w:val="clear" w:color="auto" w:fill="F2F2F2"/>
            <w:tcW w:w="1020" w:type="dxa"/>
          </w:tcPr>
          <w:p>
            <w:pPr>
              <w:jc w:val="center"/>
            </w:pPr>
            <w:r/>
            <w:r>
              <w:rPr>
                <w:rFonts w:ascii="Cambria" w:hAnsi="Cambria"/>
                <w:b w:val="0"/>
                <w:i w:val="0"/>
                <w:sz w:val="22"/>
              </w:rPr>
              <w:t>105</w:t>
            </w:r>
          </w:p>
        </w:tc>
      </w:tr>
      <w:tr>
        <w:tc>
          <w:tcPr>
            <w:tcW w:w="850" w:type="dxa"/>
          </w:tcPr>
          <w:p>
            <w:pPr>
              <w:jc w:val="center"/>
            </w:pPr>
            <w:r/>
            <w:r>
              <w:rPr>
                <w:rFonts w:ascii="Cambria" w:hAnsi="Cambria"/>
                <w:b w:val="0"/>
                <w:i w:val="0"/>
                <w:sz w:val="22"/>
              </w:rPr>
              <w:t>51</w:t>
            </w:r>
          </w:p>
        </w:tc>
        <w:tc>
          <w:tcPr>
            <w:tcW w:w="7541" w:type="dxa"/>
          </w:tcPr>
          <w:p>
            <w:r/>
            <w:r>
              <w:rPr>
                <w:rFonts w:ascii="Cambria" w:hAnsi="Cambria"/>
                <w:b w:val="0"/>
                <w:i w:val="0"/>
                <w:sz w:val="22"/>
              </w:rPr>
              <w:t>Scholarship Distribution Records</w:t>
            </w:r>
          </w:p>
        </w:tc>
        <w:tc>
          <w:tcPr>
            <w:tcW w:w="1020" w:type="dxa"/>
          </w:tcPr>
          <w:p>
            <w:pPr>
              <w:jc w:val="center"/>
            </w:pPr>
            <w:r/>
            <w:r>
              <w:rPr>
                <w:rFonts w:ascii="Cambria" w:hAnsi="Cambria"/>
                <w:b w:val="0"/>
                <w:i w:val="0"/>
                <w:sz w:val="22"/>
              </w:rPr>
              <w:t>107</w:t>
            </w:r>
          </w:p>
        </w:tc>
      </w:tr>
      <w:tr>
        <w:tc>
          <w:tcPr>
            <w:shd w:val="clear" w:color="auto" w:fill="F2F2F2"/>
            <w:tcW w:w="850" w:type="dxa"/>
          </w:tcPr>
          <w:p>
            <w:pPr>
              <w:jc w:val="center"/>
            </w:pPr>
            <w:r/>
            <w:r>
              <w:rPr>
                <w:rFonts w:ascii="Cambria" w:hAnsi="Cambria"/>
                <w:b w:val="0"/>
                <w:i w:val="0"/>
                <w:sz w:val="22"/>
              </w:rPr>
              <w:t>52</w:t>
            </w:r>
          </w:p>
        </w:tc>
        <w:tc>
          <w:tcPr>
            <w:shd w:val="clear" w:color="auto" w:fill="F2F2F2"/>
            <w:tcW w:w="7541" w:type="dxa"/>
          </w:tcPr>
          <w:p>
            <w:r/>
            <w:r>
              <w:rPr>
                <w:rFonts w:ascii="Cambria" w:hAnsi="Cambria"/>
                <w:b w:val="0"/>
                <w:i w:val="0"/>
                <w:sz w:val="22"/>
              </w:rPr>
              <w:t>Scholarship Evidence Matrix – Academic Year [YYYY–YYYY]</w:t>
            </w:r>
          </w:p>
        </w:tc>
        <w:tc>
          <w:tcPr>
            <w:shd w:val="clear" w:color="auto" w:fill="F2F2F2"/>
            <w:tcW w:w="1020" w:type="dxa"/>
          </w:tcPr>
          <w:p>
            <w:pPr>
              <w:jc w:val="center"/>
            </w:pPr>
            <w:r/>
            <w:r>
              <w:rPr>
                <w:rFonts w:ascii="Cambria" w:hAnsi="Cambria"/>
                <w:b w:val="0"/>
                <w:i w:val="0"/>
                <w:sz w:val="22"/>
              </w:rPr>
              <w:t>109</w:t>
            </w:r>
          </w:p>
        </w:tc>
      </w:tr>
      <w:tr>
        <w:tc>
          <w:tcPr>
            <w:tcW w:w="850" w:type="dxa"/>
          </w:tcPr>
          <w:p>
            <w:pPr>
              <w:jc w:val="center"/>
            </w:pPr>
            <w:r/>
            <w:r>
              <w:rPr>
                <w:rFonts w:ascii="Cambria" w:hAnsi="Cambria"/>
                <w:b w:val="0"/>
                <w:i w:val="0"/>
                <w:sz w:val="22"/>
              </w:rPr>
              <w:t>53</w:t>
            </w:r>
          </w:p>
        </w:tc>
        <w:tc>
          <w:tcPr>
            <w:tcW w:w="7541" w:type="dxa"/>
          </w:tcPr>
          <w:p>
            <w:r/>
            <w:r>
              <w:rPr>
                <w:rFonts w:ascii="Cambria" w:hAnsi="Cambria"/>
                <w:b w:val="0"/>
                <w:i w:val="0"/>
                <w:sz w:val="22"/>
              </w:rPr>
              <w:t>Code of Conduct Compliance</w:t>
            </w:r>
          </w:p>
        </w:tc>
        <w:tc>
          <w:tcPr>
            <w:tcW w:w="1020" w:type="dxa"/>
          </w:tcPr>
          <w:p>
            <w:pPr>
              <w:jc w:val="center"/>
            </w:pPr>
            <w:r/>
            <w:r>
              <w:rPr>
                <w:rFonts w:ascii="Cambria" w:hAnsi="Cambria"/>
                <w:b w:val="0"/>
                <w:i w:val="0"/>
                <w:sz w:val="22"/>
              </w:rPr>
              <w:t>110</w:t>
            </w:r>
          </w:p>
        </w:tc>
      </w:tr>
      <w:tr>
        <w:tc>
          <w:tcPr>
            <w:shd w:val="clear" w:color="auto" w:fill="F2F2F2"/>
            <w:tcW w:w="850" w:type="dxa"/>
          </w:tcPr>
          <w:p>
            <w:pPr>
              <w:jc w:val="center"/>
            </w:pPr>
            <w:r/>
            <w:r>
              <w:rPr>
                <w:rFonts w:ascii="Cambria" w:hAnsi="Cambria"/>
                <w:b w:val="0"/>
                <w:i w:val="0"/>
                <w:sz w:val="22"/>
              </w:rPr>
              <w:t>54</w:t>
            </w:r>
          </w:p>
        </w:tc>
        <w:tc>
          <w:tcPr>
            <w:shd w:val="clear" w:color="auto" w:fill="F2F2F2"/>
            <w:tcW w:w="7541" w:type="dxa"/>
          </w:tcPr>
          <w:p>
            <w:r/>
            <w:r>
              <w:rPr>
                <w:rFonts w:ascii="Cambria" w:hAnsi="Cambria"/>
                <w:b w:val="0"/>
                <w:i w:val="0"/>
                <w:sz w:val="22"/>
              </w:rPr>
              <w:t>Code of Conduct – NAAC Evidence Matrix</w:t>
            </w:r>
          </w:p>
        </w:tc>
        <w:tc>
          <w:tcPr>
            <w:shd w:val="clear" w:color="auto" w:fill="F2F2F2"/>
            <w:tcW w:w="1020" w:type="dxa"/>
          </w:tcPr>
          <w:p>
            <w:pPr>
              <w:jc w:val="center"/>
            </w:pPr>
            <w:r/>
            <w:r>
              <w:rPr>
                <w:rFonts w:ascii="Cambria" w:hAnsi="Cambria"/>
                <w:b w:val="0"/>
                <w:i w:val="0"/>
                <w:sz w:val="22"/>
              </w:rPr>
              <w:t>112</w:t>
            </w:r>
          </w:p>
        </w:tc>
      </w:tr>
      <w:tr>
        <w:tc>
          <w:tcPr>
            <w:tcW w:w="850" w:type="dxa"/>
          </w:tcPr>
          <w:p>
            <w:pPr>
              <w:jc w:val="center"/>
            </w:pPr>
            <w:r/>
            <w:r>
              <w:rPr>
                <w:rFonts w:ascii="Cambria" w:hAnsi="Cambria"/>
                <w:b w:val="0"/>
                <w:i w:val="0"/>
                <w:sz w:val="22"/>
              </w:rPr>
              <w:t>55</w:t>
            </w:r>
          </w:p>
        </w:tc>
        <w:tc>
          <w:tcPr>
            <w:tcW w:w="7541" w:type="dxa"/>
          </w:tcPr>
          <w:p>
            <w:r/>
            <w:r>
              <w:rPr>
                <w:rFonts w:ascii="Cambria" w:hAnsi="Cambria"/>
                <w:b w:val="0"/>
                <w:i w:val="0"/>
                <w:sz w:val="22"/>
              </w:rPr>
              <w:t>Institutional Code of Conduct Policy</w:t>
            </w:r>
          </w:p>
        </w:tc>
        <w:tc>
          <w:tcPr>
            <w:tcW w:w="1020" w:type="dxa"/>
          </w:tcPr>
          <w:p>
            <w:pPr>
              <w:jc w:val="center"/>
            </w:pPr>
            <w:r/>
            <w:r>
              <w:rPr>
                <w:rFonts w:ascii="Cambria" w:hAnsi="Cambria"/>
                <w:b w:val="0"/>
                <w:i w:val="0"/>
                <w:sz w:val="22"/>
              </w:rPr>
              <w:t>113</w:t>
            </w:r>
          </w:p>
        </w:tc>
      </w:tr>
      <w:tr>
        <w:tc>
          <w:tcPr>
            <w:shd w:val="clear" w:color="auto" w:fill="F2F2F2"/>
            <w:tcW w:w="850" w:type="dxa"/>
          </w:tcPr>
          <w:p>
            <w:pPr>
              <w:jc w:val="center"/>
            </w:pPr>
            <w:r/>
            <w:r>
              <w:rPr>
                <w:rFonts w:ascii="Cambria" w:hAnsi="Cambria"/>
                <w:b w:val="0"/>
                <w:i w:val="0"/>
                <w:sz w:val="22"/>
              </w:rPr>
              <w:t>56</w:t>
            </w:r>
          </w:p>
        </w:tc>
        <w:tc>
          <w:tcPr>
            <w:shd w:val="clear" w:color="auto" w:fill="F2F2F2"/>
            <w:tcW w:w="7541" w:type="dxa"/>
          </w:tcPr>
          <w:p>
            <w:r/>
            <w:r>
              <w:rPr>
                <w:rFonts w:ascii="Cambria" w:hAnsi="Cambria"/>
                <w:b w:val="0"/>
                <w:i w:val="0"/>
                <w:sz w:val="22"/>
              </w:rPr>
              <w:t>Institutional Handbook on Human Values &amp; Professional Ethics</w:t>
            </w:r>
          </w:p>
        </w:tc>
        <w:tc>
          <w:tcPr>
            <w:shd w:val="clear" w:color="auto" w:fill="F2F2F2"/>
            <w:tcW w:w="1020" w:type="dxa"/>
          </w:tcPr>
          <w:p>
            <w:pPr>
              <w:jc w:val="center"/>
            </w:pPr>
            <w:r/>
            <w:r>
              <w:rPr>
                <w:rFonts w:ascii="Cambria" w:hAnsi="Cambria"/>
                <w:b w:val="0"/>
                <w:i w:val="0"/>
                <w:sz w:val="22"/>
              </w:rPr>
              <w:t>115</w:t>
            </w:r>
          </w:p>
        </w:tc>
      </w:tr>
      <w:tr>
        <w:tc>
          <w:tcPr>
            <w:tcW w:w="850" w:type="dxa"/>
          </w:tcPr>
          <w:p>
            <w:pPr>
              <w:jc w:val="center"/>
            </w:pPr>
            <w:r/>
            <w:r>
              <w:rPr>
                <w:rFonts w:ascii="Cambria" w:hAnsi="Cambria"/>
                <w:b w:val="0"/>
                <w:i w:val="0"/>
                <w:sz w:val="22"/>
              </w:rPr>
              <w:t>57</w:t>
            </w:r>
          </w:p>
        </w:tc>
        <w:tc>
          <w:tcPr>
            <w:tcW w:w="7541" w:type="dxa"/>
          </w:tcPr>
          <w:p>
            <w:r/>
            <w:r>
              <w:rPr>
                <w:rFonts w:ascii="Cambria" w:hAnsi="Cambria"/>
                <w:b w:val="0"/>
                <w:i w:val="0"/>
                <w:sz w:val="22"/>
              </w:rPr>
              <w:t>Annual Report of Programmes – Values, Ethics &amp; Professional Conduct</w:t>
            </w:r>
          </w:p>
        </w:tc>
        <w:tc>
          <w:tcPr>
            <w:tcW w:w="1020" w:type="dxa"/>
          </w:tcPr>
          <w:p>
            <w:pPr>
              <w:jc w:val="center"/>
            </w:pPr>
            <w:r/>
            <w:r>
              <w:rPr>
                <w:rFonts w:ascii="Cambria" w:hAnsi="Cambria"/>
                <w:b w:val="0"/>
                <w:i w:val="0"/>
                <w:sz w:val="22"/>
              </w:rPr>
              <w:t>117</w:t>
            </w:r>
          </w:p>
        </w:tc>
      </w:tr>
      <w:tr>
        <w:tc>
          <w:tcPr>
            <w:shd w:val="clear" w:color="auto" w:fill="F2F2F2"/>
            <w:tcW w:w="850" w:type="dxa"/>
          </w:tcPr>
          <w:p>
            <w:pPr>
              <w:jc w:val="center"/>
            </w:pPr>
            <w:r/>
            <w:r>
              <w:rPr>
                <w:rFonts w:ascii="Cambria" w:hAnsi="Cambria"/>
                <w:b w:val="0"/>
                <w:i w:val="0"/>
                <w:sz w:val="22"/>
              </w:rPr>
              <w:t>58</w:t>
            </w:r>
          </w:p>
        </w:tc>
        <w:tc>
          <w:tcPr>
            <w:shd w:val="clear" w:color="auto" w:fill="F2F2F2"/>
            <w:tcW w:w="7541" w:type="dxa"/>
          </w:tcPr>
          <w:p>
            <w:r/>
            <w:r>
              <w:rPr>
                <w:rFonts w:ascii="Cambria" w:hAnsi="Cambria"/>
                <w:b w:val="0"/>
                <w:i w:val="0"/>
                <w:sz w:val="22"/>
              </w:rPr>
              <w:t>Best Practices – Institutional Quality Enhancement</w:t>
            </w:r>
          </w:p>
        </w:tc>
        <w:tc>
          <w:tcPr>
            <w:shd w:val="clear" w:color="auto" w:fill="F2F2F2"/>
            <w:tcW w:w="1020" w:type="dxa"/>
          </w:tcPr>
          <w:p>
            <w:pPr>
              <w:jc w:val="center"/>
            </w:pPr>
            <w:r/>
            <w:r>
              <w:rPr>
                <w:rFonts w:ascii="Cambria" w:hAnsi="Cambria"/>
                <w:b w:val="0"/>
                <w:i w:val="0"/>
                <w:sz w:val="22"/>
              </w:rPr>
              <w:t>119</w:t>
            </w:r>
          </w:p>
        </w:tc>
      </w:tr>
      <w:tr>
        <w:tc>
          <w:tcPr>
            <w:tcW w:w="850" w:type="dxa"/>
          </w:tcPr>
          <w:p>
            <w:pPr>
              <w:jc w:val="center"/>
            </w:pPr>
            <w:r/>
            <w:r>
              <w:rPr>
                <w:rFonts w:ascii="Cambria" w:hAnsi="Cambria"/>
                <w:b w:val="0"/>
                <w:i w:val="0"/>
                <w:sz w:val="22"/>
              </w:rPr>
              <w:t>59</w:t>
            </w:r>
          </w:p>
        </w:tc>
        <w:tc>
          <w:tcPr>
            <w:tcW w:w="7541" w:type="dxa"/>
          </w:tcPr>
          <w:p>
            <w:r/>
            <w:r>
              <w:rPr>
                <w:rFonts w:ascii="Cambria" w:hAnsi="Cambria"/>
                <w:b w:val="0"/>
                <w:i w:val="0"/>
                <w:sz w:val="22"/>
              </w:rPr>
              <w:t>Best Practices Successfully Implemented</w:t>
            </w:r>
          </w:p>
        </w:tc>
        <w:tc>
          <w:tcPr>
            <w:tcW w:w="1020" w:type="dxa"/>
          </w:tcPr>
          <w:p>
            <w:pPr>
              <w:jc w:val="center"/>
            </w:pPr>
            <w:r/>
            <w:r>
              <w:rPr>
                <w:rFonts w:ascii="Cambria" w:hAnsi="Cambria"/>
                <w:b w:val="0"/>
                <w:i w:val="0"/>
                <w:sz w:val="22"/>
              </w:rPr>
              <w:t>120</w:t>
            </w:r>
          </w:p>
        </w:tc>
      </w:tr>
      <w:tr>
        <w:tc>
          <w:tcPr>
            <w:shd w:val="clear" w:color="auto" w:fill="F2F2F2"/>
            <w:tcW w:w="850" w:type="dxa"/>
          </w:tcPr>
          <w:p>
            <w:pPr>
              <w:jc w:val="center"/>
            </w:pPr>
            <w:r/>
            <w:r>
              <w:rPr>
                <w:rFonts w:ascii="Cambria" w:hAnsi="Cambria"/>
                <w:b w:val="0"/>
                <w:i w:val="0"/>
                <w:sz w:val="22"/>
              </w:rPr>
              <w:t>60</w:t>
            </w:r>
          </w:p>
        </w:tc>
        <w:tc>
          <w:tcPr>
            <w:shd w:val="clear" w:color="auto" w:fill="F2F2F2"/>
            <w:tcW w:w="7541" w:type="dxa"/>
          </w:tcPr>
          <w:p>
            <w:r/>
            <w:r>
              <w:rPr>
                <w:rFonts w:ascii="Cambria" w:hAnsi="Cambria"/>
                <w:b w:val="0"/>
                <w:i w:val="0"/>
                <w:sz w:val="22"/>
              </w:rPr>
              <w:t>Best Practices NAAC Evidence Matrix – 7.2.1</w:t>
            </w:r>
          </w:p>
        </w:tc>
        <w:tc>
          <w:tcPr>
            <w:shd w:val="clear" w:color="auto" w:fill="F2F2F2"/>
            <w:tcW w:w="1020" w:type="dxa"/>
          </w:tcPr>
          <w:p>
            <w:pPr>
              <w:jc w:val="center"/>
            </w:pPr>
            <w:r/>
            <w:r>
              <w:rPr>
                <w:rFonts w:ascii="Cambria" w:hAnsi="Cambria"/>
                <w:b w:val="0"/>
                <w:i w:val="0"/>
                <w:sz w:val="22"/>
              </w:rPr>
              <w:t>122</w:t>
            </w:r>
          </w:p>
        </w:tc>
      </w:tr>
      <w:tr>
        <w:tc>
          <w:tcPr>
            <w:tcW w:w="850" w:type="dxa"/>
          </w:tcPr>
          <w:p>
            <w:pPr>
              <w:jc w:val="center"/>
            </w:pPr>
            <w:r/>
            <w:r>
              <w:rPr>
                <w:rFonts w:ascii="Cambria" w:hAnsi="Cambria"/>
                <w:b w:val="0"/>
                <w:i w:val="0"/>
                <w:sz w:val="22"/>
              </w:rPr>
              <w:t>61</w:t>
            </w:r>
          </w:p>
        </w:tc>
        <w:tc>
          <w:tcPr>
            <w:tcW w:w="7541" w:type="dxa"/>
          </w:tcPr>
          <w:p>
            <w:r/>
            <w:r>
              <w:rPr>
                <w:rFonts w:ascii="Cambria" w:hAnsi="Cambria"/>
                <w:b w:val="0"/>
                <w:i w:val="0"/>
                <w:sz w:val="22"/>
              </w:rPr>
              <w:t>Best Practice 1: Digital Academic &amp; Administrative Management System (DAAMS)</w:t>
            </w:r>
          </w:p>
        </w:tc>
        <w:tc>
          <w:tcPr>
            <w:tcW w:w="1020" w:type="dxa"/>
          </w:tcPr>
          <w:p>
            <w:pPr>
              <w:jc w:val="center"/>
            </w:pPr>
            <w:r/>
            <w:r>
              <w:rPr>
                <w:rFonts w:ascii="Cambria" w:hAnsi="Cambria"/>
                <w:b w:val="0"/>
                <w:i w:val="0"/>
                <w:sz w:val="22"/>
              </w:rPr>
              <w:t>124</w:t>
            </w:r>
          </w:p>
        </w:tc>
      </w:tr>
      <w:tr>
        <w:tc>
          <w:tcPr>
            <w:shd w:val="clear" w:color="auto" w:fill="F2F2F2"/>
            <w:tcW w:w="850" w:type="dxa"/>
          </w:tcPr>
          <w:p>
            <w:pPr>
              <w:jc w:val="center"/>
            </w:pPr>
            <w:r/>
            <w:r>
              <w:rPr>
                <w:rFonts w:ascii="Cambria" w:hAnsi="Cambria"/>
                <w:b w:val="0"/>
                <w:i w:val="0"/>
                <w:sz w:val="22"/>
              </w:rPr>
              <w:t>62</w:t>
            </w:r>
          </w:p>
        </w:tc>
        <w:tc>
          <w:tcPr>
            <w:shd w:val="clear" w:color="auto" w:fill="F2F2F2"/>
            <w:tcW w:w="7541" w:type="dxa"/>
          </w:tcPr>
          <w:p>
            <w:r/>
            <w:r>
              <w:rPr>
                <w:rFonts w:ascii="Cambria" w:hAnsi="Cambria"/>
                <w:b w:val="0"/>
                <w:i w:val="0"/>
                <w:sz w:val="22"/>
              </w:rPr>
              <w:t>Best Practice 2: Green Campus &amp; Sustainability Programme</w:t>
            </w:r>
          </w:p>
        </w:tc>
        <w:tc>
          <w:tcPr>
            <w:shd w:val="clear" w:color="auto" w:fill="F2F2F2"/>
            <w:tcW w:w="1020" w:type="dxa"/>
          </w:tcPr>
          <w:p>
            <w:pPr>
              <w:jc w:val="center"/>
            </w:pPr>
            <w:r/>
            <w:r>
              <w:rPr>
                <w:rFonts w:ascii="Cambria" w:hAnsi="Cambria"/>
                <w:b w:val="0"/>
                <w:i w:val="0"/>
                <w:sz w:val="22"/>
              </w:rPr>
              <w:t>125</w:t>
            </w:r>
          </w:p>
        </w:tc>
      </w:tr>
      <w:tr>
        <w:tc>
          <w:tcPr>
            <w:tcW w:w="850" w:type="dxa"/>
          </w:tcPr>
          <w:p>
            <w:pPr>
              <w:jc w:val="center"/>
            </w:pPr>
            <w:r/>
            <w:r>
              <w:rPr>
                <w:rFonts w:ascii="Cambria" w:hAnsi="Cambria"/>
                <w:b w:val="0"/>
                <w:i w:val="0"/>
                <w:sz w:val="22"/>
              </w:rPr>
              <w:t>63</w:t>
            </w:r>
          </w:p>
        </w:tc>
        <w:tc>
          <w:tcPr>
            <w:tcW w:w="7541" w:type="dxa"/>
          </w:tcPr>
          <w:p>
            <w:r/>
            <w:r>
              <w:rPr>
                <w:rFonts w:ascii="Cambria" w:hAnsi="Cambria"/>
                <w:b w:val="0"/>
                <w:i w:val="0"/>
                <w:sz w:val="22"/>
              </w:rPr>
              <w:t>Institutional Distinctiveness</w:t>
            </w:r>
          </w:p>
        </w:tc>
        <w:tc>
          <w:tcPr>
            <w:tcW w:w="1020" w:type="dxa"/>
          </w:tcPr>
          <w:p>
            <w:pPr>
              <w:jc w:val="center"/>
            </w:pPr>
            <w:r/>
            <w:r>
              <w:rPr>
                <w:rFonts w:ascii="Cambria" w:hAnsi="Cambria"/>
                <w:b w:val="0"/>
                <w:i w:val="0"/>
                <w:sz w:val="22"/>
              </w:rPr>
              <w:t>126</w:t>
            </w:r>
          </w:p>
        </w:tc>
      </w:tr>
      <w:tr>
        <w:tc>
          <w:tcPr>
            <w:shd w:val="clear" w:color="auto" w:fill="F2F2F2"/>
            <w:tcW w:w="850" w:type="dxa"/>
          </w:tcPr>
          <w:p>
            <w:pPr>
              <w:jc w:val="center"/>
            </w:pPr>
            <w:r/>
            <w:r>
              <w:rPr>
                <w:rFonts w:ascii="Cambria" w:hAnsi="Cambria"/>
                <w:b w:val="0"/>
                <w:i w:val="0"/>
                <w:sz w:val="22"/>
              </w:rPr>
              <w:t>64</w:t>
            </w:r>
          </w:p>
        </w:tc>
        <w:tc>
          <w:tcPr>
            <w:shd w:val="clear" w:color="auto" w:fill="F2F2F2"/>
            <w:tcW w:w="7541" w:type="dxa"/>
          </w:tcPr>
          <w:p>
            <w:r/>
            <w:r>
              <w:rPr>
                <w:rFonts w:ascii="Cambria" w:hAnsi="Cambria"/>
                <w:b w:val="0"/>
                <w:i w:val="0"/>
                <w:sz w:val="22"/>
              </w:rPr>
              <w:t>Institutional Distinctiveness – NAAC Evidence Matrix</w:t>
            </w:r>
          </w:p>
        </w:tc>
        <w:tc>
          <w:tcPr>
            <w:shd w:val="clear" w:color="auto" w:fill="F2F2F2"/>
            <w:tcW w:w="1020" w:type="dxa"/>
          </w:tcPr>
          <w:p>
            <w:pPr>
              <w:jc w:val="center"/>
            </w:pPr>
            <w:r/>
            <w:r>
              <w:rPr>
                <w:rFonts w:ascii="Cambria" w:hAnsi="Cambria"/>
                <w:b w:val="0"/>
                <w:i w:val="0"/>
                <w:sz w:val="22"/>
              </w:rPr>
              <w:t>128</w:t>
            </w:r>
          </w:p>
        </w:tc>
      </w:tr>
      <w:tr>
        <w:tc>
          <w:tcPr>
            <w:tcW w:w="850" w:type="dxa"/>
          </w:tcPr>
          <w:p>
            <w:pPr>
              <w:jc w:val="center"/>
            </w:pPr>
            <w:r/>
            <w:r>
              <w:rPr>
                <w:rFonts w:ascii="Cambria" w:hAnsi="Cambria"/>
                <w:b w:val="0"/>
                <w:i w:val="0"/>
                <w:sz w:val="22"/>
              </w:rPr>
              <w:t>65</w:t>
            </w:r>
          </w:p>
        </w:tc>
        <w:tc>
          <w:tcPr>
            <w:tcW w:w="7541" w:type="dxa"/>
          </w:tcPr>
          <w:p>
            <w:r/>
            <w:r>
              <w:rPr>
                <w:rFonts w:ascii="Cambria" w:hAnsi="Cambria"/>
                <w:b w:val="0"/>
                <w:i w:val="0"/>
                <w:sz w:val="22"/>
              </w:rPr>
              <w:t>Institutional Distinctiveness Policy</w:t>
            </w:r>
          </w:p>
        </w:tc>
        <w:tc>
          <w:tcPr>
            <w:tcW w:w="1020" w:type="dxa"/>
          </w:tcPr>
          <w:p>
            <w:pPr>
              <w:jc w:val="center"/>
            </w:pPr>
            <w:r/>
            <w:r>
              <w:rPr>
                <w:rFonts w:ascii="Cambria" w:hAnsi="Cambria"/>
                <w:b w:val="0"/>
                <w:i w:val="0"/>
                <w:sz w:val="22"/>
              </w:rPr>
              <w:t>129</w:t>
            </w:r>
          </w:p>
        </w:tc>
      </w:tr>
      <w:tr>
        <w:tc>
          <w:tcPr>
            <w:shd w:val="clear" w:color="auto" w:fill="F2F2F2"/>
            <w:tcW w:w="850" w:type="dxa"/>
          </w:tcPr>
          <w:p>
            <w:pPr>
              <w:jc w:val="center"/>
            </w:pPr>
            <w:r/>
            <w:r>
              <w:rPr>
                <w:rFonts w:ascii="Cambria" w:hAnsi="Cambria"/>
                <w:b w:val="0"/>
                <w:i w:val="0"/>
                <w:sz w:val="22"/>
              </w:rPr>
              <w:t>66</w:t>
            </w:r>
          </w:p>
        </w:tc>
        <w:tc>
          <w:tcPr>
            <w:shd w:val="clear" w:color="auto" w:fill="F2F2F2"/>
            <w:tcW w:w="7541" w:type="dxa"/>
          </w:tcPr>
          <w:p>
            <w:r/>
            <w:r>
              <w:rPr>
                <w:rFonts w:ascii="Cambria" w:hAnsi="Cambria"/>
                <w:b w:val="0"/>
                <w:i w:val="0"/>
                <w:sz w:val="22"/>
              </w:rPr>
              <w:t>NAAC Benchmark Table – Metric 7.1.2</w:t>
            </w:r>
          </w:p>
        </w:tc>
        <w:tc>
          <w:tcPr>
            <w:shd w:val="clear" w:color="auto" w:fill="F2F2F2"/>
            <w:tcW w:w="1020" w:type="dxa"/>
          </w:tcPr>
          <w:p>
            <w:pPr>
              <w:jc w:val="center"/>
            </w:pPr>
            <w:r/>
            <w:r>
              <w:rPr>
                <w:rFonts w:ascii="Cambria" w:hAnsi="Cambria"/>
                <w:b w:val="0"/>
                <w:i w:val="0"/>
                <w:sz w:val="22"/>
              </w:rPr>
              <w:t>130</w:t>
            </w:r>
          </w:p>
        </w:tc>
      </w:tr>
      <w:tr>
        <w:tc>
          <w:tcPr>
            <w:tcW w:w="850" w:type="dxa"/>
          </w:tcPr>
          <w:p>
            <w:pPr>
              <w:jc w:val="center"/>
            </w:pPr>
            <w:r/>
            <w:r>
              <w:rPr>
                <w:rFonts w:ascii="Cambria" w:hAnsi="Cambria"/>
                <w:b w:val="0"/>
                <w:i w:val="0"/>
                <w:sz w:val="22"/>
              </w:rPr>
              <w:t>67</w:t>
            </w:r>
          </w:p>
        </w:tc>
        <w:tc>
          <w:tcPr>
            <w:tcW w:w="7541" w:type="dxa"/>
          </w:tcPr>
          <w:p>
            <w:r/>
            <w:r>
              <w:rPr>
                <w:rFonts w:ascii="Cambria" w:hAnsi="Cambria"/>
                <w:b w:val="0"/>
                <w:i w:val="0"/>
                <w:sz w:val="22"/>
              </w:rPr>
              <w:t>NAAC Benchmark Table – Metric 7.1.4</w:t>
            </w:r>
          </w:p>
        </w:tc>
        <w:tc>
          <w:tcPr>
            <w:tcW w:w="1020" w:type="dxa"/>
          </w:tcPr>
          <w:p>
            <w:pPr>
              <w:jc w:val="center"/>
            </w:pPr>
            <w:r/>
            <w:r>
              <w:rPr>
                <w:rFonts w:ascii="Cambria" w:hAnsi="Cambria"/>
                <w:b w:val="0"/>
                <w:i w:val="0"/>
                <w:sz w:val="22"/>
              </w:rPr>
              <w:t>131</w:t>
            </w:r>
          </w:p>
        </w:tc>
      </w:tr>
      <w:tr>
        <w:tc>
          <w:tcPr>
            <w:shd w:val="clear" w:color="auto" w:fill="F2F2F2"/>
            <w:tcW w:w="850" w:type="dxa"/>
          </w:tcPr>
          <w:p>
            <w:pPr>
              <w:jc w:val="center"/>
            </w:pPr>
            <w:r/>
            <w:r>
              <w:rPr>
                <w:rFonts w:ascii="Cambria" w:hAnsi="Cambria"/>
                <w:b w:val="0"/>
                <w:i w:val="0"/>
                <w:sz w:val="22"/>
              </w:rPr>
              <w:t>68</w:t>
            </w:r>
          </w:p>
        </w:tc>
        <w:tc>
          <w:tcPr>
            <w:shd w:val="clear" w:color="auto" w:fill="F2F2F2"/>
            <w:tcW w:w="7541" w:type="dxa"/>
          </w:tcPr>
          <w:p>
            <w:r/>
            <w:r>
              <w:rPr>
                <w:rFonts w:ascii="Cambria" w:hAnsi="Cambria"/>
                <w:b w:val="0"/>
                <w:i w:val="0"/>
                <w:sz w:val="22"/>
              </w:rPr>
              <w:t>NAAC Benchmark Table – Metric 7.1.6</w:t>
            </w:r>
          </w:p>
        </w:tc>
        <w:tc>
          <w:tcPr>
            <w:shd w:val="clear" w:color="auto" w:fill="F2F2F2"/>
            <w:tcW w:w="1020" w:type="dxa"/>
          </w:tcPr>
          <w:p>
            <w:pPr>
              <w:jc w:val="center"/>
            </w:pPr>
            <w:r/>
            <w:r>
              <w:rPr>
                <w:rFonts w:ascii="Cambria" w:hAnsi="Cambria"/>
                <w:b w:val="0"/>
                <w:i w:val="0"/>
                <w:sz w:val="22"/>
              </w:rPr>
              <w:t>132</w:t>
            </w:r>
          </w:p>
        </w:tc>
      </w:tr>
      <w:tr>
        <w:tc>
          <w:tcPr>
            <w:tcW w:w="850" w:type="dxa"/>
          </w:tcPr>
          <w:p>
            <w:pPr>
              <w:jc w:val="center"/>
            </w:pPr>
            <w:r/>
            <w:r>
              <w:rPr>
                <w:rFonts w:ascii="Cambria" w:hAnsi="Cambria"/>
                <w:b w:val="0"/>
                <w:i w:val="0"/>
                <w:sz w:val="22"/>
              </w:rPr>
              <w:t>69</w:t>
            </w:r>
          </w:p>
        </w:tc>
        <w:tc>
          <w:tcPr>
            <w:tcW w:w="7541" w:type="dxa"/>
          </w:tcPr>
          <w:p>
            <w:r/>
            <w:r>
              <w:rPr>
                <w:rFonts w:ascii="Cambria" w:hAnsi="Cambria"/>
                <w:b w:val="0"/>
                <w:i w:val="0"/>
                <w:sz w:val="22"/>
              </w:rPr>
              <w:t>NAAC Benchmark Table – Metric 7.1.10</w:t>
            </w:r>
          </w:p>
        </w:tc>
        <w:tc>
          <w:tcPr>
            <w:tcW w:w="1020" w:type="dxa"/>
          </w:tcPr>
          <w:p>
            <w:pPr>
              <w:jc w:val="center"/>
            </w:pPr>
            <w:r/>
            <w:r>
              <w:rPr>
                <w:rFonts w:ascii="Cambria" w:hAnsi="Cambria"/>
                <w:b w:val="0"/>
                <w:i w:val="0"/>
                <w:sz w:val="22"/>
              </w:rPr>
              <w:t>133</w:t>
            </w:r>
          </w:p>
        </w:tc>
      </w:tr>
      <w:tr>
        <w:tc>
          <w:tcPr>
            <w:shd w:val="clear" w:color="auto" w:fill="F2F2F2"/>
            <w:tcW w:w="850" w:type="dxa"/>
          </w:tcPr>
          <w:p>
            <w:pPr>
              <w:jc w:val="center"/>
            </w:pPr>
            <w:r/>
            <w:r>
              <w:rPr>
                <w:rFonts w:ascii="Cambria" w:hAnsi="Cambria"/>
                <w:b w:val="0"/>
                <w:i w:val="0"/>
                <w:sz w:val="22"/>
              </w:rPr>
              <w:t>70</w:t>
            </w:r>
          </w:p>
        </w:tc>
        <w:tc>
          <w:tcPr>
            <w:shd w:val="clear" w:color="auto" w:fill="F2F2F2"/>
            <w:tcW w:w="7541" w:type="dxa"/>
          </w:tcPr>
          <w:p>
            <w:r/>
            <w:r>
              <w:rPr>
                <w:rFonts w:ascii="Cambria" w:hAnsi="Cambria"/>
                <w:b w:val="0"/>
                <w:i w:val="0"/>
                <w:sz w:val="22"/>
              </w:rPr>
              <w:t>STANDARD OPERATING PROCEDURE (SOP)</w:t>
            </w:r>
          </w:p>
        </w:tc>
        <w:tc>
          <w:tcPr>
            <w:shd w:val="clear" w:color="auto" w:fill="F2F2F2"/>
            <w:tcW w:w="1020" w:type="dxa"/>
          </w:tcPr>
          <w:p>
            <w:pPr>
              <w:jc w:val="center"/>
            </w:pPr>
            <w:r/>
            <w:r>
              <w:rPr>
                <w:rFonts w:ascii="Cambria" w:hAnsi="Cambria"/>
                <w:b w:val="0"/>
                <w:i w:val="0"/>
                <w:sz w:val="22"/>
              </w:rPr>
              <w:t>135</w:t>
            </w:r>
          </w:p>
        </w:tc>
      </w:tr>
      <w:tr>
        <w:tc>
          <w:tcPr>
            <w:tcW w:w="850" w:type="dxa"/>
          </w:tcPr>
          <w:p>
            <w:pPr>
              <w:jc w:val="center"/>
            </w:pPr>
            <w:r/>
            <w:r>
              <w:rPr>
                <w:rFonts w:ascii="Cambria" w:hAnsi="Cambria"/>
                <w:b w:val="0"/>
                <w:i w:val="0"/>
                <w:sz w:val="22"/>
              </w:rPr>
              <w:t>71</w:t>
            </w:r>
          </w:p>
        </w:tc>
        <w:tc>
          <w:tcPr>
            <w:tcW w:w="7541" w:type="dxa"/>
          </w:tcPr>
          <w:p>
            <w:r/>
            <w:r>
              <w:rPr>
                <w:rFonts w:ascii="Cambria" w:hAnsi="Cambria"/>
                <w:b w:val="0"/>
                <w:i w:val="0"/>
                <w:sz w:val="22"/>
              </w:rPr>
              <w:t>References</w:t>
            </w:r>
          </w:p>
        </w:tc>
        <w:tc>
          <w:tcPr>
            <w:tcW w:w="1020" w:type="dxa"/>
          </w:tcPr>
          <w:p>
            <w:pPr>
              <w:jc w:val="center"/>
            </w:pPr>
            <w:r/>
            <w:r>
              <w:rPr>
                <w:rFonts w:ascii="Cambria" w:hAnsi="Cambria"/>
                <w:b w:val="0"/>
                <w:i w:val="0"/>
                <w:sz w:val="22"/>
              </w:rPr>
              <w:t>138</w:t>
            </w:r>
          </w:p>
        </w:tc>
      </w:tr>
    </w:tbl>
    <w:p>
      <w:r>
        <w:br w:type="page"/>
      </w:r>
    </w:p>
    <w:p>
      <w:pPr>
        <w:keepNext/>
        <w:spacing w:before="240" w:after="120"/>
      </w:pPr>
      <w:r>
        <w:rPr>
          <w:rFonts w:ascii="Cambria" w:hAnsi="Cambria"/>
          <w:b/>
          <w:color w:val="1F3A5F"/>
          <w:sz w:val="36"/>
        </w:rPr>
        <w:t>1. Introduction</w:t>
      </w:r>
    </w:p>
    <w:p>
      <w:pPr>
        <w:spacing w:after="120"/>
        <w:jc w:val="both"/>
      </w:pPr>
      <w:r>
        <w:rPr>
          <w:rFonts w:ascii="Cambria" w:hAnsi="Cambria"/>
          <w:sz w:val="22"/>
        </w:rPr>
        <w:t>Institutional Values and Best Practices serve as the cornerstone of quality in higher education, shaping not only the academic and administrative landscape but also influencing the cultural and ethical fabric of an institution. They represent a holistic framework of guiding principles, ethical standards, sustainable approaches, and innovative practices that enable Higher Education Institutions (HEIs) to deliver on their mission of fostering knowledge, promoting inclusivity, ensuring sustainability, and contributing to societal development. By embedding values into everyday operations, HEIs establish a system of accountability, transparency, and continuous improvement, ensuring that their role extends beyond classrooms into the community, industry, and global networks. In the context of accreditation and quality assurance, such as those assessed under NAAC Criterion 7, institutional values and best practices form the foundation upon which an institution's credibility and long-term impact are evaluated.</w:t>
      </w:r>
    </w:p>
    <w:p>
      <w:pPr>
        <w:spacing w:after="120"/>
        <w:jc w:val="both"/>
      </w:pPr>
      <w:r>
        <w:rPr>
          <w:rFonts w:ascii="Cambria" w:hAnsi="Cambria"/>
          <w:sz w:val="22"/>
        </w:rPr>
        <w:t>At the core of institutional values lies integrity and ethics, which are essential for building trust among stakeholders. Integrity ensures that all decisions, whether academic or administrative, are taken with honesty and transparency. It requires institutions to uphold accountability in financial management, admissions, recruitment, and academic evaluation. Ethical practices also extend to research, ensuring that plagiarism is prevented, intellectual property rights are respected, and data collection is done responsibly. A transparent governance model that fosters participatory decision-making among faculty, staff, students, and management embodies the principle of integrity. Institutions that maintain high ethical standards are able to create a culture of credibility, ensuring that their stakeholders can rely on the fairness and honesty of their operations.</w:t>
      </w:r>
    </w:p>
    <w:p>
      <w:pPr>
        <w:spacing w:after="120"/>
        <w:jc w:val="both"/>
      </w:pPr>
      <w:r>
        <w:rPr>
          <w:rFonts w:ascii="Cambria" w:hAnsi="Cambria"/>
          <w:sz w:val="22"/>
        </w:rPr>
        <w:t>Closely aligned with ethics is the principle of inclusivity and diversity, which recognizes the importance of creating an equitable and welcoming environment for all. In a multicultural society like India, where disparities based on caste, gender, language, and socio-economic backgrounds are prevalent, inclusivity becomes a non-negotiable value for HEIs. Institutions are expected to provide equal opportunities in admissions, scholarships, placements, and faculty recruitment. Beyond formal policies, inclusivity must also translate into everyday practices—ensuring safe spaces for women and marginalized groups, establishing grievance redressal mechanisms, promoting gender sensitization workshops, and offering bridge courses for students from disadvantaged backgrounds. Diversity enriches the learning experience by exposing students to multiple perspectives and helps in building global citizens capable of working in multicultural environments. Thus, inclusivity is not merely about compliance with regulations but about fostering a community where differences are respected and celebrated.</w:t>
      </w:r>
    </w:p>
    <w:p>
      <w:pPr>
        <w:spacing w:after="120"/>
        <w:jc w:val="both"/>
      </w:pPr>
      <w:r>
        <w:rPr>
          <w:rFonts w:ascii="Cambria" w:hAnsi="Cambria"/>
          <w:sz w:val="22"/>
        </w:rPr>
        <w:t>Another cornerstone of institutional values is sustainability and environmental responsibility, which has gained significant importance in the era of climate change and global environmental crises. Higher education institutions serve as both consumers of resources and influencers of societal behavior. Therefore, they are expected to adopt eco-friendly practices that reduce their ecological footprint while also sensitizing students and communities about environmental stewardship. Green and Clean Campus Initiatives are exemplary in this regard, involving activities like tree plantation drives, rainwater harvesting, waste segregation, composting of biodegradable waste, banning single-use plastics, promoting bicycle usage, and installing solar power systems to reduce dependency on non-renewable energy. By embedding sustainability in their physical infrastructure, curriculum, and research priorities, institutions prepare students to become environmentally responsible citizens. Furthermore, green practices directly connect HEIs to national and global goals such as India's Swachh Bharat Mission and the United Nations Sustainable Development Goals (SDGs).</w:t>
      </w:r>
    </w:p>
    <w:p>
      <w:pPr>
        <w:spacing w:after="120"/>
        <w:jc w:val="both"/>
      </w:pPr>
      <w:r>
        <w:rPr>
          <w:rFonts w:ascii="Cambria" w:hAnsi="Cambria"/>
          <w:sz w:val="22"/>
        </w:rPr>
        <w:t>Excellence in education is another critical institutional value that underpins the mission of HEIs. Excellence goes beyond classroom instruction and encompasses quality in teaching, research, innovation, and student learning outcomes. Institutions are expected to continually upgrade their pedagogy by incorporating ICT-enabled learning, flipped classrooms, experiential learning, and outcome-based education. Faculty development programmes ensure that teaching staff remain abreast of the latest knowledge in their disciplines, while research grants and incubation centers support a culture of innovation and discovery. Excellence also entails creating opportunities for interdisciplinary learning, promoting global exposure through exchange programmes, and ensuring robust evaluation mechanisms that test not just rote learning but critical thinking and application skills. An institution committed to excellence ensures that its graduates are employable, entrepreneurial, and capable of lifelong learning.</w:t>
      </w:r>
    </w:p>
    <w:p>
      <w:pPr>
        <w:spacing w:after="120"/>
        <w:jc w:val="both"/>
      </w:pPr>
      <w:r>
        <w:rPr>
          <w:rFonts w:ascii="Cambria" w:hAnsi="Cambria"/>
          <w:sz w:val="22"/>
        </w:rPr>
        <w:t>Complementing academic excellence is the value of social responsibility, which positions HEIs as agents of community development and societal transformation. Institutions must go beyond their academic boundaries and address the needs of the communities they are part of. Social responsibility manifests in community service projects, extension activities, rural development initiatives, financial literacy camps, health and sanitation awareness drives, and partnerships with NGOs for social welfare programmes. Through platforms such as the National Service Scheme (NSS), Red Ribbon Clubs, and community service internships, students are given opportunities to contribute to society while also enhancing their empathy and leadership skills. These engagements help inculcate values of compassion, civic responsibility, and ethical citizenship among students, ensuring that they emerge not only as successful professionals but also as socially conscious human beings.</w:t>
      </w:r>
    </w:p>
    <w:p>
      <w:pPr>
        <w:spacing w:after="120"/>
        <w:jc w:val="both"/>
      </w:pPr>
      <w:r>
        <w:rPr>
          <w:rFonts w:ascii="Cambria" w:hAnsi="Cambria"/>
          <w:sz w:val="22"/>
        </w:rPr>
        <w:t>The value of collaboration and networking further enhances institutional best practices by connecting HEIs with industry, government, civil society, and international academia. Partnerships with industries provide students with internships, training, and employment opportunities, thereby bridging the gap between academia and the professional world. Collaborations with government bodies facilitate research projects, consultancy, and community development initiatives. International partnerships allow student and faculty exchanges, joint research, and exposure to global best practices. Networking strengthens the institution's resource base, enhances its reputation, and creates opportunities for cross-cultural learning and problem-solving. In today's interconnected world, no institution can thrive in isolation, and hence collaboration becomes an indispensable institutional value.</w:t>
      </w:r>
    </w:p>
    <w:p>
      <w:pPr>
        <w:spacing w:after="120"/>
        <w:jc w:val="both"/>
      </w:pPr>
      <w:r>
        <w:rPr>
          <w:rFonts w:ascii="Cambria" w:hAnsi="Cambria"/>
          <w:sz w:val="22"/>
        </w:rPr>
        <w:t>These values are operationalized through best practices, which are innovative, sustainable, and replicable methodologies that enhance institutional effectiveness. Transparent governance ensures participatory decision-making and effective leadership. Innovations in teaching and learning include blended learning models, digital platforms, and learner-centered pedagogies. A strong research culture is fostered through seed money for faculty research, incubation support for student startups, and partnerships for applied research. Comprehensive student support systems such as counseling centers, mentorship programmes, skill development initiatives, and financial aid schemes ensure the holistic development of learners. Active community engagement keeps institutions rooted in societal realities and strengthens their role as agents of change.</w:t>
      </w:r>
    </w:p>
    <w:p>
      <w:pPr>
        <w:spacing w:after="120"/>
        <w:jc w:val="both"/>
      </w:pPr>
      <w:r>
        <w:rPr>
          <w:rFonts w:ascii="Cambria" w:hAnsi="Cambria"/>
          <w:sz w:val="22"/>
        </w:rPr>
        <w:t>One of the most widely recognized best practices under NAAC's Criterion 7 is the implementation of Green and Clean Campus Initiatives. These initiatives are both visible and</w:t>
      </w:r>
    </w:p>
    <w:p>
      <w:pPr>
        <w:spacing w:after="120"/>
        <w:jc w:val="both"/>
      </w:pPr>
      <w:r>
        <w:rPr>
          <w:rFonts w:ascii="Cambria" w:hAnsi="Cambria"/>
          <w:sz w:val="22"/>
        </w:rPr>
        <w:t>measurable, making them ideal for showcasing an institution's commitment to sustainability. Planting trees and creating green zones contribute to biodiversity. Rainwater harvesting systems reduce dependency on external water sources. Solar power installations lower carbon emissions and energy costs. Waste segregation and composting promote a circular economy within the campus. Plastic-free policies reduce pollution and set behavioral examples for students and staff. These practices not only make campuses environmentally friendly but also serve as living laboratories where students learn about sustainability through real-life applications.</w:t>
      </w:r>
    </w:p>
    <w:p>
      <w:pPr>
        <w:spacing w:after="120"/>
        <w:jc w:val="both"/>
      </w:pPr>
      <w:r>
        <w:rPr>
          <w:rFonts w:ascii="Cambria" w:hAnsi="Cambria"/>
          <w:sz w:val="22"/>
        </w:rPr>
        <w:t>The effectiveness of institutional values and best practices depends on robust monitoring and evaluation mechanisms. Internal quality assurance cells (IQACs) are responsible for conducting periodic audits to assess the implementation of policies and practices. Feedback systems involving students, faculty, alumni, and community stakeholders ensure that practices remain relevant and effective. Participation in national and international ranking frameworks like NIRF, ARIIA, and QS I-GAUGE provides external validation of institutional performance and pushes institutions towards continuous improvement. Benchmarking against peer institutions helps identify gaps and areas for innovation. By embedding monitoring into their framework, HEIs ensure that best practices are not one-time efforts but part of a continuous cycle of planning, implementation, assessment, and refinement.</w:t>
      </w:r>
    </w:p>
    <w:p>
      <w:pPr>
        <w:spacing w:after="120"/>
        <w:jc w:val="both"/>
      </w:pPr>
      <w:r>
        <w:rPr>
          <w:rFonts w:ascii="Cambria" w:hAnsi="Cambria"/>
          <w:sz w:val="22"/>
        </w:rPr>
        <w:t>In conclusion, Institutional Values and Best Practices are the pillars upon which higher education institutions build their credibility, relevance, and impact. They guide institutions in maintaining integrity, promoting inclusivity, achieving academic excellence, fulfilling social responsibility, and embracing sustainability. Best practices transform these values into tangible actions that create measurable outcomes for students, faculty, communities, and the environment. Together, they ensure that institutions are not only centers of knowledge but also agents of positive change, aligned with both national priorities and global development goals. By embedding these principles into their fabric, HEIs contribute to building a more equitable, sustainable, and progressive society, fulfilling their responsibility as custodians of knowledge and catalysts of transformation.</w:t>
      </w:r>
    </w:p>
    <w:p>
      <w:r>
        <w:br w:type="page"/>
      </w:r>
    </w:p>
    <w:p>
      <w:pPr>
        <w:keepNext/>
        <w:spacing w:before="240" w:after="120"/>
      </w:pPr>
      <w:r>
        <w:rPr>
          <w:rFonts w:ascii="Cambria" w:hAnsi="Cambria"/>
          <w:b/>
          <w:color w:val="1F3A5F"/>
          <w:sz w:val="36"/>
        </w:rPr>
        <w:t>2. Institutional Values and Best Practices</w:t>
      </w:r>
    </w:p>
    <w:p>
      <w:pPr>
        <w:spacing w:after="40"/>
        <w:jc w:val="both"/>
      </w:pPr>
      <w:r>
        <w:rPr>
          <w:rFonts w:ascii="Cambria" w:hAnsi="Cambria"/>
          <w:b/>
          <w:i w:val="0"/>
          <w:sz w:val="22"/>
        </w:rPr>
        <w:t>Definition</w:t>
      </w:r>
    </w:p>
    <w:p>
      <w:pPr>
        <w:spacing w:after="80"/>
        <w:ind w:left="357" w:hanging="227"/>
        <w:jc w:val="both"/>
      </w:pPr>
      <w:r>
        <w:rPr>
          <w:rFonts w:ascii="Cambria" w:hAnsi="Cambria"/>
          <w:sz w:val="22"/>
        </w:rPr>
        <w:t xml:space="preserve">•  </w:t>
      </w:r>
      <w:r>
        <w:rPr>
          <w:rFonts w:ascii="Cambria" w:hAnsi="Cambria"/>
          <w:sz w:val="22"/>
        </w:rPr>
        <w:t>Institutional Values and Best Practices refer to the guiding principles, ethical standards, sustainable approaches, and innovative methodologies that shape an institution's academic, administrative, and social environment.</w:t>
      </w:r>
    </w:p>
    <w:p>
      <w:pPr>
        <w:spacing w:after="80"/>
        <w:ind w:left="357" w:hanging="227"/>
        <w:jc w:val="both"/>
      </w:pPr>
      <w:r>
        <w:rPr>
          <w:rFonts w:ascii="Cambria" w:hAnsi="Cambria"/>
          <w:sz w:val="22"/>
        </w:rPr>
        <w:t xml:space="preserve">•  </w:t>
      </w:r>
      <w:r>
        <w:rPr>
          <w:rFonts w:ascii="Cambria" w:hAnsi="Cambria"/>
          <w:sz w:val="22"/>
        </w:rPr>
        <w:t>They serve as a foundation for decision-making, governance, community engagement, and continuous quality improvement.</w:t>
      </w:r>
    </w:p>
    <w:p>
      <w:pPr>
        <w:spacing w:after="40"/>
        <w:jc w:val="both"/>
      </w:pPr>
      <w:r>
        <w:rPr>
          <w:rFonts w:ascii="Cambria" w:hAnsi="Cambria"/>
          <w:b/>
          <w:i w:val="0"/>
          <w:sz w:val="22"/>
        </w:rPr>
        <w:t>Core Institutional Values</w:t>
      </w:r>
    </w:p>
    <w:p>
      <w:pPr>
        <w:spacing w:after="80"/>
        <w:ind w:left="357" w:hanging="227"/>
        <w:jc w:val="both"/>
      </w:pPr>
      <w:r>
        <w:rPr>
          <w:rFonts w:ascii="Cambria" w:hAnsi="Cambria"/>
          <w:sz w:val="22"/>
        </w:rPr>
        <w:t xml:space="preserve">•  </w:t>
      </w:r>
      <w:r>
        <w:rPr>
          <w:rFonts w:ascii="Cambria" w:hAnsi="Cambria"/>
          <w:b/>
          <w:i w:val="0"/>
          <w:sz w:val="22"/>
        </w:rPr>
        <w:t>Integrity &amp; Ethics</w:t>
      </w:r>
      <w:r>
        <w:rPr>
          <w:rFonts w:ascii="Cambria" w:hAnsi="Cambria"/>
          <w:b w:val="0"/>
          <w:i w:val="0"/>
          <w:sz w:val="22"/>
        </w:rPr>
        <w:t xml:space="preserve"> – Maintaining transparency, honesty, and accountability in academic and administrative processes.</w:t>
      </w:r>
    </w:p>
    <w:p>
      <w:pPr>
        <w:spacing w:after="80"/>
        <w:ind w:left="357" w:hanging="227"/>
        <w:jc w:val="both"/>
      </w:pPr>
      <w:r>
        <w:rPr>
          <w:rFonts w:ascii="Cambria" w:hAnsi="Cambria"/>
          <w:sz w:val="22"/>
        </w:rPr>
        <w:t xml:space="preserve">•  </w:t>
      </w:r>
      <w:r>
        <w:rPr>
          <w:rFonts w:ascii="Cambria" w:hAnsi="Cambria"/>
          <w:b/>
          <w:i w:val="0"/>
          <w:sz w:val="22"/>
        </w:rPr>
        <w:t>Inclusivity &amp; Diversity</w:t>
      </w:r>
      <w:r>
        <w:rPr>
          <w:rFonts w:ascii="Cambria" w:hAnsi="Cambria"/>
          <w:b w:val="0"/>
          <w:i w:val="0"/>
          <w:sz w:val="22"/>
        </w:rPr>
        <w:t xml:space="preserve"> – Promoting equal opportunities and respecting differences in culture, gender, language, and socio-economic backgrounds.</w:t>
      </w:r>
    </w:p>
    <w:p>
      <w:pPr>
        <w:spacing w:after="80"/>
        <w:ind w:left="357" w:hanging="227"/>
        <w:jc w:val="both"/>
      </w:pPr>
      <w:r>
        <w:rPr>
          <w:rFonts w:ascii="Cambria" w:hAnsi="Cambria"/>
          <w:sz w:val="22"/>
        </w:rPr>
        <w:t xml:space="preserve">•  </w:t>
      </w:r>
      <w:r>
        <w:rPr>
          <w:rFonts w:ascii="Cambria" w:hAnsi="Cambria"/>
          <w:b/>
          <w:i w:val="0"/>
          <w:sz w:val="22"/>
        </w:rPr>
        <w:t>Sustainability &amp; Environmental Responsibility</w:t>
      </w:r>
      <w:r>
        <w:rPr>
          <w:rFonts w:ascii="Cambria" w:hAnsi="Cambria"/>
          <w:b w:val="0"/>
          <w:i w:val="0"/>
          <w:sz w:val="22"/>
        </w:rPr>
        <w:t xml:space="preserve"> – Implementing eco-friendly practices like waste management, energy conservation, and green campus initiatives.</w:t>
      </w:r>
    </w:p>
    <w:p>
      <w:pPr>
        <w:spacing w:after="80"/>
        <w:ind w:left="357" w:hanging="227"/>
        <w:jc w:val="both"/>
      </w:pPr>
      <w:r>
        <w:rPr>
          <w:rFonts w:ascii="Cambria" w:hAnsi="Cambria"/>
          <w:sz w:val="22"/>
        </w:rPr>
        <w:t xml:space="preserve">•  </w:t>
      </w:r>
      <w:r>
        <w:rPr>
          <w:rFonts w:ascii="Cambria" w:hAnsi="Cambria"/>
          <w:b/>
          <w:i w:val="0"/>
          <w:sz w:val="22"/>
        </w:rPr>
        <w:t>Excellence in Education</w:t>
      </w:r>
      <w:r>
        <w:rPr>
          <w:rFonts w:ascii="Cambria" w:hAnsi="Cambria"/>
          <w:b w:val="0"/>
          <w:i w:val="0"/>
          <w:sz w:val="22"/>
        </w:rPr>
        <w:t xml:space="preserve"> – Ensuring quality teaching, research, and innovation aligned with global standards.</w:t>
      </w:r>
    </w:p>
    <w:p>
      <w:pPr>
        <w:spacing w:after="80"/>
        <w:ind w:left="357" w:hanging="227"/>
        <w:jc w:val="both"/>
      </w:pPr>
      <w:r>
        <w:rPr>
          <w:rFonts w:ascii="Cambria" w:hAnsi="Cambria"/>
          <w:sz w:val="22"/>
        </w:rPr>
        <w:t xml:space="preserve">•  </w:t>
      </w:r>
      <w:r>
        <w:rPr>
          <w:rFonts w:ascii="Cambria" w:hAnsi="Cambria"/>
          <w:b/>
          <w:i w:val="0"/>
          <w:sz w:val="22"/>
        </w:rPr>
        <w:t>Social Responsibility</w:t>
      </w:r>
      <w:r>
        <w:rPr>
          <w:rFonts w:ascii="Cambria" w:hAnsi="Cambria"/>
          <w:b w:val="0"/>
          <w:i w:val="0"/>
          <w:sz w:val="22"/>
        </w:rPr>
        <w:t xml:space="preserve"> – Engaging in community development, extension activities, and societal impact programs.</w:t>
      </w:r>
    </w:p>
    <w:p>
      <w:pPr>
        <w:spacing w:after="80"/>
        <w:ind w:left="357" w:hanging="227"/>
        <w:jc w:val="both"/>
      </w:pPr>
      <w:r>
        <w:rPr>
          <w:rFonts w:ascii="Cambria" w:hAnsi="Cambria"/>
          <w:sz w:val="22"/>
        </w:rPr>
        <w:t xml:space="preserve">•  </w:t>
      </w:r>
      <w:r>
        <w:rPr>
          <w:rFonts w:ascii="Cambria" w:hAnsi="Cambria"/>
          <w:b/>
          <w:i w:val="0"/>
          <w:sz w:val="22"/>
        </w:rPr>
        <w:t>Collaboration &amp; Networking</w:t>
      </w:r>
      <w:r>
        <w:rPr>
          <w:rFonts w:ascii="Cambria" w:hAnsi="Cambria"/>
          <w:b w:val="0"/>
          <w:i w:val="0"/>
          <w:sz w:val="22"/>
        </w:rPr>
        <w:t xml:space="preserve"> – Building partnerships with industry, academia, and global organizations for mutual growth.</w:t>
      </w:r>
    </w:p>
    <w:p>
      <w:pPr>
        <w:spacing w:after="40"/>
        <w:jc w:val="both"/>
      </w:pPr>
      <w:r>
        <w:rPr>
          <w:rFonts w:ascii="Cambria" w:hAnsi="Cambria"/>
          <w:b/>
          <w:i w:val="0"/>
          <w:sz w:val="22"/>
        </w:rPr>
        <w:t>Best Practices Framework</w:t>
      </w:r>
    </w:p>
    <w:p>
      <w:pPr>
        <w:spacing w:after="80"/>
        <w:ind w:left="357" w:hanging="227"/>
        <w:jc w:val="both"/>
      </w:pPr>
      <w:r>
        <w:rPr>
          <w:rFonts w:ascii="Cambria" w:hAnsi="Cambria"/>
          <w:sz w:val="22"/>
        </w:rPr>
        <w:t xml:space="preserve">•  </w:t>
      </w:r>
      <w:r>
        <w:rPr>
          <w:rFonts w:ascii="Cambria" w:hAnsi="Cambria"/>
          <w:b/>
          <w:i w:val="0"/>
          <w:sz w:val="22"/>
        </w:rPr>
        <w:t>Governance &amp; Leadership</w:t>
      </w:r>
      <w:r>
        <w:rPr>
          <w:rFonts w:ascii="Cambria" w:hAnsi="Cambria"/>
          <w:b w:val="0"/>
          <w:i w:val="0"/>
          <w:sz w:val="22"/>
        </w:rPr>
        <w:t xml:space="preserve"> – Transparent decision-making, decentralization of authority, participatory leadership models.</w:t>
      </w:r>
    </w:p>
    <w:p>
      <w:pPr>
        <w:spacing w:after="80"/>
        <w:ind w:left="357" w:hanging="227"/>
        <w:jc w:val="both"/>
      </w:pPr>
      <w:r>
        <w:rPr>
          <w:rFonts w:ascii="Cambria" w:hAnsi="Cambria"/>
          <w:sz w:val="22"/>
        </w:rPr>
        <w:t xml:space="preserve">•  </w:t>
      </w:r>
      <w:r>
        <w:rPr>
          <w:rFonts w:ascii="Cambria" w:hAnsi="Cambria"/>
          <w:b/>
          <w:i w:val="0"/>
          <w:sz w:val="22"/>
        </w:rPr>
        <w:t>Teaching–Learning Innovations</w:t>
      </w:r>
      <w:r>
        <w:rPr>
          <w:rFonts w:ascii="Cambria" w:hAnsi="Cambria"/>
          <w:b w:val="0"/>
          <w:i w:val="0"/>
          <w:sz w:val="22"/>
        </w:rPr>
        <w:t xml:space="preserve"> – Adoption of ICT tools, blended learning, outcome-based education, competency-based curriculum.</w:t>
      </w:r>
    </w:p>
    <w:p>
      <w:pPr>
        <w:spacing w:after="80"/>
        <w:ind w:left="357" w:hanging="227"/>
        <w:jc w:val="both"/>
      </w:pPr>
      <w:r>
        <w:rPr>
          <w:rFonts w:ascii="Cambria" w:hAnsi="Cambria"/>
          <w:sz w:val="22"/>
        </w:rPr>
        <w:t xml:space="preserve">•  </w:t>
      </w:r>
      <w:r>
        <w:rPr>
          <w:rFonts w:ascii="Cambria" w:hAnsi="Cambria"/>
          <w:b/>
          <w:i w:val="0"/>
          <w:sz w:val="22"/>
        </w:rPr>
        <w:t>Research &amp; Innovation Culture</w:t>
      </w:r>
      <w:r>
        <w:rPr>
          <w:rFonts w:ascii="Cambria" w:hAnsi="Cambria"/>
          <w:b w:val="0"/>
          <w:i w:val="0"/>
          <w:sz w:val="22"/>
        </w:rPr>
        <w:t xml:space="preserve"> – Encouraging faculty and student research, patents, incubation centers, and industry-funded projects.</w:t>
      </w:r>
    </w:p>
    <w:p>
      <w:pPr>
        <w:spacing w:after="80"/>
        <w:ind w:left="357" w:hanging="227"/>
        <w:jc w:val="both"/>
      </w:pPr>
      <w:r>
        <w:rPr>
          <w:rFonts w:ascii="Cambria" w:hAnsi="Cambria"/>
          <w:sz w:val="22"/>
        </w:rPr>
        <w:t xml:space="preserve">•  </w:t>
      </w:r>
      <w:r>
        <w:rPr>
          <w:rFonts w:ascii="Cambria" w:hAnsi="Cambria"/>
          <w:b/>
          <w:i w:val="0"/>
          <w:sz w:val="22"/>
        </w:rPr>
        <w:t>Student Support &amp; Progression</w:t>
      </w:r>
      <w:r>
        <w:rPr>
          <w:rFonts w:ascii="Cambria" w:hAnsi="Cambria"/>
          <w:b w:val="0"/>
          <w:i w:val="0"/>
          <w:sz w:val="22"/>
        </w:rPr>
        <w:t xml:space="preserve"> – Career counseling, mentoring systems, scholarships, and placement assistance.</w:t>
      </w:r>
    </w:p>
    <w:p>
      <w:pPr>
        <w:spacing w:after="80"/>
        <w:ind w:left="357" w:hanging="227"/>
        <w:jc w:val="both"/>
      </w:pPr>
      <w:r>
        <w:rPr>
          <w:rFonts w:ascii="Cambria" w:hAnsi="Cambria"/>
          <w:sz w:val="22"/>
        </w:rPr>
        <w:t xml:space="preserve">•  </w:t>
      </w:r>
      <w:r>
        <w:rPr>
          <w:rFonts w:ascii="Cambria" w:hAnsi="Cambria"/>
          <w:b/>
          <w:i w:val="0"/>
          <w:sz w:val="22"/>
        </w:rPr>
        <w:t>Community Engagement</w:t>
      </w:r>
      <w:r>
        <w:rPr>
          <w:rFonts w:ascii="Cambria" w:hAnsi="Cambria"/>
          <w:b w:val="0"/>
          <w:i w:val="0"/>
          <w:sz w:val="22"/>
        </w:rPr>
        <w:t xml:space="preserve"> – NSS, NCC, village adoption programs, health camps, and environmental awareness drives.</w:t>
      </w:r>
    </w:p>
    <w:p>
      <w:pPr>
        <w:spacing w:after="80"/>
        <w:ind w:left="357" w:hanging="227"/>
        <w:jc w:val="both"/>
      </w:pPr>
      <w:r>
        <w:rPr>
          <w:rFonts w:ascii="Cambria" w:hAnsi="Cambria"/>
          <w:sz w:val="22"/>
        </w:rPr>
        <w:t xml:space="preserve">•  </w:t>
      </w:r>
      <w:r>
        <w:rPr>
          <w:rFonts w:ascii="Cambria" w:hAnsi="Cambria"/>
          <w:b/>
          <w:i w:val="0"/>
          <w:sz w:val="22"/>
        </w:rPr>
        <w:t>Green &amp; Clean Campus Initiatives</w:t>
      </w:r>
      <w:r>
        <w:rPr>
          <w:rFonts w:ascii="Cambria" w:hAnsi="Cambria"/>
          <w:b w:val="0"/>
          <w:i w:val="0"/>
          <w:sz w:val="22"/>
        </w:rPr>
        <w:t xml:space="preserve"> – Tree plantation, rainwater harvesting, solar power installation, waste segregation, and plastic-free policies.</w:t>
      </w:r>
    </w:p>
    <w:p>
      <w:pPr>
        <w:spacing w:after="40"/>
        <w:jc w:val="both"/>
      </w:pPr>
      <w:r>
        <w:rPr>
          <w:rFonts w:ascii="Cambria" w:hAnsi="Cambria"/>
          <w:b/>
          <w:i w:val="0"/>
          <w:sz w:val="22"/>
        </w:rPr>
        <w:t>Monitoring &amp; Evaluation Mechanisms</w:t>
      </w:r>
    </w:p>
    <w:p>
      <w:pPr>
        <w:spacing w:after="80"/>
        <w:ind w:left="357" w:hanging="227"/>
        <w:jc w:val="both"/>
      </w:pPr>
      <w:r>
        <w:rPr>
          <w:rFonts w:ascii="Cambria" w:hAnsi="Cambria"/>
          <w:sz w:val="22"/>
        </w:rPr>
        <w:t xml:space="preserve">•  </w:t>
      </w:r>
      <w:r>
        <w:rPr>
          <w:rFonts w:ascii="Cambria" w:hAnsi="Cambria"/>
          <w:b/>
          <w:i w:val="0"/>
          <w:sz w:val="22"/>
        </w:rPr>
        <w:t>Periodic Internal Audits</w:t>
      </w:r>
      <w:r>
        <w:rPr>
          <w:rFonts w:ascii="Cambria" w:hAnsi="Cambria"/>
          <w:b w:val="0"/>
          <w:i w:val="0"/>
          <w:sz w:val="22"/>
        </w:rPr>
        <w:t xml:space="preserve"> – Academic and Administrative Audit (AAA), ISO certification processes.</w:t>
      </w:r>
    </w:p>
    <w:p>
      <w:pPr>
        <w:spacing w:after="80"/>
        <w:ind w:left="357" w:hanging="227"/>
        <w:jc w:val="both"/>
      </w:pPr>
      <w:r>
        <w:rPr>
          <w:rFonts w:ascii="Cambria" w:hAnsi="Cambria"/>
          <w:sz w:val="22"/>
        </w:rPr>
        <w:t xml:space="preserve">•  </w:t>
      </w:r>
      <w:r>
        <w:rPr>
          <w:rFonts w:ascii="Cambria" w:hAnsi="Cambria"/>
          <w:b/>
          <w:i w:val="0"/>
          <w:sz w:val="22"/>
        </w:rPr>
        <w:t>Feedback Systems</w:t>
      </w:r>
      <w:r>
        <w:rPr>
          <w:rFonts w:ascii="Cambria" w:hAnsi="Cambria"/>
          <w:b w:val="0"/>
          <w:i w:val="0"/>
          <w:sz w:val="22"/>
        </w:rPr>
        <w:t xml:space="preserve"> – Structured feedback from students, alumni, parents, and employers for improvement.</w:t>
      </w:r>
    </w:p>
    <w:p>
      <w:pPr>
        <w:spacing w:after="80"/>
        <w:ind w:left="357" w:hanging="227"/>
        <w:jc w:val="both"/>
      </w:pPr>
      <w:r>
        <w:rPr>
          <w:rFonts w:ascii="Cambria" w:hAnsi="Cambria"/>
          <w:sz w:val="22"/>
        </w:rPr>
        <w:t xml:space="preserve">•  </w:t>
      </w:r>
      <w:r>
        <w:rPr>
          <w:rFonts w:ascii="Cambria" w:hAnsi="Cambria"/>
          <w:b/>
          <w:i w:val="0"/>
          <w:sz w:val="22"/>
        </w:rPr>
        <w:t>Benchmarking &amp; Ranking Participation</w:t>
      </w:r>
      <w:r>
        <w:rPr>
          <w:rFonts w:ascii="Cambria" w:hAnsi="Cambria"/>
          <w:b w:val="0"/>
          <w:i w:val="0"/>
          <w:sz w:val="22"/>
        </w:rPr>
        <w:t xml:space="preserve"> – NIRF, NAAC, NBA, QS Ranking to assess competitiveness.</w:t>
      </w:r>
    </w:p>
    <w:p>
      <w:pPr>
        <w:spacing w:after="80"/>
        <w:ind w:left="357" w:hanging="227"/>
        <w:jc w:val="both"/>
      </w:pPr>
      <w:r>
        <w:rPr>
          <w:rFonts w:ascii="Cambria" w:hAnsi="Cambria"/>
          <w:sz w:val="22"/>
        </w:rPr>
        <w:t xml:space="preserve">•  </w:t>
      </w:r>
      <w:r>
        <w:rPr>
          <w:rFonts w:ascii="Cambria" w:hAnsi="Cambria"/>
          <w:b/>
          <w:i w:val="0"/>
          <w:sz w:val="22"/>
        </w:rPr>
        <w:t>Documentation &amp; Knowledge Management</w:t>
      </w:r>
      <w:r>
        <w:rPr>
          <w:rFonts w:ascii="Cambria" w:hAnsi="Cambria"/>
          <w:b w:val="0"/>
          <w:i w:val="0"/>
          <w:sz w:val="22"/>
        </w:rPr>
        <w:t xml:space="preserve"> – Maintaining digital records of policies, achievements, and best practice outcomes.</w:t>
      </w:r>
    </w:p>
    <w:p>
      <w:pPr>
        <w:spacing w:after="40"/>
        <w:jc w:val="both"/>
      </w:pPr>
      <w:r>
        <w:rPr>
          <w:rFonts w:ascii="Cambria" w:hAnsi="Cambria"/>
          <w:b/>
          <w:i w:val="0"/>
          <w:sz w:val="22"/>
        </w:rPr>
        <w:t>Examples of Institutional Best Practices</w:t>
      </w:r>
    </w:p>
    <w:p>
      <w:pPr>
        <w:spacing w:after="80"/>
        <w:ind w:left="357" w:hanging="227"/>
        <w:jc w:val="both"/>
      </w:pPr>
      <w:r>
        <w:rPr>
          <w:rFonts w:ascii="Cambria" w:hAnsi="Cambria"/>
          <w:sz w:val="22"/>
        </w:rPr>
        <w:t xml:space="preserve">•  </w:t>
      </w:r>
      <w:r>
        <w:rPr>
          <w:rFonts w:ascii="Cambria" w:hAnsi="Cambria"/>
          <w:b/>
          <w:i w:val="0"/>
          <w:sz w:val="22"/>
        </w:rPr>
        <w:t>Digital Library Access 24x7</w:t>
      </w:r>
      <w:r>
        <w:rPr>
          <w:rFonts w:ascii="Cambria" w:hAnsi="Cambria"/>
          <w:b w:val="0"/>
          <w:i w:val="0"/>
          <w:sz w:val="22"/>
        </w:rPr>
        <w:t xml:space="preserve"> – For students and faculty with remote login facilities.</w:t>
      </w:r>
    </w:p>
    <w:p>
      <w:pPr>
        <w:spacing w:after="80"/>
        <w:ind w:left="357" w:hanging="227"/>
        <w:jc w:val="both"/>
      </w:pPr>
      <w:r>
        <w:rPr>
          <w:rFonts w:ascii="Cambria" w:hAnsi="Cambria"/>
          <w:sz w:val="22"/>
        </w:rPr>
        <w:t xml:space="preserve">•  </w:t>
      </w:r>
      <w:r>
        <w:rPr>
          <w:rFonts w:ascii="Cambria" w:hAnsi="Cambria"/>
          <w:b/>
          <w:i w:val="0"/>
          <w:sz w:val="22"/>
        </w:rPr>
        <w:t>Skill Development Cells</w:t>
      </w:r>
      <w:r>
        <w:rPr>
          <w:rFonts w:ascii="Cambria" w:hAnsi="Cambria"/>
          <w:b w:val="0"/>
          <w:i w:val="0"/>
          <w:sz w:val="22"/>
        </w:rPr>
        <w:t xml:space="preserve"> – Offering domain-specific certifications and soft skill training.</w:t>
      </w:r>
    </w:p>
    <w:p>
      <w:pPr>
        <w:spacing w:after="80"/>
        <w:ind w:left="357" w:hanging="227"/>
        <w:jc w:val="both"/>
      </w:pPr>
      <w:r>
        <w:rPr>
          <w:rFonts w:ascii="Cambria" w:hAnsi="Cambria"/>
          <w:sz w:val="22"/>
        </w:rPr>
        <w:t xml:space="preserve">•  </w:t>
      </w:r>
      <w:r>
        <w:rPr>
          <w:rFonts w:ascii="Cambria" w:hAnsi="Cambria"/>
          <w:b/>
          <w:i w:val="0"/>
          <w:sz w:val="22"/>
        </w:rPr>
        <w:t>Green Audit &amp; Carbon Footprint Reduction</w:t>
      </w:r>
      <w:r>
        <w:rPr>
          <w:rFonts w:ascii="Cambria" w:hAnsi="Cambria"/>
          <w:b w:val="0"/>
          <w:i w:val="0"/>
          <w:sz w:val="22"/>
        </w:rPr>
        <w:t xml:space="preserve"> – Regular environmental audits with measurable targets.</w:t>
      </w:r>
    </w:p>
    <w:p>
      <w:pPr>
        <w:spacing w:after="80"/>
        <w:ind w:left="357" w:hanging="227"/>
        <w:jc w:val="both"/>
      </w:pPr>
      <w:r>
        <w:rPr>
          <w:rFonts w:ascii="Cambria" w:hAnsi="Cambria"/>
          <w:sz w:val="22"/>
        </w:rPr>
        <w:t xml:space="preserve">•  </w:t>
      </w:r>
      <w:r>
        <w:rPr>
          <w:rFonts w:ascii="Cambria" w:hAnsi="Cambria"/>
          <w:b/>
          <w:i w:val="0"/>
          <w:sz w:val="22"/>
        </w:rPr>
        <w:t>Zero-Waste Campus Initiative</w:t>
      </w:r>
      <w:r>
        <w:rPr>
          <w:rFonts w:ascii="Cambria" w:hAnsi="Cambria"/>
          <w:b w:val="0"/>
          <w:i w:val="0"/>
          <w:sz w:val="22"/>
        </w:rPr>
        <w:t xml:space="preserve"> – Composting organic waste and recycling non-biodegradable materials.</w:t>
      </w:r>
    </w:p>
    <w:p>
      <w:pPr>
        <w:spacing w:after="80"/>
        <w:ind w:left="357" w:hanging="227"/>
        <w:jc w:val="both"/>
      </w:pPr>
      <w:r>
        <w:rPr>
          <w:rFonts w:ascii="Cambria" w:hAnsi="Cambria"/>
          <w:sz w:val="22"/>
        </w:rPr>
        <w:t xml:space="preserve">•  </w:t>
      </w:r>
      <w:r>
        <w:rPr>
          <w:rFonts w:ascii="Cambria" w:hAnsi="Cambria"/>
          <w:b/>
          <w:i w:val="0"/>
          <w:sz w:val="22"/>
        </w:rPr>
        <w:t>Industry-Academia Immersion</w:t>
      </w:r>
      <w:r>
        <w:rPr>
          <w:rFonts w:ascii="Cambria" w:hAnsi="Cambria"/>
          <w:b w:val="0"/>
          <w:i w:val="0"/>
          <w:sz w:val="22"/>
        </w:rPr>
        <w:t xml:space="preserve"> – Mandatory internships and live projects for students.</w:t>
      </w:r>
    </w:p>
    <w:p>
      <w:pPr>
        <w:spacing w:after="40"/>
        <w:jc w:val="both"/>
      </w:pPr>
      <w:r>
        <w:rPr>
          <w:rFonts w:ascii="Cambria" w:hAnsi="Cambria"/>
          <w:b/>
          <w:i w:val="0"/>
          <w:sz w:val="22"/>
        </w:rPr>
        <w:t>Outcome &amp; Impact</w:t>
      </w:r>
    </w:p>
    <w:p>
      <w:pPr>
        <w:spacing w:after="80"/>
        <w:ind w:left="357" w:hanging="227"/>
        <w:jc w:val="both"/>
      </w:pPr>
      <w:r>
        <w:rPr>
          <w:rFonts w:ascii="Cambria" w:hAnsi="Cambria"/>
          <w:sz w:val="22"/>
        </w:rPr>
        <w:t xml:space="preserve">•  </w:t>
      </w:r>
      <w:r>
        <w:rPr>
          <w:rFonts w:ascii="Cambria" w:hAnsi="Cambria"/>
          <w:sz w:val="22"/>
        </w:rPr>
        <w:t>Enhanced institutional reputation at national and international levels.</w:t>
      </w:r>
    </w:p>
    <w:p>
      <w:pPr>
        <w:spacing w:after="80"/>
        <w:ind w:left="357" w:hanging="227"/>
        <w:jc w:val="both"/>
      </w:pPr>
      <w:r>
        <w:rPr>
          <w:rFonts w:ascii="Cambria" w:hAnsi="Cambria"/>
          <w:sz w:val="22"/>
        </w:rPr>
        <w:t xml:space="preserve">•  </w:t>
      </w:r>
      <w:r>
        <w:rPr>
          <w:rFonts w:ascii="Cambria" w:hAnsi="Cambria"/>
          <w:sz w:val="22"/>
        </w:rPr>
        <w:t>Improved student employability and entrepreneurial mindset.</w:t>
      </w:r>
    </w:p>
    <w:p>
      <w:pPr>
        <w:spacing w:after="80"/>
        <w:ind w:left="357" w:hanging="227"/>
        <w:jc w:val="both"/>
      </w:pPr>
      <w:r>
        <w:rPr>
          <w:rFonts w:ascii="Cambria" w:hAnsi="Cambria"/>
          <w:sz w:val="22"/>
        </w:rPr>
        <w:t xml:space="preserve">•  </w:t>
      </w:r>
      <w:r>
        <w:rPr>
          <w:rFonts w:ascii="Cambria" w:hAnsi="Cambria"/>
          <w:sz w:val="22"/>
        </w:rPr>
        <w:t>Strengthened societal contributions through extension activities.</w:t>
      </w:r>
    </w:p>
    <w:p>
      <w:pPr>
        <w:spacing w:after="80"/>
        <w:ind w:left="357" w:hanging="227"/>
        <w:jc w:val="both"/>
      </w:pPr>
      <w:r>
        <w:rPr>
          <w:rFonts w:ascii="Cambria" w:hAnsi="Cambria"/>
          <w:sz w:val="22"/>
        </w:rPr>
        <w:t xml:space="preserve">•  </w:t>
      </w:r>
      <w:r>
        <w:rPr>
          <w:rFonts w:ascii="Cambria" w:hAnsi="Cambria"/>
          <w:sz w:val="22"/>
        </w:rPr>
        <w:t>Achievement of sustainable development goals (SDGs) in higher education</w:t>
      </w:r>
    </w:p>
    <w:p>
      <w:pPr>
        <w:spacing w:after="40"/>
        <w:jc w:val="both"/>
      </w:pPr>
      <w:r>
        <w:rPr>
          <w:rFonts w:ascii="Cambria" w:hAnsi="Cambria"/>
          <w:b/>
          <w:i w:val="0"/>
          <w:sz w:val="22"/>
        </w:rPr>
        <w:t>Gender Audit Initiatives</w:t>
      </w:r>
    </w:p>
    <w:p>
      <w:pPr>
        <w:spacing w:after="80"/>
        <w:ind w:left="357" w:hanging="227"/>
        <w:jc w:val="both"/>
      </w:pPr>
      <w:r>
        <w:rPr>
          <w:rFonts w:ascii="Cambria" w:hAnsi="Cambria"/>
          <w:sz w:val="22"/>
        </w:rPr>
        <w:t xml:space="preserve">•  </w:t>
      </w:r>
      <w:r>
        <w:rPr>
          <w:rFonts w:ascii="Cambria" w:hAnsi="Cambria"/>
          <w:b w:val="0"/>
          <w:i w:val="0"/>
          <w:sz w:val="22"/>
        </w:rPr>
        <w:t xml:space="preserve">Conducted periodic </w:t>
      </w:r>
      <w:r>
        <w:rPr>
          <w:rFonts w:ascii="Cambria" w:hAnsi="Cambria"/>
          <w:b w:val="0"/>
          <w:i/>
          <w:sz w:val="22"/>
        </w:rPr>
        <w:t>Gender Audits</w:t>
      </w:r>
      <w:r>
        <w:rPr>
          <w:rFonts w:ascii="Cambria" w:hAnsi="Cambria"/>
          <w:b w:val="0"/>
          <w:i w:val="0"/>
          <w:sz w:val="22"/>
        </w:rPr>
        <w:t xml:space="preserve"> to assess institutional policies, practices, and infrastructure from a gender perspective.</w:t>
      </w:r>
    </w:p>
    <w:p>
      <w:pPr>
        <w:spacing w:after="80"/>
        <w:ind w:left="357" w:hanging="227"/>
        <w:jc w:val="both"/>
      </w:pPr>
      <w:r>
        <w:rPr>
          <w:rFonts w:ascii="Cambria" w:hAnsi="Cambria"/>
          <w:sz w:val="22"/>
        </w:rPr>
        <w:t xml:space="preserve">•  </w:t>
      </w:r>
      <w:r>
        <w:rPr>
          <w:rFonts w:ascii="Cambria" w:hAnsi="Cambria"/>
          <w:sz w:val="22"/>
        </w:rPr>
        <w:t>Evaluated representation of women in decision-making bodies, faculty positions, and student leadership roles.</w:t>
      </w:r>
    </w:p>
    <w:p>
      <w:pPr>
        <w:spacing w:after="80"/>
        <w:ind w:left="357" w:hanging="227"/>
        <w:jc w:val="both"/>
      </w:pPr>
      <w:r>
        <w:rPr>
          <w:rFonts w:ascii="Cambria" w:hAnsi="Cambria"/>
          <w:sz w:val="22"/>
        </w:rPr>
        <w:t xml:space="preserve">•  </w:t>
      </w:r>
      <w:r>
        <w:rPr>
          <w:rFonts w:ascii="Cambria" w:hAnsi="Cambria"/>
          <w:sz w:val="22"/>
        </w:rPr>
        <w:t>Collected disaggregated data on gender participation in academic programs, research, sports, and cultural activities.</w:t>
      </w:r>
    </w:p>
    <w:p>
      <w:pPr>
        <w:spacing w:after="80"/>
        <w:ind w:left="357" w:hanging="227"/>
        <w:jc w:val="both"/>
      </w:pPr>
      <w:r>
        <w:rPr>
          <w:rFonts w:ascii="Cambria" w:hAnsi="Cambria"/>
          <w:sz w:val="22"/>
        </w:rPr>
        <w:t xml:space="preserve">•  </w:t>
      </w:r>
      <w:r>
        <w:rPr>
          <w:rFonts w:ascii="Cambria" w:hAnsi="Cambria"/>
          <w:sz w:val="22"/>
        </w:rPr>
        <w:t>Mapped gender-related gaps and formulated an action plan for continuous improvement.</w:t>
      </w:r>
    </w:p>
    <w:p>
      <w:pPr>
        <w:spacing w:after="40"/>
        <w:jc w:val="both"/>
      </w:pPr>
      <w:r>
        <w:rPr>
          <w:rFonts w:ascii="Cambria" w:hAnsi="Cambria"/>
          <w:b/>
          <w:i w:val="0"/>
          <w:sz w:val="22"/>
        </w:rPr>
        <w:t>Policy Framework &amp; Institutional Commitment</w:t>
      </w:r>
    </w:p>
    <w:p>
      <w:pPr>
        <w:spacing w:after="80"/>
        <w:ind w:left="357" w:hanging="227"/>
        <w:jc w:val="both"/>
      </w:pPr>
      <w:r>
        <w:rPr>
          <w:rFonts w:ascii="Cambria" w:hAnsi="Cambria"/>
          <w:sz w:val="22"/>
        </w:rPr>
        <w:t xml:space="preserve">•  </w:t>
      </w:r>
      <w:r>
        <w:rPr>
          <w:rFonts w:ascii="Cambria" w:hAnsi="Cambria"/>
          <w:b w:val="0"/>
          <w:i w:val="0"/>
          <w:sz w:val="22"/>
        </w:rPr>
        <w:t xml:space="preserve">Adopted a </w:t>
      </w:r>
      <w:r>
        <w:rPr>
          <w:rFonts w:ascii="Cambria" w:hAnsi="Cambria"/>
          <w:b w:val="0"/>
          <w:i/>
          <w:sz w:val="22"/>
        </w:rPr>
        <w:t>Gender Equity Policy</w:t>
      </w:r>
      <w:r>
        <w:rPr>
          <w:rFonts w:ascii="Cambria" w:hAnsi="Cambria"/>
          <w:b w:val="0"/>
          <w:i w:val="0"/>
          <w:sz w:val="22"/>
        </w:rPr>
        <w:t xml:space="preserve"> aligned with UGC and Government guidelines.</w:t>
      </w:r>
    </w:p>
    <w:p>
      <w:pPr>
        <w:spacing w:after="80"/>
        <w:ind w:left="357" w:hanging="227"/>
        <w:jc w:val="both"/>
      </w:pPr>
      <w:r>
        <w:rPr>
          <w:rFonts w:ascii="Cambria" w:hAnsi="Cambria"/>
          <w:sz w:val="22"/>
        </w:rPr>
        <w:t xml:space="preserve">•  </w:t>
      </w:r>
      <w:r>
        <w:rPr>
          <w:rFonts w:ascii="Cambria" w:hAnsi="Cambria"/>
          <w:b w:val="0"/>
          <w:i w:val="0"/>
          <w:sz w:val="22"/>
        </w:rPr>
        <w:t xml:space="preserve">Established an </w:t>
      </w:r>
      <w:r>
        <w:rPr>
          <w:rFonts w:ascii="Cambria" w:hAnsi="Cambria"/>
          <w:b w:val="0"/>
          <w:i/>
          <w:sz w:val="22"/>
        </w:rPr>
        <w:t>Internal Complaints Committee (ICC)</w:t>
      </w:r>
      <w:r>
        <w:rPr>
          <w:rFonts w:ascii="Cambria" w:hAnsi="Cambria"/>
          <w:b w:val="0"/>
          <w:i w:val="0"/>
          <w:sz w:val="22"/>
        </w:rPr>
        <w:t xml:space="preserve"> to address sexual harassment cases under the </w:t>
      </w:r>
      <w:r>
        <w:rPr>
          <w:rFonts w:ascii="Cambria" w:hAnsi="Cambria"/>
          <w:b w:val="0"/>
          <w:i/>
          <w:sz w:val="22"/>
        </w:rPr>
        <w:t>PoSH Act 2013</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b w:val="0"/>
          <w:i w:val="0"/>
          <w:sz w:val="22"/>
        </w:rPr>
        <w:t xml:space="preserve">Integrated gender sensitization as a part of </w:t>
      </w:r>
      <w:r>
        <w:rPr>
          <w:rFonts w:ascii="Cambria" w:hAnsi="Cambria"/>
          <w:b w:val="0"/>
          <w:i/>
          <w:sz w:val="22"/>
        </w:rPr>
        <w:t>Code of Conduct</w:t>
      </w:r>
      <w:r>
        <w:rPr>
          <w:rFonts w:ascii="Cambria" w:hAnsi="Cambria"/>
          <w:b w:val="0"/>
          <w:i w:val="0"/>
          <w:sz w:val="22"/>
        </w:rPr>
        <w:t xml:space="preserve"> for staff and students.</w:t>
      </w:r>
    </w:p>
    <w:p>
      <w:pPr>
        <w:spacing w:after="80"/>
        <w:ind w:left="357" w:hanging="227"/>
        <w:jc w:val="both"/>
      </w:pPr>
      <w:r>
        <w:rPr>
          <w:rFonts w:ascii="Cambria" w:hAnsi="Cambria"/>
          <w:sz w:val="22"/>
        </w:rPr>
        <w:t xml:space="preserve">•  </w:t>
      </w:r>
      <w:r>
        <w:rPr>
          <w:rFonts w:ascii="Cambria" w:hAnsi="Cambria"/>
          <w:sz w:val="22"/>
        </w:rPr>
        <w:t>Ensured equal opportunities in recruitment, promotions, and academic participation.</w:t>
      </w:r>
    </w:p>
    <w:p>
      <w:pPr>
        <w:spacing w:after="40"/>
        <w:jc w:val="both"/>
      </w:pPr>
      <w:r>
        <w:rPr>
          <w:rFonts w:ascii="Cambria" w:hAnsi="Cambria"/>
          <w:b/>
          <w:i w:val="0"/>
          <w:sz w:val="22"/>
        </w:rPr>
        <w:t>Gender Sensitization in Curricular Activities</w:t>
      </w:r>
    </w:p>
    <w:p>
      <w:pPr>
        <w:spacing w:after="80"/>
        <w:ind w:left="357" w:hanging="227"/>
        <w:jc w:val="both"/>
      </w:pPr>
      <w:r>
        <w:rPr>
          <w:rFonts w:ascii="Cambria" w:hAnsi="Cambria"/>
          <w:sz w:val="22"/>
        </w:rPr>
        <w:t xml:space="preserve">•  </w:t>
      </w:r>
      <w:r>
        <w:rPr>
          <w:rFonts w:ascii="Cambria" w:hAnsi="Cambria"/>
          <w:sz w:val="22"/>
        </w:rPr>
        <w:t>Incorporated gender studies modules in relevant courses to raise awareness on equality, diversity, and inclusion.</w:t>
      </w:r>
    </w:p>
    <w:p>
      <w:pPr>
        <w:spacing w:after="80"/>
        <w:ind w:left="357" w:hanging="227"/>
        <w:jc w:val="both"/>
      </w:pPr>
      <w:r>
        <w:rPr>
          <w:rFonts w:ascii="Cambria" w:hAnsi="Cambria"/>
          <w:sz w:val="22"/>
        </w:rPr>
        <w:t xml:space="preserve">•  </w:t>
      </w:r>
      <w:r>
        <w:rPr>
          <w:rFonts w:ascii="Cambria" w:hAnsi="Cambria"/>
          <w:sz w:val="22"/>
        </w:rPr>
        <w:t>Integrated case studies, assignments, and debates on women's rights, leadership, and gender-based challenges.</w:t>
      </w:r>
    </w:p>
    <w:p>
      <w:pPr>
        <w:spacing w:after="80"/>
        <w:ind w:left="357" w:hanging="227"/>
        <w:jc w:val="both"/>
      </w:pPr>
      <w:r>
        <w:rPr>
          <w:rFonts w:ascii="Cambria" w:hAnsi="Cambria"/>
          <w:sz w:val="22"/>
        </w:rPr>
        <w:t xml:space="preserve">•  </w:t>
      </w:r>
      <w:r>
        <w:rPr>
          <w:rFonts w:ascii="Cambria" w:hAnsi="Cambria"/>
          <w:sz w:val="22"/>
        </w:rPr>
        <w:t>Included gender perspectives in research projects, particularly in sociology, management, and public policy domains.</w:t>
      </w:r>
    </w:p>
    <w:p>
      <w:pPr>
        <w:spacing w:after="80"/>
        <w:ind w:left="357" w:hanging="227"/>
        <w:jc w:val="both"/>
      </w:pPr>
      <w:r>
        <w:rPr>
          <w:rFonts w:ascii="Cambria" w:hAnsi="Cambria"/>
          <w:sz w:val="22"/>
        </w:rPr>
        <w:t xml:space="preserve">•  </w:t>
      </w:r>
      <w:r>
        <w:rPr>
          <w:rFonts w:ascii="Cambria" w:hAnsi="Cambria"/>
          <w:sz w:val="22"/>
        </w:rPr>
        <w:t>Conducted faculty orientation programs on gender-sensitive pedagogy.</w:t>
      </w:r>
    </w:p>
    <w:p>
      <w:pPr>
        <w:spacing w:after="40"/>
        <w:jc w:val="both"/>
      </w:pPr>
      <w:r>
        <w:rPr>
          <w:rFonts w:ascii="Cambria" w:hAnsi="Cambria"/>
          <w:b/>
          <w:i w:val="0"/>
          <w:sz w:val="22"/>
        </w:rPr>
        <w:t>Gender Sensitization in Co-Curricular Activities</w:t>
      </w:r>
    </w:p>
    <w:p>
      <w:pPr>
        <w:spacing w:after="80"/>
        <w:ind w:left="357" w:hanging="227"/>
        <w:jc w:val="both"/>
      </w:pPr>
      <w:r>
        <w:rPr>
          <w:rFonts w:ascii="Cambria" w:hAnsi="Cambria"/>
          <w:sz w:val="22"/>
        </w:rPr>
        <w:t xml:space="preserve">•  </w:t>
      </w:r>
      <w:r>
        <w:rPr>
          <w:rFonts w:ascii="Cambria" w:hAnsi="Cambria"/>
          <w:b w:val="0"/>
          <w:i w:val="0"/>
          <w:sz w:val="22"/>
        </w:rPr>
        <w:t xml:space="preserve">Organized workshops, seminars, and guest lectures on </w:t>
      </w:r>
      <w:r>
        <w:rPr>
          <w:rFonts w:ascii="Cambria" w:hAnsi="Cambria"/>
          <w:b w:val="0"/>
          <w:i/>
          <w:sz w:val="22"/>
        </w:rPr>
        <w:t>Women Empowerment</w:t>
      </w:r>
      <w:r>
        <w:rPr>
          <w:rFonts w:ascii="Cambria" w:hAnsi="Cambria"/>
          <w:b w:val="0"/>
          <w:i w:val="0"/>
          <w:sz w:val="22"/>
        </w:rPr>
        <w:t xml:space="preserve">, </w:t>
      </w:r>
      <w:r>
        <w:rPr>
          <w:rFonts w:ascii="Cambria" w:hAnsi="Cambria"/>
          <w:b w:val="0"/>
          <w:i/>
          <w:sz w:val="22"/>
        </w:rPr>
        <w:t>Legal Rights of Women</w:t>
      </w:r>
      <w:r>
        <w:rPr>
          <w:rFonts w:ascii="Cambria" w:hAnsi="Cambria"/>
          <w:b w:val="0"/>
          <w:i w:val="0"/>
          <w:sz w:val="22"/>
        </w:rPr>
        <w:t xml:space="preserve">, and </w:t>
      </w:r>
      <w:r>
        <w:rPr>
          <w:rFonts w:ascii="Cambria" w:hAnsi="Cambria"/>
          <w:b w:val="0"/>
          <w:i/>
          <w:sz w:val="22"/>
        </w:rPr>
        <w:t>Gender Sensitization</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b w:val="0"/>
          <w:i w:val="0"/>
          <w:sz w:val="22"/>
        </w:rPr>
        <w:t xml:space="preserve">Celebrated </w:t>
      </w:r>
      <w:r>
        <w:rPr>
          <w:rFonts w:ascii="Cambria" w:hAnsi="Cambria"/>
          <w:b w:val="0"/>
          <w:i/>
          <w:sz w:val="22"/>
        </w:rPr>
        <w:t>International Women's Day</w:t>
      </w:r>
      <w:r>
        <w:rPr>
          <w:rFonts w:ascii="Cambria" w:hAnsi="Cambria"/>
          <w:b w:val="0"/>
          <w:i w:val="0"/>
          <w:sz w:val="22"/>
        </w:rPr>
        <w:t xml:space="preserve">, </w:t>
      </w:r>
      <w:r>
        <w:rPr>
          <w:rFonts w:ascii="Cambria" w:hAnsi="Cambria"/>
          <w:b w:val="0"/>
          <w:i/>
          <w:sz w:val="22"/>
        </w:rPr>
        <w:t>National Girl Child Day</w:t>
      </w:r>
      <w:r>
        <w:rPr>
          <w:rFonts w:ascii="Cambria" w:hAnsi="Cambria"/>
          <w:b w:val="0"/>
          <w:i w:val="0"/>
          <w:sz w:val="22"/>
        </w:rPr>
        <w:t xml:space="preserve">, and </w:t>
      </w:r>
      <w:r>
        <w:rPr>
          <w:rFonts w:ascii="Cambria" w:hAnsi="Cambria"/>
          <w:b w:val="0"/>
          <w:i/>
          <w:sz w:val="22"/>
        </w:rPr>
        <w:t>Gender Equality Week</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sz w:val="22"/>
        </w:rPr>
        <w:t>Student clubs and NSS/NCC units conducted awareness rallies, street plays, and social campaigns on gender issues.</w:t>
      </w:r>
    </w:p>
    <w:p>
      <w:pPr>
        <w:spacing w:after="80"/>
        <w:ind w:left="357" w:hanging="227"/>
        <w:jc w:val="both"/>
      </w:pPr>
      <w:r>
        <w:rPr>
          <w:rFonts w:ascii="Cambria" w:hAnsi="Cambria"/>
          <w:sz w:val="22"/>
        </w:rPr>
        <w:t xml:space="preserve">•  </w:t>
      </w:r>
      <w:r>
        <w:rPr>
          <w:rFonts w:ascii="Cambria" w:hAnsi="Cambria"/>
          <w:sz w:val="22"/>
        </w:rPr>
        <w:t>Sports and cultural events ensured equal participation of women and men, with separate events for women's representation where needed.</w:t>
      </w:r>
    </w:p>
    <w:p>
      <w:pPr>
        <w:spacing w:after="40"/>
        <w:jc w:val="both"/>
      </w:pPr>
      <w:r>
        <w:rPr>
          <w:rFonts w:ascii="Cambria" w:hAnsi="Cambria"/>
          <w:b/>
          <w:i w:val="0"/>
          <w:sz w:val="22"/>
        </w:rPr>
        <w:t>Facilities for Women on Campus</w:t>
      </w:r>
    </w:p>
    <w:p>
      <w:pPr>
        <w:spacing w:after="80"/>
        <w:ind w:left="357" w:hanging="227"/>
        <w:jc w:val="both"/>
      </w:pPr>
      <w:r>
        <w:rPr>
          <w:rFonts w:ascii="Cambria" w:hAnsi="Cambria"/>
          <w:sz w:val="22"/>
        </w:rPr>
        <w:t xml:space="preserve">•  </w:t>
      </w:r>
      <w:r>
        <w:rPr>
          <w:rFonts w:ascii="Cambria" w:hAnsi="Cambria"/>
          <w:b/>
          <w:i w:val="0"/>
          <w:sz w:val="22"/>
        </w:rPr>
        <w:t>Safety &amp; Security:</w:t>
      </w:r>
      <w:r>
        <w:rPr>
          <w:rFonts w:ascii="Cambria" w:hAnsi="Cambria"/>
          <w:b w:val="0"/>
          <w:i w:val="0"/>
          <w:sz w:val="22"/>
        </w:rPr>
        <w:t xml:space="preserve"> 24/7 security surveillance, women security staff, and CCTV monitoring in key areas.</w:t>
      </w:r>
    </w:p>
    <w:p>
      <w:pPr>
        <w:spacing w:after="80"/>
        <w:ind w:left="357" w:hanging="227"/>
        <w:jc w:val="both"/>
      </w:pPr>
      <w:r>
        <w:rPr>
          <w:rFonts w:ascii="Cambria" w:hAnsi="Cambria"/>
          <w:sz w:val="22"/>
        </w:rPr>
        <w:t xml:space="preserve">•  </w:t>
      </w:r>
      <w:r>
        <w:rPr>
          <w:rFonts w:ascii="Cambria" w:hAnsi="Cambria"/>
          <w:b/>
          <w:i w:val="0"/>
          <w:sz w:val="22"/>
        </w:rPr>
        <w:t>Women's Hostel:</w:t>
      </w:r>
      <w:r>
        <w:rPr>
          <w:rFonts w:ascii="Cambria" w:hAnsi="Cambria"/>
          <w:b w:val="0"/>
          <w:i w:val="0"/>
          <w:sz w:val="22"/>
        </w:rPr>
        <w:t xml:space="preserve"> Safe accommodation with round-the-clock security, biometric access, and grievance redressal support.</w:t>
      </w:r>
    </w:p>
    <w:p>
      <w:pPr>
        <w:spacing w:after="80"/>
        <w:ind w:left="357" w:hanging="227"/>
        <w:jc w:val="both"/>
      </w:pPr>
      <w:r>
        <w:rPr>
          <w:rFonts w:ascii="Cambria" w:hAnsi="Cambria"/>
          <w:sz w:val="22"/>
        </w:rPr>
        <w:t xml:space="preserve">•  </w:t>
      </w:r>
      <w:r>
        <w:rPr>
          <w:rFonts w:ascii="Cambria" w:hAnsi="Cambria"/>
          <w:b/>
          <w:i w:val="0"/>
          <w:sz w:val="22"/>
        </w:rPr>
        <w:t>Health &amp; Wellness:</w:t>
      </w:r>
      <w:r>
        <w:rPr>
          <w:rFonts w:ascii="Cambria" w:hAnsi="Cambria"/>
          <w:b w:val="0"/>
          <w:i w:val="0"/>
          <w:sz w:val="22"/>
        </w:rPr>
        <w:t xml:space="preserve"> Dedicated women's health room, regular health check-ups, tie-ups with hospitals for emergency care, and menstrual hygiene management facilities.</w:t>
      </w:r>
    </w:p>
    <w:p>
      <w:pPr>
        <w:spacing w:after="80"/>
        <w:ind w:left="357" w:hanging="227"/>
        <w:jc w:val="both"/>
      </w:pPr>
      <w:r>
        <w:rPr>
          <w:rFonts w:ascii="Cambria" w:hAnsi="Cambria"/>
          <w:sz w:val="22"/>
        </w:rPr>
        <w:t xml:space="preserve">•  </w:t>
      </w:r>
      <w:r>
        <w:rPr>
          <w:rFonts w:ascii="Cambria" w:hAnsi="Cambria"/>
          <w:b/>
          <w:i w:val="0"/>
          <w:sz w:val="22"/>
        </w:rPr>
        <w:t>Child Care Support:</w:t>
      </w:r>
      <w:r>
        <w:rPr>
          <w:rFonts w:ascii="Cambria" w:hAnsi="Cambria"/>
          <w:b w:val="0"/>
          <w:i w:val="0"/>
          <w:sz w:val="22"/>
        </w:rPr>
        <w:t xml:space="preserve"> Provision of crèche/day-care facilities for staff and students with children.</w:t>
      </w:r>
    </w:p>
    <w:p>
      <w:pPr>
        <w:spacing w:after="80"/>
        <w:ind w:left="357" w:hanging="227"/>
        <w:jc w:val="both"/>
      </w:pPr>
      <w:r>
        <w:rPr>
          <w:rFonts w:ascii="Cambria" w:hAnsi="Cambria"/>
          <w:sz w:val="22"/>
        </w:rPr>
        <w:t xml:space="preserve">•  </w:t>
      </w:r>
      <w:r>
        <w:rPr>
          <w:rFonts w:ascii="Cambria" w:hAnsi="Cambria"/>
          <w:b/>
          <w:i w:val="0"/>
          <w:sz w:val="22"/>
        </w:rPr>
        <w:t>Sanitation:</w:t>
      </w:r>
      <w:r>
        <w:rPr>
          <w:rFonts w:ascii="Cambria" w:hAnsi="Cambria"/>
          <w:b w:val="0"/>
          <w:i w:val="0"/>
          <w:sz w:val="22"/>
        </w:rPr>
        <w:t xml:space="preserve"> Adequate, clean, and accessible restrooms for women across the campus with sanitary napkin vending machines and disposal units.</w:t>
      </w:r>
    </w:p>
    <w:p>
      <w:pPr>
        <w:spacing w:after="40"/>
        <w:jc w:val="both"/>
      </w:pPr>
      <w:r>
        <w:rPr>
          <w:rFonts w:ascii="Cambria" w:hAnsi="Cambria"/>
          <w:b/>
          <w:i w:val="0"/>
          <w:sz w:val="22"/>
        </w:rPr>
        <w:t>Impact of Initiatives</w:t>
      </w:r>
    </w:p>
    <w:p>
      <w:pPr>
        <w:spacing w:after="80"/>
        <w:ind w:left="357" w:hanging="227"/>
        <w:jc w:val="both"/>
      </w:pPr>
      <w:r>
        <w:rPr>
          <w:rFonts w:ascii="Cambria" w:hAnsi="Cambria"/>
          <w:sz w:val="22"/>
        </w:rPr>
        <w:t xml:space="preserve">•  </w:t>
      </w:r>
      <w:r>
        <w:rPr>
          <w:rFonts w:ascii="Cambria" w:hAnsi="Cambria"/>
          <w:sz w:val="22"/>
        </w:rPr>
        <w:t>Improved female student enrollment and participation in leadership roles.</w:t>
      </w:r>
    </w:p>
    <w:p>
      <w:pPr>
        <w:spacing w:after="80"/>
        <w:ind w:left="357" w:hanging="227"/>
        <w:jc w:val="both"/>
      </w:pPr>
      <w:r>
        <w:rPr>
          <w:rFonts w:ascii="Cambria" w:hAnsi="Cambria"/>
          <w:sz w:val="22"/>
        </w:rPr>
        <w:t xml:space="preserve">•  </w:t>
      </w:r>
      <w:r>
        <w:rPr>
          <w:rFonts w:ascii="Cambria" w:hAnsi="Cambria"/>
          <w:sz w:val="22"/>
        </w:rPr>
        <w:t>Increased awareness and reduced gender-based grievances through regular sensitization programs.</w:t>
      </w:r>
    </w:p>
    <w:p>
      <w:pPr>
        <w:spacing w:after="80"/>
        <w:ind w:left="357" w:hanging="227"/>
        <w:jc w:val="both"/>
      </w:pPr>
      <w:r>
        <w:rPr>
          <w:rFonts w:ascii="Cambria" w:hAnsi="Cambria"/>
          <w:sz w:val="22"/>
        </w:rPr>
        <w:t xml:space="preserve">•  </w:t>
      </w:r>
      <w:r>
        <w:rPr>
          <w:rFonts w:ascii="Cambria" w:hAnsi="Cambria"/>
          <w:sz w:val="22"/>
        </w:rPr>
        <w:t>Enhanced safety perception among women on campus, leading to a more inclusive environment.</w:t>
      </w:r>
    </w:p>
    <w:p>
      <w:pPr>
        <w:spacing w:after="80"/>
        <w:ind w:left="357" w:hanging="227"/>
        <w:jc w:val="both"/>
      </w:pPr>
      <w:r>
        <w:rPr>
          <w:rFonts w:ascii="Cambria" w:hAnsi="Cambria"/>
          <w:sz w:val="22"/>
        </w:rPr>
        <w:t xml:space="preserve">•  </w:t>
      </w:r>
      <w:r>
        <w:rPr>
          <w:rFonts w:ascii="Cambria" w:hAnsi="Cambria"/>
          <w:sz w:val="22"/>
        </w:rPr>
        <w:t>Strengthened institutional reputation as a gender-equitable and inclusive campus.</w:t>
      </w:r>
    </w:p>
    <w:p>
      <w:pPr>
        <w:spacing w:after="40"/>
        <w:jc w:val="both"/>
      </w:pPr>
      <w:r>
        <w:rPr>
          <w:rFonts w:ascii="Cambria" w:hAnsi="Cambria"/>
          <w:b/>
          <w:i w:val="0"/>
          <w:sz w:val="22"/>
        </w:rPr>
        <w:t>Link for Additional Information</w:t>
      </w:r>
    </w:p>
    <w:p>
      <w:pPr>
        <w:spacing w:after="80"/>
        <w:ind w:left="357" w:hanging="227"/>
        <w:jc w:val="both"/>
      </w:pPr>
      <w:r>
        <w:rPr>
          <w:rFonts w:ascii="Cambria" w:hAnsi="Cambria"/>
          <w:sz w:val="22"/>
        </w:rPr>
        <w:t xml:space="preserve">•  </w:t>
      </w:r>
      <w:r>
        <w:rPr>
          <w:rFonts w:ascii="Cambria" w:hAnsi="Cambria"/>
          <w:sz w:val="22"/>
        </w:rPr>
        <w:t>[Insert institutional website link or dedicated gender equity page]</w:t>
      </w:r>
    </w:p>
    <w:p>
      <w:pPr>
        <w:spacing w:after="40"/>
        <w:jc w:val="both"/>
      </w:pPr>
      <w:r>
        <w:rPr>
          <w:rFonts w:ascii="Cambria" w:hAnsi="Cambria"/>
          <w:b/>
          <w:i w:val="0"/>
          <w:sz w:val="22"/>
        </w:rPr>
        <w:t>Uploaded Supporting Documents</w:t>
      </w:r>
    </w:p>
    <w:p>
      <w:pPr>
        <w:spacing w:after="80"/>
        <w:ind w:left="357" w:hanging="227"/>
        <w:jc w:val="both"/>
      </w:pPr>
      <w:r>
        <w:rPr>
          <w:rFonts w:ascii="Cambria" w:hAnsi="Cambria"/>
          <w:sz w:val="22"/>
        </w:rPr>
        <w:t xml:space="preserve">•  </w:t>
      </w:r>
      <w:r>
        <w:rPr>
          <w:rFonts w:ascii="Cambria" w:hAnsi="Cambria"/>
          <w:sz w:val="22"/>
        </w:rPr>
        <w:t>Gender Audit Report</w:t>
      </w:r>
    </w:p>
    <w:p>
      <w:pPr>
        <w:spacing w:after="80"/>
        <w:ind w:left="357" w:hanging="227"/>
        <w:jc w:val="both"/>
      </w:pPr>
      <w:r>
        <w:rPr>
          <w:rFonts w:ascii="Cambria" w:hAnsi="Cambria"/>
          <w:sz w:val="22"/>
        </w:rPr>
        <w:t xml:space="preserve">•  </w:t>
      </w:r>
      <w:r>
        <w:rPr>
          <w:rFonts w:ascii="Cambria" w:hAnsi="Cambria"/>
          <w:sz w:val="22"/>
        </w:rPr>
        <w:t>Photographs of events and awareness campaigns</w:t>
      </w:r>
    </w:p>
    <w:p>
      <w:pPr>
        <w:spacing w:after="80"/>
        <w:ind w:left="357" w:hanging="227"/>
        <w:jc w:val="both"/>
      </w:pPr>
      <w:r>
        <w:rPr>
          <w:rFonts w:ascii="Cambria" w:hAnsi="Cambria"/>
          <w:sz w:val="22"/>
        </w:rPr>
        <w:t xml:space="preserve">•  </w:t>
      </w:r>
      <w:r>
        <w:rPr>
          <w:rFonts w:ascii="Cambria" w:hAnsi="Cambria"/>
          <w:sz w:val="22"/>
        </w:rPr>
        <w:t>ICC composition and meeting minutes</w:t>
      </w:r>
    </w:p>
    <w:p>
      <w:pPr>
        <w:spacing w:after="80"/>
        <w:ind w:left="357" w:hanging="227"/>
        <w:jc w:val="both"/>
      </w:pPr>
      <w:r>
        <w:rPr>
          <w:rFonts w:ascii="Cambria" w:hAnsi="Cambria"/>
          <w:sz w:val="22"/>
        </w:rPr>
        <w:t xml:space="preserve">•  </w:t>
      </w:r>
      <w:r>
        <w:rPr>
          <w:rFonts w:ascii="Cambria" w:hAnsi="Cambria"/>
          <w:sz w:val="22"/>
        </w:rPr>
        <w:t>Policy documents on gender equity and anti-sexual harassment measures</w:t>
      </w:r>
    </w:p>
    <w:p>
      <w:r>
        <w:br w:type="page"/>
      </w:r>
    </w:p>
    <w:p>
      <w:pPr>
        <w:keepNext/>
        <w:spacing w:before="240" w:after="120"/>
      </w:pPr>
      <w:r>
        <w:rPr>
          <w:rFonts w:ascii="Cambria" w:hAnsi="Cambria"/>
          <w:b/>
          <w:color w:val="1F3A5F"/>
          <w:sz w:val="36"/>
        </w:rPr>
        <w:t>3. Institutional Policy on Gender Equity and Anti-Sexual Harassment</w:t>
      </w:r>
    </w:p>
    <w:p>
      <w:pPr>
        <w:spacing w:after="40"/>
        <w:jc w:val="both"/>
      </w:pPr>
      <w:r>
        <w:rPr>
          <w:rFonts w:ascii="Cambria" w:hAnsi="Cambria"/>
          <w:b/>
          <w:i w:val="0"/>
          <w:sz w:val="22"/>
        </w:rPr>
        <w:t>Document Title:</w:t>
      </w:r>
      <w:r>
        <w:rPr>
          <w:rFonts w:ascii="Cambria" w:hAnsi="Cambria"/>
          <w:b w:val="0"/>
          <w:i w:val="0"/>
          <w:sz w:val="22"/>
        </w:rPr>
        <w:t xml:space="preserve"> Gender Equity and Prevention of Sexual Harassment Policy (GE-PSH)</w:t>
      </w:r>
    </w:p>
    <w:p>
      <w:pPr>
        <w:spacing w:after="40"/>
        <w:jc w:val="both"/>
      </w:pPr>
      <w:r>
        <w:rPr>
          <w:rFonts w:ascii="Cambria" w:hAnsi="Cambria"/>
          <w:b/>
          <w:i w:val="0"/>
          <w:sz w:val="22"/>
        </w:rPr>
        <w:t>Approved By:</w:t>
      </w:r>
      <w:r>
        <w:rPr>
          <w:rFonts w:ascii="Cambria" w:hAnsi="Cambria"/>
          <w:b w:val="0"/>
          <w:i w:val="0"/>
          <w:sz w:val="22"/>
        </w:rPr>
        <w:t xml:space="preserve"> Governing Council / Academic Council</w:t>
      </w:r>
    </w:p>
    <w:p>
      <w:pPr>
        <w:spacing w:after="40"/>
        <w:jc w:val="both"/>
      </w:pPr>
      <w:r>
        <w:rPr>
          <w:rFonts w:ascii="Cambria" w:hAnsi="Cambria"/>
          <w:b/>
          <w:i w:val="0"/>
          <w:sz w:val="22"/>
        </w:rPr>
        <w:t>Effective Date:</w:t>
      </w:r>
      <w:r>
        <w:rPr>
          <w:rFonts w:ascii="Cambria" w:hAnsi="Cambria"/>
          <w:b w:val="0"/>
          <w:i w:val="0"/>
          <w:sz w:val="22"/>
        </w:rPr>
        <w:t xml:space="preserve"> [DD-MM-YYYY]</w:t>
      </w:r>
    </w:p>
    <w:p>
      <w:pPr>
        <w:spacing w:after="40"/>
        <w:jc w:val="both"/>
      </w:pPr>
      <w:r>
        <w:rPr>
          <w:rFonts w:ascii="Cambria" w:hAnsi="Cambria"/>
          <w:b/>
          <w:i w:val="0"/>
          <w:sz w:val="22"/>
        </w:rPr>
        <w:t>Last Reviewed:</w:t>
      </w:r>
      <w:r>
        <w:rPr>
          <w:rFonts w:ascii="Cambria" w:hAnsi="Cambria"/>
          <w:b w:val="0"/>
          <w:i w:val="0"/>
          <w:sz w:val="22"/>
        </w:rPr>
        <w:t xml:space="preserve"> [DD-MM-YYYY]</w:t>
      </w:r>
    </w:p>
    <w:p>
      <w:pPr>
        <w:spacing w:after="120"/>
        <w:jc w:val="both"/>
      </w:pPr>
      <w:r>
        <w:rPr>
          <w:rFonts w:ascii="Cambria" w:hAnsi="Cambria"/>
          <w:b/>
          <w:i w:val="0"/>
          <w:sz w:val="22"/>
        </w:rPr>
        <w:t>Next Review Date:</w:t>
      </w:r>
      <w:r>
        <w:rPr>
          <w:rFonts w:ascii="Cambria" w:hAnsi="Cambria"/>
          <w:b w:val="0"/>
          <w:i w:val="0"/>
          <w:sz w:val="22"/>
        </w:rPr>
        <w:t xml:space="preserve"> [DD-MM-YYYY]</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ensure equal opportunities, respect, and dignity for all members of the institution irrespective of gender.</w:t>
      </w:r>
    </w:p>
    <w:p>
      <w:pPr>
        <w:spacing w:after="80"/>
        <w:ind w:left="357" w:hanging="227"/>
        <w:jc w:val="both"/>
      </w:pPr>
      <w:r>
        <w:rPr>
          <w:rFonts w:ascii="Cambria" w:hAnsi="Cambria"/>
          <w:sz w:val="22"/>
        </w:rPr>
        <w:t xml:space="preserve">•  </w:t>
      </w:r>
      <w:r>
        <w:rPr>
          <w:rFonts w:ascii="Cambria" w:hAnsi="Cambria"/>
          <w:sz w:val="22"/>
        </w:rPr>
        <w:t>To create a safe, inclusive, and harassment-free environment in compliance with the University Grants Commission (UGC) Regulations and the Sexual Harassment of Women at Workplace (Prevention, Prohibition and Redressal) Act, 2013.</w:t>
      </w:r>
    </w:p>
    <w:p>
      <w:pPr>
        <w:keepNext/>
        <w:spacing w:before="120" w:after="120"/>
      </w:pPr>
      <w:r>
        <w:rPr>
          <w:rFonts w:ascii="Cambria" w:hAnsi="Cambria"/>
          <w:b/>
          <w:color w:val="1F3A5F"/>
          <w:sz w:val="24"/>
        </w:rPr>
        <w:t>2. Scope</w:t>
      </w:r>
    </w:p>
    <w:p>
      <w:pPr>
        <w:spacing w:after="80"/>
        <w:ind w:left="357" w:hanging="227"/>
        <w:jc w:val="both"/>
      </w:pPr>
      <w:r>
        <w:rPr>
          <w:rFonts w:ascii="Cambria" w:hAnsi="Cambria"/>
          <w:sz w:val="22"/>
        </w:rPr>
        <w:t xml:space="preserve">•  </w:t>
      </w:r>
      <w:r>
        <w:rPr>
          <w:rFonts w:ascii="Cambria" w:hAnsi="Cambria"/>
          <w:sz w:val="22"/>
        </w:rPr>
        <w:t>Applicable to all students, faculty, administrative staff, contractual employees, visitors, and any person present on the campus.</w:t>
      </w:r>
    </w:p>
    <w:p>
      <w:pPr>
        <w:spacing w:after="80"/>
        <w:ind w:left="357" w:hanging="227"/>
        <w:jc w:val="both"/>
      </w:pPr>
      <w:r>
        <w:rPr>
          <w:rFonts w:ascii="Cambria" w:hAnsi="Cambria"/>
          <w:sz w:val="22"/>
        </w:rPr>
        <w:t xml:space="preserve">•  </w:t>
      </w:r>
      <w:r>
        <w:rPr>
          <w:rFonts w:ascii="Cambria" w:hAnsi="Cambria"/>
          <w:sz w:val="22"/>
        </w:rPr>
        <w:t>Covers academic spaces, residential facilities, sports complexes, transportation, and online interactions related to institutional activities.</w:t>
      </w:r>
    </w:p>
    <w:p>
      <w:pPr>
        <w:keepNext/>
        <w:spacing w:before="120" w:after="120"/>
      </w:pPr>
      <w:r>
        <w:rPr>
          <w:rFonts w:ascii="Cambria" w:hAnsi="Cambria"/>
          <w:b/>
          <w:color w:val="1F3A5F"/>
          <w:sz w:val="24"/>
        </w:rPr>
        <w:t>3. Objectives</w:t>
      </w:r>
    </w:p>
    <w:p>
      <w:pPr>
        <w:spacing w:after="80"/>
        <w:ind w:left="357" w:hanging="227"/>
        <w:jc w:val="both"/>
      </w:pPr>
      <w:r>
        <w:rPr>
          <w:rFonts w:ascii="Cambria" w:hAnsi="Cambria"/>
          <w:sz w:val="22"/>
        </w:rPr>
        <w:t xml:space="preserve">•  </w:t>
      </w:r>
      <w:r>
        <w:rPr>
          <w:rFonts w:ascii="Cambria" w:hAnsi="Cambria"/>
          <w:sz w:val="22"/>
        </w:rPr>
        <w:t>Promote gender sensitization through curricular and co-curricular activities.</w:t>
      </w:r>
    </w:p>
    <w:p>
      <w:pPr>
        <w:spacing w:after="80"/>
        <w:ind w:left="357" w:hanging="227"/>
        <w:jc w:val="both"/>
      </w:pPr>
      <w:r>
        <w:rPr>
          <w:rFonts w:ascii="Cambria" w:hAnsi="Cambria"/>
          <w:sz w:val="22"/>
        </w:rPr>
        <w:t xml:space="preserve">•  </w:t>
      </w:r>
      <w:r>
        <w:rPr>
          <w:rFonts w:ascii="Cambria" w:hAnsi="Cambria"/>
          <w:sz w:val="22"/>
        </w:rPr>
        <w:t>Provide a clear mechanism for reporting and addressing grievances.</w:t>
      </w:r>
    </w:p>
    <w:p>
      <w:pPr>
        <w:spacing w:after="80"/>
        <w:ind w:left="357" w:hanging="227"/>
        <w:jc w:val="both"/>
      </w:pPr>
      <w:r>
        <w:rPr>
          <w:rFonts w:ascii="Cambria" w:hAnsi="Cambria"/>
          <w:sz w:val="22"/>
        </w:rPr>
        <w:t xml:space="preserve">•  </w:t>
      </w:r>
      <w:r>
        <w:rPr>
          <w:rFonts w:ascii="Cambria" w:hAnsi="Cambria"/>
          <w:sz w:val="22"/>
        </w:rPr>
        <w:t>Ensure confidentiality, fairness, and non-retaliation in handling complaints.</w:t>
      </w:r>
    </w:p>
    <w:p>
      <w:pPr>
        <w:keepNext/>
        <w:spacing w:before="120" w:after="120"/>
      </w:pPr>
      <w:r>
        <w:rPr>
          <w:rFonts w:ascii="Cambria" w:hAnsi="Cambria"/>
          <w:b/>
          <w:color w:val="1F3A5F"/>
          <w:sz w:val="24"/>
        </w:rPr>
        <w:t>4. Institutional Commitments</w:t>
      </w:r>
    </w:p>
    <w:p>
      <w:pPr>
        <w:spacing w:after="40"/>
        <w:jc w:val="both"/>
      </w:pPr>
      <w:r>
        <w:rPr>
          <w:rFonts w:ascii="Cambria" w:hAnsi="Cambria"/>
          <w:b w:val="0"/>
          <w:i/>
          <w:sz w:val="22"/>
        </w:rPr>
        <w:t>A. Gender Equity</w:t>
      </w:r>
    </w:p>
    <w:p>
      <w:pPr>
        <w:spacing w:after="80"/>
        <w:ind w:left="357" w:hanging="227"/>
        <w:jc w:val="both"/>
      </w:pPr>
      <w:r>
        <w:rPr>
          <w:rFonts w:ascii="Cambria" w:hAnsi="Cambria"/>
          <w:sz w:val="22"/>
        </w:rPr>
        <w:t xml:space="preserve">•  </w:t>
      </w:r>
      <w:r>
        <w:rPr>
          <w:rFonts w:ascii="Cambria" w:hAnsi="Cambria"/>
          <w:sz w:val="22"/>
        </w:rPr>
        <w:t>Ensure equal access to academic programs, scholarships, and leadership opportunities.</w:t>
      </w:r>
    </w:p>
    <w:p>
      <w:pPr>
        <w:spacing w:after="80"/>
        <w:ind w:left="357" w:hanging="227"/>
        <w:jc w:val="both"/>
      </w:pPr>
      <w:r>
        <w:rPr>
          <w:rFonts w:ascii="Cambria" w:hAnsi="Cambria"/>
          <w:sz w:val="22"/>
        </w:rPr>
        <w:t xml:space="preserve">•  </w:t>
      </w:r>
      <w:r>
        <w:rPr>
          <w:rFonts w:ascii="Cambria" w:hAnsi="Cambria"/>
          <w:sz w:val="22"/>
        </w:rPr>
        <w:t>Maintain gender-balanced representation in committees and decision-making bodies.</w:t>
      </w:r>
    </w:p>
    <w:p>
      <w:pPr>
        <w:spacing w:after="80"/>
        <w:ind w:left="357" w:hanging="227"/>
        <w:jc w:val="both"/>
      </w:pPr>
      <w:r>
        <w:rPr>
          <w:rFonts w:ascii="Cambria" w:hAnsi="Cambria"/>
          <w:sz w:val="22"/>
        </w:rPr>
        <w:t xml:space="preserve">•  </w:t>
      </w:r>
      <w:r>
        <w:rPr>
          <w:rFonts w:ascii="Cambria" w:hAnsi="Cambria"/>
          <w:sz w:val="22"/>
        </w:rPr>
        <w:t>Provide flexible work/study arrangements for staff and students with family care responsibilities.</w:t>
      </w:r>
    </w:p>
    <w:p>
      <w:pPr>
        <w:spacing w:after="40"/>
        <w:jc w:val="both"/>
      </w:pPr>
      <w:r>
        <w:rPr>
          <w:rFonts w:ascii="Cambria" w:hAnsi="Cambria"/>
          <w:b w:val="0"/>
          <w:i/>
          <w:sz w:val="22"/>
        </w:rPr>
        <w:t>B. Anti-Sexual Harassment Measures</w:t>
      </w:r>
    </w:p>
    <w:p>
      <w:pPr>
        <w:spacing w:after="80"/>
        <w:ind w:left="357" w:hanging="227"/>
        <w:jc w:val="both"/>
      </w:pPr>
      <w:r>
        <w:rPr>
          <w:rFonts w:ascii="Cambria" w:hAnsi="Cambria"/>
          <w:sz w:val="22"/>
        </w:rPr>
        <w:t xml:space="preserve">•  </w:t>
      </w:r>
      <w:r>
        <w:rPr>
          <w:rFonts w:ascii="Cambria" w:hAnsi="Cambria"/>
          <w:sz w:val="22"/>
        </w:rPr>
        <w:t>Establish an Internal Complaints Committee (ICC) as per statutory guidelines.</w:t>
      </w:r>
    </w:p>
    <w:p>
      <w:pPr>
        <w:spacing w:after="80"/>
        <w:ind w:left="357" w:hanging="227"/>
        <w:jc w:val="both"/>
      </w:pPr>
      <w:r>
        <w:rPr>
          <w:rFonts w:ascii="Cambria" w:hAnsi="Cambria"/>
          <w:sz w:val="22"/>
        </w:rPr>
        <w:t xml:space="preserve">•  </w:t>
      </w:r>
      <w:r>
        <w:rPr>
          <w:rFonts w:ascii="Cambria" w:hAnsi="Cambria"/>
          <w:sz w:val="22"/>
        </w:rPr>
        <w:t>Display policy, complaint procedures, and ICC contact details in prominent locations on campus and the website.</w:t>
      </w:r>
    </w:p>
    <w:p>
      <w:pPr>
        <w:spacing w:after="80"/>
        <w:ind w:left="357" w:hanging="227"/>
        <w:jc w:val="both"/>
      </w:pPr>
      <w:r>
        <w:rPr>
          <w:rFonts w:ascii="Cambria" w:hAnsi="Cambria"/>
          <w:sz w:val="22"/>
        </w:rPr>
        <w:t xml:space="preserve">•  </w:t>
      </w:r>
      <w:r>
        <w:rPr>
          <w:rFonts w:ascii="Cambria" w:hAnsi="Cambria"/>
          <w:sz w:val="22"/>
        </w:rPr>
        <w:t>Conduct annual gender sensitization workshops for students and staff.</w:t>
      </w:r>
    </w:p>
    <w:p>
      <w:pPr>
        <w:keepNext/>
        <w:spacing w:before="120" w:after="120"/>
      </w:pPr>
      <w:r>
        <w:rPr>
          <w:rFonts w:ascii="Cambria" w:hAnsi="Cambria"/>
          <w:b/>
          <w:color w:val="1F3A5F"/>
          <w:sz w:val="24"/>
        </w:rPr>
        <w:t>5. Internal Complaints Committee (ICC)</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pPr>
              <w:jc w:val="center"/>
            </w:pPr>
            <w:r/>
            <w:r>
              <w:rPr>
                <w:rFonts w:ascii="Cambria" w:hAnsi="Cambria"/>
                <w:b/>
                <w:i w:val="0"/>
                <w:color w:val="FFFFFF"/>
                <w:sz w:val="22"/>
              </w:rPr>
              <w:t>Role</w:t>
            </w:r>
          </w:p>
        </w:tc>
        <w:tc>
          <w:tcPr>
            <w:shd w:val="clear" w:color="auto" w:fill="1F3A5F"/>
            <w:tcW w:w="6860" w:type="dxa"/>
          </w:tcPr>
          <w:p>
            <w:pPr>
              <w:jc w:val="center"/>
            </w:pPr>
            <w:r/>
            <w:r>
              <w:rPr>
                <w:rFonts w:ascii="Cambria" w:hAnsi="Cambria"/>
                <w:b/>
                <w:i w:val="0"/>
                <w:color w:val="FFFFFF"/>
                <w:sz w:val="22"/>
              </w:rPr>
              <w:t>Responsibility</w:t>
            </w:r>
          </w:p>
        </w:tc>
      </w:tr>
      <w:tr>
        <w:tc>
          <w:tcPr>
            <w:tcW w:w="2551" w:type="dxa"/>
          </w:tcPr>
          <w:p>
            <w:r/>
            <w:r>
              <w:rPr>
                <w:rFonts w:ascii="Cambria" w:hAnsi="Cambria"/>
                <w:b w:val="0"/>
                <w:i w:val="0"/>
                <w:sz w:val="22"/>
              </w:rPr>
              <w:t>Chairperson</w:t>
            </w:r>
          </w:p>
        </w:tc>
        <w:tc>
          <w:tcPr>
            <w:tcW w:w="6860" w:type="dxa"/>
          </w:tcPr>
          <w:p>
            <w:r/>
            <w:r>
              <w:rPr>
                <w:rFonts w:ascii="Cambria" w:hAnsi="Cambria"/>
                <w:b w:val="0"/>
                <w:i w:val="0"/>
                <w:sz w:val="22"/>
              </w:rPr>
              <w:t>Senior woman faculty member responsible for overseeing the ICC.</w:t>
            </w:r>
          </w:p>
        </w:tc>
      </w:tr>
      <w:tr>
        <w:tc>
          <w:tcPr>
            <w:shd w:val="clear" w:color="auto" w:fill="F2F2F2"/>
            <w:tcW w:w="2551" w:type="dxa"/>
          </w:tcPr>
          <w:p>
            <w:r/>
            <w:r>
              <w:rPr>
                <w:rFonts w:ascii="Cambria" w:hAnsi="Cambria"/>
                <w:b w:val="0"/>
                <w:i w:val="0"/>
                <w:sz w:val="22"/>
              </w:rPr>
              <w:t>Faculty Members</w:t>
            </w:r>
          </w:p>
        </w:tc>
        <w:tc>
          <w:tcPr>
            <w:shd w:val="clear" w:color="auto" w:fill="F2F2F2"/>
            <w:tcW w:w="6860" w:type="dxa"/>
          </w:tcPr>
          <w:p>
            <w:r/>
            <w:r>
              <w:rPr>
                <w:rFonts w:ascii="Cambria" w:hAnsi="Cambria"/>
                <w:b w:val="0"/>
                <w:i w:val="0"/>
                <w:sz w:val="22"/>
              </w:rPr>
              <w:t>Provide academic and administrative support in grievance redressal.</w:t>
            </w:r>
          </w:p>
        </w:tc>
      </w:tr>
      <w:tr>
        <w:tc>
          <w:tcPr>
            <w:tcW w:w="2551" w:type="dxa"/>
          </w:tcPr>
          <w:p>
            <w:r/>
            <w:r>
              <w:rPr>
                <w:rFonts w:ascii="Cambria" w:hAnsi="Cambria"/>
                <w:b w:val="0"/>
                <w:i w:val="0"/>
                <w:sz w:val="22"/>
              </w:rPr>
              <w:t>External Expert</w:t>
            </w:r>
          </w:p>
        </w:tc>
        <w:tc>
          <w:tcPr>
            <w:tcW w:w="6860" w:type="dxa"/>
          </w:tcPr>
          <w:p>
            <w:r/>
            <w:r>
              <w:rPr>
                <w:rFonts w:ascii="Cambria" w:hAnsi="Cambria"/>
                <w:b w:val="0"/>
                <w:i w:val="0"/>
                <w:sz w:val="22"/>
              </w:rPr>
              <w:t>NGO/legal expert with experience in women's rights.</w:t>
            </w:r>
          </w:p>
        </w:tc>
      </w:tr>
      <w:tr>
        <w:tc>
          <w:tcPr>
            <w:shd w:val="clear" w:color="auto" w:fill="F2F2F2"/>
            <w:tcW w:w="2551" w:type="dxa"/>
          </w:tcPr>
          <w:p>
            <w:r/>
            <w:r>
              <w:rPr>
                <w:rFonts w:ascii="Cambria" w:hAnsi="Cambria"/>
                <w:b w:val="0"/>
                <w:i w:val="0"/>
                <w:sz w:val="22"/>
              </w:rPr>
              <w:t>Student Representatives</w:t>
            </w:r>
          </w:p>
        </w:tc>
        <w:tc>
          <w:tcPr>
            <w:shd w:val="clear" w:color="auto" w:fill="F2F2F2"/>
            <w:tcW w:w="6860" w:type="dxa"/>
          </w:tcPr>
          <w:p>
            <w:r/>
            <w:r>
              <w:rPr>
                <w:rFonts w:ascii="Cambria" w:hAnsi="Cambria"/>
                <w:b w:val="0"/>
                <w:i w:val="0"/>
                <w:sz w:val="22"/>
              </w:rPr>
              <w:t>Ensure student concerns are heard and addressed.</w:t>
            </w:r>
          </w:p>
        </w:tc>
      </w:tr>
    </w:tbl>
    <w:p>
      <w:pPr>
        <w:spacing w:after="80"/>
        <w:ind w:left="357" w:hanging="227"/>
        <w:jc w:val="both"/>
      </w:pPr>
      <w:r>
        <w:rPr>
          <w:rFonts w:ascii="Cambria" w:hAnsi="Cambria"/>
          <w:sz w:val="22"/>
        </w:rPr>
        <w:t xml:space="preserve">•  </w:t>
      </w:r>
      <w:r>
        <w:rPr>
          <w:rFonts w:ascii="Cambria" w:hAnsi="Cambria"/>
          <w:sz w:val="22"/>
        </w:rPr>
        <w:t>Term: 3 years.</w:t>
      </w:r>
    </w:p>
    <w:p>
      <w:pPr>
        <w:spacing w:after="80"/>
        <w:ind w:left="357" w:hanging="227"/>
        <w:jc w:val="both"/>
      </w:pPr>
      <w:r>
        <w:rPr>
          <w:rFonts w:ascii="Cambria" w:hAnsi="Cambria"/>
          <w:sz w:val="22"/>
        </w:rPr>
        <w:t xml:space="preserve">•  </w:t>
      </w:r>
      <w:r>
        <w:rPr>
          <w:rFonts w:ascii="Cambria" w:hAnsi="Cambria"/>
          <w:sz w:val="22"/>
        </w:rPr>
        <w:t>Functions: Receive complaints, conduct inquiries, recommend actions, maintain records.</w:t>
      </w:r>
    </w:p>
    <w:p>
      <w:pPr>
        <w:keepNext/>
        <w:spacing w:before="120" w:after="120"/>
      </w:pPr>
      <w:r>
        <w:rPr>
          <w:rFonts w:ascii="Cambria" w:hAnsi="Cambria"/>
          <w:b/>
          <w:color w:val="1F3A5F"/>
          <w:sz w:val="24"/>
        </w:rPr>
        <w:t>6. Complaint Mechanism</w:t>
      </w:r>
    </w:p>
    <w:p>
      <w:pPr>
        <w:spacing w:after="80"/>
        <w:ind w:left="357" w:hanging="357"/>
        <w:jc w:val="both"/>
      </w:pPr>
      <w:r>
        <w:rPr>
          <w:rFonts w:ascii="Cambria" w:hAnsi="Cambria"/>
          <w:sz w:val="22"/>
        </w:rPr>
        <w:t xml:space="preserve">1.  </w:t>
      </w:r>
      <w:r>
        <w:rPr>
          <w:rFonts w:ascii="Cambria" w:hAnsi="Cambria"/>
          <w:b/>
          <w:i w:val="0"/>
          <w:sz w:val="22"/>
        </w:rPr>
        <w:t>Filing of Complaint:</w:t>
      </w:r>
    </w:p>
    <w:p>
      <w:pPr>
        <w:spacing w:after="80"/>
        <w:ind w:left="714" w:hanging="227"/>
        <w:jc w:val="both"/>
      </w:pPr>
      <w:r>
        <w:rPr>
          <w:rFonts w:ascii="Cambria" w:hAnsi="Cambria"/>
          <w:sz w:val="22"/>
        </w:rPr>
        <w:t xml:space="preserve">o  </w:t>
      </w:r>
      <w:r>
        <w:rPr>
          <w:rFonts w:ascii="Cambria" w:hAnsi="Cambria"/>
          <w:sz w:val="22"/>
        </w:rPr>
        <w:t>Written complaint submitted within 3 months of the incident (email/physical submission).</w:t>
      </w:r>
    </w:p>
    <w:p>
      <w:pPr>
        <w:spacing w:after="80"/>
        <w:ind w:left="357" w:hanging="357"/>
        <w:jc w:val="both"/>
      </w:pPr>
      <w:r>
        <w:rPr>
          <w:rFonts w:ascii="Cambria" w:hAnsi="Cambria"/>
          <w:sz w:val="22"/>
        </w:rPr>
        <w:t xml:space="preserve">2.  </w:t>
      </w:r>
      <w:r>
        <w:rPr>
          <w:rFonts w:ascii="Cambria" w:hAnsi="Cambria"/>
          <w:b/>
          <w:i w:val="0"/>
          <w:sz w:val="22"/>
        </w:rPr>
        <w:t>Inquiry Process:</w:t>
      </w:r>
    </w:p>
    <w:p>
      <w:pPr>
        <w:spacing w:after="80"/>
        <w:ind w:left="714" w:hanging="227"/>
        <w:jc w:val="both"/>
      </w:pPr>
      <w:r>
        <w:rPr>
          <w:rFonts w:ascii="Cambria" w:hAnsi="Cambria"/>
          <w:sz w:val="22"/>
        </w:rPr>
        <w:t xml:space="preserve">o  </w:t>
      </w:r>
      <w:r>
        <w:rPr>
          <w:rFonts w:ascii="Cambria" w:hAnsi="Cambria"/>
          <w:sz w:val="22"/>
        </w:rPr>
        <w:t>ICC conducts a time-bound, confidential investigation.</w:t>
      </w:r>
    </w:p>
    <w:p>
      <w:pPr>
        <w:spacing w:after="80"/>
        <w:ind w:left="357" w:hanging="357"/>
        <w:jc w:val="both"/>
      </w:pPr>
      <w:r>
        <w:rPr>
          <w:rFonts w:ascii="Cambria" w:hAnsi="Cambria"/>
          <w:sz w:val="22"/>
        </w:rPr>
        <w:t xml:space="preserve">3.  </w:t>
      </w:r>
      <w:r>
        <w:rPr>
          <w:rFonts w:ascii="Cambria" w:hAnsi="Cambria"/>
          <w:b/>
          <w:i w:val="0"/>
          <w:sz w:val="22"/>
        </w:rPr>
        <w:t>Action Taken:</w:t>
      </w:r>
    </w:p>
    <w:p>
      <w:pPr>
        <w:spacing w:after="80"/>
        <w:ind w:left="714" w:hanging="227"/>
        <w:jc w:val="both"/>
      </w:pPr>
      <w:r>
        <w:rPr>
          <w:rFonts w:ascii="Cambria" w:hAnsi="Cambria"/>
          <w:sz w:val="22"/>
        </w:rPr>
        <w:t xml:space="preserve">o  </w:t>
      </w:r>
      <w:r>
        <w:rPr>
          <w:rFonts w:ascii="Cambria" w:hAnsi="Cambria"/>
          <w:sz w:val="22"/>
        </w:rPr>
        <w:t>Recommendations to the competent authority for disciplinary action.</w:t>
      </w:r>
    </w:p>
    <w:p>
      <w:pPr>
        <w:spacing w:after="80"/>
        <w:ind w:left="357" w:hanging="357"/>
        <w:jc w:val="both"/>
      </w:pPr>
      <w:r>
        <w:rPr>
          <w:rFonts w:ascii="Cambria" w:hAnsi="Cambria"/>
          <w:sz w:val="22"/>
        </w:rPr>
        <w:t xml:space="preserve">4.  </w:t>
      </w:r>
      <w:r>
        <w:rPr>
          <w:rFonts w:ascii="Cambria" w:hAnsi="Cambria"/>
          <w:b/>
          <w:i w:val="0"/>
          <w:sz w:val="22"/>
        </w:rPr>
        <w:t>Support Provided:</w:t>
      </w:r>
    </w:p>
    <w:p>
      <w:pPr>
        <w:spacing w:after="80"/>
        <w:ind w:left="714" w:hanging="227"/>
        <w:jc w:val="both"/>
      </w:pPr>
      <w:r>
        <w:rPr>
          <w:rFonts w:ascii="Cambria" w:hAnsi="Cambria"/>
          <w:sz w:val="22"/>
        </w:rPr>
        <w:t xml:space="preserve">o  </w:t>
      </w:r>
      <w:r>
        <w:rPr>
          <w:rFonts w:ascii="Cambria" w:hAnsi="Cambria"/>
          <w:sz w:val="22"/>
        </w:rPr>
        <w:t>Counselling services, academic adjustments, and workplace protection during inquiry.</w:t>
      </w:r>
    </w:p>
    <w:p>
      <w:pPr>
        <w:keepNext/>
        <w:spacing w:before="120" w:after="120"/>
      </w:pPr>
      <w:r>
        <w:rPr>
          <w:rFonts w:ascii="Cambria" w:hAnsi="Cambria"/>
          <w:b/>
          <w:color w:val="1F3A5F"/>
          <w:sz w:val="24"/>
        </w:rPr>
        <w:t>7. Awareness &amp; Training Activities</w:t>
      </w:r>
    </w:p>
    <w:p>
      <w:pPr>
        <w:spacing w:after="80"/>
        <w:ind w:left="357" w:hanging="227"/>
        <w:jc w:val="both"/>
      </w:pPr>
      <w:r>
        <w:rPr>
          <w:rFonts w:ascii="Cambria" w:hAnsi="Cambria"/>
          <w:sz w:val="22"/>
        </w:rPr>
        <w:t xml:space="preserve">•  </w:t>
      </w:r>
      <w:r>
        <w:rPr>
          <w:rFonts w:ascii="Cambria" w:hAnsi="Cambria"/>
          <w:sz w:val="22"/>
        </w:rPr>
        <w:t>Gender sensitization modules included in the curriculum and induction programs.</w:t>
      </w:r>
    </w:p>
    <w:p>
      <w:pPr>
        <w:spacing w:after="80"/>
        <w:ind w:left="357" w:hanging="227"/>
        <w:jc w:val="both"/>
      </w:pPr>
      <w:r>
        <w:rPr>
          <w:rFonts w:ascii="Cambria" w:hAnsi="Cambria"/>
          <w:sz w:val="22"/>
        </w:rPr>
        <w:t xml:space="preserve">•  </w:t>
      </w:r>
      <w:r>
        <w:rPr>
          <w:rFonts w:ascii="Cambria" w:hAnsi="Cambria"/>
          <w:sz w:val="22"/>
        </w:rPr>
        <w:t>Workshops, debates, and street plays organised on gender equity themes.</w:t>
      </w:r>
    </w:p>
    <w:p>
      <w:pPr>
        <w:spacing w:after="80"/>
        <w:ind w:left="357" w:hanging="227"/>
        <w:jc w:val="both"/>
      </w:pPr>
      <w:r>
        <w:rPr>
          <w:rFonts w:ascii="Cambria" w:hAnsi="Cambria"/>
          <w:sz w:val="22"/>
        </w:rPr>
        <w:t xml:space="preserve">•  </w:t>
      </w:r>
      <w:r>
        <w:rPr>
          <w:rFonts w:ascii="Cambria" w:hAnsi="Cambria"/>
          <w:sz w:val="22"/>
        </w:rPr>
        <w:t>Annual Self-Defence Training for female students and staff in collaboration with local police.</w:t>
      </w:r>
    </w:p>
    <w:p>
      <w:pPr>
        <w:keepNext/>
        <w:spacing w:before="120" w:after="120"/>
      </w:pPr>
      <w:r>
        <w:rPr>
          <w:rFonts w:ascii="Cambria" w:hAnsi="Cambria"/>
          <w:b/>
          <w:color w:val="1F3A5F"/>
          <w:sz w:val="24"/>
        </w:rPr>
        <w:t>8. Monitoring &amp; Review</w:t>
      </w:r>
    </w:p>
    <w:p>
      <w:pPr>
        <w:spacing w:after="80"/>
        <w:ind w:left="357" w:hanging="227"/>
        <w:jc w:val="both"/>
      </w:pPr>
      <w:r>
        <w:rPr>
          <w:rFonts w:ascii="Cambria" w:hAnsi="Cambria"/>
          <w:sz w:val="22"/>
        </w:rPr>
        <w:t xml:space="preserve">•  </w:t>
      </w:r>
      <w:r>
        <w:rPr>
          <w:rFonts w:ascii="Cambria" w:hAnsi="Cambria"/>
          <w:sz w:val="22"/>
        </w:rPr>
        <w:t>ICC submits annual report on complaints received, action taken, and preventive measures adopted.</w:t>
      </w:r>
    </w:p>
    <w:p>
      <w:pPr>
        <w:spacing w:after="80"/>
        <w:ind w:left="357" w:hanging="227"/>
        <w:jc w:val="both"/>
      </w:pPr>
      <w:r>
        <w:rPr>
          <w:rFonts w:ascii="Cambria" w:hAnsi="Cambria"/>
          <w:sz w:val="22"/>
        </w:rPr>
        <w:t xml:space="preserve">•  </w:t>
      </w:r>
      <w:r>
        <w:rPr>
          <w:rFonts w:ascii="Cambria" w:hAnsi="Cambria"/>
          <w:sz w:val="22"/>
        </w:rPr>
        <w:t>Policy reviewed every three years to align with updated laws and UGC guidelines.</w:t>
      </w:r>
    </w:p>
    <w:p>
      <w:pPr>
        <w:keepNext/>
        <w:spacing w:before="120" w:after="120"/>
      </w:pPr>
      <w:r>
        <w:rPr>
          <w:rFonts w:ascii="Cambria" w:hAnsi="Cambria"/>
          <w:b/>
          <w:color w:val="1F3A5F"/>
          <w:sz w:val="24"/>
        </w:rPr>
        <w:t>9. Web Links for Public Disclosure</w:t>
      </w:r>
    </w:p>
    <w:p>
      <w:pPr>
        <w:spacing w:after="80"/>
        <w:ind w:left="357" w:hanging="227"/>
        <w:jc w:val="both"/>
      </w:pPr>
      <w:r>
        <w:rPr>
          <w:rFonts w:ascii="Cambria" w:hAnsi="Cambria"/>
          <w:sz w:val="22"/>
        </w:rPr>
        <w:t xml:space="preserve">•  </w:t>
      </w:r>
      <w:r>
        <w:rPr>
          <w:rFonts w:ascii="Cambria" w:hAnsi="Cambria"/>
          <w:b w:val="0"/>
          <w:i w:val="0"/>
          <w:sz w:val="22"/>
        </w:rPr>
        <w:t xml:space="preserve">Gender Equity &amp; Anti-Sexual Harassment Policy: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ICC Members List &amp; Contact Details: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Gender Sensitization Activities Report: </w:t>
      </w:r>
      <w:r>
        <w:rPr>
          <w:rFonts w:ascii="Cambria" w:hAnsi="Cambria"/>
          <w:b w:val="0"/>
          <w:i/>
          <w:sz w:val="22"/>
        </w:rPr>
        <w:t>[Insert Link]</w:t>
      </w:r>
    </w:p>
    <w:p>
      <w:pPr>
        <w:spacing w:after="40"/>
        <w:jc w:val="both"/>
      </w:pPr>
      <w:r>
        <w:rPr>
          <w:rFonts w:ascii="Cambria" w:hAnsi="Cambria"/>
          <w:b/>
          <w:i w:val="0"/>
          <w:sz w:val="22"/>
        </w:rPr>
        <w:t>Supporting Documents for NAAC Upload</w:t>
      </w:r>
    </w:p>
    <w:p>
      <w:pPr>
        <w:spacing w:after="80"/>
        <w:ind w:left="357" w:hanging="227"/>
        <w:jc w:val="both"/>
      </w:pPr>
      <w:r>
        <w:rPr>
          <w:rFonts w:ascii="Cambria" w:hAnsi="Cambria"/>
          <w:sz w:val="22"/>
        </w:rPr>
        <w:t xml:space="preserve">•  </w:t>
      </w:r>
      <w:r>
        <w:rPr>
          <w:rFonts w:ascii="Cambria" w:hAnsi="Cambria"/>
          <w:sz w:val="22"/>
        </w:rPr>
        <w:t>Policy PDF (this document).</w:t>
      </w:r>
    </w:p>
    <w:p>
      <w:pPr>
        <w:spacing w:after="80"/>
        <w:ind w:left="357" w:hanging="227"/>
        <w:jc w:val="both"/>
      </w:pPr>
      <w:r>
        <w:rPr>
          <w:rFonts w:ascii="Cambria" w:hAnsi="Cambria"/>
          <w:sz w:val="22"/>
        </w:rPr>
        <w:t xml:space="preserve">•  </w:t>
      </w:r>
      <w:r>
        <w:rPr>
          <w:rFonts w:ascii="Cambria" w:hAnsi="Cambria"/>
          <w:sz w:val="22"/>
        </w:rPr>
        <w:t>ICC formation notification.</w:t>
      </w:r>
    </w:p>
    <w:p>
      <w:pPr>
        <w:spacing w:after="80"/>
        <w:ind w:left="357" w:hanging="227"/>
        <w:jc w:val="both"/>
      </w:pPr>
      <w:r>
        <w:rPr>
          <w:rFonts w:ascii="Cambria" w:hAnsi="Cambria"/>
          <w:sz w:val="22"/>
        </w:rPr>
        <w:t xml:space="preserve">•  </w:t>
      </w:r>
      <w:r>
        <w:rPr>
          <w:rFonts w:ascii="Cambria" w:hAnsi="Cambria"/>
          <w:sz w:val="22"/>
        </w:rPr>
        <w:t>Annual ICC reports.</w:t>
      </w:r>
    </w:p>
    <w:p>
      <w:pPr>
        <w:spacing w:after="80"/>
        <w:ind w:left="357" w:hanging="227"/>
        <w:jc w:val="both"/>
      </w:pPr>
      <w:r>
        <w:rPr>
          <w:rFonts w:ascii="Cambria" w:hAnsi="Cambria"/>
          <w:sz w:val="22"/>
        </w:rPr>
        <w:t xml:space="preserve">•  </w:t>
      </w:r>
      <w:r>
        <w:rPr>
          <w:rFonts w:ascii="Cambria" w:hAnsi="Cambria"/>
          <w:sz w:val="22"/>
        </w:rPr>
        <w:t>Geo-tagged photographs of awareness programs.</w:t>
      </w:r>
    </w:p>
    <w:p>
      <w:pPr>
        <w:spacing w:after="80"/>
        <w:ind w:left="357" w:hanging="227"/>
        <w:jc w:val="both"/>
      </w:pPr>
      <w:r>
        <w:rPr>
          <w:rFonts w:ascii="Cambria" w:hAnsi="Cambria"/>
          <w:sz w:val="22"/>
        </w:rPr>
        <w:t xml:space="preserve">•  </w:t>
      </w:r>
      <w:r>
        <w:rPr>
          <w:rFonts w:ascii="Cambria" w:hAnsi="Cambria"/>
          <w:sz w:val="22"/>
        </w:rPr>
        <w:t>MoUs with women's welfare organisations (if any).</w:t>
      </w:r>
    </w:p>
    <w:p>
      <w:r>
        <w:br w:type="page"/>
      </w:r>
    </w:p>
    <w:p>
      <w:pPr>
        <w:keepNext/>
        <w:spacing w:before="240" w:after="120"/>
      </w:pPr>
      <w:r>
        <w:rPr>
          <w:rFonts w:ascii="Cambria" w:hAnsi="Cambria"/>
          <w:b/>
          <w:color w:val="1F3A5F"/>
          <w:sz w:val="36"/>
        </w:rPr>
        <w:t>4. NAAC Evidence Matrix – Gender Equity &amp; Anti-Sexual Harassment Measures</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Internal Complaints Committee (ICC)</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ICC formed as per POSH Act 2013 to address sexual harassment complaints.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icc_formation_order.pdf</w:t>
            </w:r>
          </w:p>
        </w:tc>
      </w:tr>
    </w:tbl>
    <w:p>
      <w:pPr>
        <w:spacing w:before="200" w:after="80"/>
      </w:pPr>
      <w:r>
        <w:rPr>
          <w:rFonts w:ascii="Cambria" w:hAnsi="Cambria"/>
          <w:b/>
          <w:color w:val="1F3A5F"/>
          <w:sz w:val="24"/>
        </w:rPr>
        <w:t>2. Gender Sensitization Workshops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Annual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Workshops for students &amp; staff on gender equity and respectful workplace behaviour.</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gender_workshop_report.pdf</w:t>
            </w:r>
          </w:p>
        </w:tc>
      </w:tr>
    </w:tbl>
    <w:p>
      <w:pPr>
        <w:spacing w:before="200" w:after="80"/>
      </w:pPr>
      <w:r>
        <w:rPr>
          <w:rFonts w:ascii="Cambria" w:hAnsi="Cambria"/>
          <w:b/>
          <w:color w:val="1F3A5F"/>
          <w:sz w:val="24"/>
        </w:rPr>
        <w:t>3. Self-Defence Training for Women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Annual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Martial arts/self-defence training in collaboration with local police.</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self_defence_training_photos.pdf</w:t>
            </w:r>
          </w:p>
        </w:tc>
      </w:tr>
    </w:tbl>
    <w:p>
      <w:pPr>
        <w:spacing w:before="200" w:after="80"/>
      </w:pPr>
      <w:r>
        <w:rPr>
          <w:rFonts w:ascii="Cambria" w:hAnsi="Cambria"/>
          <w:b/>
          <w:color w:val="1F3A5F"/>
          <w:sz w:val="24"/>
        </w:rPr>
        <w:t>4. Women's Common Room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Dedicated facility with seating, sanitary vending machine, and rest area.</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womens_common_room_geo.pdf</w:t>
            </w:r>
          </w:p>
        </w:tc>
      </w:tr>
    </w:tbl>
    <w:p>
      <w:pPr>
        <w:spacing w:before="200" w:after="80"/>
      </w:pPr>
      <w:r>
        <w:rPr>
          <w:rFonts w:ascii="Cambria" w:hAnsi="Cambria"/>
          <w:b/>
          <w:color w:val="1F3A5F"/>
          <w:sz w:val="24"/>
        </w:rPr>
        <w:t>5. Anti-Sexual Harassment Policy Display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Ongoing</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Display of policy, ICC members list, and contact details on campus boards &amp; website.</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policy_display_photos.pdf</w:t>
            </w:r>
          </w:p>
        </w:tc>
      </w:tr>
    </w:tbl>
    <w:p>
      <w:pPr>
        <w:spacing w:before="200" w:after="80"/>
      </w:pPr>
      <w:r>
        <w:rPr>
          <w:rFonts w:ascii="Cambria" w:hAnsi="Cambria"/>
          <w:b/>
          <w:color w:val="1F3A5F"/>
          <w:sz w:val="24"/>
        </w:rPr>
        <w:t>6. Counselling &amp; Support Services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Ongoing</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On-campus counsellor for emotional &amp; psychological support to students &amp; staff.</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counselling_service_brochure.pdf</w:t>
            </w:r>
          </w:p>
        </w:tc>
      </w:tr>
    </w:tbl>
    <w:p>
      <w:r>
        <w:br w:type="page"/>
      </w:r>
    </w:p>
    <w:p>
      <w:pPr>
        <w:keepNext/>
        <w:spacing w:before="80" w:after="120"/>
      </w:pPr>
      <w:r>
        <w:rPr>
          <w:rFonts w:ascii="Cambria" w:hAnsi="Cambria"/>
          <w:b/>
          <w:color w:val="1F3A5F"/>
          <w:sz w:val="24"/>
        </w:rPr>
        <w:t>2. Geo-Tagged Photographs Table</w:t>
      </w:r>
    </w:p>
    <w:tbl>
      <w:tblGrid>
        <w:gridCol w:w="850"/>
        <w:gridCol w:w="2835"/>
        <w:gridCol w:w="2835"/>
        <w:gridCol w:w="2891"/>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 No.</w:t>
            </w:r>
          </w:p>
        </w:tc>
        <w:tc>
          <w:tcPr>
            <w:shd w:val="clear" w:color="auto" w:fill="1F3A5F"/>
            <w:tcW w:w="2835" w:type="dxa"/>
          </w:tcPr>
          <w:p>
            <w:pPr>
              <w:jc w:val="center"/>
            </w:pPr>
            <w:r/>
            <w:r>
              <w:rPr>
                <w:rFonts w:ascii="Cambria" w:hAnsi="Cambria"/>
                <w:b/>
                <w:i w:val="0"/>
                <w:color w:val="FFFFFF"/>
                <w:sz w:val="22"/>
              </w:rPr>
              <w:t>Facility / Activity</w:t>
            </w:r>
          </w:p>
        </w:tc>
        <w:tc>
          <w:tcPr>
            <w:shd w:val="clear" w:color="auto" w:fill="1F3A5F"/>
            <w:tcW w:w="2835" w:type="dxa"/>
          </w:tcPr>
          <w:p>
            <w:pPr>
              <w:jc w:val="center"/>
            </w:pPr>
            <w:r/>
            <w:r>
              <w:rPr>
                <w:rFonts w:ascii="Cambria" w:hAnsi="Cambria"/>
                <w:b/>
                <w:i w:val="0"/>
                <w:color w:val="FFFFFF"/>
                <w:sz w:val="22"/>
              </w:rPr>
              <w:t>Photograph File Name</w:t>
            </w:r>
          </w:p>
        </w:tc>
        <w:tc>
          <w:tcPr>
            <w:shd w:val="clear" w:color="auto" w:fill="1F3A5F"/>
            <w:tcW w:w="2891" w:type="dxa"/>
          </w:tcPr>
          <w:p>
            <w:pPr>
              <w:jc w:val="center"/>
            </w:pPr>
            <w:r/>
            <w:r>
              <w:rPr>
                <w:rFonts w:ascii="Cambria" w:hAnsi="Cambria"/>
                <w:b/>
                <w:i w:val="0"/>
                <w:color w:val="FFFFFF"/>
                <w:sz w:val="22"/>
              </w:rPr>
              <w:t>Geo-tag Coordinates</w:t>
            </w:r>
          </w:p>
        </w:tc>
      </w:tr>
      <w:tr>
        <w:tc>
          <w:tcPr>
            <w:tcW w:w="850" w:type="dxa"/>
          </w:tcPr>
          <w:p>
            <w:pPr>
              <w:jc w:val="center"/>
            </w:pPr>
            <w:r/>
            <w:r>
              <w:rPr>
                <w:rFonts w:ascii="Cambria" w:hAnsi="Cambria"/>
                <w:b w:val="0"/>
                <w:i w:val="0"/>
                <w:sz w:val="22"/>
              </w:rPr>
              <w:t>1</w:t>
            </w:r>
          </w:p>
        </w:tc>
        <w:tc>
          <w:tcPr>
            <w:tcW w:w="2835" w:type="dxa"/>
          </w:tcPr>
          <w:p>
            <w:r/>
            <w:r>
              <w:rPr>
                <w:rFonts w:ascii="Cambria" w:hAnsi="Cambria"/>
                <w:b w:val="0"/>
                <w:i w:val="0"/>
                <w:sz w:val="22"/>
              </w:rPr>
              <w:t>ICC Meeting in Progress</w:t>
            </w:r>
          </w:p>
        </w:tc>
        <w:tc>
          <w:tcPr>
            <w:tcW w:w="2835" w:type="dxa"/>
          </w:tcPr>
          <w:p>
            <w:r/>
            <w:r>
              <w:rPr>
                <w:rFonts w:ascii="Cambria" w:hAnsi="Cambria"/>
                <w:b w:val="0"/>
                <w:i w:val="0"/>
                <w:sz w:val="22"/>
              </w:rPr>
              <w:t>icc_meeting_geo.jpg</w:t>
            </w:r>
          </w:p>
        </w:tc>
        <w:tc>
          <w:tcPr>
            <w:tcW w:w="2891" w:type="dxa"/>
          </w:tcPr>
          <w:p>
            <w:r/>
            <w:r>
              <w:rPr>
                <w:rFonts w:ascii="Cambria" w:hAnsi="Cambria"/>
                <w:b w:val="0"/>
                <w:i w:val="0"/>
                <w:sz w:val="22"/>
              </w:rPr>
              <w:t>[Lat: XX.XXXX, Long: XX.XXXX]</w:t>
            </w:r>
          </w:p>
        </w:tc>
      </w:tr>
      <w:tr>
        <w:tc>
          <w:tcPr>
            <w:shd w:val="clear" w:color="auto" w:fill="F2F2F2"/>
            <w:tcW w:w="850" w:type="dxa"/>
          </w:tcPr>
          <w:p>
            <w:pPr>
              <w:jc w:val="center"/>
            </w:pPr>
            <w:r/>
            <w:r>
              <w:rPr>
                <w:rFonts w:ascii="Cambria" w:hAnsi="Cambria"/>
                <w:b w:val="0"/>
                <w:i w:val="0"/>
                <w:sz w:val="22"/>
              </w:rPr>
              <w:t>2</w:t>
            </w:r>
          </w:p>
        </w:tc>
        <w:tc>
          <w:tcPr>
            <w:shd w:val="clear" w:color="auto" w:fill="F2F2F2"/>
            <w:tcW w:w="2835" w:type="dxa"/>
          </w:tcPr>
          <w:p>
            <w:r/>
            <w:r>
              <w:rPr>
                <w:rFonts w:ascii="Cambria" w:hAnsi="Cambria"/>
                <w:b w:val="0"/>
                <w:i w:val="0"/>
                <w:sz w:val="22"/>
              </w:rPr>
              <w:t>Gender Sensitization Workshop</w:t>
            </w:r>
          </w:p>
        </w:tc>
        <w:tc>
          <w:tcPr>
            <w:shd w:val="clear" w:color="auto" w:fill="F2F2F2"/>
            <w:tcW w:w="2835" w:type="dxa"/>
          </w:tcPr>
          <w:p>
            <w:r/>
            <w:r>
              <w:rPr>
                <w:rFonts w:ascii="Cambria" w:hAnsi="Cambria"/>
                <w:b w:val="0"/>
                <w:i w:val="0"/>
                <w:sz w:val="22"/>
              </w:rPr>
              <w:t>gender_workshop_geo.jpg</w:t>
            </w:r>
          </w:p>
        </w:tc>
        <w:tc>
          <w:tcPr>
            <w:shd w:val="clear" w:color="auto" w:fill="F2F2F2"/>
            <w:tcW w:w="2891" w:type="dxa"/>
          </w:tcPr>
          <w:p>
            <w:r/>
            <w:r>
              <w:rPr>
                <w:rFonts w:ascii="Cambria" w:hAnsi="Cambria"/>
                <w:b w:val="0"/>
                <w:i w:val="0"/>
                <w:sz w:val="22"/>
              </w:rPr>
              <w:t>[Lat: XX.XXXX, Long: XX.XXXX]</w:t>
            </w:r>
          </w:p>
        </w:tc>
      </w:tr>
      <w:tr>
        <w:tc>
          <w:tcPr>
            <w:tcW w:w="850" w:type="dxa"/>
          </w:tcPr>
          <w:p>
            <w:pPr>
              <w:jc w:val="center"/>
            </w:pPr>
            <w:r/>
            <w:r>
              <w:rPr>
                <w:rFonts w:ascii="Cambria" w:hAnsi="Cambria"/>
                <w:b w:val="0"/>
                <w:i w:val="0"/>
                <w:sz w:val="22"/>
              </w:rPr>
              <w:t>3</w:t>
            </w:r>
          </w:p>
        </w:tc>
        <w:tc>
          <w:tcPr>
            <w:tcW w:w="2835" w:type="dxa"/>
          </w:tcPr>
          <w:p>
            <w:r/>
            <w:r>
              <w:rPr>
                <w:rFonts w:ascii="Cambria" w:hAnsi="Cambria"/>
                <w:b w:val="0"/>
                <w:i w:val="0"/>
                <w:sz w:val="22"/>
              </w:rPr>
              <w:t>Self-Defence Training Session</w:t>
            </w:r>
          </w:p>
        </w:tc>
        <w:tc>
          <w:tcPr>
            <w:tcW w:w="2835" w:type="dxa"/>
          </w:tcPr>
          <w:p>
            <w:r/>
            <w:r>
              <w:rPr>
                <w:rFonts w:ascii="Cambria" w:hAnsi="Cambria"/>
                <w:b w:val="0"/>
                <w:i w:val="0"/>
                <w:sz w:val="22"/>
              </w:rPr>
              <w:t>self_defence_geo.jpg</w:t>
            </w:r>
          </w:p>
        </w:tc>
        <w:tc>
          <w:tcPr>
            <w:tcW w:w="2891" w:type="dxa"/>
          </w:tcPr>
          <w:p>
            <w:r/>
            <w:r>
              <w:rPr>
                <w:rFonts w:ascii="Cambria" w:hAnsi="Cambria"/>
                <w:b w:val="0"/>
                <w:i w:val="0"/>
                <w:sz w:val="22"/>
              </w:rPr>
              <w:t>[Lat: XX.XXXX, Long: XX.XXXX]</w:t>
            </w:r>
          </w:p>
        </w:tc>
      </w:tr>
      <w:tr>
        <w:tc>
          <w:tcPr>
            <w:shd w:val="clear" w:color="auto" w:fill="F2F2F2"/>
            <w:tcW w:w="850" w:type="dxa"/>
          </w:tcPr>
          <w:p>
            <w:pPr>
              <w:jc w:val="center"/>
            </w:pPr>
            <w:r/>
            <w:r>
              <w:rPr>
                <w:rFonts w:ascii="Cambria" w:hAnsi="Cambria"/>
                <w:b w:val="0"/>
                <w:i w:val="0"/>
                <w:sz w:val="22"/>
              </w:rPr>
              <w:t>4</w:t>
            </w:r>
          </w:p>
        </w:tc>
        <w:tc>
          <w:tcPr>
            <w:shd w:val="clear" w:color="auto" w:fill="F2F2F2"/>
            <w:tcW w:w="2835" w:type="dxa"/>
          </w:tcPr>
          <w:p>
            <w:r/>
            <w:r>
              <w:rPr>
                <w:rFonts w:ascii="Cambria" w:hAnsi="Cambria"/>
                <w:b w:val="0"/>
                <w:i w:val="0"/>
                <w:sz w:val="22"/>
              </w:rPr>
              <w:t>Women's Common Room</w:t>
            </w:r>
          </w:p>
        </w:tc>
        <w:tc>
          <w:tcPr>
            <w:shd w:val="clear" w:color="auto" w:fill="F2F2F2"/>
            <w:tcW w:w="2835" w:type="dxa"/>
          </w:tcPr>
          <w:p>
            <w:r/>
            <w:r>
              <w:rPr>
                <w:rFonts w:ascii="Cambria" w:hAnsi="Cambria"/>
                <w:b w:val="0"/>
                <w:i w:val="0"/>
                <w:sz w:val="22"/>
              </w:rPr>
              <w:t>womens_room_geo.jpg</w:t>
            </w:r>
          </w:p>
        </w:tc>
        <w:tc>
          <w:tcPr>
            <w:shd w:val="clear" w:color="auto" w:fill="F2F2F2"/>
            <w:tcW w:w="2891" w:type="dxa"/>
          </w:tcPr>
          <w:p>
            <w:r/>
            <w:r>
              <w:rPr>
                <w:rFonts w:ascii="Cambria" w:hAnsi="Cambria"/>
                <w:b w:val="0"/>
                <w:i w:val="0"/>
                <w:sz w:val="22"/>
              </w:rPr>
              <w:t>[Lat: XX.XXXX, Long: XX.XXXX]</w:t>
            </w:r>
          </w:p>
        </w:tc>
      </w:tr>
      <w:tr>
        <w:tc>
          <w:tcPr>
            <w:tcW w:w="850" w:type="dxa"/>
          </w:tcPr>
          <w:p>
            <w:pPr>
              <w:jc w:val="center"/>
            </w:pPr>
            <w:r/>
            <w:r>
              <w:rPr>
                <w:rFonts w:ascii="Cambria" w:hAnsi="Cambria"/>
                <w:b w:val="0"/>
                <w:i w:val="0"/>
                <w:sz w:val="22"/>
              </w:rPr>
              <w:t>5</w:t>
            </w:r>
          </w:p>
        </w:tc>
        <w:tc>
          <w:tcPr>
            <w:tcW w:w="2835" w:type="dxa"/>
          </w:tcPr>
          <w:p>
            <w:r/>
            <w:r>
              <w:rPr>
                <w:rFonts w:ascii="Cambria" w:hAnsi="Cambria"/>
                <w:b w:val="0"/>
                <w:i w:val="0"/>
                <w:sz w:val="22"/>
              </w:rPr>
              <w:t>Policy Display on Notice Board</w:t>
            </w:r>
          </w:p>
        </w:tc>
        <w:tc>
          <w:tcPr>
            <w:tcW w:w="2835" w:type="dxa"/>
          </w:tcPr>
          <w:p>
            <w:r/>
            <w:r>
              <w:rPr>
                <w:rFonts w:ascii="Cambria" w:hAnsi="Cambria"/>
                <w:b w:val="0"/>
                <w:i w:val="0"/>
                <w:sz w:val="22"/>
              </w:rPr>
              <w:t>policy_board_geo.jpg</w:t>
            </w:r>
          </w:p>
        </w:tc>
        <w:tc>
          <w:tcPr>
            <w:tcW w:w="2891"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Policy &amp; Governance Documents</w:t>
      </w:r>
    </w:p>
    <w:tbl>
      <w:tblGrid>
        <w:gridCol w:w="737"/>
        <w:gridCol w:w="2268"/>
        <w:gridCol w:w="1247"/>
        <w:gridCol w:w="3118"/>
        <w:gridCol w:w="2041"/>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Sl. No.</w:t>
            </w:r>
          </w:p>
        </w:tc>
        <w:tc>
          <w:tcPr>
            <w:shd w:val="clear" w:color="auto" w:fill="1F3A5F"/>
            <w:tcW w:w="2268" w:type="dxa"/>
          </w:tcPr>
          <w:p>
            <w:pPr>
              <w:jc w:val="center"/>
            </w:pPr>
            <w:r/>
            <w:r>
              <w:rPr>
                <w:rFonts w:ascii="Cambria" w:hAnsi="Cambria"/>
                <w:b/>
                <w:i w:val="0"/>
                <w:color w:val="FFFFFF"/>
                <w:sz w:val="22"/>
              </w:rPr>
              <w:t>Document Name</w:t>
            </w:r>
          </w:p>
        </w:tc>
        <w:tc>
          <w:tcPr>
            <w:shd w:val="clear" w:color="auto" w:fill="1F3A5F"/>
            <w:tcW w:w="1247" w:type="dxa"/>
          </w:tcPr>
          <w:p>
            <w:pPr>
              <w:jc w:val="center"/>
            </w:pPr>
            <w:r/>
            <w:r>
              <w:rPr>
                <w:rFonts w:ascii="Cambria" w:hAnsi="Cambria"/>
                <w:b/>
                <w:i w:val="0"/>
                <w:color w:val="FFFFFF"/>
                <w:sz w:val="22"/>
              </w:rPr>
              <w:t>Date Issued</w:t>
            </w:r>
          </w:p>
        </w:tc>
        <w:tc>
          <w:tcPr>
            <w:shd w:val="clear" w:color="auto" w:fill="1F3A5F"/>
            <w:tcW w:w="3118" w:type="dxa"/>
          </w:tcPr>
          <w:p>
            <w:pPr>
              <w:jc w:val="center"/>
            </w:pPr>
            <w:r/>
            <w:r>
              <w:rPr>
                <w:rFonts w:ascii="Cambria" w:hAnsi="Cambria"/>
                <w:b/>
                <w:i w:val="0"/>
                <w:color w:val="FFFFFF"/>
                <w:sz w:val="22"/>
              </w:rPr>
              <w:t>Description</w:t>
            </w:r>
          </w:p>
        </w:tc>
        <w:tc>
          <w:tcPr>
            <w:shd w:val="clear" w:color="auto" w:fill="1F3A5F"/>
            <w:tcW w:w="2041" w:type="dxa"/>
          </w:tcPr>
          <w:p>
            <w:pPr>
              <w:jc w:val="center"/>
            </w:pPr>
            <w:r/>
            <w:r>
              <w:rPr>
                <w:rFonts w:ascii="Cambria" w:hAnsi="Cambria"/>
                <w:b/>
                <w:i w:val="0"/>
                <w:color w:val="FFFFFF"/>
                <w:sz w:val="22"/>
              </w:rPr>
              <w:t>File Name</w:t>
            </w:r>
          </w:p>
        </w:tc>
      </w:tr>
      <w:tr>
        <w:tc>
          <w:tcPr>
            <w:tcW w:w="737" w:type="dxa"/>
          </w:tcPr>
          <w:p>
            <w:pPr>
              <w:jc w:val="center"/>
            </w:pPr>
            <w:r/>
            <w:r>
              <w:rPr>
                <w:rFonts w:ascii="Cambria" w:hAnsi="Cambria"/>
                <w:b w:val="0"/>
                <w:i w:val="0"/>
                <w:sz w:val="22"/>
              </w:rPr>
              <w:t>1</w:t>
            </w:r>
          </w:p>
        </w:tc>
        <w:tc>
          <w:tcPr>
            <w:tcW w:w="2268" w:type="dxa"/>
          </w:tcPr>
          <w:p>
            <w:r/>
            <w:r>
              <w:rPr>
                <w:rFonts w:ascii="Cambria" w:hAnsi="Cambria"/>
                <w:b w:val="0"/>
                <w:i w:val="0"/>
                <w:sz w:val="22"/>
              </w:rPr>
              <w:t>Gender Equity &amp; Anti-Sexual Harassment Policy</w:t>
            </w:r>
          </w:p>
        </w:tc>
        <w:tc>
          <w:tcPr>
            <w:tcW w:w="1247" w:type="dxa"/>
          </w:tcPr>
          <w:p>
            <w:r/>
            <w:r>
              <w:rPr>
                <w:rFonts w:ascii="Cambria" w:hAnsi="Cambria"/>
                <w:b w:val="0"/>
                <w:i w:val="0"/>
                <w:sz w:val="22"/>
              </w:rPr>
              <w:t>DD-MM-YYYY</w:t>
            </w:r>
          </w:p>
        </w:tc>
        <w:tc>
          <w:tcPr>
            <w:tcW w:w="3118" w:type="dxa"/>
          </w:tcPr>
          <w:p>
            <w:r/>
            <w:r>
              <w:rPr>
                <w:rFonts w:ascii="Cambria" w:hAnsi="Cambria"/>
                <w:b w:val="0"/>
                <w:i w:val="0"/>
                <w:sz w:val="22"/>
              </w:rPr>
              <w:t>Comprehensive policy ensuring equality, safety, and non-discrimination.</w:t>
            </w:r>
          </w:p>
        </w:tc>
        <w:tc>
          <w:tcPr>
            <w:tcW w:w="2041" w:type="dxa"/>
          </w:tcPr>
          <w:p>
            <w:r/>
            <w:r>
              <w:rPr>
                <w:rFonts w:ascii="Cambria" w:hAnsi="Cambria"/>
                <w:b w:val="0"/>
                <w:i w:val="0"/>
                <w:sz w:val="22"/>
              </w:rPr>
              <w:t>gender_equity_policy.pdf</w:t>
            </w:r>
          </w:p>
        </w:tc>
      </w:tr>
      <w:tr>
        <w:tc>
          <w:tcPr>
            <w:shd w:val="clear" w:color="auto" w:fill="F2F2F2"/>
            <w:tcW w:w="737" w:type="dxa"/>
          </w:tcPr>
          <w:p>
            <w:pPr>
              <w:jc w:val="center"/>
            </w:pPr>
            <w:r/>
            <w:r>
              <w:rPr>
                <w:rFonts w:ascii="Cambria" w:hAnsi="Cambria"/>
                <w:b w:val="0"/>
                <w:i w:val="0"/>
                <w:sz w:val="22"/>
              </w:rPr>
              <w:t>2</w:t>
            </w:r>
          </w:p>
        </w:tc>
        <w:tc>
          <w:tcPr>
            <w:shd w:val="clear" w:color="auto" w:fill="F2F2F2"/>
            <w:tcW w:w="2268" w:type="dxa"/>
          </w:tcPr>
          <w:p>
            <w:r/>
            <w:r>
              <w:rPr>
                <w:rFonts w:ascii="Cambria" w:hAnsi="Cambria"/>
                <w:b w:val="0"/>
                <w:i w:val="0"/>
                <w:sz w:val="22"/>
              </w:rPr>
              <w:t>ICC Formation Notification</w:t>
            </w:r>
          </w:p>
        </w:tc>
        <w:tc>
          <w:tcPr>
            <w:shd w:val="clear" w:color="auto" w:fill="F2F2F2"/>
            <w:tcW w:w="1247" w:type="dxa"/>
          </w:tcPr>
          <w:p>
            <w:r/>
            <w:r>
              <w:rPr>
                <w:rFonts w:ascii="Cambria" w:hAnsi="Cambria"/>
                <w:b w:val="0"/>
                <w:i w:val="0"/>
                <w:sz w:val="22"/>
              </w:rPr>
              <w:t>DD-MM-YYYY</w:t>
            </w:r>
          </w:p>
        </w:tc>
        <w:tc>
          <w:tcPr>
            <w:shd w:val="clear" w:color="auto" w:fill="F2F2F2"/>
            <w:tcW w:w="3118" w:type="dxa"/>
          </w:tcPr>
          <w:p>
            <w:r/>
            <w:r>
              <w:rPr>
                <w:rFonts w:ascii="Cambria" w:hAnsi="Cambria"/>
                <w:b w:val="0"/>
                <w:i w:val="0"/>
                <w:sz w:val="22"/>
              </w:rPr>
              <w:t>Order constituting ICC as per UGC regulations.</w:t>
            </w:r>
          </w:p>
        </w:tc>
        <w:tc>
          <w:tcPr>
            <w:shd w:val="clear" w:color="auto" w:fill="F2F2F2"/>
            <w:tcW w:w="2041" w:type="dxa"/>
          </w:tcPr>
          <w:p>
            <w:r/>
            <w:r>
              <w:rPr>
                <w:rFonts w:ascii="Cambria" w:hAnsi="Cambria"/>
                <w:b w:val="0"/>
                <w:i w:val="0"/>
                <w:sz w:val="22"/>
              </w:rPr>
              <w:t>icc_formation_order.pdf</w:t>
            </w:r>
          </w:p>
        </w:tc>
      </w:tr>
      <w:tr>
        <w:tc>
          <w:tcPr>
            <w:tcW w:w="737" w:type="dxa"/>
          </w:tcPr>
          <w:p>
            <w:pPr>
              <w:jc w:val="center"/>
            </w:pPr>
            <w:r/>
            <w:r>
              <w:rPr>
                <w:rFonts w:ascii="Cambria" w:hAnsi="Cambria"/>
                <w:b w:val="0"/>
                <w:i w:val="0"/>
                <w:sz w:val="22"/>
              </w:rPr>
              <w:t>3</w:t>
            </w:r>
          </w:p>
        </w:tc>
        <w:tc>
          <w:tcPr>
            <w:tcW w:w="2268" w:type="dxa"/>
          </w:tcPr>
          <w:p>
            <w:r/>
            <w:r>
              <w:rPr>
                <w:rFonts w:ascii="Cambria" w:hAnsi="Cambria"/>
                <w:b w:val="0"/>
                <w:i w:val="0"/>
                <w:sz w:val="22"/>
              </w:rPr>
              <w:t>Complaint Handling Procedure</w:t>
            </w:r>
          </w:p>
        </w:tc>
        <w:tc>
          <w:tcPr>
            <w:tcW w:w="1247" w:type="dxa"/>
          </w:tcPr>
          <w:p>
            <w:r/>
            <w:r>
              <w:rPr>
                <w:rFonts w:ascii="Cambria" w:hAnsi="Cambria"/>
                <w:b w:val="0"/>
                <w:i w:val="0"/>
                <w:sz w:val="22"/>
              </w:rPr>
              <w:t>DD-MM-YYYY</w:t>
            </w:r>
          </w:p>
        </w:tc>
        <w:tc>
          <w:tcPr>
            <w:tcW w:w="3118" w:type="dxa"/>
          </w:tcPr>
          <w:p>
            <w:r/>
            <w:r>
              <w:rPr>
                <w:rFonts w:ascii="Cambria" w:hAnsi="Cambria"/>
                <w:b w:val="0"/>
                <w:i w:val="0"/>
                <w:sz w:val="22"/>
              </w:rPr>
              <w:t>Step-by-step grievance redressal process.</w:t>
            </w:r>
          </w:p>
        </w:tc>
        <w:tc>
          <w:tcPr>
            <w:tcW w:w="2041" w:type="dxa"/>
          </w:tcPr>
          <w:p>
            <w:r/>
            <w:r>
              <w:rPr>
                <w:rFonts w:ascii="Cambria" w:hAnsi="Cambria"/>
                <w:b w:val="0"/>
                <w:i w:val="0"/>
                <w:sz w:val="22"/>
              </w:rPr>
              <w:t>icc_complaint_process.pdf</w:t>
            </w:r>
          </w:p>
        </w:tc>
      </w:tr>
    </w:tbl>
    <w:p>
      <w:pPr>
        <w:keepNext/>
        <w:spacing w:before="200" w:after="120"/>
      </w:pPr>
      <w:r>
        <w:rPr>
          <w:rFonts w:ascii="Cambria" w:hAnsi="Cambria"/>
          <w:b/>
          <w:color w:val="1F3A5F"/>
          <w:sz w:val="24"/>
        </w:rPr>
        <w:t>4. Activity Reports &amp; Impact</w:t>
      </w:r>
    </w:p>
    <w:tbl>
      <w:tblGrid>
        <w:gridCol w:w="680"/>
        <w:gridCol w:w="1871"/>
        <w:gridCol w:w="737"/>
        <w:gridCol w:w="1020"/>
        <w:gridCol w:w="2551"/>
        <w:gridCol w:w="2551"/>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871" w:type="dxa"/>
          </w:tcPr>
          <w:p>
            <w:pPr>
              <w:jc w:val="center"/>
            </w:pPr>
            <w:r/>
            <w:r>
              <w:rPr>
                <w:rFonts w:ascii="Cambria" w:hAnsi="Cambria"/>
                <w:b/>
                <w:i w:val="0"/>
                <w:color w:val="FFFFFF"/>
                <w:sz w:val="22"/>
              </w:rPr>
              <w:t>Activity</w:t>
            </w:r>
          </w:p>
        </w:tc>
        <w:tc>
          <w:tcPr>
            <w:shd w:val="clear" w:color="auto" w:fill="1F3A5F"/>
            <w:tcW w:w="737" w:type="dxa"/>
          </w:tcPr>
          <w:p>
            <w:pPr>
              <w:jc w:val="center"/>
            </w:pPr>
            <w:r/>
            <w:r>
              <w:rPr>
                <w:rFonts w:ascii="Cambria" w:hAnsi="Cambria"/>
                <w:b/>
                <w:i w:val="0"/>
                <w:color w:val="FFFFFF"/>
                <w:sz w:val="22"/>
              </w:rPr>
              <w:t>Year</w:t>
            </w:r>
          </w:p>
        </w:tc>
        <w:tc>
          <w:tcPr>
            <w:shd w:val="clear" w:color="auto" w:fill="1F3A5F"/>
            <w:tcW w:w="1020" w:type="dxa"/>
          </w:tcPr>
          <w:p>
            <w:pPr>
              <w:jc w:val="center"/>
            </w:pPr>
            <w:r/>
            <w:r>
              <w:rPr>
                <w:rFonts w:ascii="Cambria" w:hAnsi="Cambria"/>
                <w:b/>
                <w:i w:val="0"/>
                <w:color w:val="FFFFFF"/>
                <w:sz w:val="22"/>
              </w:rPr>
              <w:t>No. of Participants</w:t>
            </w:r>
          </w:p>
        </w:tc>
        <w:tc>
          <w:tcPr>
            <w:shd w:val="clear" w:color="auto" w:fill="1F3A5F"/>
            <w:tcW w:w="2551" w:type="dxa"/>
          </w:tcPr>
          <w:p>
            <w:pPr>
              <w:jc w:val="center"/>
            </w:pPr>
            <w:r/>
            <w:r>
              <w:rPr>
                <w:rFonts w:ascii="Cambria" w:hAnsi="Cambria"/>
                <w:b/>
                <w:i w:val="0"/>
                <w:color w:val="FFFFFF"/>
                <w:sz w:val="22"/>
              </w:rPr>
              <w:t>Key Outcomes</w:t>
            </w:r>
          </w:p>
        </w:tc>
        <w:tc>
          <w:tcPr>
            <w:shd w:val="clear" w:color="auto" w:fill="1F3A5F"/>
            <w:tcW w:w="2551"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1871" w:type="dxa"/>
          </w:tcPr>
          <w:p>
            <w:r/>
            <w:r>
              <w:rPr>
                <w:rFonts w:ascii="Cambria" w:hAnsi="Cambria"/>
                <w:b w:val="0"/>
                <w:i w:val="0"/>
                <w:sz w:val="22"/>
              </w:rPr>
              <w:t>Gender Sensitization Workshop</w:t>
            </w:r>
          </w:p>
        </w:tc>
        <w:tc>
          <w:tcPr>
            <w:tcW w:w="737" w:type="dxa"/>
          </w:tcPr>
          <w:p>
            <w:r/>
            <w:r>
              <w:rPr>
                <w:rFonts w:ascii="Cambria" w:hAnsi="Cambria"/>
                <w:b w:val="0"/>
                <w:i w:val="0"/>
                <w:sz w:val="22"/>
              </w:rPr>
              <w:t>YYYY</w:t>
            </w:r>
          </w:p>
        </w:tc>
        <w:tc>
          <w:tcPr>
            <w:tcW w:w="1020" w:type="dxa"/>
          </w:tcPr>
          <w:p>
            <w:r/>
            <w:r>
              <w:rPr>
                <w:rFonts w:ascii="Cambria" w:hAnsi="Cambria"/>
                <w:b w:val="0"/>
                <w:i w:val="0"/>
                <w:sz w:val="22"/>
              </w:rPr>
              <w:t>XXX</w:t>
            </w:r>
          </w:p>
        </w:tc>
        <w:tc>
          <w:tcPr>
            <w:tcW w:w="2551" w:type="dxa"/>
          </w:tcPr>
          <w:p>
            <w:r/>
            <w:r>
              <w:rPr>
                <w:rFonts w:ascii="Cambria" w:hAnsi="Cambria"/>
                <w:b w:val="0"/>
                <w:i w:val="0"/>
                <w:sz w:val="22"/>
              </w:rPr>
              <w:t>Improved awareness on workplace conduct.</w:t>
            </w:r>
          </w:p>
        </w:tc>
        <w:tc>
          <w:tcPr>
            <w:tcW w:w="2551" w:type="dxa"/>
          </w:tcPr>
          <w:p>
            <w:r/>
            <w:r>
              <w:rPr>
                <w:rFonts w:ascii="Cambria" w:hAnsi="Cambria"/>
                <w:b w:val="0"/>
                <w:i w:val="0"/>
                <w:sz w:val="22"/>
              </w:rPr>
              <w:t>workshop_report_YYYY.pdf</w:t>
            </w:r>
          </w:p>
        </w:tc>
      </w:tr>
      <w:tr>
        <w:tc>
          <w:tcPr>
            <w:shd w:val="clear" w:color="auto" w:fill="F2F2F2"/>
            <w:tcW w:w="680" w:type="dxa"/>
          </w:tcPr>
          <w:p>
            <w:pPr>
              <w:jc w:val="center"/>
            </w:pPr>
            <w:r/>
            <w:r>
              <w:rPr>
                <w:rFonts w:ascii="Cambria" w:hAnsi="Cambria"/>
                <w:b w:val="0"/>
                <w:i w:val="0"/>
                <w:sz w:val="22"/>
              </w:rPr>
              <w:t>2</w:t>
            </w:r>
          </w:p>
        </w:tc>
        <w:tc>
          <w:tcPr>
            <w:shd w:val="clear" w:color="auto" w:fill="F2F2F2"/>
            <w:tcW w:w="1871" w:type="dxa"/>
          </w:tcPr>
          <w:p>
            <w:r/>
            <w:r>
              <w:rPr>
                <w:rFonts w:ascii="Cambria" w:hAnsi="Cambria"/>
                <w:b w:val="0"/>
                <w:i w:val="0"/>
                <w:sz w:val="22"/>
              </w:rPr>
              <w:t>Self-Defence Training</w:t>
            </w:r>
          </w:p>
        </w:tc>
        <w:tc>
          <w:tcPr>
            <w:shd w:val="clear" w:color="auto" w:fill="F2F2F2"/>
            <w:tcW w:w="737" w:type="dxa"/>
          </w:tcPr>
          <w:p>
            <w:r/>
            <w:r>
              <w:rPr>
                <w:rFonts w:ascii="Cambria" w:hAnsi="Cambria"/>
                <w:b w:val="0"/>
                <w:i w:val="0"/>
                <w:sz w:val="22"/>
              </w:rPr>
              <w:t>YYYY</w:t>
            </w:r>
          </w:p>
        </w:tc>
        <w:tc>
          <w:tcPr>
            <w:shd w:val="clear" w:color="auto" w:fill="F2F2F2"/>
            <w:tcW w:w="1020" w:type="dxa"/>
          </w:tcPr>
          <w:p>
            <w:r/>
            <w:r>
              <w:rPr>
                <w:rFonts w:ascii="Cambria" w:hAnsi="Cambria"/>
                <w:b w:val="0"/>
                <w:i w:val="0"/>
                <w:sz w:val="22"/>
              </w:rPr>
              <w:t>XXX</w:t>
            </w:r>
          </w:p>
        </w:tc>
        <w:tc>
          <w:tcPr>
            <w:shd w:val="clear" w:color="auto" w:fill="F2F2F2"/>
            <w:tcW w:w="2551" w:type="dxa"/>
          </w:tcPr>
          <w:p>
            <w:r/>
            <w:r>
              <w:rPr>
                <w:rFonts w:ascii="Cambria" w:hAnsi="Cambria"/>
                <w:b w:val="0"/>
                <w:i w:val="0"/>
                <w:sz w:val="22"/>
              </w:rPr>
              <w:t>Enhanced safety skills for women students/staff.</w:t>
            </w:r>
          </w:p>
        </w:tc>
        <w:tc>
          <w:tcPr>
            <w:shd w:val="clear" w:color="auto" w:fill="F2F2F2"/>
            <w:tcW w:w="2551" w:type="dxa"/>
          </w:tcPr>
          <w:p>
            <w:r/>
            <w:r>
              <w:rPr>
                <w:rFonts w:ascii="Cambria" w:hAnsi="Cambria"/>
                <w:b w:val="0"/>
                <w:i w:val="0"/>
                <w:sz w:val="22"/>
              </w:rPr>
              <w:t>self_defence_report_YYYY.pdf</w:t>
            </w:r>
          </w:p>
        </w:tc>
      </w:tr>
      <w:tr>
        <w:tc>
          <w:tcPr>
            <w:tcW w:w="680" w:type="dxa"/>
          </w:tcPr>
          <w:p>
            <w:pPr>
              <w:jc w:val="center"/>
            </w:pPr>
            <w:r/>
            <w:r>
              <w:rPr>
                <w:rFonts w:ascii="Cambria" w:hAnsi="Cambria"/>
                <w:b w:val="0"/>
                <w:i w:val="0"/>
                <w:sz w:val="22"/>
              </w:rPr>
              <w:t>3</w:t>
            </w:r>
          </w:p>
        </w:tc>
        <w:tc>
          <w:tcPr>
            <w:tcW w:w="1871" w:type="dxa"/>
          </w:tcPr>
          <w:p>
            <w:r/>
            <w:r>
              <w:rPr>
                <w:rFonts w:ascii="Cambria" w:hAnsi="Cambria"/>
                <w:b w:val="0"/>
                <w:i w:val="0"/>
                <w:sz w:val="22"/>
              </w:rPr>
              <w:t>Counselling Awareness Drive</w:t>
            </w:r>
          </w:p>
        </w:tc>
        <w:tc>
          <w:tcPr>
            <w:tcW w:w="737" w:type="dxa"/>
          </w:tcPr>
          <w:p>
            <w:r/>
            <w:r>
              <w:rPr>
                <w:rFonts w:ascii="Cambria" w:hAnsi="Cambria"/>
                <w:b w:val="0"/>
                <w:i w:val="0"/>
                <w:sz w:val="22"/>
              </w:rPr>
              <w:t>YYYY</w:t>
            </w:r>
          </w:p>
        </w:tc>
        <w:tc>
          <w:tcPr>
            <w:tcW w:w="1020" w:type="dxa"/>
          </w:tcPr>
          <w:p>
            <w:r/>
            <w:r>
              <w:rPr>
                <w:rFonts w:ascii="Cambria" w:hAnsi="Cambria"/>
                <w:b w:val="0"/>
                <w:i w:val="0"/>
                <w:sz w:val="22"/>
              </w:rPr>
              <w:t>XXX</w:t>
            </w:r>
          </w:p>
        </w:tc>
        <w:tc>
          <w:tcPr>
            <w:tcW w:w="2551" w:type="dxa"/>
          </w:tcPr>
          <w:p>
            <w:r/>
            <w:r>
              <w:rPr>
                <w:rFonts w:ascii="Cambria" w:hAnsi="Cambria"/>
                <w:b w:val="0"/>
                <w:i w:val="0"/>
                <w:sz w:val="22"/>
              </w:rPr>
              <w:t>Increased utilisation of support services.</w:t>
            </w:r>
          </w:p>
        </w:tc>
        <w:tc>
          <w:tcPr>
            <w:tcW w:w="2551" w:type="dxa"/>
          </w:tcPr>
          <w:p>
            <w:r/>
            <w:r>
              <w:rPr>
                <w:rFonts w:ascii="Cambria" w:hAnsi="Cambria"/>
                <w:b w:val="0"/>
                <w:i w:val="0"/>
                <w:sz w:val="22"/>
              </w:rPr>
              <w:t>counselling_drive_report_YYYY.pdf</w:t>
            </w:r>
          </w:p>
        </w:tc>
      </w:tr>
    </w:tbl>
    <w:p>
      <w:pPr>
        <w:keepNext/>
        <w:spacing w:before="200" w:after="120"/>
      </w:pPr>
      <w:r>
        <w:rPr>
          <w:rFonts w:ascii="Cambria" w:hAnsi="Cambria"/>
          <w:b/>
          <w:color w:val="1F3A5F"/>
          <w:sz w:val="24"/>
        </w:rPr>
        <w:t>5. Additional Links</w:t>
      </w:r>
    </w:p>
    <w:p>
      <w:pPr>
        <w:spacing w:after="80"/>
        <w:ind w:left="357" w:hanging="227"/>
        <w:jc w:val="both"/>
      </w:pPr>
      <w:r>
        <w:rPr>
          <w:rFonts w:ascii="Cambria" w:hAnsi="Cambria"/>
          <w:sz w:val="22"/>
        </w:rPr>
        <w:t xml:space="preserve">•  </w:t>
      </w:r>
      <w:r>
        <w:rPr>
          <w:rFonts w:ascii="Cambria" w:hAnsi="Cambria"/>
          <w:b w:val="0"/>
          <w:i w:val="0"/>
          <w:sz w:val="22"/>
        </w:rPr>
        <w:t xml:space="preserve">Gender Equity Policy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ICC Members &amp; Contact Details: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Gender Activities Report: </w:t>
      </w:r>
      <w:r>
        <w:rPr>
          <w:rFonts w:ascii="Cambria" w:hAnsi="Cambria"/>
          <w:b w:val="0"/>
          <w:i/>
          <w:sz w:val="22"/>
        </w:rPr>
        <w:t>[Insert Link]</w:t>
      </w:r>
    </w:p>
    <w:p>
      <w:pPr>
        <w:spacing w:after="40"/>
        <w:jc w:val="both"/>
      </w:pPr>
      <w:r>
        <w:rPr>
          <w:rFonts w:ascii="Cambria" w:hAnsi="Cambria"/>
          <w:b/>
          <w:i w:val="0"/>
          <w:sz w:val="22"/>
        </w:rPr>
        <w:t>NAAC Upload Sequence</w:t>
      </w:r>
    </w:p>
    <w:p>
      <w:pPr>
        <w:spacing w:after="80"/>
        <w:ind w:left="357" w:hanging="357"/>
        <w:jc w:val="both"/>
      </w:pPr>
      <w:r>
        <w:rPr>
          <w:rFonts w:ascii="Cambria" w:hAnsi="Cambria"/>
          <w:sz w:val="22"/>
        </w:rPr>
        <w:t xml:space="preserve">1.  </w:t>
      </w:r>
      <w:r>
        <w:rPr>
          <w:rFonts w:ascii="Cambria" w:hAnsi="Cambria"/>
          <w:sz w:val="22"/>
        </w:rPr>
        <w:t>Excel template with above details.</w:t>
      </w:r>
    </w:p>
    <w:p>
      <w:pPr>
        <w:spacing w:after="80"/>
        <w:ind w:left="357" w:hanging="357"/>
        <w:jc w:val="both"/>
      </w:pPr>
      <w:r>
        <w:rPr>
          <w:rFonts w:ascii="Cambria" w:hAnsi="Cambria"/>
          <w:sz w:val="22"/>
        </w:rPr>
        <w:t xml:space="preserve">2.  </w:t>
      </w:r>
      <w:r>
        <w:rPr>
          <w:rFonts w:ascii="Cambria" w:hAnsi="Cambria"/>
          <w:b w:val="0"/>
          <w:i w:val="0"/>
          <w:sz w:val="22"/>
        </w:rPr>
        <w:t>PDF file containing:</w:t>
      </w:r>
    </w:p>
    <w:p>
      <w:pPr>
        <w:spacing w:after="80"/>
        <w:ind w:left="714" w:hanging="227"/>
        <w:jc w:val="both"/>
      </w:pPr>
      <w:r>
        <w:rPr>
          <w:rFonts w:ascii="Cambria" w:hAnsi="Cambria"/>
          <w:sz w:val="22"/>
        </w:rPr>
        <w:t xml:space="preserve">o  </w:t>
      </w:r>
      <w:r>
        <w:rPr>
          <w:rFonts w:ascii="Cambria" w:hAnsi="Cambria"/>
          <w:sz w:val="22"/>
        </w:rPr>
        <w:t>This Evidence Matrix.</w:t>
      </w:r>
    </w:p>
    <w:p>
      <w:pPr>
        <w:spacing w:after="80"/>
        <w:ind w:left="714" w:hanging="227"/>
        <w:jc w:val="both"/>
      </w:pPr>
      <w:r>
        <w:rPr>
          <w:rFonts w:ascii="Cambria" w:hAnsi="Cambria"/>
          <w:sz w:val="22"/>
        </w:rPr>
        <w:t xml:space="preserve">o  </w:t>
      </w:r>
      <w:r>
        <w:rPr>
          <w:rFonts w:ascii="Cambria" w:hAnsi="Cambria"/>
          <w:sz w:val="22"/>
        </w:rPr>
        <w:t>Gender Equity &amp; Anti-Sexual Harassment Policy.</w:t>
      </w:r>
    </w:p>
    <w:p>
      <w:pPr>
        <w:spacing w:after="80"/>
        <w:ind w:left="714" w:hanging="227"/>
        <w:jc w:val="both"/>
      </w:pPr>
      <w:r>
        <w:rPr>
          <w:rFonts w:ascii="Cambria" w:hAnsi="Cambria"/>
          <w:sz w:val="22"/>
        </w:rPr>
        <w:t xml:space="preserve">o  </w:t>
      </w:r>
      <w:r>
        <w:rPr>
          <w:rFonts w:ascii="Cambria" w:hAnsi="Cambria"/>
          <w:sz w:val="22"/>
        </w:rPr>
        <w:t>ICC orders &amp; composition list.</w:t>
      </w:r>
    </w:p>
    <w:p>
      <w:pPr>
        <w:spacing w:after="80"/>
        <w:ind w:left="714" w:hanging="227"/>
        <w:jc w:val="both"/>
      </w:pPr>
      <w:r>
        <w:rPr>
          <w:rFonts w:ascii="Cambria" w:hAnsi="Cambria"/>
          <w:sz w:val="22"/>
        </w:rPr>
        <w:t xml:space="preserve">o  </w:t>
      </w:r>
      <w:r>
        <w:rPr>
          <w:rFonts w:ascii="Cambria" w:hAnsi="Cambria"/>
          <w:sz w:val="22"/>
        </w:rPr>
        <w:t>Annual activity reports.</w:t>
      </w:r>
    </w:p>
    <w:p>
      <w:pPr>
        <w:spacing w:after="80"/>
        <w:ind w:left="714" w:hanging="227"/>
        <w:jc w:val="both"/>
      </w:pPr>
      <w:r>
        <w:rPr>
          <w:rFonts w:ascii="Cambria" w:hAnsi="Cambria"/>
          <w:sz w:val="22"/>
        </w:rPr>
        <w:t xml:space="preserve">o  </w:t>
      </w:r>
      <w:r>
        <w:rPr>
          <w:rFonts w:ascii="Cambria" w:hAnsi="Cambria"/>
          <w:sz w:val="22"/>
        </w:rPr>
        <w:t>Geo-tagged photographs.</w:t>
      </w:r>
    </w:p>
    <w:p>
      <w:pPr>
        <w:spacing w:after="80"/>
        <w:ind w:left="714" w:hanging="227"/>
        <w:jc w:val="both"/>
      </w:pPr>
      <w:r>
        <w:rPr>
          <w:rFonts w:ascii="Cambria" w:hAnsi="Cambria"/>
          <w:sz w:val="22"/>
        </w:rPr>
        <w:t xml:space="preserve">o  </w:t>
      </w:r>
      <w:r>
        <w:rPr>
          <w:rFonts w:ascii="Cambria" w:hAnsi="Cambria"/>
          <w:sz w:val="22"/>
        </w:rPr>
        <w:t>Awareness program brochures.</w:t>
      </w:r>
    </w:p>
    <w:p>
      <w:r>
        <w:br w:type="page"/>
      </w:r>
    </w:p>
    <w:p>
      <w:pPr>
        <w:keepNext/>
        <w:spacing w:before="240" w:after="120"/>
      </w:pPr>
      <w:r>
        <w:rPr>
          <w:rFonts w:ascii="Cambria" w:hAnsi="Cambria"/>
          <w:b/>
          <w:color w:val="1F3A5F"/>
          <w:sz w:val="36"/>
        </w:rPr>
        <w:t>5. Annual Gender Activities Report</w:t>
      </w:r>
    </w:p>
    <w:p>
      <w:pPr>
        <w:spacing w:after="40"/>
        <w:jc w:val="both"/>
      </w:pPr>
      <w:r>
        <w:rPr>
          <w:rFonts w:ascii="Cambria" w:hAnsi="Cambria"/>
          <w:b/>
          <w:i w:val="0"/>
          <w:sz w:val="22"/>
        </w:rPr>
        <w:t>Institution Name:</w:t>
      </w:r>
      <w:r>
        <w:rPr>
          <w:rFonts w:ascii="Cambria" w:hAnsi="Cambria"/>
          <w:b w:val="0"/>
          <w:i w:val="0"/>
          <w:sz w:val="22"/>
        </w:rPr>
        <w:t xml:space="preserve">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Internal Complaints Committee (ICC) &amp; Gender Sensitization Cell</w:t>
      </w:r>
    </w:p>
    <w:p>
      <w:pPr>
        <w:spacing w:after="120"/>
        <w:jc w:val="both"/>
      </w:pPr>
      <w:r>
        <w:rPr>
          <w:rFonts w:ascii="Cambria" w:hAnsi="Cambria"/>
          <w:b/>
          <w:i w:val="0"/>
          <w:sz w:val="22"/>
        </w:rPr>
        <w:t>Date of Submission:</w:t>
      </w:r>
      <w:r>
        <w:rPr>
          <w:rFonts w:ascii="Cambria" w:hAnsi="Cambria"/>
          <w:b w:val="0"/>
          <w:i w:val="0"/>
          <w:sz w:val="22"/>
        </w:rPr>
        <w:t xml:space="preserve"> [DD-MM-YYYY]</w:t>
      </w:r>
    </w:p>
    <w:p>
      <w:pPr>
        <w:keepNext/>
        <w:spacing w:before="120" w:after="120"/>
      </w:pPr>
      <w:r>
        <w:rPr>
          <w:rFonts w:ascii="Cambria" w:hAnsi="Cambria"/>
          <w:b/>
          <w:color w:val="1F3A5F"/>
          <w:sz w:val="24"/>
        </w:rPr>
        <w:t>1. Introduction</w:t>
      </w:r>
    </w:p>
    <w:p>
      <w:pPr>
        <w:spacing w:after="80"/>
        <w:ind w:left="357" w:hanging="227"/>
        <w:jc w:val="both"/>
      </w:pPr>
      <w:r>
        <w:rPr>
          <w:rFonts w:ascii="Cambria" w:hAnsi="Cambria"/>
          <w:sz w:val="22"/>
        </w:rPr>
        <w:t xml:space="preserve">•  </w:t>
      </w:r>
      <w:r>
        <w:rPr>
          <w:rFonts w:ascii="Cambria" w:hAnsi="Cambria"/>
          <w:sz w:val="22"/>
        </w:rPr>
        <w:t>The institution is committed to gender equity, inclusivity, and creating a safe campus environment for all genders.</w:t>
      </w:r>
    </w:p>
    <w:p>
      <w:pPr>
        <w:spacing w:after="80"/>
        <w:ind w:left="357" w:hanging="227"/>
        <w:jc w:val="both"/>
      </w:pPr>
      <w:r>
        <w:rPr>
          <w:rFonts w:ascii="Cambria" w:hAnsi="Cambria"/>
          <w:sz w:val="22"/>
        </w:rPr>
        <w:t xml:space="preserve">•  </w:t>
      </w:r>
      <w:r>
        <w:rPr>
          <w:rFonts w:ascii="Cambria" w:hAnsi="Cambria"/>
          <w:sz w:val="22"/>
        </w:rPr>
        <w:t>This report outlines the awareness programs, training sessions, and facilities provided during the academic year [YYYY–YYYY], in line with the Gender Equity Policy and Prevention of Sexual Harassment (POSH) Act, 2013.</w:t>
      </w:r>
    </w:p>
    <w:p>
      <w:pPr>
        <w:keepNext/>
        <w:spacing w:before="120" w:after="120"/>
      </w:pPr>
      <w:r>
        <w:rPr>
          <w:rFonts w:ascii="Cambria" w:hAnsi="Cambria"/>
          <w:b/>
          <w:color w:val="1F3A5F"/>
          <w:sz w:val="24"/>
        </w:rPr>
        <w:t>2. Objectives of the Year's Initiatives</w:t>
      </w:r>
    </w:p>
    <w:p>
      <w:pPr>
        <w:spacing w:after="80"/>
        <w:ind w:left="357" w:hanging="227"/>
        <w:jc w:val="both"/>
      </w:pPr>
      <w:r>
        <w:rPr>
          <w:rFonts w:ascii="Cambria" w:hAnsi="Cambria"/>
          <w:sz w:val="22"/>
        </w:rPr>
        <w:t xml:space="preserve">•  </w:t>
      </w:r>
      <w:r>
        <w:rPr>
          <w:rFonts w:ascii="Cambria" w:hAnsi="Cambria"/>
          <w:sz w:val="22"/>
        </w:rPr>
        <w:t>Promote awareness of gender equality and anti-harassment measures.</w:t>
      </w:r>
    </w:p>
    <w:p>
      <w:pPr>
        <w:spacing w:after="80"/>
        <w:ind w:left="357" w:hanging="227"/>
        <w:jc w:val="both"/>
      </w:pPr>
      <w:r>
        <w:rPr>
          <w:rFonts w:ascii="Cambria" w:hAnsi="Cambria"/>
          <w:sz w:val="22"/>
        </w:rPr>
        <w:t xml:space="preserve">•  </w:t>
      </w:r>
      <w:r>
        <w:rPr>
          <w:rFonts w:ascii="Cambria" w:hAnsi="Cambria"/>
          <w:sz w:val="22"/>
        </w:rPr>
        <w:t>Encourage participation of all genders in academic and administrative activities.</w:t>
      </w:r>
    </w:p>
    <w:p>
      <w:pPr>
        <w:spacing w:after="80"/>
        <w:ind w:left="357" w:hanging="227"/>
        <w:jc w:val="both"/>
      </w:pPr>
      <w:r>
        <w:rPr>
          <w:rFonts w:ascii="Cambria" w:hAnsi="Cambria"/>
          <w:sz w:val="22"/>
        </w:rPr>
        <w:t xml:space="preserve">•  </w:t>
      </w:r>
      <w:r>
        <w:rPr>
          <w:rFonts w:ascii="Cambria" w:hAnsi="Cambria"/>
          <w:sz w:val="22"/>
        </w:rPr>
        <w:t>Provide safety, security, and counselling support to students and staff.</w:t>
      </w:r>
    </w:p>
    <w:p>
      <w:pPr>
        <w:keepNext/>
        <w:spacing w:before="120" w:after="120"/>
      </w:pPr>
      <w:r>
        <w:rPr>
          <w:rFonts w:ascii="Cambria" w:hAnsi="Cambria"/>
          <w:b/>
          <w:color w:val="1F3A5F"/>
          <w:sz w:val="24"/>
        </w:rPr>
        <w:t>3. Summary of Activities Conducted</w:t>
      </w:r>
    </w:p>
    <w:p>
      <w:pPr>
        <w:spacing w:before="200" w:after="80"/>
      </w:pPr>
      <w:r>
        <w:rPr>
          <w:rFonts w:ascii="Cambria" w:hAnsi="Cambria"/>
          <w:b/>
          <w:color w:val="1F3A5F"/>
          <w:sz w:val="24"/>
        </w:rPr>
        <w:t>1. Gender Sensitization Workshop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DD-MM-YYYY</w:t>
            </w:r>
          </w:p>
        </w:tc>
      </w:tr>
      <w:tr>
        <w:tc>
          <w:tcPr>
            <w:shd w:val="clear" w:color="auto" w:fill="1F3A5F"/>
            <w:tcW w:w="2835" w:type="dxa"/>
          </w:tcPr>
          <w:p>
            <w:r/>
            <w:r>
              <w:rPr>
                <w:rFonts w:ascii="Cambria" w:hAnsi="Cambria"/>
                <w:b/>
                <w:i w:val="0"/>
                <w:color w:val="FFFFFF"/>
                <w:sz w:val="22"/>
              </w:rPr>
              <w:t>Target Group</w:t>
            </w:r>
          </w:p>
        </w:tc>
        <w:tc>
          <w:tcPr>
            <w:shd w:val="clear" w:color="auto" w:fill="F2F2F2"/>
            <w:tcW w:w="6577" w:type="dxa"/>
          </w:tcPr>
          <w:p>
            <w:r/>
            <w:r>
              <w:rPr>
                <w:rFonts w:ascii="Cambria" w:hAnsi="Cambria"/>
                <w:b w:val="0"/>
                <w:i w:val="0"/>
                <w:sz w:val="22"/>
              </w:rPr>
              <w:t>Students &amp; Staff</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XXX</w:t>
            </w:r>
          </w:p>
        </w:tc>
      </w:tr>
      <w:tr>
        <w:tc>
          <w:tcPr>
            <w:shd w:val="clear" w:color="auto" w:fill="1F3A5F"/>
            <w:tcW w:w="2835" w:type="dxa"/>
          </w:tcPr>
          <w:p>
            <w:r/>
            <w:r>
              <w:rPr>
                <w:rFonts w:ascii="Cambria" w:hAnsi="Cambria"/>
                <w:b/>
                <w:i w:val="0"/>
                <w:color w:val="FFFFFF"/>
                <w:sz w:val="22"/>
              </w:rPr>
              <w:t>Description &amp; Outcomes</w:t>
            </w:r>
          </w:p>
        </w:tc>
        <w:tc>
          <w:tcPr>
            <w:shd w:val="clear" w:color="auto" w:fill="F2F2F2"/>
            <w:tcW w:w="6577" w:type="dxa"/>
          </w:tcPr>
          <w:p>
            <w:r/>
            <w:r>
              <w:rPr>
                <w:rFonts w:ascii="Cambria" w:hAnsi="Cambria"/>
                <w:b w:val="0"/>
                <w:i w:val="0"/>
                <w:sz w:val="22"/>
              </w:rPr>
              <w:t>Awareness session on gender equity, legal rights, and respectful workplace behaviour.</w:t>
            </w:r>
          </w:p>
        </w:tc>
      </w:tr>
      <w:tr>
        <w:tc>
          <w:tcPr>
            <w:shd w:val="clear" w:color="auto" w:fill="1F3A5F"/>
            <w:tcW w:w="2835" w:type="dxa"/>
          </w:tcPr>
          <w:p>
            <w:r/>
            <w:r>
              <w:rPr>
                <w:rFonts w:ascii="Cambria" w:hAnsi="Cambria"/>
                <w:b/>
                <w:i w:val="0"/>
                <w:color w:val="FFFFFF"/>
                <w:sz w:val="22"/>
              </w:rPr>
              <w:t>Supporting Evidence</w:t>
            </w:r>
          </w:p>
        </w:tc>
        <w:tc>
          <w:tcPr>
            <w:tcW w:w="6577" w:type="dxa"/>
          </w:tcPr>
          <w:p>
            <w:r/>
            <w:r>
              <w:rPr>
                <w:rFonts w:ascii="Cambria" w:hAnsi="Cambria"/>
                <w:b w:val="0"/>
                <w:i w:val="0"/>
                <w:sz w:val="22"/>
              </w:rPr>
              <w:t>gender_workshop_report.pdf</w:t>
            </w:r>
          </w:p>
        </w:tc>
      </w:tr>
    </w:tbl>
    <w:p>
      <w:pPr>
        <w:spacing w:before="200" w:after="80"/>
      </w:pPr>
      <w:r>
        <w:rPr>
          <w:rFonts w:ascii="Cambria" w:hAnsi="Cambria"/>
          <w:b/>
          <w:color w:val="1F3A5F"/>
          <w:sz w:val="24"/>
        </w:rPr>
        <w:t>2. Self-Defence Training</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DD-MM-YYYY</w:t>
            </w:r>
          </w:p>
        </w:tc>
      </w:tr>
      <w:tr>
        <w:tc>
          <w:tcPr>
            <w:shd w:val="clear" w:color="auto" w:fill="1F3A5F"/>
            <w:tcW w:w="2835" w:type="dxa"/>
          </w:tcPr>
          <w:p>
            <w:r/>
            <w:r>
              <w:rPr>
                <w:rFonts w:ascii="Cambria" w:hAnsi="Cambria"/>
                <w:b/>
                <w:i w:val="0"/>
                <w:color w:val="FFFFFF"/>
                <w:sz w:val="22"/>
              </w:rPr>
              <w:t>Target Group</w:t>
            </w:r>
          </w:p>
        </w:tc>
        <w:tc>
          <w:tcPr>
            <w:shd w:val="clear" w:color="auto" w:fill="F2F2F2"/>
            <w:tcW w:w="6577" w:type="dxa"/>
          </w:tcPr>
          <w:p>
            <w:r/>
            <w:r>
              <w:rPr>
                <w:rFonts w:ascii="Cambria" w:hAnsi="Cambria"/>
                <w:b w:val="0"/>
                <w:i w:val="0"/>
                <w:sz w:val="22"/>
              </w:rPr>
              <w:t>Female Students &amp; Staff</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XXX</w:t>
            </w:r>
          </w:p>
        </w:tc>
      </w:tr>
      <w:tr>
        <w:tc>
          <w:tcPr>
            <w:shd w:val="clear" w:color="auto" w:fill="1F3A5F"/>
            <w:tcW w:w="2835" w:type="dxa"/>
          </w:tcPr>
          <w:p>
            <w:r/>
            <w:r>
              <w:rPr>
                <w:rFonts w:ascii="Cambria" w:hAnsi="Cambria"/>
                <w:b/>
                <w:i w:val="0"/>
                <w:color w:val="FFFFFF"/>
                <w:sz w:val="22"/>
              </w:rPr>
              <w:t>Description &amp; Outcomes</w:t>
            </w:r>
          </w:p>
        </w:tc>
        <w:tc>
          <w:tcPr>
            <w:shd w:val="clear" w:color="auto" w:fill="F2F2F2"/>
            <w:tcW w:w="6577" w:type="dxa"/>
          </w:tcPr>
          <w:p>
            <w:r/>
            <w:r>
              <w:rPr>
                <w:rFonts w:ascii="Cambria" w:hAnsi="Cambria"/>
                <w:b w:val="0"/>
                <w:i w:val="0"/>
                <w:sz w:val="22"/>
              </w:rPr>
              <w:t>Martial arts/self-defence techniques training in collaboration with local police.</w:t>
            </w:r>
          </w:p>
        </w:tc>
      </w:tr>
      <w:tr>
        <w:tc>
          <w:tcPr>
            <w:shd w:val="clear" w:color="auto" w:fill="1F3A5F"/>
            <w:tcW w:w="2835" w:type="dxa"/>
          </w:tcPr>
          <w:p>
            <w:r/>
            <w:r>
              <w:rPr>
                <w:rFonts w:ascii="Cambria" w:hAnsi="Cambria"/>
                <w:b/>
                <w:i w:val="0"/>
                <w:color w:val="FFFFFF"/>
                <w:sz w:val="22"/>
              </w:rPr>
              <w:t>Supporting Evidence</w:t>
            </w:r>
          </w:p>
        </w:tc>
        <w:tc>
          <w:tcPr>
            <w:tcW w:w="6577" w:type="dxa"/>
          </w:tcPr>
          <w:p>
            <w:r/>
            <w:r>
              <w:rPr>
                <w:rFonts w:ascii="Cambria" w:hAnsi="Cambria"/>
                <w:b w:val="0"/>
                <w:i w:val="0"/>
                <w:sz w:val="22"/>
              </w:rPr>
              <w:t>self_defence_training_photos.pdf</w:t>
            </w:r>
          </w:p>
        </w:tc>
      </w:tr>
    </w:tbl>
    <w:p>
      <w:pPr>
        <w:spacing w:before="200" w:after="80"/>
      </w:pPr>
      <w:r>
        <w:rPr>
          <w:rFonts w:ascii="Cambria" w:hAnsi="Cambria"/>
          <w:b/>
          <w:color w:val="1F3A5F"/>
          <w:sz w:val="24"/>
        </w:rPr>
        <w:t>3. International Women's Day Celebration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DD-MM-YYYY</w:t>
            </w:r>
          </w:p>
        </w:tc>
      </w:tr>
      <w:tr>
        <w:tc>
          <w:tcPr>
            <w:shd w:val="clear" w:color="auto" w:fill="1F3A5F"/>
            <w:tcW w:w="2835" w:type="dxa"/>
          </w:tcPr>
          <w:p>
            <w:r/>
            <w:r>
              <w:rPr>
                <w:rFonts w:ascii="Cambria" w:hAnsi="Cambria"/>
                <w:b/>
                <w:i w:val="0"/>
                <w:color w:val="FFFFFF"/>
                <w:sz w:val="22"/>
              </w:rPr>
              <w:t>Target Group</w:t>
            </w:r>
          </w:p>
        </w:tc>
        <w:tc>
          <w:tcPr>
            <w:shd w:val="clear" w:color="auto" w:fill="F2F2F2"/>
            <w:tcW w:w="6577" w:type="dxa"/>
          </w:tcPr>
          <w:p>
            <w:r/>
            <w:r>
              <w:rPr>
                <w:rFonts w:ascii="Cambria" w:hAnsi="Cambria"/>
                <w:b w:val="0"/>
                <w:i w:val="0"/>
                <w:sz w:val="22"/>
              </w:rPr>
              <w:t>Entire Campus</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XXX</w:t>
            </w:r>
          </w:p>
        </w:tc>
      </w:tr>
      <w:tr>
        <w:tc>
          <w:tcPr>
            <w:shd w:val="clear" w:color="auto" w:fill="1F3A5F"/>
            <w:tcW w:w="2835" w:type="dxa"/>
          </w:tcPr>
          <w:p>
            <w:r/>
            <w:r>
              <w:rPr>
                <w:rFonts w:ascii="Cambria" w:hAnsi="Cambria"/>
                <w:b/>
                <w:i w:val="0"/>
                <w:color w:val="FFFFFF"/>
                <w:sz w:val="22"/>
              </w:rPr>
              <w:t>Description &amp; Outcomes</w:t>
            </w:r>
          </w:p>
        </w:tc>
        <w:tc>
          <w:tcPr>
            <w:shd w:val="clear" w:color="auto" w:fill="F2F2F2"/>
            <w:tcW w:w="6577" w:type="dxa"/>
          </w:tcPr>
          <w:p>
            <w:r/>
            <w:r>
              <w:rPr>
                <w:rFonts w:ascii="Cambria" w:hAnsi="Cambria"/>
                <w:b w:val="0"/>
                <w:i w:val="0"/>
                <w:sz w:val="22"/>
              </w:rPr>
              <w:t>Panel discussion, cultural programs, and felicitation of women achievers.</w:t>
            </w:r>
          </w:p>
        </w:tc>
      </w:tr>
      <w:tr>
        <w:tc>
          <w:tcPr>
            <w:shd w:val="clear" w:color="auto" w:fill="1F3A5F"/>
            <w:tcW w:w="2835" w:type="dxa"/>
          </w:tcPr>
          <w:p>
            <w:r/>
            <w:r>
              <w:rPr>
                <w:rFonts w:ascii="Cambria" w:hAnsi="Cambria"/>
                <w:b/>
                <w:i w:val="0"/>
                <w:color w:val="FFFFFF"/>
                <w:sz w:val="22"/>
              </w:rPr>
              <w:t>Supporting Evidence</w:t>
            </w:r>
          </w:p>
        </w:tc>
        <w:tc>
          <w:tcPr>
            <w:tcW w:w="6577" w:type="dxa"/>
          </w:tcPr>
          <w:p>
            <w:r/>
            <w:r>
              <w:rPr>
                <w:rFonts w:ascii="Cambria" w:hAnsi="Cambria"/>
                <w:b w:val="0"/>
                <w:i w:val="0"/>
                <w:sz w:val="22"/>
              </w:rPr>
              <w:t>womens_day_report.pdf</w:t>
            </w:r>
          </w:p>
        </w:tc>
      </w:tr>
    </w:tbl>
    <w:p>
      <w:pPr>
        <w:spacing w:before="200" w:after="80"/>
      </w:pPr>
      <w:r>
        <w:rPr>
          <w:rFonts w:ascii="Cambria" w:hAnsi="Cambria"/>
          <w:b/>
          <w:color w:val="1F3A5F"/>
          <w:sz w:val="24"/>
        </w:rPr>
        <w:t>4. Counselling &amp; Emotional Wellness Drive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DD-MM-YYYY</w:t>
            </w:r>
          </w:p>
        </w:tc>
      </w:tr>
      <w:tr>
        <w:tc>
          <w:tcPr>
            <w:shd w:val="clear" w:color="auto" w:fill="1F3A5F"/>
            <w:tcW w:w="2835" w:type="dxa"/>
          </w:tcPr>
          <w:p>
            <w:r/>
            <w:r>
              <w:rPr>
                <w:rFonts w:ascii="Cambria" w:hAnsi="Cambria"/>
                <w:b/>
                <w:i w:val="0"/>
                <w:color w:val="FFFFFF"/>
                <w:sz w:val="22"/>
              </w:rPr>
              <w:t>Target Group</w:t>
            </w:r>
          </w:p>
        </w:tc>
        <w:tc>
          <w:tcPr>
            <w:shd w:val="clear" w:color="auto" w:fill="F2F2F2"/>
            <w:tcW w:w="6577" w:type="dxa"/>
          </w:tcPr>
          <w:p>
            <w:r/>
            <w:r>
              <w:rPr>
                <w:rFonts w:ascii="Cambria" w:hAnsi="Cambria"/>
                <w:b w:val="0"/>
                <w:i w:val="0"/>
                <w:sz w:val="22"/>
              </w:rPr>
              <w:t>Students &amp; Faculty</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XXX</w:t>
            </w:r>
          </w:p>
        </w:tc>
      </w:tr>
      <w:tr>
        <w:tc>
          <w:tcPr>
            <w:shd w:val="clear" w:color="auto" w:fill="1F3A5F"/>
            <w:tcW w:w="2835" w:type="dxa"/>
          </w:tcPr>
          <w:p>
            <w:r/>
            <w:r>
              <w:rPr>
                <w:rFonts w:ascii="Cambria" w:hAnsi="Cambria"/>
                <w:b/>
                <w:i w:val="0"/>
                <w:color w:val="FFFFFF"/>
                <w:sz w:val="22"/>
              </w:rPr>
              <w:t>Description &amp; Outcomes</w:t>
            </w:r>
          </w:p>
        </w:tc>
        <w:tc>
          <w:tcPr>
            <w:shd w:val="clear" w:color="auto" w:fill="F2F2F2"/>
            <w:tcW w:w="6577" w:type="dxa"/>
          </w:tcPr>
          <w:p>
            <w:r/>
            <w:r>
              <w:rPr>
                <w:rFonts w:ascii="Cambria" w:hAnsi="Cambria"/>
                <w:b w:val="0"/>
                <w:i w:val="0"/>
                <w:sz w:val="22"/>
              </w:rPr>
              <w:t>Awareness on stress management, mental health, and harassment complaint redressal.</w:t>
            </w:r>
          </w:p>
        </w:tc>
      </w:tr>
      <w:tr>
        <w:tc>
          <w:tcPr>
            <w:shd w:val="clear" w:color="auto" w:fill="1F3A5F"/>
            <w:tcW w:w="2835" w:type="dxa"/>
          </w:tcPr>
          <w:p>
            <w:r/>
            <w:r>
              <w:rPr>
                <w:rFonts w:ascii="Cambria" w:hAnsi="Cambria"/>
                <w:b/>
                <w:i w:val="0"/>
                <w:color w:val="FFFFFF"/>
                <w:sz w:val="22"/>
              </w:rPr>
              <w:t>Supporting Evidence</w:t>
            </w:r>
          </w:p>
        </w:tc>
        <w:tc>
          <w:tcPr>
            <w:tcW w:w="6577" w:type="dxa"/>
          </w:tcPr>
          <w:p>
            <w:r/>
            <w:r>
              <w:rPr>
                <w:rFonts w:ascii="Cambria" w:hAnsi="Cambria"/>
                <w:b w:val="0"/>
                <w:i w:val="0"/>
                <w:sz w:val="22"/>
              </w:rPr>
              <w:t>counselling_drive_report.pdf</w:t>
            </w:r>
          </w:p>
        </w:tc>
      </w:tr>
    </w:tbl>
    <w:p>
      <w:pPr>
        <w:spacing w:before="200" w:after="80"/>
      </w:pPr>
      <w:r>
        <w:rPr>
          <w:rFonts w:ascii="Cambria" w:hAnsi="Cambria"/>
          <w:b/>
          <w:color w:val="1F3A5F"/>
          <w:sz w:val="24"/>
        </w:rPr>
        <w:t>5. Gender Equity Debate/Competition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DD-MM-YYYY</w:t>
            </w:r>
          </w:p>
        </w:tc>
      </w:tr>
      <w:tr>
        <w:tc>
          <w:tcPr>
            <w:shd w:val="clear" w:color="auto" w:fill="1F3A5F"/>
            <w:tcW w:w="2835" w:type="dxa"/>
          </w:tcPr>
          <w:p>
            <w:r/>
            <w:r>
              <w:rPr>
                <w:rFonts w:ascii="Cambria" w:hAnsi="Cambria"/>
                <w:b/>
                <w:i w:val="0"/>
                <w:color w:val="FFFFFF"/>
                <w:sz w:val="22"/>
              </w:rPr>
              <w:t>Target Group</w:t>
            </w:r>
          </w:p>
        </w:tc>
        <w:tc>
          <w:tcPr>
            <w:shd w:val="clear" w:color="auto" w:fill="F2F2F2"/>
            <w:tcW w:w="6577" w:type="dxa"/>
          </w:tcPr>
          <w:p>
            <w:r/>
            <w:r>
              <w:rPr>
                <w:rFonts w:ascii="Cambria" w:hAnsi="Cambria"/>
                <w:b w:val="0"/>
                <w:i w:val="0"/>
                <w:sz w:val="22"/>
              </w:rPr>
              <w:t>Students</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XXX</w:t>
            </w:r>
          </w:p>
        </w:tc>
      </w:tr>
      <w:tr>
        <w:tc>
          <w:tcPr>
            <w:shd w:val="clear" w:color="auto" w:fill="1F3A5F"/>
            <w:tcW w:w="2835" w:type="dxa"/>
          </w:tcPr>
          <w:p>
            <w:r/>
            <w:r>
              <w:rPr>
                <w:rFonts w:ascii="Cambria" w:hAnsi="Cambria"/>
                <w:b/>
                <w:i w:val="0"/>
                <w:color w:val="FFFFFF"/>
                <w:sz w:val="22"/>
              </w:rPr>
              <w:t>Description &amp; Outcomes</w:t>
            </w:r>
          </w:p>
        </w:tc>
        <w:tc>
          <w:tcPr>
            <w:shd w:val="clear" w:color="auto" w:fill="F2F2F2"/>
            <w:tcW w:w="6577" w:type="dxa"/>
          </w:tcPr>
          <w:p>
            <w:r/>
            <w:r>
              <w:rPr>
                <w:rFonts w:ascii="Cambria" w:hAnsi="Cambria"/>
                <w:b w:val="0"/>
                <w:i w:val="0"/>
                <w:sz w:val="22"/>
              </w:rPr>
              <w:t>Debate on “Gender Equality in Higher Education” to encourage critical thinking.</w:t>
            </w:r>
          </w:p>
        </w:tc>
      </w:tr>
      <w:tr>
        <w:tc>
          <w:tcPr>
            <w:shd w:val="clear" w:color="auto" w:fill="1F3A5F"/>
            <w:tcW w:w="2835" w:type="dxa"/>
          </w:tcPr>
          <w:p>
            <w:r/>
            <w:r>
              <w:rPr>
                <w:rFonts w:ascii="Cambria" w:hAnsi="Cambria"/>
                <w:b/>
                <w:i w:val="0"/>
                <w:color w:val="FFFFFF"/>
                <w:sz w:val="22"/>
              </w:rPr>
              <w:t>Supporting Evidence</w:t>
            </w:r>
          </w:p>
        </w:tc>
        <w:tc>
          <w:tcPr>
            <w:tcW w:w="6577" w:type="dxa"/>
          </w:tcPr>
          <w:p>
            <w:r/>
            <w:r>
              <w:rPr>
                <w:rFonts w:ascii="Cambria" w:hAnsi="Cambria"/>
                <w:b w:val="0"/>
                <w:i w:val="0"/>
                <w:sz w:val="22"/>
              </w:rPr>
              <w:t>debate_event_photos.pdf</w:t>
            </w:r>
          </w:p>
        </w:tc>
      </w:tr>
    </w:tbl>
    <w:p>
      <w:pPr>
        <w:keepNext/>
        <w:spacing w:before="200" w:after="120"/>
      </w:pPr>
      <w:r>
        <w:rPr>
          <w:rFonts w:ascii="Cambria" w:hAnsi="Cambria"/>
          <w:b/>
          <w:color w:val="1F3A5F"/>
          <w:sz w:val="24"/>
        </w:rPr>
        <w:t>4. Facilities for Gender Equity &amp; Safety</w:t>
      </w:r>
    </w:p>
    <w:p>
      <w:pPr>
        <w:spacing w:after="80"/>
        <w:ind w:left="357" w:hanging="227"/>
        <w:jc w:val="both"/>
      </w:pPr>
      <w:r>
        <w:rPr>
          <w:rFonts w:ascii="Cambria" w:hAnsi="Cambria"/>
          <w:sz w:val="22"/>
        </w:rPr>
        <w:t xml:space="preserve">•  </w:t>
      </w:r>
      <w:r>
        <w:rPr>
          <w:rFonts w:ascii="Cambria" w:hAnsi="Cambria"/>
          <w:sz w:val="22"/>
        </w:rPr>
        <w:t>Women's Common Rooms equipped with sanitary napkin vending machines and rest areas.</w:t>
      </w:r>
    </w:p>
    <w:p>
      <w:pPr>
        <w:spacing w:after="80"/>
        <w:ind w:left="357" w:hanging="227"/>
        <w:jc w:val="both"/>
      </w:pPr>
      <w:r>
        <w:rPr>
          <w:rFonts w:ascii="Cambria" w:hAnsi="Cambria"/>
          <w:sz w:val="22"/>
        </w:rPr>
        <w:t xml:space="preserve">•  </w:t>
      </w:r>
      <w:r>
        <w:rPr>
          <w:rFonts w:ascii="Cambria" w:hAnsi="Cambria"/>
          <w:sz w:val="22"/>
        </w:rPr>
        <w:t>Surveillance &amp; Lighting: CCTV cameras in public spaces, improved street lighting.</w:t>
      </w:r>
    </w:p>
    <w:p>
      <w:pPr>
        <w:spacing w:after="80"/>
        <w:ind w:left="357" w:hanging="227"/>
        <w:jc w:val="both"/>
      </w:pPr>
      <w:r>
        <w:rPr>
          <w:rFonts w:ascii="Cambria" w:hAnsi="Cambria"/>
          <w:sz w:val="22"/>
        </w:rPr>
        <w:t xml:space="preserve">•  </w:t>
      </w:r>
      <w:r>
        <w:rPr>
          <w:rFonts w:ascii="Cambria" w:hAnsi="Cambria"/>
          <w:sz w:val="22"/>
        </w:rPr>
        <w:t>Emergency Helpline &amp; Complaint Channels: Displayed on notice boards and website.</w:t>
      </w:r>
    </w:p>
    <w:p>
      <w:pPr>
        <w:spacing w:after="80"/>
        <w:ind w:left="357" w:hanging="227"/>
        <w:jc w:val="both"/>
      </w:pPr>
      <w:r>
        <w:rPr>
          <w:rFonts w:ascii="Cambria" w:hAnsi="Cambria"/>
          <w:sz w:val="22"/>
        </w:rPr>
        <w:t xml:space="preserve">•  </w:t>
      </w:r>
      <w:r>
        <w:rPr>
          <w:rFonts w:ascii="Cambria" w:hAnsi="Cambria"/>
          <w:sz w:val="22"/>
        </w:rPr>
        <w:t>Counselling Support: On-campus counsellor available weekly.</w:t>
      </w:r>
    </w:p>
    <w:p>
      <w:pPr>
        <w:keepNext/>
        <w:spacing w:before="120" w:after="120"/>
      </w:pPr>
      <w:r>
        <w:rPr>
          <w:rFonts w:ascii="Cambria" w:hAnsi="Cambria"/>
          <w:b/>
          <w:color w:val="1F3A5F"/>
          <w:sz w:val="24"/>
        </w:rPr>
        <w:t>5. Internal Complaints Committee (ICC) Report</w:t>
      </w:r>
    </w:p>
    <w:p>
      <w:pPr>
        <w:spacing w:after="80"/>
        <w:ind w:left="357" w:hanging="227"/>
        <w:jc w:val="both"/>
      </w:pPr>
      <w:r>
        <w:rPr>
          <w:rFonts w:ascii="Cambria" w:hAnsi="Cambria"/>
          <w:sz w:val="22"/>
        </w:rPr>
        <w:t xml:space="preserve">•  </w:t>
      </w:r>
      <w:r>
        <w:rPr>
          <w:rFonts w:ascii="Cambria" w:hAnsi="Cambria"/>
          <w:b w:val="0"/>
          <w:i w:val="0"/>
          <w:sz w:val="22"/>
        </w:rPr>
        <w:t xml:space="preserve">Total Complaints Received: </w:t>
      </w:r>
      <w:r>
        <w:rPr>
          <w:rFonts w:ascii="Cambria" w:hAnsi="Cambria"/>
          <w:b w:val="0"/>
          <w:i/>
          <w:sz w:val="22"/>
        </w:rPr>
        <w:t>[Number]</w:t>
      </w:r>
    </w:p>
    <w:p>
      <w:pPr>
        <w:spacing w:after="80"/>
        <w:ind w:left="357" w:hanging="227"/>
        <w:jc w:val="both"/>
      </w:pPr>
      <w:r>
        <w:rPr>
          <w:rFonts w:ascii="Cambria" w:hAnsi="Cambria"/>
          <w:sz w:val="22"/>
        </w:rPr>
        <w:t xml:space="preserve">•  </w:t>
      </w:r>
      <w:r>
        <w:rPr>
          <w:rFonts w:ascii="Cambria" w:hAnsi="Cambria"/>
          <w:b w:val="0"/>
          <w:i w:val="0"/>
          <w:sz w:val="22"/>
        </w:rPr>
        <w:t xml:space="preserve">Complaints Resolved: </w:t>
      </w:r>
      <w:r>
        <w:rPr>
          <w:rFonts w:ascii="Cambria" w:hAnsi="Cambria"/>
          <w:b w:val="0"/>
          <w:i/>
          <w:sz w:val="22"/>
        </w:rPr>
        <w:t>[Number]</w:t>
      </w:r>
    </w:p>
    <w:p>
      <w:pPr>
        <w:spacing w:after="80"/>
        <w:ind w:left="357" w:hanging="227"/>
        <w:jc w:val="both"/>
      </w:pPr>
      <w:r>
        <w:rPr>
          <w:rFonts w:ascii="Cambria" w:hAnsi="Cambria"/>
          <w:sz w:val="22"/>
        </w:rPr>
        <w:t xml:space="preserve">•  </w:t>
      </w:r>
      <w:r>
        <w:rPr>
          <w:rFonts w:ascii="Cambria" w:hAnsi="Cambria"/>
          <w:b w:val="0"/>
          <w:i w:val="0"/>
          <w:sz w:val="22"/>
        </w:rPr>
        <w:t xml:space="preserve">Pending Complaints: </w:t>
      </w:r>
      <w:r>
        <w:rPr>
          <w:rFonts w:ascii="Cambria" w:hAnsi="Cambria"/>
          <w:b w:val="0"/>
          <w:i/>
          <w:sz w:val="22"/>
        </w:rPr>
        <w:t>[Number]</w:t>
      </w:r>
      <w:r>
        <w:rPr>
          <w:rFonts w:ascii="Cambria" w:hAnsi="Cambria"/>
          <w:b w:val="0"/>
          <w:i w:val="0"/>
          <w:sz w:val="22"/>
        </w:rPr>
        <w:t xml:space="preserve"> (under process as per timelines)</w:t>
      </w:r>
    </w:p>
    <w:p>
      <w:pPr>
        <w:spacing w:after="80"/>
        <w:ind w:left="357" w:hanging="227"/>
        <w:jc w:val="both"/>
      </w:pPr>
      <w:r>
        <w:rPr>
          <w:rFonts w:ascii="Cambria" w:hAnsi="Cambria"/>
          <w:sz w:val="22"/>
        </w:rPr>
        <w:t xml:space="preserve">•  </w:t>
      </w:r>
      <w:r>
        <w:rPr>
          <w:rFonts w:ascii="Cambria" w:hAnsi="Cambria"/>
          <w:b w:val="0"/>
          <w:i w:val="0"/>
          <w:sz w:val="22"/>
        </w:rPr>
        <w:t xml:space="preserve">Nature of Complaints: </w:t>
      </w:r>
      <w:r>
        <w:rPr>
          <w:rFonts w:ascii="Cambria" w:hAnsi="Cambria"/>
          <w:b w:val="0"/>
          <w:i/>
          <w:sz w:val="22"/>
        </w:rPr>
        <w:t>[Brief category-wise summary]</w:t>
      </w:r>
    </w:p>
    <w:p>
      <w:pPr>
        <w:spacing w:after="80"/>
        <w:ind w:left="357" w:hanging="227"/>
        <w:jc w:val="both"/>
      </w:pPr>
      <w:r>
        <w:rPr>
          <w:rFonts w:ascii="Cambria" w:hAnsi="Cambria"/>
          <w:sz w:val="22"/>
        </w:rPr>
        <w:t xml:space="preserve">•  </w:t>
      </w:r>
      <w:r>
        <w:rPr>
          <w:rFonts w:ascii="Cambria" w:hAnsi="Cambria"/>
          <w:b w:val="0"/>
          <w:i w:val="0"/>
          <w:sz w:val="22"/>
        </w:rPr>
        <w:t xml:space="preserve">Preventive Measures Adopted: </w:t>
      </w:r>
      <w:r>
        <w:rPr>
          <w:rFonts w:ascii="Cambria" w:hAnsi="Cambria"/>
          <w:b w:val="0"/>
          <w:i/>
          <w:sz w:val="22"/>
        </w:rPr>
        <w:t>[E.g., increased awareness, policy display, improved facilities]</w:t>
      </w:r>
    </w:p>
    <w:p>
      <w:pPr>
        <w:keepNext/>
        <w:spacing w:before="120" w:after="120"/>
      </w:pPr>
      <w:r>
        <w:rPr>
          <w:rFonts w:ascii="Cambria" w:hAnsi="Cambria"/>
          <w:b/>
          <w:color w:val="1F3A5F"/>
          <w:sz w:val="24"/>
        </w:rPr>
        <w:t>6. Impact Assessment</w:t>
      </w:r>
    </w:p>
    <w:p>
      <w:pPr>
        <w:spacing w:after="80"/>
        <w:ind w:left="357" w:hanging="227"/>
        <w:jc w:val="both"/>
      </w:pPr>
      <w:r>
        <w:rPr>
          <w:rFonts w:ascii="Cambria" w:hAnsi="Cambria"/>
          <w:sz w:val="22"/>
        </w:rPr>
        <w:t xml:space="preserve">•  </w:t>
      </w:r>
      <w:r>
        <w:rPr>
          <w:rFonts w:ascii="Cambria" w:hAnsi="Cambria"/>
          <w:sz w:val="22"/>
        </w:rPr>
        <w:t>Increased awareness among students and staff on gender sensitivity and legal rights.</w:t>
      </w:r>
    </w:p>
    <w:p>
      <w:pPr>
        <w:spacing w:after="80"/>
        <w:ind w:left="357" w:hanging="227"/>
        <w:jc w:val="both"/>
      </w:pPr>
      <w:r>
        <w:rPr>
          <w:rFonts w:ascii="Cambria" w:hAnsi="Cambria"/>
          <w:sz w:val="22"/>
        </w:rPr>
        <w:t xml:space="preserve">•  </w:t>
      </w:r>
      <w:r>
        <w:rPr>
          <w:rFonts w:ascii="Cambria" w:hAnsi="Cambria"/>
          <w:sz w:val="22"/>
        </w:rPr>
        <w:t>Enhanced participation of women in leadership roles and extracurricular activities.</w:t>
      </w:r>
    </w:p>
    <w:p>
      <w:pPr>
        <w:spacing w:after="80"/>
        <w:ind w:left="357" w:hanging="227"/>
        <w:jc w:val="both"/>
      </w:pPr>
      <w:r>
        <w:rPr>
          <w:rFonts w:ascii="Cambria" w:hAnsi="Cambria"/>
          <w:sz w:val="22"/>
        </w:rPr>
        <w:t xml:space="preserve">•  </w:t>
      </w:r>
      <w:r>
        <w:rPr>
          <w:rFonts w:ascii="Cambria" w:hAnsi="Cambria"/>
          <w:sz w:val="22"/>
        </w:rPr>
        <w:t>Reduction in reported cases of harassment compared to the previous year.</w:t>
      </w:r>
    </w:p>
    <w:p>
      <w:pPr>
        <w:keepNext/>
        <w:spacing w:before="120" w:after="120"/>
      </w:pPr>
      <w:r>
        <w:rPr>
          <w:rFonts w:ascii="Cambria" w:hAnsi="Cambria"/>
          <w:b/>
          <w:color w:val="1F3A5F"/>
          <w:sz w:val="24"/>
        </w:rPr>
        <w:t>7. Recommendations for Next Year</w:t>
      </w:r>
    </w:p>
    <w:p>
      <w:pPr>
        <w:spacing w:after="80"/>
        <w:ind w:left="357" w:hanging="227"/>
        <w:jc w:val="both"/>
      </w:pPr>
      <w:r>
        <w:rPr>
          <w:rFonts w:ascii="Cambria" w:hAnsi="Cambria"/>
          <w:sz w:val="22"/>
        </w:rPr>
        <w:t xml:space="preserve">•  </w:t>
      </w:r>
      <w:r>
        <w:rPr>
          <w:rFonts w:ascii="Cambria" w:hAnsi="Cambria"/>
          <w:sz w:val="22"/>
        </w:rPr>
        <w:t>Conduct more interactive sessions on gender equity with external experts.</w:t>
      </w:r>
    </w:p>
    <w:p>
      <w:pPr>
        <w:spacing w:after="80"/>
        <w:ind w:left="357" w:hanging="227"/>
        <w:jc w:val="both"/>
      </w:pPr>
      <w:r>
        <w:rPr>
          <w:rFonts w:ascii="Cambria" w:hAnsi="Cambria"/>
          <w:sz w:val="22"/>
        </w:rPr>
        <w:t xml:space="preserve">•  </w:t>
      </w:r>
      <w:r>
        <w:rPr>
          <w:rFonts w:ascii="Cambria" w:hAnsi="Cambria"/>
          <w:sz w:val="22"/>
        </w:rPr>
        <w:t>Expand self-defence training programs to all campuses.</w:t>
      </w:r>
    </w:p>
    <w:p>
      <w:pPr>
        <w:spacing w:after="80"/>
        <w:ind w:left="357" w:hanging="227"/>
        <w:jc w:val="both"/>
      </w:pPr>
      <w:r>
        <w:rPr>
          <w:rFonts w:ascii="Cambria" w:hAnsi="Cambria"/>
          <w:sz w:val="22"/>
        </w:rPr>
        <w:t xml:space="preserve">•  </w:t>
      </w:r>
      <w:r>
        <w:rPr>
          <w:rFonts w:ascii="Cambria" w:hAnsi="Cambria"/>
          <w:sz w:val="22"/>
        </w:rPr>
        <w:t>Integrate gender studies modules into existing curricula.</w:t>
      </w:r>
    </w:p>
    <w:p>
      <w:pPr>
        <w:spacing w:after="40"/>
        <w:jc w:val="both"/>
      </w:pPr>
      <w:r>
        <w:rPr>
          <w:rFonts w:ascii="Cambria" w:hAnsi="Cambria"/>
          <w:b/>
          <w:i w:val="0"/>
          <w:sz w:val="22"/>
        </w:rPr>
        <w:t>Attachments for NAAC Upload</w:t>
      </w:r>
    </w:p>
    <w:p>
      <w:pPr>
        <w:spacing w:after="80"/>
        <w:ind w:left="357" w:hanging="227"/>
        <w:jc w:val="both"/>
      </w:pPr>
      <w:r>
        <w:rPr>
          <w:rFonts w:ascii="Cambria" w:hAnsi="Cambria"/>
          <w:sz w:val="22"/>
        </w:rPr>
        <w:t xml:space="preserve">•  </w:t>
      </w:r>
      <w:r>
        <w:rPr>
          <w:rFonts w:ascii="Cambria" w:hAnsi="Cambria"/>
          <w:sz w:val="22"/>
        </w:rPr>
        <w:t>Activity-wise reports with geo-tagged photographs.</w:t>
      </w:r>
    </w:p>
    <w:p>
      <w:pPr>
        <w:spacing w:after="80"/>
        <w:ind w:left="357" w:hanging="227"/>
        <w:jc w:val="both"/>
      </w:pPr>
      <w:r>
        <w:rPr>
          <w:rFonts w:ascii="Cambria" w:hAnsi="Cambria"/>
          <w:sz w:val="22"/>
        </w:rPr>
        <w:t xml:space="preserve">•  </w:t>
      </w:r>
      <w:r>
        <w:rPr>
          <w:rFonts w:ascii="Cambria" w:hAnsi="Cambria"/>
          <w:sz w:val="22"/>
        </w:rPr>
        <w:t>Copies of circulars/notifications.</w:t>
      </w:r>
    </w:p>
    <w:p>
      <w:pPr>
        <w:spacing w:after="80"/>
        <w:ind w:left="357" w:hanging="227"/>
        <w:jc w:val="both"/>
      </w:pPr>
      <w:r>
        <w:rPr>
          <w:rFonts w:ascii="Cambria" w:hAnsi="Cambria"/>
          <w:sz w:val="22"/>
        </w:rPr>
        <w:t xml:space="preserve">•  </w:t>
      </w:r>
      <w:r>
        <w:rPr>
          <w:rFonts w:ascii="Cambria" w:hAnsi="Cambria"/>
          <w:sz w:val="22"/>
        </w:rPr>
        <w:t>ICC annual report.</w:t>
      </w:r>
    </w:p>
    <w:p>
      <w:pPr>
        <w:spacing w:after="80"/>
        <w:ind w:left="357" w:hanging="227"/>
        <w:jc w:val="both"/>
      </w:pPr>
      <w:r>
        <w:rPr>
          <w:rFonts w:ascii="Cambria" w:hAnsi="Cambria"/>
          <w:sz w:val="22"/>
        </w:rPr>
        <w:t xml:space="preserve">•  </w:t>
      </w:r>
      <w:r>
        <w:rPr>
          <w:rFonts w:ascii="Cambria" w:hAnsi="Cambria"/>
          <w:sz w:val="22"/>
        </w:rPr>
        <w:t>Policy document on gender equity.</w:t>
      </w:r>
    </w:p>
    <w:p>
      <w:r>
        <w:br w:type="page"/>
      </w:r>
    </w:p>
    <w:p>
      <w:pPr>
        <w:keepNext/>
        <w:spacing w:before="240" w:after="120"/>
      </w:pPr>
      <w:r>
        <w:rPr>
          <w:rFonts w:ascii="Cambria" w:hAnsi="Cambria"/>
          <w:b/>
          <w:color w:val="1F3A5F"/>
          <w:sz w:val="36"/>
        </w:rPr>
        <w:t>6. Environmental Consciousness and Sustainability</w:t>
      </w:r>
    </w:p>
    <w:p>
      <w:pPr>
        <w:spacing w:after="40"/>
        <w:jc w:val="both"/>
      </w:pPr>
      <w:r>
        <w:rPr>
          <w:rFonts w:ascii="Cambria" w:hAnsi="Cambria"/>
          <w:b/>
          <w:i w:val="0"/>
          <w:sz w:val="22"/>
        </w:rPr>
        <w:t>Institutional Policy on Environmental Sustainability</w:t>
      </w:r>
    </w:p>
    <w:p>
      <w:pPr>
        <w:spacing w:after="80"/>
        <w:ind w:left="357" w:hanging="227"/>
        <w:jc w:val="both"/>
      </w:pPr>
      <w:r>
        <w:rPr>
          <w:rFonts w:ascii="Cambria" w:hAnsi="Cambria"/>
          <w:sz w:val="22"/>
        </w:rPr>
        <w:t xml:space="preserve">•  </w:t>
      </w:r>
      <w:r>
        <w:rPr>
          <w:rFonts w:ascii="Cambria" w:hAnsi="Cambria"/>
          <w:b w:val="0"/>
          <w:i w:val="0"/>
          <w:sz w:val="22"/>
        </w:rPr>
        <w:t xml:space="preserve">Adopted a </w:t>
      </w:r>
      <w:r>
        <w:rPr>
          <w:rFonts w:ascii="Cambria" w:hAnsi="Cambria"/>
          <w:b w:val="0"/>
          <w:i/>
          <w:sz w:val="22"/>
        </w:rPr>
        <w:t>Green Policy</w:t>
      </w:r>
      <w:r>
        <w:rPr>
          <w:rFonts w:ascii="Cambria" w:hAnsi="Cambria"/>
          <w:b w:val="0"/>
          <w:i w:val="0"/>
          <w:sz w:val="22"/>
        </w:rPr>
        <w:t xml:space="preserve"> aligned with national environmental regulations and the United Nations Sustainable Development Goals (SDGs).</w:t>
      </w:r>
    </w:p>
    <w:p>
      <w:pPr>
        <w:spacing w:after="80"/>
        <w:ind w:left="357" w:hanging="227"/>
        <w:jc w:val="both"/>
      </w:pPr>
      <w:r>
        <w:rPr>
          <w:rFonts w:ascii="Cambria" w:hAnsi="Cambria"/>
          <w:sz w:val="22"/>
        </w:rPr>
        <w:t xml:space="preserve">•  </w:t>
      </w:r>
      <w:r>
        <w:rPr>
          <w:rFonts w:ascii="Cambria" w:hAnsi="Cambria"/>
          <w:sz w:val="22"/>
        </w:rPr>
        <w:t>Integrated environmental consciousness into academic, administrative, and infrastructural planning.</w:t>
      </w:r>
    </w:p>
    <w:p>
      <w:pPr>
        <w:spacing w:after="80"/>
        <w:ind w:left="357" w:hanging="227"/>
        <w:jc w:val="both"/>
      </w:pPr>
      <w:r>
        <w:rPr>
          <w:rFonts w:ascii="Cambria" w:hAnsi="Cambria"/>
          <w:sz w:val="22"/>
        </w:rPr>
        <w:t xml:space="preserve">•  </w:t>
      </w:r>
      <w:r>
        <w:rPr>
          <w:rFonts w:ascii="Cambria" w:hAnsi="Cambria"/>
          <w:b w:val="0"/>
          <w:i w:val="0"/>
          <w:sz w:val="22"/>
        </w:rPr>
        <w:t xml:space="preserve">Established a </w:t>
      </w:r>
      <w:r>
        <w:rPr>
          <w:rFonts w:ascii="Cambria" w:hAnsi="Cambria"/>
          <w:b w:val="0"/>
          <w:i/>
          <w:sz w:val="22"/>
        </w:rPr>
        <w:t>Green Campus Committee</w:t>
      </w:r>
      <w:r>
        <w:rPr>
          <w:rFonts w:ascii="Cambria" w:hAnsi="Cambria"/>
          <w:b w:val="0"/>
          <w:i w:val="0"/>
          <w:sz w:val="22"/>
        </w:rPr>
        <w:t xml:space="preserve"> to monitor and implement eco-friendly initiatives.</w:t>
      </w:r>
    </w:p>
    <w:p>
      <w:pPr>
        <w:spacing w:after="40"/>
        <w:jc w:val="both"/>
      </w:pPr>
      <w:r>
        <w:rPr>
          <w:rFonts w:ascii="Cambria" w:hAnsi="Cambria"/>
          <w:b/>
          <w:i w:val="0"/>
          <w:sz w:val="22"/>
        </w:rPr>
        <w:t>Environmental Awareness in Curricular Activities</w:t>
      </w:r>
    </w:p>
    <w:p>
      <w:pPr>
        <w:spacing w:after="80"/>
        <w:ind w:left="357" w:hanging="227"/>
        <w:jc w:val="both"/>
      </w:pPr>
      <w:r>
        <w:rPr>
          <w:rFonts w:ascii="Cambria" w:hAnsi="Cambria"/>
          <w:sz w:val="22"/>
        </w:rPr>
        <w:t xml:space="preserve">•  </w:t>
      </w:r>
      <w:r>
        <w:rPr>
          <w:rFonts w:ascii="Cambria" w:hAnsi="Cambria"/>
          <w:sz w:val="22"/>
        </w:rPr>
        <w:t>Inclusion of environmental studies and sustainability topics as part of core and elective courses across disciplines.</w:t>
      </w:r>
    </w:p>
    <w:p>
      <w:pPr>
        <w:spacing w:after="80"/>
        <w:ind w:left="357" w:hanging="227"/>
        <w:jc w:val="both"/>
      </w:pPr>
      <w:r>
        <w:rPr>
          <w:rFonts w:ascii="Cambria" w:hAnsi="Cambria"/>
          <w:sz w:val="22"/>
        </w:rPr>
        <w:t xml:space="preserve">•  </w:t>
      </w:r>
      <w:r>
        <w:rPr>
          <w:rFonts w:ascii="Cambria" w:hAnsi="Cambria"/>
          <w:sz w:val="22"/>
        </w:rPr>
        <w:t>Project-based learning on renewable energy, waste management, and climate change mitigation.</w:t>
      </w:r>
    </w:p>
    <w:p>
      <w:pPr>
        <w:spacing w:after="80"/>
        <w:ind w:left="357" w:hanging="227"/>
        <w:jc w:val="both"/>
      </w:pPr>
      <w:r>
        <w:rPr>
          <w:rFonts w:ascii="Cambria" w:hAnsi="Cambria"/>
          <w:sz w:val="22"/>
        </w:rPr>
        <w:t xml:space="preserve">•  </w:t>
      </w:r>
      <w:r>
        <w:rPr>
          <w:rFonts w:ascii="Cambria" w:hAnsi="Cambria"/>
          <w:sz w:val="22"/>
        </w:rPr>
        <w:t>Field visits, case studies, and research projects focused on biodiversity, conservation, and sustainable practices.</w:t>
      </w:r>
    </w:p>
    <w:p>
      <w:pPr>
        <w:spacing w:after="80"/>
        <w:ind w:left="357" w:hanging="227"/>
        <w:jc w:val="both"/>
      </w:pPr>
      <w:r>
        <w:rPr>
          <w:rFonts w:ascii="Cambria" w:hAnsi="Cambria"/>
          <w:sz w:val="22"/>
        </w:rPr>
        <w:t xml:space="preserve">•  </w:t>
      </w:r>
      <w:r>
        <w:rPr>
          <w:rFonts w:ascii="Cambria" w:hAnsi="Cambria"/>
          <w:sz w:val="22"/>
        </w:rPr>
        <w:t>Faculty development programs on integrating environmental concepts into teaching.</w:t>
      </w:r>
    </w:p>
    <w:p>
      <w:pPr>
        <w:spacing w:after="40"/>
        <w:jc w:val="both"/>
      </w:pPr>
      <w:r>
        <w:rPr>
          <w:rFonts w:ascii="Cambria" w:hAnsi="Cambria"/>
          <w:b/>
          <w:i w:val="0"/>
          <w:sz w:val="22"/>
        </w:rPr>
        <w:t>Environmental Awareness in Co-Curricular &amp; Extension Activities</w:t>
      </w:r>
    </w:p>
    <w:p>
      <w:pPr>
        <w:spacing w:after="80"/>
        <w:ind w:left="357" w:hanging="227"/>
        <w:jc w:val="both"/>
      </w:pPr>
      <w:r>
        <w:rPr>
          <w:rFonts w:ascii="Cambria" w:hAnsi="Cambria"/>
          <w:sz w:val="22"/>
        </w:rPr>
        <w:t xml:space="preserve">•  </w:t>
      </w:r>
      <w:r>
        <w:rPr>
          <w:rFonts w:ascii="Cambria" w:hAnsi="Cambria"/>
          <w:b w:val="0"/>
          <w:i w:val="0"/>
          <w:sz w:val="22"/>
        </w:rPr>
        <w:t xml:space="preserve">Organization of </w:t>
      </w:r>
      <w:r>
        <w:rPr>
          <w:rFonts w:ascii="Cambria" w:hAnsi="Cambria"/>
          <w:b w:val="0"/>
          <w:i/>
          <w:sz w:val="22"/>
        </w:rPr>
        <w:t>World Environment Day</w:t>
      </w:r>
      <w:r>
        <w:rPr>
          <w:rFonts w:ascii="Cambria" w:hAnsi="Cambria"/>
          <w:b w:val="0"/>
          <w:i w:val="0"/>
          <w:sz w:val="22"/>
        </w:rPr>
        <w:t xml:space="preserve">, </w:t>
      </w:r>
      <w:r>
        <w:rPr>
          <w:rFonts w:ascii="Cambria" w:hAnsi="Cambria"/>
          <w:b w:val="0"/>
          <w:i/>
          <w:sz w:val="22"/>
        </w:rPr>
        <w:t>Earth Day</w:t>
      </w:r>
      <w:r>
        <w:rPr>
          <w:rFonts w:ascii="Cambria" w:hAnsi="Cambria"/>
          <w:b w:val="0"/>
          <w:i w:val="0"/>
          <w:sz w:val="22"/>
        </w:rPr>
        <w:t xml:space="preserve">, and </w:t>
      </w:r>
      <w:r>
        <w:rPr>
          <w:rFonts w:ascii="Cambria" w:hAnsi="Cambria"/>
          <w:b w:val="0"/>
          <w:i/>
          <w:sz w:val="22"/>
        </w:rPr>
        <w:t>Energy Conservation Week</w:t>
      </w:r>
      <w:r>
        <w:rPr>
          <w:rFonts w:ascii="Cambria" w:hAnsi="Cambria"/>
          <w:b w:val="0"/>
          <w:i w:val="0"/>
          <w:sz w:val="22"/>
        </w:rPr>
        <w:t xml:space="preserve"> programs.</w:t>
      </w:r>
    </w:p>
    <w:p>
      <w:pPr>
        <w:spacing w:after="80"/>
        <w:ind w:left="357" w:hanging="227"/>
        <w:jc w:val="both"/>
      </w:pPr>
      <w:r>
        <w:rPr>
          <w:rFonts w:ascii="Cambria" w:hAnsi="Cambria"/>
          <w:sz w:val="22"/>
        </w:rPr>
        <w:t xml:space="preserve">•  </w:t>
      </w:r>
      <w:r>
        <w:rPr>
          <w:rFonts w:ascii="Cambria" w:hAnsi="Cambria"/>
          <w:sz w:val="22"/>
        </w:rPr>
        <w:t>Student-led eco-clubs conducted awareness rallies, tree plantation drives, and clean-up campaigns.</w:t>
      </w:r>
    </w:p>
    <w:p>
      <w:pPr>
        <w:spacing w:after="80"/>
        <w:ind w:left="357" w:hanging="227"/>
        <w:jc w:val="both"/>
      </w:pPr>
      <w:r>
        <w:rPr>
          <w:rFonts w:ascii="Cambria" w:hAnsi="Cambria"/>
          <w:sz w:val="22"/>
        </w:rPr>
        <w:t xml:space="preserve">•  </w:t>
      </w:r>
      <w:r>
        <w:rPr>
          <w:rFonts w:ascii="Cambria" w:hAnsi="Cambria"/>
          <w:sz w:val="22"/>
        </w:rPr>
        <w:t>NSS/NCC units engaged in rural outreach programs for promoting renewable energy, water conservation, and afforestation.</w:t>
      </w:r>
    </w:p>
    <w:p>
      <w:pPr>
        <w:spacing w:after="80"/>
        <w:ind w:left="357" w:hanging="227"/>
        <w:jc w:val="both"/>
      </w:pPr>
      <w:r>
        <w:rPr>
          <w:rFonts w:ascii="Cambria" w:hAnsi="Cambria"/>
          <w:sz w:val="22"/>
        </w:rPr>
        <w:t xml:space="preserve">•  </w:t>
      </w:r>
      <w:r>
        <w:rPr>
          <w:rFonts w:ascii="Cambria" w:hAnsi="Cambria"/>
          <w:sz w:val="22"/>
        </w:rPr>
        <w:t>Competitions (poster making, debates, hackathons) on environmental innovation and sustainable solutions.</w:t>
      </w:r>
    </w:p>
    <w:p>
      <w:pPr>
        <w:spacing w:after="40"/>
        <w:jc w:val="both"/>
      </w:pPr>
      <w:r>
        <w:rPr>
          <w:rFonts w:ascii="Cambria" w:hAnsi="Cambria"/>
          <w:b/>
          <w:i w:val="0"/>
          <w:sz w:val="22"/>
        </w:rPr>
        <w:t>Campus Sustainability Measures</w:t>
      </w:r>
    </w:p>
    <w:p>
      <w:pPr>
        <w:spacing w:after="80"/>
        <w:ind w:left="357" w:hanging="227"/>
        <w:jc w:val="both"/>
      </w:pPr>
      <w:r>
        <w:rPr>
          <w:rFonts w:ascii="Cambria" w:hAnsi="Cambria"/>
          <w:sz w:val="22"/>
        </w:rPr>
        <w:t xml:space="preserve">•  </w:t>
      </w:r>
      <w:r>
        <w:rPr>
          <w:rFonts w:ascii="Cambria" w:hAnsi="Cambria"/>
          <w:b/>
          <w:i w:val="0"/>
          <w:sz w:val="22"/>
        </w:rPr>
        <w:t>Energy Efficiency:</w:t>
      </w:r>
    </w:p>
    <w:p>
      <w:pPr>
        <w:spacing w:after="80"/>
        <w:ind w:left="714" w:hanging="227"/>
        <w:jc w:val="both"/>
      </w:pPr>
      <w:r>
        <w:rPr>
          <w:rFonts w:ascii="Cambria" w:hAnsi="Cambria"/>
          <w:sz w:val="22"/>
        </w:rPr>
        <w:t xml:space="preserve">o  </w:t>
      </w:r>
      <w:r>
        <w:rPr>
          <w:rFonts w:ascii="Cambria" w:hAnsi="Cambria"/>
          <w:sz w:val="22"/>
        </w:rPr>
        <w:t>Installation of LED lighting across the campus.</w:t>
      </w:r>
    </w:p>
    <w:p>
      <w:pPr>
        <w:spacing w:after="80"/>
        <w:ind w:left="714" w:hanging="227"/>
        <w:jc w:val="both"/>
      </w:pPr>
      <w:r>
        <w:rPr>
          <w:rFonts w:ascii="Cambria" w:hAnsi="Cambria"/>
          <w:sz w:val="22"/>
        </w:rPr>
        <w:t xml:space="preserve">o  </w:t>
      </w:r>
      <w:r>
        <w:rPr>
          <w:rFonts w:ascii="Cambria" w:hAnsi="Cambria"/>
          <w:sz w:val="22"/>
        </w:rPr>
        <w:t>Use of solar power systems for partial energy requirements.</w:t>
      </w:r>
    </w:p>
    <w:p>
      <w:pPr>
        <w:spacing w:after="80"/>
        <w:ind w:left="714" w:hanging="227"/>
        <w:jc w:val="both"/>
      </w:pPr>
      <w:r>
        <w:rPr>
          <w:rFonts w:ascii="Cambria" w:hAnsi="Cambria"/>
          <w:sz w:val="22"/>
        </w:rPr>
        <w:t xml:space="preserve">o  </w:t>
      </w:r>
      <w:r>
        <w:rPr>
          <w:rFonts w:ascii="Cambria" w:hAnsi="Cambria"/>
          <w:sz w:val="22"/>
        </w:rPr>
        <w:t>Energy audits conducted periodically to reduce consumption.</w:t>
      </w:r>
    </w:p>
    <w:p>
      <w:pPr>
        <w:spacing w:after="80"/>
        <w:ind w:left="357" w:hanging="227"/>
        <w:jc w:val="both"/>
      </w:pPr>
      <w:r>
        <w:rPr>
          <w:rFonts w:ascii="Cambria" w:hAnsi="Cambria"/>
          <w:sz w:val="22"/>
        </w:rPr>
        <w:t xml:space="preserve">•  </w:t>
      </w:r>
      <w:r>
        <w:rPr>
          <w:rFonts w:ascii="Cambria" w:hAnsi="Cambria"/>
          <w:b/>
          <w:i w:val="0"/>
          <w:sz w:val="22"/>
        </w:rPr>
        <w:t>Water Management:</w:t>
      </w:r>
    </w:p>
    <w:p>
      <w:pPr>
        <w:spacing w:after="80"/>
        <w:ind w:left="714" w:hanging="227"/>
        <w:jc w:val="both"/>
      </w:pPr>
      <w:r>
        <w:rPr>
          <w:rFonts w:ascii="Cambria" w:hAnsi="Cambria"/>
          <w:sz w:val="22"/>
        </w:rPr>
        <w:t xml:space="preserve">o  </w:t>
      </w:r>
      <w:r>
        <w:rPr>
          <w:rFonts w:ascii="Cambria" w:hAnsi="Cambria"/>
          <w:sz w:val="22"/>
        </w:rPr>
        <w:t>Rainwater harvesting structures and groundwater recharge pits.</w:t>
      </w:r>
    </w:p>
    <w:p>
      <w:pPr>
        <w:spacing w:after="80"/>
        <w:ind w:left="714" w:hanging="227"/>
        <w:jc w:val="both"/>
      </w:pPr>
      <w:r>
        <w:rPr>
          <w:rFonts w:ascii="Cambria" w:hAnsi="Cambria"/>
          <w:sz w:val="22"/>
        </w:rPr>
        <w:t xml:space="preserve">o  </w:t>
      </w:r>
      <w:r>
        <w:rPr>
          <w:rFonts w:ascii="Cambria" w:hAnsi="Cambria"/>
          <w:sz w:val="22"/>
        </w:rPr>
        <w:t>Installation of water-efficient fixtures and regular monitoring of water usage.</w:t>
      </w:r>
    </w:p>
    <w:p>
      <w:pPr>
        <w:spacing w:after="80"/>
        <w:ind w:left="357" w:hanging="227"/>
        <w:jc w:val="both"/>
      </w:pPr>
      <w:r>
        <w:rPr>
          <w:rFonts w:ascii="Cambria" w:hAnsi="Cambria"/>
          <w:sz w:val="22"/>
        </w:rPr>
        <w:t xml:space="preserve">•  </w:t>
      </w:r>
      <w:r>
        <w:rPr>
          <w:rFonts w:ascii="Cambria" w:hAnsi="Cambria"/>
          <w:b/>
          <w:i w:val="0"/>
          <w:sz w:val="22"/>
        </w:rPr>
        <w:t>Waste Management:</w:t>
      </w:r>
    </w:p>
    <w:p>
      <w:pPr>
        <w:spacing w:after="80"/>
        <w:ind w:left="714" w:hanging="227"/>
        <w:jc w:val="both"/>
      </w:pPr>
      <w:r>
        <w:rPr>
          <w:rFonts w:ascii="Cambria" w:hAnsi="Cambria"/>
          <w:sz w:val="22"/>
        </w:rPr>
        <w:t xml:space="preserve">o  </w:t>
      </w:r>
      <w:r>
        <w:rPr>
          <w:rFonts w:ascii="Cambria" w:hAnsi="Cambria"/>
          <w:sz w:val="22"/>
        </w:rPr>
        <w:t>Segregation of biodegradable and non-biodegradable waste at source.</w:t>
      </w:r>
    </w:p>
    <w:p>
      <w:pPr>
        <w:spacing w:after="80"/>
        <w:ind w:left="714" w:hanging="227"/>
        <w:jc w:val="both"/>
      </w:pPr>
      <w:r>
        <w:rPr>
          <w:rFonts w:ascii="Cambria" w:hAnsi="Cambria"/>
          <w:sz w:val="22"/>
        </w:rPr>
        <w:t xml:space="preserve">o  </w:t>
      </w:r>
      <w:r>
        <w:rPr>
          <w:rFonts w:ascii="Cambria" w:hAnsi="Cambria"/>
          <w:sz w:val="22"/>
        </w:rPr>
        <w:t>Composting of organic waste for use in campus gardens.</w:t>
      </w:r>
    </w:p>
    <w:p>
      <w:pPr>
        <w:spacing w:after="80"/>
        <w:ind w:left="714" w:hanging="227"/>
        <w:jc w:val="both"/>
      </w:pPr>
      <w:r>
        <w:rPr>
          <w:rFonts w:ascii="Cambria" w:hAnsi="Cambria"/>
          <w:sz w:val="22"/>
        </w:rPr>
        <w:t xml:space="preserve">o  </w:t>
      </w:r>
      <w:r>
        <w:rPr>
          <w:rFonts w:ascii="Cambria" w:hAnsi="Cambria"/>
          <w:sz w:val="22"/>
        </w:rPr>
        <w:t>E-waste disposal through authorized recyclers.</w:t>
      </w:r>
    </w:p>
    <w:p>
      <w:pPr>
        <w:spacing w:after="80"/>
        <w:ind w:left="357" w:hanging="227"/>
        <w:jc w:val="both"/>
      </w:pPr>
      <w:r>
        <w:rPr>
          <w:rFonts w:ascii="Cambria" w:hAnsi="Cambria"/>
          <w:sz w:val="22"/>
        </w:rPr>
        <w:t xml:space="preserve">•  </w:t>
      </w:r>
      <w:r>
        <w:rPr>
          <w:rFonts w:ascii="Cambria" w:hAnsi="Cambria"/>
          <w:b/>
          <w:i w:val="0"/>
          <w:sz w:val="22"/>
        </w:rPr>
        <w:t>Green Landscaping:</w:t>
      </w:r>
    </w:p>
    <w:p>
      <w:pPr>
        <w:spacing w:after="80"/>
        <w:ind w:left="714" w:hanging="227"/>
        <w:jc w:val="both"/>
      </w:pPr>
      <w:r>
        <w:rPr>
          <w:rFonts w:ascii="Cambria" w:hAnsi="Cambria"/>
          <w:sz w:val="22"/>
        </w:rPr>
        <w:t xml:space="preserve">o  </w:t>
      </w:r>
      <w:r>
        <w:rPr>
          <w:rFonts w:ascii="Cambria" w:hAnsi="Cambria"/>
          <w:sz w:val="22"/>
        </w:rPr>
        <w:t>Maintenance of botanical gardens, green belts, and tree-lined pathways.</w:t>
      </w:r>
    </w:p>
    <w:p>
      <w:pPr>
        <w:spacing w:after="80"/>
        <w:ind w:left="714" w:hanging="227"/>
        <w:jc w:val="both"/>
      </w:pPr>
      <w:r>
        <w:rPr>
          <w:rFonts w:ascii="Cambria" w:hAnsi="Cambria"/>
          <w:sz w:val="22"/>
        </w:rPr>
        <w:t xml:space="preserve">o  </w:t>
      </w:r>
      <w:r>
        <w:rPr>
          <w:rFonts w:ascii="Cambria" w:hAnsi="Cambria"/>
          <w:sz w:val="22"/>
        </w:rPr>
        <w:t>Promotion of native plant species for biodiversity conservation.</w:t>
      </w:r>
    </w:p>
    <w:p>
      <w:pPr>
        <w:spacing w:after="80"/>
        <w:ind w:left="357" w:hanging="227"/>
        <w:jc w:val="both"/>
      </w:pPr>
      <w:r>
        <w:rPr>
          <w:rFonts w:ascii="Cambria" w:hAnsi="Cambria"/>
          <w:sz w:val="22"/>
        </w:rPr>
        <w:t xml:space="preserve">•  </w:t>
      </w:r>
      <w:r>
        <w:rPr>
          <w:rFonts w:ascii="Cambria" w:hAnsi="Cambria"/>
          <w:b/>
          <w:i w:val="0"/>
          <w:sz w:val="22"/>
        </w:rPr>
        <w:t>Pollution Control:</w:t>
      </w:r>
    </w:p>
    <w:p>
      <w:pPr>
        <w:spacing w:after="80"/>
        <w:ind w:left="714" w:hanging="227"/>
        <w:jc w:val="both"/>
      </w:pPr>
      <w:r>
        <w:rPr>
          <w:rFonts w:ascii="Cambria" w:hAnsi="Cambria"/>
          <w:sz w:val="22"/>
        </w:rPr>
        <w:t xml:space="preserve">o  </w:t>
      </w:r>
      <w:r>
        <w:rPr>
          <w:rFonts w:ascii="Cambria" w:hAnsi="Cambria"/>
          <w:sz w:val="22"/>
        </w:rPr>
        <w:t>Vehicle-free zones in certain areas of campus.</w:t>
      </w:r>
    </w:p>
    <w:p>
      <w:pPr>
        <w:spacing w:after="80"/>
        <w:ind w:left="714" w:hanging="227"/>
        <w:jc w:val="both"/>
      </w:pPr>
      <w:r>
        <w:rPr>
          <w:rFonts w:ascii="Cambria" w:hAnsi="Cambria"/>
          <w:sz w:val="22"/>
        </w:rPr>
        <w:t xml:space="preserve">o  </w:t>
      </w:r>
      <w:r>
        <w:rPr>
          <w:rFonts w:ascii="Cambria" w:hAnsi="Cambria"/>
          <w:sz w:val="22"/>
        </w:rPr>
        <w:t>Promotion of cycling and pedestrian pathways.</w:t>
      </w:r>
    </w:p>
    <w:p>
      <w:pPr>
        <w:spacing w:after="40"/>
        <w:jc w:val="both"/>
      </w:pPr>
      <w:r>
        <w:rPr>
          <w:rFonts w:ascii="Cambria" w:hAnsi="Cambria"/>
          <w:b/>
          <w:i w:val="0"/>
          <w:sz w:val="22"/>
        </w:rPr>
        <w:t>Monitoring &amp; Evaluation</w:t>
      </w:r>
    </w:p>
    <w:p>
      <w:pPr>
        <w:spacing w:after="80"/>
        <w:ind w:left="357" w:hanging="227"/>
        <w:jc w:val="both"/>
      </w:pPr>
      <w:r>
        <w:rPr>
          <w:rFonts w:ascii="Cambria" w:hAnsi="Cambria"/>
          <w:sz w:val="22"/>
        </w:rPr>
        <w:t xml:space="preserve">•  </w:t>
      </w:r>
      <w:r>
        <w:rPr>
          <w:rFonts w:ascii="Cambria" w:hAnsi="Cambria"/>
          <w:b w:val="0"/>
          <w:i w:val="0"/>
          <w:sz w:val="22"/>
        </w:rPr>
        <w:t xml:space="preserve">Conduct of </w:t>
      </w:r>
      <w:r>
        <w:rPr>
          <w:rFonts w:ascii="Cambria" w:hAnsi="Cambria"/>
          <w:b w:val="0"/>
          <w:i/>
          <w:sz w:val="22"/>
        </w:rPr>
        <w:t>Green Audits</w:t>
      </w:r>
      <w:r>
        <w:rPr>
          <w:rFonts w:ascii="Cambria" w:hAnsi="Cambria"/>
          <w:b w:val="0"/>
          <w:i w:val="0"/>
          <w:sz w:val="22"/>
        </w:rPr>
        <w:t xml:space="preserve"> and </w:t>
      </w:r>
      <w:r>
        <w:rPr>
          <w:rFonts w:ascii="Cambria" w:hAnsi="Cambria"/>
          <w:b w:val="0"/>
          <w:i/>
          <w:sz w:val="22"/>
        </w:rPr>
        <w:t>Energy Audits</w:t>
      </w:r>
      <w:r>
        <w:rPr>
          <w:rFonts w:ascii="Cambria" w:hAnsi="Cambria"/>
          <w:b w:val="0"/>
          <w:i w:val="0"/>
          <w:sz w:val="22"/>
        </w:rPr>
        <w:t xml:space="preserve"> by external agencies.</w:t>
      </w:r>
    </w:p>
    <w:p>
      <w:pPr>
        <w:spacing w:after="80"/>
        <w:ind w:left="357" w:hanging="227"/>
        <w:jc w:val="both"/>
      </w:pPr>
      <w:r>
        <w:rPr>
          <w:rFonts w:ascii="Cambria" w:hAnsi="Cambria"/>
          <w:sz w:val="22"/>
        </w:rPr>
        <w:t xml:space="preserve">•  </w:t>
      </w:r>
      <w:r>
        <w:rPr>
          <w:rFonts w:ascii="Cambria" w:hAnsi="Cambria"/>
          <w:sz w:val="22"/>
        </w:rPr>
        <w:t>Annual reporting of sustainability initiatives in the institution's quality assurance documentation.</w:t>
      </w:r>
    </w:p>
    <w:p>
      <w:pPr>
        <w:spacing w:after="80"/>
        <w:ind w:left="357" w:hanging="227"/>
        <w:jc w:val="both"/>
      </w:pPr>
      <w:r>
        <w:rPr>
          <w:rFonts w:ascii="Cambria" w:hAnsi="Cambria"/>
          <w:sz w:val="22"/>
        </w:rPr>
        <w:t xml:space="preserve">•  </w:t>
      </w:r>
      <w:r>
        <w:rPr>
          <w:rFonts w:ascii="Cambria" w:hAnsi="Cambria"/>
          <w:sz w:val="22"/>
        </w:rPr>
        <w:t>Continuous feedback from stakeholders to improve eco-friendly practices.</w:t>
      </w:r>
    </w:p>
    <w:p>
      <w:pPr>
        <w:spacing w:after="40"/>
        <w:jc w:val="both"/>
      </w:pPr>
      <w:r>
        <w:rPr>
          <w:rFonts w:ascii="Cambria" w:hAnsi="Cambria"/>
          <w:b/>
          <w:i w:val="0"/>
          <w:sz w:val="22"/>
        </w:rPr>
        <w:t>Impact of Initiatives</w:t>
      </w:r>
    </w:p>
    <w:p>
      <w:pPr>
        <w:spacing w:after="80"/>
        <w:ind w:left="357" w:hanging="227"/>
        <w:jc w:val="both"/>
      </w:pPr>
      <w:r>
        <w:rPr>
          <w:rFonts w:ascii="Cambria" w:hAnsi="Cambria"/>
          <w:sz w:val="22"/>
        </w:rPr>
        <w:t xml:space="preserve">•  </w:t>
      </w:r>
      <w:r>
        <w:rPr>
          <w:rFonts w:ascii="Cambria" w:hAnsi="Cambria"/>
          <w:sz w:val="22"/>
        </w:rPr>
        <w:t>Reduced carbon footprint and operational costs through renewable energy usage.</w:t>
      </w:r>
    </w:p>
    <w:p>
      <w:pPr>
        <w:spacing w:after="80"/>
        <w:ind w:left="357" w:hanging="227"/>
        <w:jc w:val="both"/>
      </w:pPr>
      <w:r>
        <w:rPr>
          <w:rFonts w:ascii="Cambria" w:hAnsi="Cambria"/>
          <w:sz w:val="22"/>
        </w:rPr>
        <w:t xml:space="preserve">•  </w:t>
      </w:r>
      <w:r>
        <w:rPr>
          <w:rFonts w:ascii="Cambria" w:hAnsi="Cambria"/>
          <w:sz w:val="22"/>
        </w:rPr>
        <w:t>Increased environmental awareness among students, faculty, and local community.</w:t>
      </w:r>
    </w:p>
    <w:p>
      <w:pPr>
        <w:spacing w:after="80"/>
        <w:ind w:left="357" w:hanging="227"/>
        <w:jc w:val="both"/>
      </w:pPr>
      <w:r>
        <w:rPr>
          <w:rFonts w:ascii="Cambria" w:hAnsi="Cambria"/>
          <w:sz w:val="22"/>
        </w:rPr>
        <w:t xml:space="preserve">•  </w:t>
      </w:r>
      <w:r>
        <w:rPr>
          <w:rFonts w:ascii="Cambria" w:hAnsi="Cambria"/>
          <w:sz w:val="22"/>
        </w:rPr>
        <w:t>Recognition from governmental and non-governmental organizations for sustainability efforts.</w:t>
      </w:r>
    </w:p>
    <w:p>
      <w:pPr>
        <w:spacing w:after="40"/>
        <w:jc w:val="both"/>
      </w:pPr>
      <w:r>
        <w:rPr>
          <w:rFonts w:ascii="Cambria" w:hAnsi="Cambria"/>
          <w:b/>
          <w:i w:val="0"/>
          <w:sz w:val="22"/>
        </w:rPr>
        <w:t>Link for Additional Information</w:t>
      </w:r>
    </w:p>
    <w:p>
      <w:pPr>
        <w:spacing w:after="80"/>
        <w:ind w:left="357" w:hanging="227"/>
        <w:jc w:val="both"/>
      </w:pPr>
      <w:r>
        <w:rPr>
          <w:rFonts w:ascii="Cambria" w:hAnsi="Cambria"/>
          <w:sz w:val="22"/>
        </w:rPr>
        <w:t xml:space="preserve">•  </w:t>
      </w:r>
      <w:r>
        <w:rPr>
          <w:rFonts w:ascii="Cambria" w:hAnsi="Cambria"/>
          <w:sz w:val="22"/>
        </w:rPr>
        <w:t>[Insert institutional website link or dedicated sustainability page]</w:t>
      </w:r>
    </w:p>
    <w:p>
      <w:pPr>
        <w:spacing w:after="40"/>
        <w:jc w:val="both"/>
      </w:pPr>
      <w:r>
        <w:rPr>
          <w:rFonts w:ascii="Cambria" w:hAnsi="Cambria"/>
          <w:b/>
          <w:i w:val="0"/>
          <w:sz w:val="22"/>
        </w:rPr>
        <w:t>Uploaded Supporting Documents</w:t>
      </w:r>
    </w:p>
    <w:p>
      <w:pPr>
        <w:spacing w:after="80"/>
        <w:ind w:left="357" w:hanging="227"/>
        <w:jc w:val="both"/>
      </w:pPr>
      <w:r>
        <w:rPr>
          <w:rFonts w:ascii="Cambria" w:hAnsi="Cambria"/>
          <w:sz w:val="22"/>
        </w:rPr>
        <w:t xml:space="preserve">•  </w:t>
      </w:r>
      <w:r>
        <w:rPr>
          <w:rFonts w:ascii="Cambria" w:hAnsi="Cambria"/>
          <w:sz w:val="22"/>
        </w:rPr>
        <w:t>Green Audit Report</w:t>
      </w:r>
    </w:p>
    <w:p>
      <w:pPr>
        <w:spacing w:after="80"/>
        <w:ind w:left="357" w:hanging="227"/>
        <w:jc w:val="both"/>
      </w:pPr>
      <w:r>
        <w:rPr>
          <w:rFonts w:ascii="Cambria" w:hAnsi="Cambria"/>
          <w:sz w:val="22"/>
        </w:rPr>
        <w:t xml:space="preserve">•  </w:t>
      </w:r>
      <w:r>
        <w:rPr>
          <w:rFonts w:ascii="Cambria" w:hAnsi="Cambria"/>
          <w:sz w:val="22"/>
        </w:rPr>
        <w:t>Photographs of plantation drives, solar installations, and awareness programs</w:t>
      </w:r>
    </w:p>
    <w:p>
      <w:pPr>
        <w:spacing w:after="80"/>
        <w:ind w:left="357" w:hanging="227"/>
        <w:jc w:val="both"/>
      </w:pPr>
      <w:r>
        <w:rPr>
          <w:rFonts w:ascii="Cambria" w:hAnsi="Cambria"/>
          <w:sz w:val="22"/>
        </w:rPr>
        <w:t xml:space="preserve">•  </w:t>
      </w:r>
      <w:r>
        <w:rPr>
          <w:rFonts w:ascii="Cambria" w:hAnsi="Cambria"/>
          <w:sz w:val="22"/>
        </w:rPr>
        <w:t>Policy documents on environmental sustainability and waste management</w:t>
      </w:r>
    </w:p>
    <w:p>
      <w:pPr>
        <w:spacing w:after="120"/>
        <w:jc w:val="both"/>
      </w:pPr>
      <w:r>
        <w:rPr>
          <w:rFonts w:ascii="Cambria" w:hAnsi="Cambria"/>
          <w:b/>
          <w:i w:val="0"/>
          <w:sz w:val="22"/>
        </w:rPr>
        <w:t>Option Selected</w:t>
      </w:r>
      <w:r>
        <w:rPr>
          <w:rFonts w:ascii="Cambria" w:hAnsi="Cambria"/>
          <w:b/>
          <w:i w:val="0"/>
          <w:sz w:val="22"/>
        </w:rPr>
        <w:t>: A – Any 4 or more of the above</w:t>
      </w:r>
    </w:p>
    <w:p>
      <w:pPr>
        <w:spacing w:after="40"/>
        <w:jc w:val="both"/>
      </w:pPr>
      <w:r>
        <w:rPr>
          <w:rFonts w:ascii="Cambria" w:hAnsi="Cambria"/>
          <w:b/>
          <w:i w:val="0"/>
          <w:sz w:val="22"/>
        </w:rPr>
        <w:t>Facilities Available</w:t>
      </w:r>
    </w:p>
    <w:p>
      <w:pPr>
        <w:spacing w:after="80"/>
        <w:ind w:left="357" w:hanging="227"/>
        <w:jc w:val="both"/>
      </w:pPr>
      <w:r>
        <w:rPr>
          <w:rFonts w:ascii="Cambria" w:hAnsi="Cambria"/>
          <w:sz w:val="22"/>
        </w:rPr>
        <w:t xml:space="preserve">•  </w:t>
      </w:r>
      <w:r>
        <w:rPr>
          <w:rFonts w:ascii="Cambria" w:hAnsi="Cambria"/>
          <w:b/>
          <w:i w:val="0"/>
          <w:sz w:val="22"/>
        </w:rPr>
        <w:t>Solar Energy</w:t>
      </w:r>
    </w:p>
    <w:p>
      <w:pPr>
        <w:spacing w:after="80"/>
        <w:ind w:left="714" w:hanging="227"/>
        <w:jc w:val="both"/>
      </w:pPr>
      <w:r>
        <w:rPr>
          <w:rFonts w:ascii="Cambria" w:hAnsi="Cambria"/>
          <w:sz w:val="22"/>
        </w:rPr>
        <w:t xml:space="preserve">o  </w:t>
      </w:r>
      <w:r>
        <w:rPr>
          <w:rFonts w:ascii="Cambria" w:hAnsi="Cambria"/>
          <w:sz w:val="22"/>
        </w:rPr>
        <w:t>Installed rooftop solar panels on academic and administrative buildings to partially meet campus electricity requirements.</w:t>
      </w:r>
    </w:p>
    <w:p>
      <w:pPr>
        <w:spacing w:after="80"/>
        <w:ind w:left="714" w:hanging="227"/>
        <w:jc w:val="both"/>
      </w:pPr>
      <w:r>
        <w:rPr>
          <w:rFonts w:ascii="Cambria" w:hAnsi="Cambria"/>
          <w:sz w:val="22"/>
        </w:rPr>
        <w:t xml:space="preserve">o  </w:t>
      </w:r>
      <w:r>
        <w:rPr>
          <w:rFonts w:ascii="Cambria" w:hAnsi="Cambria"/>
          <w:sz w:val="22"/>
        </w:rPr>
        <w:t>Net-metering facility in place for monitoring solar energy production and consumption.</w:t>
      </w:r>
    </w:p>
    <w:p>
      <w:pPr>
        <w:spacing w:after="80"/>
        <w:ind w:left="357" w:hanging="227"/>
        <w:jc w:val="both"/>
      </w:pPr>
      <w:r>
        <w:rPr>
          <w:rFonts w:ascii="Cambria" w:hAnsi="Cambria"/>
          <w:sz w:val="22"/>
        </w:rPr>
        <w:t xml:space="preserve">•  </w:t>
      </w:r>
      <w:r>
        <w:rPr>
          <w:rFonts w:ascii="Cambria" w:hAnsi="Cambria"/>
          <w:b/>
          <w:i w:val="0"/>
          <w:sz w:val="22"/>
        </w:rPr>
        <w:t>Biogas Plant</w:t>
      </w:r>
    </w:p>
    <w:p>
      <w:pPr>
        <w:spacing w:after="80"/>
        <w:ind w:left="714" w:hanging="227"/>
        <w:jc w:val="both"/>
      </w:pPr>
      <w:r>
        <w:rPr>
          <w:rFonts w:ascii="Cambria" w:hAnsi="Cambria"/>
          <w:sz w:val="22"/>
        </w:rPr>
        <w:t xml:space="preserve">o  </w:t>
      </w:r>
      <w:r>
        <w:rPr>
          <w:rFonts w:ascii="Cambria" w:hAnsi="Cambria"/>
          <w:sz w:val="22"/>
        </w:rPr>
        <w:t>Operational biogas plant using organic waste from hostels and canteens.</w:t>
      </w:r>
    </w:p>
    <w:p>
      <w:pPr>
        <w:spacing w:after="80"/>
        <w:ind w:left="714" w:hanging="227"/>
        <w:jc w:val="both"/>
      </w:pPr>
      <w:r>
        <w:rPr>
          <w:rFonts w:ascii="Cambria" w:hAnsi="Cambria"/>
          <w:sz w:val="22"/>
        </w:rPr>
        <w:t xml:space="preserve">o  </w:t>
      </w:r>
      <w:r>
        <w:rPr>
          <w:rFonts w:ascii="Cambria" w:hAnsi="Cambria"/>
          <w:sz w:val="22"/>
        </w:rPr>
        <w:t>Gas produced utilized for cooking purposes in campus dining facilities.</w:t>
      </w:r>
    </w:p>
    <w:p>
      <w:pPr>
        <w:spacing w:after="80"/>
        <w:ind w:left="357" w:hanging="227"/>
        <w:jc w:val="both"/>
      </w:pPr>
      <w:r>
        <w:rPr>
          <w:rFonts w:ascii="Cambria" w:hAnsi="Cambria"/>
          <w:sz w:val="22"/>
        </w:rPr>
        <w:t xml:space="preserve">•  </w:t>
      </w:r>
      <w:r>
        <w:rPr>
          <w:rFonts w:ascii="Cambria" w:hAnsi="Cambria"/>
          <w:b/>
          <w:i w:val="0"/>
          <w:sz w:val="22"/>
        </w:rPr>
        <w:t>Wheeling to the Grid</w:t>
      </w:r>
    </w:p>
    <w:p>
      <w:pPr>
        <w:spacing w:after="80"/>
        <w:ind w:left="714" w:hanging="227"/>
        <w:jc w:val="both"/>
      </w:pPr>
      <w:r>
        <w:rPr>
          <w:rFonts w:ascii="Cambria" w:hAnsi="Cambria"/>
          <w:sz w:val="22"/>
        </w:rPr>
        <w:t xml:space="preserve">o  </w:t>
      </w:r>
      <w:r>
        <w:rPr>
          <w:rFonts w:ascii="Cambria" w:hAnsi="Cambria"/>
          <w:sz w:val="22"/>
        </w:rPr>
        <w:t>Surplus solar energy generated is fed back into the state electricity grid under government-approved net metering policy.</w:t>
      </w:r>
    </w:p>
    <w:p>
      <w:pPr>
        <w:spacing w:after="80"/>
        <w:ind w:left="714" w:hanging="227"/>
        <w:jc w:val="both"/>
      </w:pPr>
      <w:r>
        <w:rPr>
          <w:rFonts w:ascii="Cambria" w:hAnsi="Cambria"/>
          <w:sz w:val="22"/>
        </w:rPr>
        <w:t xml:space="preserve">o  </w:t>
      </w:r>
      <w:r>
        <w:rPr>
          <w:rFonts w:ascii="Cambria" w:hAnsi="Cambria"/>
          <w:sz w:val="22"/>
        </w:rPr>
        <w:t>Permission from the electricity board obtained and documented.</w:t>
      </w:r>
    </w:p>
    <w:p>
      <w:pPr>
        <w:spacing w:after="80"/>
        <w:ind w:left="357" w:hanging="227"/>
        <w:jc w:val="both"/>
      </w:pPr>
      <w:r>
        <w:rPr>
          <w:rFonts w:ascii="Cambria" w:hAnsi="Cambria"/>
          <w:sz w:val="22"/>
        </w:rPr>
        <w:t xml:space="preserve">•  </w:t>
      </w:r>
      <w:r>
        <w:rPr>
          <w:rFonts w:ascii="Cambria" w:hAnsi="Cambria"/>
          <w:b/>
          <w:i w:val="0"/>
          <w:sz w:val="22"/>
        </w:rPr>
        <w:t>Sensor-Based Energy Conservation</w:t>
      </w:r>
    </w:p>
    <w:p>
      <w:pPr>
        <w:spacing w:after="80"/>
        <w:ind w:left="714" w:hanging="227"/>
        <w:jc w:val="both"/>
      </w:pPr>
      <w:r>
        <w:rPr>
          <w:rFonts w:ascii="Cambria" w:hAnsi="Cambria"/>
          <w:sz w:val="22"/>
        </w:rPr>
        <w:t xml:space="preserve">o  </w:t>
      </w:r>
      <w:r>
        <w:rPr>
          <w:rFonts w:ascii="Cambria" w:hAnsi="Cambria"/>
          <w:sz w:val="22"/>
        </w:rPr>
        <w:t>Motion sensors installed in corridors, classrooms, and washrooms for automated lighting control.</w:t>
      </w:r>
    </w:p>
    <w:p>
      <w:pPr>
        <w:spacing w:after="80"/>
        <w:ind w:left="714" w:hanging="227"/>
        <w:jc w:val="both"/>
      </w:pPr>
      <w:r>
        <w:rPr>
          <w:rFonts w:ascii="Cambria" w:hAnsi="Cambria"/>
          <w:sz w:val="22"/>
        </w:rPr>
        <w:t xml:space="preserve">o  </w:t>
      </w:r>
      <w:r>
        <w:rPr>
          <w:rFonts w:ascii="Cambria" w:hAnsi="Cambria"/>
          <w:sz w:val="22"/>
        </w:rPr>
        <w:t>Energy-efficient timers used in common areas to prevent wastage.</w:t>
      </w:r>
    </w:p>
    <w:p>
      <w:pPr>
        <w:spacing w:after="80"/>
        <w:ind w:left="357" w:hanging="227"/>
        <w:jc w:val="both"/>
      </w:pPr>
      <w:r>
        <w:rPr>
          <w:rFonts w:ascii="Cambria" w:hAnsi="Cambria"/>
          <w:sz w:val="22"/>
        </w:rPr>
        <w:t xml:space="preserve">•  </w:t>
      </w:r>
      <w:r>
        <w:rPr>
          <w:rFonts w:ascii="Cambria" w:hAnsi="Cambria"/>
          <w:b/>
          <w:i w:val="0"/>
          <w:sz w:val="22"/>
        </w:rPr>
        <w:t>Use of LED Bulbs/ Power-Efficient Equipment</w:t>
      </w:r>
    </w:p>
    <w:p>
      <w:pPr>
        <w:spacing w:after="80"/>
        <w:ind w:left="714" w:hanging="227"/>
        <w:jc w:val="both"/>
      </w:pPr>
      <w:r>
        <w:rPr>
          <w:rFonts w:ascii="Cambria" w:hAnsi="Cambria"/>
          <w:sz w:val="22"/>
        </w:rPr>
        <w:t xml:space="preserve">o  </w:t>
      </w:r>
      <w:r>
        <w:rPr>
          <w:rFonts w:ascii="Cambria" w:hAnsi="Cambria"/>
          <w:sz w:val="22"/>
        </w:rPr>
        <w:t>100% replacement of CFLs/tube lights with LED lighting across campus.</w:t>
      </w:r>
    </w:p>
    <w:p>
      <w:pPr>
        <w:spacing w:after="80"/>
        <w:ind w:left="714" w:hanging="227"/>
        <w:jc w:val="both"/>
      </w:pPr>
      <w:r>
        <w:rPr>
          <w:rFonts w:ascii="Cambria" w:hAnsi="Cambria"/>
          <w:sz w:val="22"/>
        </w:rPr>
        <w:t xml:space="preserve">o  </w:t>
      </w:r>
      <w:r>
        <w:rPr>
          <w:rFonts w:ascii="Cambria" w:hAnsi="Cambria"/>
          <w:sz w:val="22"/>
        </w:rPr>
        <w:t>Use of BEE 5-star rated appliances and energy-efficient lab equipment.</w:t>
      </w:r>
    </w:p>
    <w:p>
      <w:pPr>
        <w:spacing w:after="80"/>
        <w:ind w:left="357" w:hanging="227"/>
        <w:jc w:val="both"/>
      </w:pPr>
      <w:r>
        <w:rPr>
          <w:rFonts w:ascii="Cambria" w:hAnsi="Cambria"/>
          <w:sz w:val="22"/>
        </w:rPr>
        <w:t xml:space="preserve">•  </w:t>
      </w:r>
      <w:r>
        <w:rPr>
          <w:rFonts w:ascii="Cambria" w:hAnsi="Cambria"/>
          <w:b/>
          <w:i w:val="0"/>
          <w:sz w:val="22"/>
        </w:rPr>
        <w:t>Other Clean Energy Sources</w:t>
      </w:r>
    </w:p>
    <w:p>
      <w:pPr>
        <w:spacing w:after="80"/>
        <w:ind w:left="714" w:hanging="227"/>
        <w:jc w:val="both"/>
      </w:pPr>
      <w:r>
        <w:rPr>
          <w:rFonts w:ascii="Cambria" w:hAnsi="Cambria"/>
          <w:sz w:val="22"/>
        </w:rPr>
        <w:t xml:space="preserve">o  </w:t>
      </w:r>
      <w:r>
        <w:rPr>
          <w:rFonts w:ascii="Cambria" w:hAnsi="Cambria"/>
          <w:sz w:val="22"/>
        </w:rPr>
        <w:t>Exploration of hybrid systems combining solar and wind energy for future deployment.</w:t>
      </w:r>
    </w:p>
    <w:p>
      <w:pPr>
        <w:spacing w:after="40"/>
        <w:jc w:val="both"/>
      </w:pPr>
      <w:r>
        <w:rPr>
          <w:rFonts w:ascii="Cambria" w:hAnsi="Cambria"/>
          <w:b/>
          <w:i w:val="0"/>
          <w:sz w:val="22"/>
        </w:rPr>
        <w:t>Energy Conservation Measures</w:t>
      </w:r>
    </w:p>
    <w:p>
      <w:pPr>
        <w:spacing w:after="80"/>
        <w:ind w:left="357" w:hanging="227"/>
        <w:jc w:val="both"/>
      </w:pPr>
      <w:r>
        <w:rPr>
          <w:rFonts w:ascii="Cambria" w:hAnsi="Cambria"/>
          <w:sz w:val="22"/>
        </w:rPr>
        <w:t xml:space="preserve">•  </w:t>
      </w:r>
      <w:r>
        <w:rPr>
          <w:rFonts w:ascii="Cambria" w:hAnsi="Cambria"/>
          <w:sz w:val="22"/>
        </w:rPr>
        <w:t>Regular energy audits conducted to identify areas of energy wastage and recommend improvements.</w:t>
      </w:r>
    </w:p>
    <w:p>
      <w:pPr>
        <w:spacing w:after="80"/>
        <w:ind w:left="357" w:hanging="227"/>
        <w:jc w:val="both"/>
      </w:pPr>
      <w:r>
        <w:rPr>
          <w:rFonts w:ascii="Cambria" w:hAnsi="Cambria"/>
          <w:sz w:val="22"/>
        </w:rPr>
        <w:t xml:space="preserve">•  </w:t>
      </w:r>
      <w:r>
        <w:rPr>
          <w:rFonts w:ascii="Cambria" w:hAnsi="Cambria"/>
          <w:sz w:val="22"/>
        </w:rPr>
        <w:t>Awareness programs for students and staff on energy conservation best practices.</w:t>
      </w:r>
    </w:p>
    <w:p>
      <w:pPr>
        <w:spacing w:after="80"/>
        <w:ind w:left="357" w:hanging="227"/>
        <w:jc w:val="both"/>
      </w:pPr>
      <w:r>
        <w:rPr>
          <w:rFonts w:ascii="Cambria" w:hAnsi="Cambria"/>
          <w:sz w:val="22"/>
        </w:rPr>
        <w:t xml:space="preserve">•  </w:t>
      </w:r>
      <w:r>
        <w:rPr>
          <w:rFonts w:ascii="Cambria" w:hAnsi="Cambria"/>
          <w:sz w:val="22"/>
        </w:rPr>
        <w:t>Adoption of energy-efficient air-conditioning systems with inverter technology.</w:t>
      </w:r>
    </w:p>
    <w:p>
      <w:pPr>
        <w:spacing w:after="40"/>
        <w:jc w:val="both"/>
      </w:pPr>
      <w:r>
        <w:rPr>
          <w:rFonts w:ascii="Cambria" w:hAnsi="Cambria"/>
          <w:b/>
          <w:i w:val="0"/>
          <w:sz w:val="22"/>
        </w:rPr>
        <w:t>Impact</w:t>
      </w:r>
    </w:p>
    <w:p>
      <w:pPr>
        <w:spacing w:after="80"/>
        <w:ind w:left="357" w:hanging="227"/>
        <w:jc w:val="both"/>
      </w:pPr>
      <w:r>
        <w:rPr>
          <w:rFonts w:ascii="Cambria" w:hAnsi="Cambria"/>
          <w:sz w:val="22"/>
        </w:rPr>
        <w:t xml:space="preserve">•  </w:t>
      </w:r>
      <w:r>
        <w:rPr>
          <w:rFonts w:ascii="Cambria" w:hAnsi="Cambria"/>
          <w:sz w:val="22"/>
        </w:rPr>
        <w:t>Reduced dependency on conventional electricity sources.</w:t>
      </w:r>
    </w:p>
    <w:p>
      <w:pPr>
        <w:spacing w:after="80"/>
        <w:ind w:left="357" w:hanging="227"/>
        <w:jc w:val="both"/>
      </w:pPr>
      <w:r>
        <w:rPr>
          <w:rFonts w:ascii="Cambria" w:hAnsi="Cambria"/>
          <w:sz w:val="22"/>
        </w:rPr>
        <w:t xml:space="preserve">•  </w:t>
      </w:r>
      <w:r>
        <w:rPr>
          <w:rFonts w:ascii="Cambria" w:hAnsi="Cambria"/>
          <w:sz w:val="22"/>
        </w:rPr>
        <w:t>Lower operational costs and carbon footprint.</w:t>
      </w:r>
    </w:p>
    <w:p>
      <w:pPr>
        <w:spacing w:after="80"/>
        <w:ind w:left="357" w:hanging="227"/>
        <w:jc w:val="both"/>
      </w:pPr>
      <w:r>
        <w:rPr>
          <w:rFonts w:ascii="Cambria" w:hAnsi="Cambria"/>
          <w:sz w:val="22"/>
        </w:rPr>
        <w:t xml:space="preserve">•  </w:t>
      </w:r>
      <w:r>
        <w:rPr>
          <w:rFonts w:ascii="Cambria" w:hAnsi="Cambria"/>
          <w:b w:val="0"/>
          <w:i w:val="0"/>
          <w:sz w:val="22"/>
        </w:rPr>
        <w:t xml:space="preserve">Contribution to sustainability and alignment with </w:t>
      </w:r>
      <w:r>
        <w:rPr>
          <w:rFonts w:ascii="Cambria" w:hAnsi="Cambria"/>
          <w:b w:val="0"/>
          <w:i/>
          <w:sz w:val="22"/>
        </w:rPr>
        <w:t xml:space="preserve">UN SDG Goal 7 </w:t>
      </w:r>
      <w:r>
        <w:rPr>
          <w:rFonts w:ascii="Cambria" w:hAnsi="Cambria"/>
          <w:b/>
          <w:i w:val="0"/>
          <w:sz w:val="22"/>
        </w:rPr>
        <w:t>–</w:t>
      </w:r>
      <w:r>
        <w:rPr>
          <w:rFonts w:ascii="Cambria" w:hAnsi="Cambria"/>
          <w:b w:val="0"/>
          <w:i w:val="0"/>
          <w:sz w:val="22"/>
        </w:rPr>
        <w:t xml:space="preserve"> </w:t>
      </w:r>
      <w:r>
        <w:rPr>
          <w:rFonts w:ascii="Cambria" w:hAnsi="Cambria"/>
          <w:b w:val="0"/>
          <w:i/>
          <w:sz w:val="22"/>
        </w:rPr>
        <w:t>Affordable and Clean Energy</w:t>
      </w:r>
      <w:r>
        <w:rPr>
          <w:rFonts w:ascii="Cambria" w:hAnsi="Cambria"/>
          <w:b w:val="0"/>
          <w:i w:val="0"/>
          <w:sz w:val="22"/>
        </w:rPr>
        <w:t>.</w:t>
      </w:r>
    </w:p>
    <w:p>
      <w:pPr>
        <w:spacing w:after="40"/>
        <w:jc w:val="both"/>
      </w:pPr>
      <w:r>
        <w:rPr>
          <w:rFonts w:ascii="Cambria" w:hAnsi="Cambria"/>
          <w:b/>
          <w:i w:val="0"/>
          <w:sz w:val="22"/>
        </w:rPr>
        <w:t>Supporting Documents (To be Uploaded)</w:t>
      </w:r>
    </w:p>
    <w:p>
      <w:pPr>
        <w:spacing w:after="80"/>
        <w:ind w:left="357" w:hanging="227"/>
        <w:jc w:val="both"/>
      </w:pPr>
      <w:r>
        <w:rPr>
          <w:rFonts w:ascii="Cambria" w:hAnsi="Cambria"/>
          <w:sz w:val="22"/>
        </w:rPr>
        <w:t xml:space="preserve">•  </w:t>
      </w:r>
      <w:r>
        <w:rPr>
          <w:rFonts w:ascii="Cambria" w:hAnsi="Cambria"/>
          <w:sz w:val="22"/>
        </w:rPr>
        <w:t>Institutional Data in NAAC Prescribed Format.</w:t>
      </w:r>
    </w:p>
    <w:p>
      <w:pPr>
        <w:spacing w:after="80"/>
        <w:ind w:left="357" w:hanging="227"/>
        <w:jc w:val="both"/>
      </w:pPr>
      <w:r>
        <w:rPr>
          <w:rFonts w:ascii="Cambria" w:hAnsi="Cambria"/>
          <w:sz w:val="22"/>
        </w:rPr>
        <w:t xml:space="preserve">•  </w:t>
      </w:r>
      <w:r>
        <w:rPr>
          <w:rFonts w:ascii="Cambria" w:hAnsi="Cambria"/>
          <w:b w:val="0"/>
          <w:i w:val="0"/>
          <w:sz w:val="22"/>
        </w:rPr>
        <w:t>Geo-tagged Photographs:</w:t>
      </w:r>
    </w:p>
    <w:p>
      <w:pPr>
        <w:spacing w:after="80"/>
        <w:ind w:left="714" w:hanging="227"/>
        <w:jc w:val="both"/>
      </w:pPr>
      <w:r>
        <w:rPr>
          <w:rFonts w:ascii="Cambria" w:hAnsi="Cambria"/>
          <w:sz w:val="22"/>
        </w:rPr>
        <w:t xml:space="preserve">o  </w:t>
      </w:r>
      <w:r>
        <w:rPr>
          <w:rFonts w:ascii="Cambria" w:hAnsi="Cambria"/>
          <w:sz w:val="22"/>
        </w:rPr>
        <w:t>Solar panel installations</w:t>
      </w:r>
    </w:p>
    <w:p>
      <w:pPr>
        <w:spacing w:after="80"/>
        <w:ind w:left="714" w:hanging="227"/>
        <w:jc w:val="both"/>
      </w:pPr>
      <w:r>
        <w:rPr>
          <w:rFonts w:ascii="Cambria" w:hAnsi="Cambria"/>
          <w:sz w:val="22"/>
        </w:rPr>
        <w:t xml:space="preserve">o  </w:t>
      </w:r>
      <w:r>
        <w:rPr>
          <w:rFonts w:ascii="Cambria" w:hAnsi="Cambria"/>
          <w:sz w:val="22"/>
        </w:rPr>
        <w:t>Biogas plant unit</w:t>
      </w:r>
    </w:p>
    <w:p>
      <w:pPr>
        <w:spacing w:after="80"/>
        <w:ind w:left="714" w:hanging="227"/>
        <w:jc w:val="both"/>
      </w:pPr>
      <w:r>
        <w:rPr>
          <w:rFonts w:ascii="Cambria" w:hAnsi="Cambria"/>
          <w:sz w:val="22"/>
        </w:rPr>
        <w:t xml:space="preserve">o  </w:t>
      </w:r>
      <w:r>
        <w:rPr>
          <w:rFonts w:ascii="Cambria" w:hAnsi="Cambria"/>
          <w:sz w:val="22"/>
        </w:rPr>
        <w:t>Sensor-based lighting systems</w:t>
      </w:r>
    </w:p>
    <w:p>
      <w:pPr>
        <w:spacing w:after="80"/>
        <w:ind w:left="714" w:hanging="227"/>
        <w:jc w:val="both"/>
      </w:pPr>
      <w:r>
        <w:rPr>
          <w:rFonts w:ascii="Cambria" w:hAnsi="Cambria"/>
          <w:sz w:val="22"/>
        </w:rPr>
        <w:t xml:space="preserve">o  </w:t>
      </w:r>
      <w:r>
        <w:rPr>
          <w:rFonts w:ascii="Cambria" w:hAnsi="Cambria"/>
          <w:sz w:val="22"/>
        </w:rPr>
        <w:t>LED lighting fixtures in classrooms and labs</w:t>
      </w:r>
    </w:p>
    <w:p>
      <w:pPr>
        <w:spacing w:after="80"/>
        <w:ind w:left="357" w:hanging="227"/>
        <w:jc w:val="both"/>
      </w:pPr>
      <w:r>
        <w:rPr>
          <w:rFonts w:ascii="Cambria" w:hAnsi="Cambria"/>
          <w:sz w:val="22"/>
        </w:rPr>
        <w:t xml:space="preserve">•  </w:t>
      </w:r>
      <w:r>
        <w:rPr>
          <w:rFonts w:ascii="Cambria" w:hAnsi="Cambria"/>
          <w:sz w:val="22"/>
        </w:rPr>
        <w:t>Bills &amp; Purchase Orders for solar panels, biogas plant equipment, sensors, and LED lights.</w:t>
      </w:r>
    </w:p>
    <w:p>
      <w:pPr>
        <w:spacing w:after="80"/>
        <w:ind w:left="357" w:hanging="227"/>
        <w:jc w:val="both"/>
      </w:pPr>
      <w:r>
        <w:rPr>
          <w:rFonts w:ascii="Cambria" w:hAnsi="Cambria"/>
          <w:sz w:val="22"/>
        </w:rPr>
        <w:t xml:space="preserve">•  </w:t>
      </w:r>
      <w:r>
        <w:rPr>
          <w:rFonts w:ascii="Cambria" w:hAnsi="Cambria"/>
          <w:sz w:val="22"/>
        </w:rPr>
        <w:t>Permission Document from Government/Electricity Authority for wheeling energy to the grid.</w:t>
      </w:r>
    </w:p>
    <w:p>
      <w:pPr>
        <w:spacing w:after="40"/>
        <w:jc w:val="both"/>
      </w:pPr>
      <w:r>
        <w:rPr>
          <w:rFonts w:ascii="Cambria" w:hAnsi="Cambria"/>
          <w:b/>
          <w:i w:val="0"/>
          <w:sz w:val="22"/>
        </w:rPr>
        <w:t>Additional Links</w:t>
      </w:r>
    </w:p>
    <w:p>
      <w:pPr>
        <w:spacing w:after="80"/>
        <w:ind w:left="357" w:hanging="227"/>
        <w:jc w:val="both"/>
      </w:pPr>
      <w:r>
        <w:rPr>
          <w:rFonts w:ascii="Cambria" w:hAnsi="Cambria"/>
          <w:sz w:val="22"/>
        </w:rPr>
        <w:t xml:space="preserve">•  </w:t>
      </w:r>
      <w:r>
        <w:rPr>
          <w:rFonts w:ascii="Cambria" w:hAnsi="Cambria"/>
          <w:sz w:val="22"/>
        </w:rPr>
        <w:t>[Insert link to institutional sustainability page or annual green report]</w:t>
      </w:r>
    </w:p>
    <w:p>
      <w:r>
        <w:br w:type="page"/>
      </w:r>
    </w:p>
    <w:p>
      <w:pPr>
        <w:keepNext/>
        <w:spacing w:before="240" w:after="120"/>
      </w:pPr>
      <w:r>
        <w:rPr>
          <w:rFonts w:ascii="Cambria" w:hAnsi="Cambria"/>
          <w:b/>
          <w:color w:val="1F3A5F"/>
          <w:sz w:val="36"/>
        </w:rPr>
        <w:t>7. NAAC Evidence Matrix – Alternate Energy &amp; Energy Conservation Facilities</w:t>
      </w:r>
    </w:p>
    <w:p>
      <w:pPr>
        <w:spacing w:after="120"/>
        <w:jc w:val="both"/>
      </w:pPr>
      <w:r>
        <w:rPr>
          <w:rFonts w:ascii="Cambria" w:hAnsi="Cambria"/>
          <w:b/>
          <w:i w:val="0"/>
          <w:sz w:val="22"/>
        </w:rPr>
        <w:t>Title:</w:t>
      </w:r>
      <w:r>
        <w:rPr>
          <w:rFonts w:ascii="Cambria" w:hAnsi="Cambria"/>
          <w:b w:val="0"/>
          <w:i w:val="0"/>
          <w:sz w:val="22"/>
        </w:rPr>
        <w:t xml:space="preserve"> The Institution has facilities for alternate sources of energy and energy conservation measures</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Solar Energy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Installed Capacity / Details</w:t>
            </w:r>
          </w:p>
        </w:tc>
        <w:tc>
          <w:tcPr>
            <w:shd w:val="clear" w:color="auto" w:fill="F2F2F2"/>
            <w:tcW w:w="6577" w:type="dxa"/>
          </w:tcPr>
          <w:p>
            <w:r/>
            <w:r>
              <w:rPr>
                <w:rFonts w:ascii="Cambria" w:hAnsi="Cambria"/>
                <w:b w:val="0"/>
                <w:i w:val="0"/>
                <w:sz w:val="22"/>
              </w:rPr>
              <w:t>XX kWp rooftop solar panels</w:t>
            </w:r>
          </w:p>
        </w:tc>
      </w:tr>
      <w:tr>
        <w:tc>
          <w:tcPr>
            <w:shd w:val="clear" w:color="auto" w:fill="1F3A5F"/>
            <w:tcW w:w="2835" w:type="dxa"/>
          </w:tcPr>
          <w:p>
            <w:r/>
            <w:r>
              <w:rPr>
                <w:rFonts w:ascii="Cambria" w:hAnsi="Cambria"/>
                <w:b/>
                <w:i w:val="0"/>
                <w:color w:val="FFFFFF"/>
                <w:sz w:val="22"/>
              </w:rPr>
              <w:t>Year of Installation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Status (Operational/Under Maintenance)</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Purpose / Usage</w:t>
            </w:r>
          </w:p>
        </w:tc>
        <w:tc>
          <w:tcPr>
            <w:tcW w:w="6577" w:type="dxa"/>
          </w:tcPr>
          <w:p>
            <w:r/>
            <w:r>
              <w:rPr>
                <w:rFonts w:ascii="Cambria" w:hAnsi="Cambria"/>
                <w:b w:val="0"/>
                <w:i w:val="0"/>
                <w:sz w:val="22"/>
              </w:rPr>
              <w:t>Power supply to academic/admin blocks, surplus wheeled to grid</w:t>
            </w:r>
          </w:p>
        </w:tc>
      </w:tr>
    </w:tbl>
    <w:p>
      <w:pPr>
        <w:spacing w:before="200" w:after="80"/>
      </w:pPr>
      <w:r>
        <w:rPr>
          <w:rFonts w:ascii="Cambria" w:hAnsi="Cambria"/>
          <w:b/>
          <w:color w:val="1F3A5F"/>
          <w:sz w:val="24"/>
        </w:rPr>
        <w:t>2. Biogas Plant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Installed Capacity / Details</w:t>
            </w:r>
          </w:p>
        </w:tc>
        <w:tc>
          <w:tcPr>
            <w:shd w:val="clear" w:color="auto" w:fill="F2F2F2"/>
            <w:tcW w:w="6577" w:type="dxa"/>
          </w:tcPr>
          <w:p>
            <w:r/>
            <w:r>
              <w:rPr>
                <w:rFonts w:ascii="Cambria" w:hAnsi="Cambria"/>
                <w:b w:val="0"/>
                <w:i w:val="0"/>
                <w:sz w:val="22"/>
              </w:rPr>
              <w:t>XX m³/day capacity</w:t>
            </w:r>
          </w:p>
        </w:tc>
      </w:tr>
      <w:tr>
        <w:tc>
          <w:tcPr>
            <w:shd w:val="clear" w:color="auto" w:fill="1F3A5F"/>
            <w:tcW w:w="2835" w:type="dxa"/>
          </w:tcPr>
          <w:p>
            <w:r/>
            <w:r>
              <w:rPr>
                <w:rFonts w:ascii="Cambria" w:hAnsi="Cambria"/>
                <w:b/>
                <w:i w:val="0"/>
                <w:color w:val="FFFFFF"/>
                <w:sz w:val="22"/>
              </w:rPr>
              <w:t>Year of Installation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Status (Operational/Under Maintenance)</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Purpose / Usage</w:t>
            </w:r>
          </w:p>
        </w:tc>
        <w:tc>
          <w:tcPr>
            <w:tcW w:w="6577" w:type="dxa"/>
          </w:tcPr>
          <w:p>
            <w:r/>
            <w:r>
              <w:rPr>
                <w:rFonts w:ascii="Cambria" w:hAnsi="Cambria"/>
                <w:b w:val="0"/>
                <w:i w:val="0"/>
                <w:sz w:val="22"/>
              </w:rPr>
              <w:t>Cooking in hostel/canteen</w:t>
            </w:r>
          </w:p>
        </w:tc>
      </w:tr>
    </w:tbl>
    <w:p>
      <w:pPr>
        <w:spacing w:before="200" w:after="80"/>
      </w:pPr>
      <w:r>
        <w:rPr>
          <w:rFonts w:ascii="Cambria" w:hAnsi="Cambria"/>
          <w:b/>
          <w:color w:val="1F3A5F"/>
          <w:sz w:val="24"/>
        </w:rPr>
        <w:t>3. Wheeling to Grid</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Installed Capacity / Details</w:t>
            </w:r>
          </w:p>
        </w:tc>
        <w:tc>
          <w:tcPr>
            <w:shd w:val="clear" w:color="auto" w:fill="F2F2F2"/>
            <w:tcW w:w="6577" w:type="dxa"/>
          </w:tcPr>
          <w:p>
            <w:r/>
            <w:r>
              <w:rPr>
                <w:rFonts w:ascii="Cambria" w:hAnsi="Cambria"/>
                <w:b w:val="0"/>
                <w:i w:val="0"/>
                <w:sz w:val="22"/>
              </w:rPr>
              <w:t>Surplus solar power wheeled</w:t>
            </w:r>
          </w:p>
        </w:tc>
      </w:tr>
      <w:tr>
        <w:tc>
          <w:tcPr>
            <w:shd w:val="clear" w:color="auto" w:fill="1F3A5F"/>
            <w:tcW w:w="2835" w:type="dxa"/>
          </w:tcPr>
          <w:p>
            <w:r/>
            <w:r>
              <w:rPr>
                <w:rFonts w:ascii="Cambria" w:hAnsi="Cambria"/>
                <w:b/>
                <w:i w:val="0"/>
                <w:color w:val="FFFFFF"/>
                <w:sz w:val="22"/>
              </w:rPr>
              <w:t>Year of Installation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Status (Operational/Under Maintenance)</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Purpose / Usage</w:t>
            </w:r>
          </w:p>
        </w:tc>
        <w:tc>
          <w:tcPr>
            <w:tcW w:w="6577" w:type="dxa"/>
          </w:tcPr>
          <w:p>
            <w:r/>
            <w:r>
              <w:rPr>
                <w:rFonts w:ascii="Cambria" w:hAnsi="Cambria"/>
                <w:b w:val="0"/>
                <w:i w:val="0"/>
                <w:sz w:val="22"/>
              </w:rPr>
              <w:t>Net metering to state grid</w:t>
            </w:r>
          </w:p>
        </w:tc>
      </w:tr>
    </w:tbl>
    <w:p>
      <w:pPr>
        <w:spacing w:before="200" w:after="80"/>
      </w:pPr>
      <w:r>
        <w:rPr>
          <w:rFonts w:ascii="Cambria" w:hAnsi="Cambria"/>
          <w:b/>
          <w:color w:val="1F3A5F"/>
          <w:sz w:val="24"/>
        </w:rPr>
        <w:t>4. Sensor-based Energy Conservation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Installed Capacity / Details</w:t>
            </w:r>
          </w:p>
        </w:tc>
        <w:tc>
          <w:tcPr>
            <w:shd w:val="clear" w:color="auto" w:fill="F2F2F2"/>
            <w:tcW w:w="6577" w:type="dxa"/>
          </w:tcPr>
          <w:p>
            <w:r/>
            <w:r>
              <w:rPr>
                <w:rFonts w:ascii="Cambria" w:hAnsi="Cambria"/>
                <w:b w:val="0"/>
                <w:i w:val="0"/>
                <w:sz w:val="22"/>
              </w:rPr>
              <w:t>Motion sensors in corridors, classrooms</w:t>
            </w:r>
          </w:p>
        </w:tc>
      </w:tr>
      <w:tr>
        <w:tc>
          <w:tcPr>
            <w:shd w:val="clear" w:color="auto" w:fill="1F3A5F"/>
            <w:tcW w:w="2835" w:type="dxa"/>
          </w:tcPr>
          <w:p>
            <w:r/>
            <w:r>
              <w:rPr>
                <w:rFonts w:ascii="Cambria" w:hAnsi="Cambria"/>
                <w:b/>
                <w:i w:val="0"/>
                <w:color w:val="FFFFFF"/>
                <w:sz w:val="22"/>
              </w:rPr>
              <w:t>Year of Installation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Status (Operational/Under Maintenance)</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Purpose / Usage</w:t>
            </w:r>
          </w:p>
        </w:tc>
        <w:tc>
          <w:tcPr>
            <w:tcW w:w="6577" w:type="dxa"/>
          </w:tcPr>
          <w:p>
            <w:r/>
            <w:r>
              <w:rPr>
                <w:rFonts w:ascii="Cambria" w:hAnsi="Cambria"/>
                <w:b w:val="0"/>
                <w:i w:val="0"/>
                <w:sz w:val="22"/>
              </w:rPr>
              <w:t>Auto-control lighting to save energy</w:t>
            </w:r>
          </w:p>
        </w:tc>
      </w:tr>
    </w:tbl>
    <w:p>
      <w:pPr>
        <w:spacing w:before="200" w:after="80"/>
      </w:pPr>
      <w:r>
        <w:rPr>
          <w:rFonts w:ascii="Cambria" w:hAnsi="Cambria"/>
          <w:b/>
          <w:color w:val="1F3A5F"/>
          <w:sz w:val="24"/>
        </w:rPr>
        <w:t>5. LED / Power-efficient Equipment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Entire Campus</w:t>
            </w:r>
          </w:p>
        </w:tc>
      </w:tr>
      <w:tr>
        <w:tc>
          <w:tcPr>
            <w:shd w:val="clear" w:color="auto" w:fill="1F3A5F"/>
            <w:tcW w:w="2835" w:type="dxa"/>
          </w:tcPr>
          <w:p>
            <w:r/>
            <w:r>
              <w:rPr>
                <w:rFonts w:ascii="Cambria" w:hAnsi="Cambria"/>
                <w:b/>
                <w:i w:val="0"/>
                <w:color w:val="FFFFFF"/>
                <w:sz w:val="22"/>
              </w:rPr>
              <w:t>Installed Capacity / Details</w:t>
            </w:r>
          </w:p>
        </w:tc>
        <w:tc>
          <w:tcPr>
            <w:shd w:val="clear" w:color="auto" w:fill="F2F2F2"/>
            <w:tcW w:w="6577" w:type="dxa"/>
          </w:tcPr>
          <w:p>
            <w:r/>
            <w:r>
              <w:rPr>
                <w:rFonts w:ascii="Cambria" w:hAnsi="Cambria"/>
                <w:b w:val="0"/>
                <w:i w:val="0"/>
                <w:sz w:val="22"/>
              </w:rPr>
              <w:t>100% LED lighting, BEE 5-star appliances</w:t>
            </w:r>
          </w:p>
        </w:tc>
      </w:tr>
      <w:tr>
        <w:tc>
          <w:tcPr>
            <w:shd w:val="clear" w:color="auto" w:fill="1F3A5F"/>
            <w:tcW w:w="2835" w:type="dxa"/>
          </w:tcPr>
          <w:p>
            <w:r/>
            <w:r>
              <w:rPr>
                <w:rFonts w:ascii="Cambria" w:hAnsi="Cambria"/>
                <w:b/>
                <w:i w:val="0"/>
                <w:color w:val="FFFFFF"/>
                <w:sz w:val="22"/>
              </w:rPr>
              <w:t>Year of Installation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Status (Operational/Under Maintenance)</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Purpose / Usage</w:t>
            </w:r>
          </w:p>
        </w:tc>
        <w:tc>
          <w:tcPr>
            <w:tcW w:w="6577" w:type="dxa"/>
          </w:tcPr>
          <w:p>
            <w:r/>
            <w:r>
              <w:rPr>
                <w:rFonts w:ascii="Cambria" w:hAnsi="Cambria"/>
                <w:b w:val="0"/>
                <w:i w:val="0"/>
                <w:sz w:val="22"/>
              </w:rPr>
              <w:t>Energy-efficient illumination</w:t>
            </w:r>
          </w:p>
        </w:tc>
      </w:tr>
    </w:tbl>
    <w:p>
      <w:pPr>
        <w:keepNext/>
        <w:spacing w:before="200" w:after="120"/>
      </w:pPr>
      <w:r>
        <w:rPr>
          <w:rFonts w:ascii="Cambria" w:hAnsi="Cambria"/>
          <w:b/>
          <w:color w:val="1F3A5F"/>
          <w:sz w:val="24"/>
        </w:rPr>
        <w:t>2. Geo-tagged Photographs</w:t>
      </w:r>
    </w:p>
    <w:tbl>
      <w:tblGrid>
        <w:gridCol w:w="850"/>
        <w:gridCol w:w="2381"/>
        <w:gridCol w:w="2835"/>
        <w:gridCol w:w="3345"/>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 No.</w:t>
            </w:r>
          </w:p>
        </w:tc>
        <w:tc>
          <w:tcPr>
            <w:shd w:val="clear" w:color="auto" w:fill="1F3A5F"/>
            <w:tcW w:w="2381" w:type="dxa"/>
          </w:tcPr>
          <w:p>
            <w:pPr>
              <w:jc w:val="center"/>
            </w:pPr>
            <w:r/>
            <w:r>
              <w:rPr>
                <w:rFonts w:ascii="Cambria" w:hAnsi="Cambria"/>
                <w:b/>
                <w:i w:val="0"/>
                <w:color w:val="FFFFFF"/>
                <w:sz w:val="22"/>
              </w:rPr>
              <w:t>Facility</w:t>
            </w:r>
          </w:p>
        </w:tc>
        <w:tc>
          <w:tcPr>
            <w:shd w:val="clear" w:color="auto" w:fill="1F3A5F"/>
            <w:tcW w:w="2835" w:type="dxa"/>
          </w:tcPr>
          <w:p>
            <w:pPr>
              <w:jc w:val="center"/>
            </w:pPr>
            <w:r/>
            <w:r>
              <w:rPr>
                <w:rFonts w:ascii="Cambria" w:hAnsi="Cambria"/>
                <w:b/>
                <w:i w:val="0"/>
                <w:color w:val="FFFFFF"/>
                <w:sz w:val="22"/>
              </w:rPr>
              <w:t>File Name</w:t>
            </w:r>
          </w:p>
        </w:tc>
        <w:tc>
          <w:tcPr>
            <w:shd w:val="clear" w:color="auto" w:fill="1F3A5F"/>
            <w:tcW w:w="3345" w:type="dxa"/>
          </w:tcPr>
          <w:p>
            <w:pPr>
              <w:jc w:val="center"/>
            </w:pPr>
            <w:r/>
            <w:r>
              <w:rPr>
                <w:rFonts w:ascii="Cambria" w:hAnsi="Cambria"/>
                <w:b/>
                <w:i w:val="0"/>
                <w:color w:val="FFFFFF"/>
                <w:sz w:val="22"/>
              </w:rPr>
              <w:t>Geo-tag Details</w:t>
            </w:r>
          </w:p>
        </w:tc>
      </w:tr>
      <w:tr>
        <w:tc>
          <w:tcPr>
            <w:tcW w:w="850" w:type="dxa"/>
          </w:tcPr>
          <w:p>
            <w:pPr>
              <w:jc w:val="center"/>
            </w:pPr>
            <w:r/>
            <w:r>
              <w:rPr>
                <w:rFonts w:ascii="Cambria" w:hAnsi="Cambria"/>
                <w:b w:val="0"/>
                <w:i w:val="0"/>
                <w:sz w:val="22"/>
              </w:rPr>
              <w:t>1</w:t>
            </w:r>
          </w:p>
        </w:tc>
        <w:tc>
          <w:tcPr>
            <w:tcW w:w="2381" w:type="dxa"/>
          </w:tcPr>
          <w:p>
            <w:r/>
            <w:r>
              <w:rPr>
                <w:rFonts w:ascii="Cambria" w:hAnsi="Cambria"/>
                <w:b w:val="0"/>
                <w:i w:val="0"/>
                <w:sz w:val="22"/>
              </w:rPr>
              <w:t>Solar Panels</w:t>
            </w:r>
          </w:p>
        </w:tc>
        <w:tc>
          <w:tcPr>
            <w:tcW w:w="2835" w:type="dxa"/>
          </w:tcPr>
          <w:p>
            <w:r/>
            <w:r>
              <w:rPr>
                <w:rFonts w:ascii="Cambria" w:hAnsi="Cambria"/>
                <w:b w:val="0"/>
                <w:i w:val="0"/>
                <w:sz w:val="22"/>
              </w:rPr>
              <w:t>solar_panels_geo.jpg</w:t>
            </w:r>
          </w:p>
        </w:tc>
        <w:tc>
          <w:tcPr>
            <w:tcW w:w="3345" w:type="dxa"/>
          </w:tcPr>
          <w:p>
            <w:r/>
            <w:r>
              <w:rPr>
                <w:rFonts w:ascii="Cambria" w:hAnsi="Cambria"/>
                <w:b w:val="0"/>
                <w:i w:val="0"/>
                <w:sz w:val="22"/>
              </w:rPr>
              <w:t>[Lat: XX.XXXX, Long: XX.XXXX]</w:t>
            </w:r>
          </w:p>
        </w:tc>
      </w:tr>
      <w:tr>
        <w:tc>
          <w:tcPr>
            <w:shd w:val="clear" w:color="auto" w:fill="F2F2F2"/>
            <w:tcW w:w="850" w:type="dxa"/>
          </w:tcPr>
          <w:p>
            <w:pPr>
              <w:jc w:val="center"/>
            </w:pPr>
            <w:r/>
            <w:r>
              <w:rPr>
                <w:rFonts w:ascii="Cambria" w:hAnsi="Cambria"/>
                <w:b w:val="0"/>
                <w:i w:val="0"/>
                <w:sz w:val="22"/>
              </w:rPr>
              <w:t>2</w:t>
            </w:r>
          </w:p>
        </w:tc>
        <w:tc>
          <w:tcPr>
            <w:shd w:val="clear" w:color="auto" w:fill="F2F2F2"/>
            <w:tcW w:w="2381" w:type="dxa"/>
          </w:tcPr>
          <w:p>
            <w:r/>
            <w:r>
              <w:rPr>
                <w:rFonts w:ascii="Cambria" w:hAnsi="Cambria"/>
                <w:b w:val="0"/>
                <w:i w:val="0"/>
                <w:sz w:val="22"/>
              </w:rPr>
              <w:t>Biogas Plant</w:t>
            </w:r>
          </w:p>
        </w:tc>
        <w:tc>
          <w:tcPr>
            <w:shd w:val="clear" w:color="auto" w:fill="F2F2F2"/>
            <w:tcW w:w="2835" w:type="dxa"/>
          </w:tcPr>
          <w:p>
            <w:r/>
            <w:r>
              <w:rPr>
                <w:rFonts w:ascii="Cambria" w:hAnsi="Cambria"/>
                <w:b w:val="0"/>
                <w:i w:val="0"/>
                <w:sz w:val="22"/>
              </w:rPr>
              <w:t>biogas_unit_geo.jpg</w:t>
            </w:r>
          </w:p>
        </w:tc>
        <w:tc>
          <w:tcPr>
            <w:shd w:val="clear" w:color="auto" w:fill="F2F2F2"/>
            <w:tcW w:w="3345" w:type="dxa"/>
          </w:tcPr>
          <w:p>
            <w:r/>
            <w:r>
              <w:rPr>
                <w:rFonts w:ascii="Cambria" w:hAnsi="Cambria"/>
                <w:b w:val="0"/>
                <w:i w:val="0"/>
                <w:sz w:val="22"/>
              </w:rPr>
              <w:t>[Lat: XX.XXXX, Long: XX.XXXX]</w:t>
            </w:r>
          </w:p>
        </w:tc>
      </w:tr>
      <w:tr>
        <w:tc>
          <w:tcPr>
            <w:tcW w:w="850" w:type="dxa"/>
          </w:tcPr>
          <w:p>
            <w:pPr>
              <w:jc w:val="center"/>
            </w:pPr>
            <w:r/>
            <w:r>
              <w:rPr>
                <w:rFonts w:ascii="Cambria" w:hAnsi="Cambria"/>
                <w:b w:val="0"/>
                <w:i w:val="0"/>
                <w:sz w:val="22"/>
              </w:rPr>
              <w:t>3</w:t>
            </w:r>
          </w:p>
        </w:tc>
        <w:tc>
          <w:tcPr>
            <w:tcW w:w="2381" w:type="dxa"/>
          </w:tcPr>
          <w:p>
            <w:r/>
            <w:r>
              <w:rPr>
                <w:rFonts w:ascii="Cambria" w:hAnsi="Cambria"/>
                <w:b w:val="0"/>
                <w:i w:val="0"/>
                <w:sz w:val="22"/>
              </w:rPr>
              <w:t>Wheeling to Grid</w:t>
            </w:r>
          </w:p>
        </w:tc>
        <w:tc>
          <w:tcPr>
            <w:tcW w:w="2835" w:type="dxa"/>
          </w:tcPr>
          <w:p>
            <w:r/>
            <w:r>
              <w:rPr>
                <w:rFonts w:ascii="Cambria" w:hAnsi="Cambria"/>
                <w:b w:val="0"/>
                <w:i w:val="0"/>
                <w:sz w:val="22"/>
              </w:rPr>
              <w:t>grid_connection_geo.jpg</w:t>
            </w:r>
          </w:p>
        </w:tc>
        <w:tc>
          <w:tcPr>
            <w:tcW w:w="3345" w:type="dxa"/>
          </w:tcPr>
          <w:p>
            <w:r/>
            <w:r>
              <w:rPr>
                <w:rFonts w:ascii="Cambria" w:hAnsi="Cambria"/>
                <w:b w:val="0"/>
                <w:i w:val="0"/>
                <w:sz w:val="22"/>
              </w:rPr>
              <w:t>[Lat: XX.XXXX, Long: XX.XXXX]</w:t>
            </w:r>
          </w:p>
        </w:tc>
      </w:tr>
      <w:tr>
        <w:tc>
          <w:tcPr>
            <w:shd w:val="clear" w:color="auto" w:fill="F2F2F2"/>
            <w:tcW w:w="850" w:type="dxa"/>
          </w:tcPr>
          <w:p>
            <w:pPr>
              <w:jc w:val="center"/>
            </w:pPr>
            <w:r/>
            <w:r>
              <w:rPr>
                <w:rFonts w:ascii="Cambria" w:hAnsi="Cambria"/>
                <w:b w:val="0"/>
                <w:i w:val="0"/>
                <w:sz w:val="22"/>
              </w:rPr>
              <w:t>4</w:t>
            </w:r>
          </w:p>
        </w:tc>
        <w:tc>
          <w:tcPr>
            <w:shd w:val="clear" w:color="auto" w:fill="F2F2F2"/>
            <w:tcW w:w="2381" w:type="dxa"/>
          </w:tcPr>
          <w:p>
            <w:r/>
            <w:r>
              <w:rPr>
                <w:rFonts w:ascii="Cambria" w:hAnsi="Cambria"/>
                <w:b w:val="0"/>
                <w:i w:val="0"/>
                <w:sz w:val="22"/>
              </w:rPr>
              <w:t>Sensor-based Lighting</w:t>
            </w:r>
          </w:p>
        </w:tc>
        <w:tc>
          <w:tcPr>
            <w:shd w:val="clear" w:color="auto" w:fill="F2F2F2"/>
            <w:tcW w:w="2835" w:type="dxa"/>
          </w:tcPr>
          <w:p>
            <w:r/>
            <w:r>
              <w:rPr>
                <w:rFonts w:ascii="Cambria" w:hAnsi="Cambria"/>
                <w:b w:val="0"/>
                <w:i w:val="0"/>
                <w:sz w:val="22"/>
              </w:rPr>
              <w:t>motion_sensor_geo.jpg</w:t>
            </w:r>
          </w:p>
        </w:tc>
        <w:tc>
          <w:tcPr>
            <w:shd w:val="clear" w:color="auto" w:fill="F2F2F2"/>
            <w:tcW w:w="3345" w:type="dxa"/>
          </w:tcPr>
          <w:p>
            <w:r/>
            <w:r>
              <w:rPr>
                <w:rFonts w:ascii="Cambria" w:hAnsi="Cambria"/>
                <w:b w:val="0"/>
                <w:i w:val="0"/>
                <w:sz w:val="22"/>
              </w:rPr>
              <w:t>[Lat: XX.XXXX, Long: XX.XXXX]</w:t>
            </w:r>
          </w:p>
        </w:tc>
      </w:tr>
      <w:tr>
        <w:tc>
          <w:tcPr>
            <w:tcW w:w="850" w:type="dxa"/>
          </w:tcPr>
          <w:p>
            <w:pPr>
              <w:jc w:val="center"/>
            </w:pPr>
            <w:r/>
            <w:r>
              <w:rPr>
                <w:rFonts w:ascii="Cambria" w:hAnsi="Cambria"/>
                <w:b w:val="0"/>
                <w:i w:val="0"/>
                <w:sz w:val="22"/>
              </w:rPr>
              <w:t>5</w:t>
            </w:r>
          </w:p>
        </w:tc>
        <w:tc>
          <w:tcPr>
            <w:tcW w:w="2381" w:type="dxa"/>
          </w:tcPr>
          <w:p>
            <w:r/>
            <w:r>
              <w:rPr>
                <w:rFonts w:ascii="Cambria" w:hAnsi="Cambria"/>
                <w:b w:val="0"/>
                <w:i w:val="0"/>
                <w:sz w:val="22"/>
              </w:rPr>
              <w:t>LED Lighting</w:t>
            </w:r>
          </w:p>
        </w:tc>
        <w:tc>
          <w:tcPr>
            <w:tcW w:w="2835" w:type="dxa"/>
          </w:tcPr>
          <w:p>
            <w:r/>
            <w:r>
              <w:rPr>
                <w:rFonts w:ascii="Cambria" w:hAnsi="Cambria"/>
                <w:b w:val="0"/>
                <w:i w:val="0"/>
                <w:sz w:val="22"/>
              </w:rPr>
              <w:t>led_campus_geo.jpg</w:t>
            </w:r>
          </w:p>
        </w:tc>
        <w:tc>
          <w:tcPr>
            <w:tcW w:w="3345"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Purchase Bills / Equipment Proof</w:t>
      </w:r>
    </w:p>
    <w:tbl>
      <w:tblGrid>
        <w:gridCol w:w="680"/>
        <w:gridCol w:w="1587"/>
        <w:gridCol w:w="1984"/>
        <w:gridCol w:w="1417"/>
        <w:gridCol w:w="1190"/>
        <w:gridCol w:w="2551"/>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587" w:type="dxa"/>
          </w:tcPr>
          <w:p>
            <w:pPr>
              <w:jc w:val="center"/>
            </w:pPr>
            <w:r/>
            <w:r>
              <w:rPr>
                <w:rFonts w:ascii="Cambria" w:hAnsi="Cambria"/>
                <w:b/>
                <w:i w:val="0"/>
                <w:color w:val="FFFFFF"/>
                <w:sz w:val="22"/>
              </w:rPr>
              <w:t>Facility</w:t>
            </w:r>
          </w:p>
        </w:tc>
        <w:tc>
          <w:tcPr>
            <w:shd w:val="clear" w:color="auto" w:fill="1F3A5F"/>
            <w:tcW w:w="1984" w:type="dxa"/>
          </w:tcPr>
          <w:p>
            <w:pPr>
              <w:jc w:val="center"/>
            </w:pPr>
            <w:r/>
            <w:r>
              <w:rPr>
                <w:rFonts w:ascii="Cambria" w:hAnsi="Cambria"/>
                <w:b/>
                <w:i w:val="0"/>
                <w:color w:val="FFFFFF"/>
                <w:sz w:val="22"/>
              </w:rPr>
              <w:t>Invoice No. &amp; Date</w:t>
            </w:r>
          </w:p>
        </w:tc>
        <w:tc>
          <w:tcPr>
            <w:shd w:val="clear" w:color="auto" w:fill="1F3A5F"/>
            <w:tcW w:w="1417" w:type="dxa"/>
          </w:tcPr>
          <w:p>
            <w:pPr>
              <w:jc w:val="center"/>
            </w:pPr>
            <w:r/>
            <w:r>
              <w:rPr>
                <w:rFonts w:ascii="Cambria" w:hAnsi="Cambria"/>
                <w:b/>
                <w:i w:val="0"/>
                <w:color w:val="FFFFFF"/>
                <w:sz w:val="22"/>
              </w:rPr>
              <w:t>Vendor Name</w:t>
            </w:r>
          </w:p>
        </w:tc>
        <w:tc>
          <w:tcPr>
            <w:shd w:val="clear" w:color="auto" w:fill="1F3A5F"/>
            <w:tcW w:w="1190" w:type="dxa"/>
          </w:tcPr>
          <w:p>
            <w:pPr>
              <w:jc w:val="center"/>
            </w:pPr>
            <w:r/>
            <w:r>
              <w:rPr>
                <w:rFonts w:ascii="Cambria" w:hAnsi="Cambria"/>
                <w:b/>
                <w:i w:val="0"/>
                <w:color w:val="FFFFFF"/>
                <w:sz w:val="22"/>
              </w:rPr>
              <w:t>Amount (₹)</w:t>
            </w:r>
          </w:p>
        </w:tc>
        <w:tc>
          <w:tcPr>
            <w:shd w:val="clear" w:color="auto" w:fill="1F3A5F"/>
            <w:tcW w:w="2551" w:type="dxa"/>
          </w:tcPr>
          <w:p>
            <w:pPr>
              <w:jc w:val="center"/>
            </w:pPr>
            <w:r/>
            <w:r>
              <w:rPr>
                <w:rFonts w:ascii="Cambria" w:hAnsi="Cambria"/>
                <w:b/>
                <w:i w:val="0"/>
                <w:color w:val="FFFFFF"/>
                <w:sz w:val="22"/>
              </w:rPr>
              <w:t>Supporting File</w:t>
            </w:r>
          </w:p>
        </w:tc>
      </w:tr>
      <w:tr>
        <w:tc>
          <w:tcPr>
            <w:tcW w:w="680" w:type="dxa"/>
          </w:tcPr>
          <w:p>
            <w:pPr>
              <w:jc w:val="center"/>
            </w:pPr>
            <w:r/>
            <w:r>
              <w:rPr>
                <w:rFonts w:ascii="Cambria" w:hAnsi="Cambria"/>
                <w:b w:val="0"/>
                <w:i w:val="0"/>
                <w:sz w:val="22"/>
              </w:rPr>
              <w:t>1</w:t>
            </w:r>
          </w:p>
        </w:tc>
        <w:tc>
          <w:tcPr>
            <w:tcW w:w="1587" w:type="dxa"/>
          </w:tcPr>
          <w:p>
            <w:r/>
            <w:r>
              <w:rPr>
                <w:rFonts w:ascii="Cambria" w:hAnsi="Cambria"/>
                <w:b w:val="0"/>
                <w:i w:val="0"/>
                <w:sz w:val="22"/>
              </w:rPr>
              <w:t>Solar Panels</w:t>
            </w:r>
          </w:p>
        </w:tc>
        <w:tc>
          <w:tcPr>
            <w:tcW w:w="1984" w:type="dxa"/>
          </w:tcPr>
          <w:p>
            <w:r/>
            <w:r>
              <w:rPr>
                <w:rFonts w:ascii="Cambria" w:hAnsi="Cambria"/>
                <w:b w:val="0"/>
                <w:i w:val="0"/>
                <w:sz w:val="22"/>
              </w:rPr>
              <w:t>INV-XXX / DD-MM-YYYY</w:t>
            </w:r>
          </w:p>
        </w:tc>
        <w:tc>
          <w:tcPr>
            <w:tcW w:w="1417" w:type="dxa"/>
          </w:tcPr>
          <w:p>
            <w:r/>
            <w:r>
              <w:rPr>
                <w:rFonts w:ascii="Cambria" w:hAnsi="Cambria"/>
                <w:b w:val="0"/>
                <w:i w:val="0"/>
                <w:sz w:val="22"/>
              </w:rPr>
              <w:t>Vendor Name</w:t>
            </w:r>
          </w:p>
        </w:tc>
        <w:tc>
          <w:tcPr>
            <w:tcW w:w="1190" w:type="dxa"/>
          </w:tcPr>
          <w:p>
            <w:r/>
            <w:r>
              <w:rPr>
                <w:rFonts w:ascii="Cambria" w:hAnsi="Cambria"/>
                <w:b w:val="0"/>
                <w:i w:val="0"/>
                <w:sz w:val="22"/>
              </w:rPr>
              <w:t>XXXXX</w:t>
            </w:r>
          </w:p>
        </w:tc>
        <w:tc>
          <w:tcPr>
            <w:tcW w:w="2551" w:type="dxa"/>
          </w:tcPr>
          <w:p>
            <w:r/>
            <w:r>
              <w:rPr>
                <w:rFonts w:ascii="Cambria" w:hAnsi="Cambria"/>
                <w:b w:val="0"/>
                <w:i w:val="0"/>
                <w:sz w:val="22"/>
              </w:rPr>
              <w:t>solar_invoice.pdf</w:t>
            </w:r>
          </w:p>
        </w:tc>
      </w:tr>
      <w:tr>
        <w:tc>
          <w:tcPr>
            <w:shd w:val="clear" w:color="auto" w:fill="F2F2F2"/>
            <w:tcW w:w="680" w:type="dxa"/>
          </w:tcPr>
          <w:p>
            <w:pPr>
              <w:jc w:val="center"/>
            </w:pPr>
            <w:r/>
            <w:r>
              <w:rPr>
                <w:rFonts w:ascii="Cambria" w:hAnsi="Cambria"/>
                <w:b w:val="0"/>
                <w:i w:val="0"/>
                <w:sz w:val="22"/>
              </w:rPr>
              <w:t>2</w:t>
            </w:r>
          </w:p>
        </w:tc>
        <w:tc>
          <w:tcPr>
            <w:shd w:val="clear" w:color="auto" w:fill="F2F2F2"/>
            <w:tcW w:w="1587" w:type="dxa"/>
          </w:tcPr>
          <w:p>
            <w:r/>
            <w:r>
              <w:rPr>
                <w:rFonts w:ascii="Cambria" w:hAnsi="Cambria"/>
                <w:b w:val="0"/>
                <w:i w:val="0"/>
                <w:sz w:val="22"/>
              </w:rPr>
              <w:t>Biogas Plant</w:t>
            </w:r>
          </w:p>
        </w:tc>
        <w:tc>
          <w:tcPr>
            <w:shd w:val="clear" w:color="auto" w:fill="F2F2F2"/>
            <w:tcW w:w="1984" w:type="dxa"/>
          </w:tcPr>
          <w:p>
            <w:r/>
            <w:r>
              <w:rPr>
                <w:rFonts w:ascii="Cambria" w:hAnsi="Cambria"/>
                <w:b w:val="0"/>
                <w:i w:val="0"/>
                <w:sz w:val="22"/>
              </w:rPr>
              <w:t>INV-XXX / DD-MM-YYYY</w:t>
            </w:r>
          </w:p>
        </w:tc>
        <w:tc>
          <w:tcPr>
            <w:shd w:val="clear" w:color="auto" w:fill="F2F2F2"/>
            <w:tcW w:w="1417" w:type="dxa"/>
          </w:tcPr>
          <w:p>
            <w:r/>
            <w:r>
              <w:rPr>
                <w:rFonts w:ascii="Cambria" w:hAnsi="Cambria"/>
                <w:b w:val="0"/>
                <w:i w:val="0"/>
                <w:sz w:val="22"/>
              </w:rPr>
              <w:t>Vendor Name</w:t>
            </w:r>
          </w:p>
        </w:tc>
        <w:tc>
          <w:tcPr>
            <w:shd w:val="clear" w:color="auto" w:fill="F2F2F2"/>
            <w:tcW w:w="1190" w:type="dxa"/>
          </w:tcPr>
          <w:p>
            <w:r/>
            <w:r>
              <w:rPr>
                <w:rFonts w:ascii="Cambria" w:hAnsi="Cambria"/>
                <w:b w:val="0"/>
                <w:i w:val="0"/>
                <w:sz w:val="22"/>
              </w:rPr>
              <w:t>XXXXX</w:t>
            </w:r>
          </w:p>
        </w:tc>
        <w:tc>
          <w:tcPr>
            <w:shd w:val="clear" w:color="auto" w:fill="F2F2F2"/>
            <w:tcW w:w="2551" w:type="dxa"/>
          </w:tcPr>
          <w:p>
            <w:r/>
            <w:r>
              <w:rPr>
                <w:rFonts w:ascii="Cambria" w:hAnsi="Cambria"/>
                <w:b w:val="0"/>
                <w:i w:val="0"/>
                <w:sz w:val="22"/>
              </w:rPr>
              <w:t>biogas_invoice.pdf</w:t>
            </w:r>
          </w:p>
        </w:tc>
      </w:tr>
      <w:tr>
        <w:tc>
          <w:tcPr>
            <w:tcW w:w="680" w:type="dxa"/>
          </w:tcPr>
          <w:p>
            <w:pPr>
              <w:jc w:val="center"/>
            </w:pPr>
            <w:r/>
            <w:r>
              <w:rPr>
                <w:rFonts w:ascii="Cambria" w:hAnsi="Cambria"/>
                <w:b w:val="0"/>
                <w:i w:val="0"/>
                <w:sz w:val="22"/>
              </w:rPr>
              <w:t>3</w:t>
            </w:r>
          </w:p>
        </w:tc>
        <w:tc>
          <w:tcPr>
            <w:tcW w:w="1587" w:type="dxa"/>
          </w:tcPr>
          <w:p>
            <w:r/>
            <w:r>
              <w:rPr>
                <w:rFonts w:ascii="Cambria" w:hAnsi="Cambria"/>
                <w:b w:val="0"/>
                <w:i w:val="0"/>
                <w:sz w:val="22"/>
              </w:rPr>
              <w:t>Motion Sensors</w:t>
            </w:r>
          </w:p>
        </w:tc>
        <w:tc>
          <w:tcPr>
            <w:tcW w:w="1984" w:type="dxa"/>
          </w:tcPr>
          <w:p>
            <w:r/>
            <w:r>
              <w:rPr>
                <w:rFonts w:ascii="Cambria" w:hAnsi="Cambria"/>
                <w:b w:val="0"/>
                <w:i w:val="0"/>
                <w:sz w:val="22"/>
              </w:rPr>
              <w:t>INV-XXX / DD-MM-YYYY</w:t>
            </w:r>
          </w:p>
        </w:tc>
        <w:tc>
          <w:tcPr>
            <w:tcW w:w="1417" w:type="dxa"/>
          </w:tcPr>
          <w:p>
            <w:r/>
            <w:r>
              <w:rPr>
                <w:rFonts w:ascii="Cambria" w:hAnsi="Cambria"/>
                <w:b w:val="0"/>
                <w:i w:val="0"/>
                <w:sz w:val="22"/>
              </w:rPr>
              <w:t>Vendor Name</w:t>
            </w:r>
          </w:p>
        </w:tc>
        <w:tc>
          <w:tcPr>
            <w:tcW w:w="1190" w:type="dxa"/>
          </w:tcPr>
          <w:p>
            <w:r/>
            <w:r>
              <w:rPr>
                <w:rFonts w:ascii="Cambria" w:hAnsi="Cambria"/>
                <w:b w:val="0"/>
                <w:i w:val="0"/>
                <w:sz w:val="22"/>
              </w:rPr>
              <w:t>XXXXX</w:t>
            </w:r>
          </w:p>
        </w:tc>
        <w:tc>
          <w:tcPr>
            <w:tcW w:w="2551" w:type="dxa"/>
          </w:tcPr>
          <w:p>
            <w:r/>
            <w:r>
              <w:rPr>
                <w:rFonts w:ascii="Cambria" w:hAnsi="Cambria"/>
                <w:b w:val="0"/>
                <w:i w:val="0"/>
                <w:sz w:val="22"/>
              </w:rPr>
              <w:t>sensor_invoice.pdf</w:t>
            </w:r>
          </w:p>
        </w:tc>
      </w:tr>
      <w:tr>
        <w:tc>
          <w:tcPr>
            <w:shd w:val="clear" w:color="auto" w:fill="F2F2F2"/>
            <w:tcW w:w="680" w:type="dxa"/>
          </w:tcPr>
          <w:p>
            <w:pPr>
              <w:jc w:val="center"/>
            </w:pPr>
            <w:r/>
            <w:r>
              <w:rPr>
                <w:rFonts w:ascii="Cambria" w:hAnsi="Cambria"/>
                <w:b w:val="0"/>
                <w:i w:val="0"/>
                <w:sz w:val="22"/>
              </w:rPr>
              <w:t>4</w:t>
            </w:r>
          </w:p>
        </w:tc>
        <w:tc>
          <w:tcPr>
            <w:shd w:val="clear" w:color="auto" w:fill="F2F2F2"/>
            <w:tcW w:w="1587" w:type="dxa"/>
          </w:tcPr>
          <w:p>
            <w:r/>
            <w:r>
              <w:rPr>
                <w:rFonts w:ascii="Cambria" w:hAnsi="Cambria"/>
                <w:b w:val="0"/>
                <w:i w:val="0"/>
                <w:sz w:val="22"/>
              </w:rPr>
              <w:t>LED Lights</w:t>
            </w:r>
          </w:p>
        </w:tc>
        <w:tc>
          <w:tcPr>
            <w:shd w:val="clear" w:color="auto" w:fill="F2F2F2"/>
            <w:tcW w:w="1984" w:type="dxa"/>
          </w:tcPr>
          <w:p>
            <w:r/>
            <w:r>
              <w:rPr>
                <w:rFonts w:ascii="Cambria" w:hAnsi="Cambria"/>
                <w:b w:val="0"/>
                <w:i w:val="0"/>
                <w:sz w:val="22"/>
              </w:rPr>
              <w:t>INV-XXX / DD-MM-YYYY</w:t>
            </w:r>
          </w:p>
        </w:tc>
        <w:tc>
          <w:tcPr>
            <w:shd w:val="clear" w:color="auto" w:fill="F2F2F2"/>
            <w:tcW w:w="1417" w:type="dxa"/>
          </w:tcPr>
          <w:p>
            <w:r/>
            <w:r>
              <w:rPr>
                <w:rFonts w:ascii="Cambria" w:hAnsi="Cambria"/>
                <w:b w:val="0"/>
                <w:i w:val="0"/>
                <w:sz w:val="22"/>
              </w:rPr>
              <w:t>Vendor Name</w:t>
            </w:r>
          </w:p>
        </w:tc>
        <w:tc>
          <w:tcPr>
            <w:shd w:val="clear" w:color="auto" w:fill="F2F2F2"/>
            <w:tcW w:w="1190" w:type="dxa"/>
          </w:tcPr>
          <w:p>
            <w:r/>
            <w:r>
              <w:rPr>
                <w:rFonts w:ascii="Cambria" w:hAnsi="Cambria"/>
                <w:b w:val="0"/>
                <w:i w:val="0"/>
                <w:sz w:val="22"/>
              </w:rPr>
              <w:t>XXXXX</w:t>
            </w:r>
          </w:p>
        </w:tc>
        <w:tc>
          <w:tcPr>
            <w:shd w:val="clear" w:color="auto" w:fill="F2F2F2"/>
            <w:tcW w:w="2551" w:type="dxa"/>
          </w:tcPr>
          <w:p>
            <w:r/>
            <w:r>
              <w:rPr>
                <w:rFonts w:ascii="Cambria" w:hAnsi="Cambria"/>
                <w:b w:val="0"/>
                <w:i w:val="0"/>
                <w:sz w:val="22"/>
              </w:rPr>
              <w:t>led_invoice.pdf</w:t>
            </w:r>
          </w:p>
        </w:tc>
      </w:tr>
    </w:tbl>
    <w:p>
      <w:pPr>
        <w:keepNext/>
        <w:spacing w:before="200" w:after="120"/>
      </w:pPr>
      <w:r>
        <w:rPr>
          <w:rFonts w:ascii="Cambria" w:hAnsi="Cambria"/>
          <w:b/>
          <w:color w:val="1F3A5F"/>
          <w:sz w:val="24"/>
        </w:rPr>
        <w:t>4. Government / Electricity Authority Permission Document</w:t>
      </w:r>
    </w:p>
    <w:tbl>
      <w:tblGrid>
        <w:gridCol w:w="2041"/>
        <w:gridCol w:w="2041"/>
        <w:gridCol w:w="1360"/>
        <w:gridCol w:w="1587"/>
        <w:gridCol w:w="2381"/>
      </w:tblGrid>
      <w:tblPr>
        <w:jc w:val="center"/>
        <w:tblLook w:firstColumn="1" w:firstRow="1" w:lastColumn="0" w:lastRow="0" w:noHBand="0" w:noVBand="1" w:val="04A0"/>
        <w:tblW w:w="9412" w:type="dxa"/>
        <w:tblLayout w:type="fixed"/>
      </w:tblPr>
      <w:tr>
        <w:tc>
          <w:tcPr>
            <w:shd w:val="clear" w:color="auto" w:fill="1F3A5F"/>
            <w:tcW w:w="2041" w:type="dxa"/>
          </w:tcPr>
          <w:p>
            <w:pPr>
              <w:jc w:val="center"/>
            </w:pPr>
            <w:r/>
            <w:r>
              <w:rPr>
                <w:rFonts w:ascii="Cambria" w:hAnsi="Cambria"/>
                <w:b/>
                <w:i w:val="0"/>
                <w:color w:val="FFFFFF"/>
                <w:sz w:val="22"/>
              </w:rPr>
              <w:t>Document Type</w:t>
            </w:r>
          </w:p>
        </w:tc>
        <w:tc>
          <w:tcPr>
            <w:shd w:val="clear" w:color="auto" w:fill="1F3A5F"/>
            <w:tcW w:w="2041" w:type="dxa"/>
          </w:tcPr>
          <w:p>
            <w:pPr>
              <w:jc w:val="center"/>
            </w:pPr>
            <w:r/>
            <w:r>
              <w:rPr>
                <w:rFonts w:ascii="Cambria" w:hAnsi="Cambria"/>
                <w:b/>
                <w:i w:val="0"/>
                <w:color w:val="FFFFFF"/>
                <w:sz w:val="22"/>
              </w:rPr>
              <w:t>Issuing Authority</w:t>
            </w:r>
          </w:p>
        </w:tc>
        <w:tc>
          <w:tcPr>
            <w:shd w:val="clear" w:color="auto" w:fill="1F3A5F"/>
            <w:tcW w:w="1360" w:type="dxa"/>
          </w:tcPr>
          <w:p>
            <w:pPr>
              <w:jc w:val="center"/>
            </w:pPr>
            <w:r/>
            <w:r>
              <w:rPr>
                <w:rFonts w:ascii="Cambria" w:hAnsi="Cambria"/>
                <w:b/>
                <w:i w:val="0"/>
                <w:color w:val="FFFFFF"/>
                <w:sz w:val="22"/>
              </w:rPr>
              <w:t>Date of Issue</w:t>
            </w:r>
          </w:p>
        </w:tc>
        <w:tc>
          <w:tcPr>
            <w:shd w:val="clear" w:color="auto" w:fill="1F3A5F"/>
            <w:tcW w:w="1587" w:type="dxa"/>
          </w:tcPr>
          <w:p>
            <w:pPr>
              <w:jc w:val="center"/>
            </w:pPr>
            <w:r/>
            <w:r>
              <w:rPr>
                <w:rFonts w:ascii="Cambria" w:hAnsi="Cambria"/>
                <w:b/>
                <w:i w:val="0"/>
                <w:color w:val="FFFFFF"/>
                <w:sz w:val="22"/>
              </w:rPr>
              <w:t>Reference Number</w:t>
            </w:r>
          </w:p>
        </w:tc>
        <w:tc>
          <w:tcPr>
            <w:shd w:val="clear" w:color="auto" w:fill="1F3A5F"/>
            <w:tcW w:w="2381" w:type="dxa"/>
          </w:tcPr>
          <w:p>
            <w:pPr>
              <w:jc w:val="center"/>
            </w:pPr>
            <w:r/>
            <w:r>
              <w:rPr>
                <w:rFonts w:ascii="Cambria" w:hAnsi="Cambria"/>
                <w:b/>
                <w:i w:val="0"/>
                <w:color w:val="FFFFFF"/>
                <w:sz w:val="22"/>
              </w:rPr>
              <w:t>File Name</w:t>
            </w:r>
          </w:p>
        </w:tc>
      </w:tr>
      <w:tr>
        <w:tc>
          <w:tcPr>
            <w:tcW w:w="2041" w:type="dxa"/>
          </w:tcPr>
          <w:p>
            <w:r/>
            <w:r>
              <w:rPr>
                <w:rFonts w:ascii="Cambria" w:hAnsi="Cambria"/>
                <w:b w:val="0"/>
                <w:i w:val="0"/>
                <w:sz w:val="22"/>
              </w:rPr>
              <w:t>Grid Connection Permission</w:t>
            </w:r>
          </w:p>
        </w:tc>
        <w:tc>
          <w:tcPr>
            <w:tcW w:w="2041" w:type="dxa"/>
          </w:tcPr>
          <w:p>
            <w:r/>
            <w:r>
              <w:rPr>
                <w:rFonts w:ascii="Cambria" w:hAnsi="Cambria"/>
                <w:b w:val="0"/>
                <w:i w:val="0"/>
                <w:sz w:val="22"/>
              </w:rPr>
              <w:t>State Electricity Board</w:t>
            </w:r>
          </w:p>
        </w:tc>
        <w:tc>
          <w:tcPr>
            <w:tcW w:w="1360" w:type="dxa"/>
          </w:tcPr>
          <w:p>
            <w:r/>
            <w:r>
              <w:rPr>
                <w:rFonts w:ascii="Cambria" w:hAnsi="Cambria"/>
                <w:b w:val="0"/>
                <w:i w:val="0"/>
                <w:sz w:val="22"/>
              </w:rPr>
              <w:t>DD-MM-YYYY</w:t>
            </w:r>
          </w:p>
        </w:tc>
        <w:tc>
          <w:tcPr>
            <w:tcW w:w="1587" w:type="dxa"/>
          </w:tcPr>
          <w:p>
            <w:r/>
            <w:r>
              <w:rPr>
                <w:rFonts w:ascii="Cambria" w:hAnsi="Cambria"/>
                <w:b w:val="0"/>
                <w:i w:val="0"/>
                <w:sz w:val="22"/>
              </w:rPr>
              <w:t>REF-XXX</w:t>
            </w:r>
          </w:p>
        </w:tc>
        <w:tc>
          <w:tcPr>
            <w:tcW w:w="2381" w:type="dxa"/>
          </w:tcPr>
          <w:p>
            <w:r/>
            <w:r>
              <w:rPr>
                <w:rFonts w:ascii="Cambria" w:hAnsi="Cambria"/>
                <w:b w:val="0"/>
                <w:i w:val="0"/>
                <w:sz w:val="22"/>
              </w:rPr>
              <w:t>grid_permission.pdf</w:t>
            </w:r>
          </w:p>
        </w:tc>
      </w:tr>
    </w:tbl>
    <w:p>
      <w:pPr>
        <w:keepNext/>
        <w:spacing w:before="200" w:after="120"/>
      </w:pPr>
      <w:r>
        <w:rPr>
          <w:rFonts w:ascii="Cambria" w:hAnsi="Cambria"/>
          <w:b/>
          <w:color w:val="1F3A5F"/>
          <w:sz w:val="24"/>
        </w:rPr>
        <w:t>5. Additional Links</w:t>
      </w:r>
    </w:p>
    <w:p>
      <w:pPr>
        <w:spacing w:after="80"/>
        <w:ind w:left="357" w:hanging="227"/>
        <w:jc w:val="both"/>
      </w:pPr>
      <w:r>
        <w:rPr>
          <w:rFonts w:ascii="Cambria" w:hAnsi="Cambria"/>
          <w:sz w:val="22"/>
        </w:rPr>
        <w:t xml:space="preserve">•  </w:t>
      </w:r>
      <w:r>
        <w:rPr>
          <w:rFonts w:ascii="Cambria" w:hAnsi="Cambria"/>
          <w:b w:val="0"/>
          <w:i/>
          <w:sz w:val="22"/>
        </w:rPr>
        <w:t>Institutional Sustainability Initiatives Page</w:t>
      </w:r>
      <w:r>
        <w:rPr>
          <w:rFonts w:ascii="Cambria" w:hAnsi="Cambria"/>
          <w:b w:val="0"/>
          <w:i w:val="0"/>
          <w:sz w:val="22"/>
        </w:rPr>
        <w:t>: [Insert Link]</w:t>
      </w:r>
    </w:p>
    <w:p>
      <w:pPr>
        <w:spacing w:after="80"/>
        <w:ind w:left="357" w:hanging="227"/>
        <w:jc w:val="both"/>
      </w:pPr>
      <w:r>
        <w:rPr>
          <w:rFonts w:ascii="Cambria" w:hAnsi="Cambria"/>
          <w:sz w:val="22"/>
        </w:rPr>
        <w:t xml:space="preserve">•  </w:t>
      </w:r>
      <w:r>
        <w:rPr>
          <w:rFonts w:ascii="Cambria" w:hAnsi="Cambria"/>
          <w:b w:val="0"/>
          <w:i/>
          <w:sz w:val="22"/>
        </w:rPr>
        <w:t>Annual Green Report</w:t>
      </w:r>
      <w:r>
        <w:rPr>
          <w:rFonts w:ascii="Cambria" w:hAnsi="Cambria"/>
          <w:b w:val="0"/>
          <w:i w:val="0"/>
          <w:sz w:val="22"/>
        </w:rPr>
        <w:t>: [Insert Link]</w:t>
      </w:r>
    </w:p>
    <w:p>
      <w:pPr>
        <w:spacing w:after="120"/>
        <w:jc w:val="both"/>
      </w:pPr>
      <w:r>
        <w:rPr>
          <w:rFonts w:ascii="Cambria" w:hAnsi="Cambria"/>
          <w:sz w:val="22"/>
        </w:rPr>
        <w:t>This structure ensures direct NAAC verification compliance with:</w:t>
      </w:r>
    </w:p>
    <w:p>
      <w:pPr>
        <w:spacing w:after="80"/>
        <w:ind w:left="357" w:hanging="227"/>
        <w:jc w:val="both"/>
      </w:pPr>
      <w:r>
        <w:rPr>
          <w:rFonts w:ascii="Cambria" w:hAnsi="Cambria"/>
          <w:sz w:val="22"/>
        </w:rPr>
        <w:t xml:space="preserve">•  </w:t>
      </w:r>
      <w:r>
        <w:rPr>
          <w:rFonts w:ascii="Cambria" w:hAnsi="Cambria"/>
          <w:b/>
          <w:i w:val="0"/>
          <w:sz w:val="22"/>
        </w:rPr>
        <w:t>Data Template</w:t>
      </w:r>
      <w:r>
        <w:rPr>
          <w:rFonts w:ascii="Cambria" w:hAnsi="Cambria"/>
          <w:b w:val="0"/>
          <w:i w:val="0"/>
          <w:sz w:val="22"/>
        </w:rPr>
        <w:t xml:space="preserve"> – facility-wise details with geo-tags.</w:t>
      </w:r>
    </w:p>
    <w:p>
      <w:pPr>
        <w:spacing w:after="80"/>
        <w:ind w:left="357" w:hanging="227"/>
        <w:jc w:val="both"/>
      </w:pPr>
      <w:r>
        <w:rPr>
          <w:rFonts w:ascii="Cambria" w:hAnsi="Cambria"/>
          <w:sz w:val="22"/>
        </w:rPr>
        <w:t xml:space="preserve">•  </w:t>
      </w:r>
      <w:r>
        <w:rPr>
          <w:rFonts w:ascii="Cambria" w:hAnsi="Cambria"/>
          <w:b/>
          <w:i w:val="0"/>
          <w:sz w:val="22"/>
        </w:rPr>
        <w:t>Photographic Evidence</w:t>
      </w:r>
      <w:r>
        <w:rPr>
          <w:rFonts w:ascii="Cambria" w:hAnsi="Cambria"/>
          <w:b w:val="0"/>
          <w:i w:val="0"/>
          <w:sz w:val="22"/>
        </w:rPr>
        <w:t xml:space="preserve"> – properly geo-tagged and labeled.</w:t>
      </w:r>
    </w:p>
    <w:p>
      <w:pPr>
        <w:spacing w:after="80"/>
        <w:ind w:left="357" w:hanging="227"/>
        <w:jc w:val="both"/>
      </w:pPr>
      <w:r>
        <w:rPr>
          <w:rFonts w:ascii="Cambria" w:hAnsi="Cambria"/>
          <w:sz w:val="22"/>
        </w:rPr>
        <w:t xml:space="preserve">•  </w:t>
      </w:r>
      <w:r>
        <w:rPr>
          <w:rFonts w:ascii="Cambria" w:hAnsi="Cambria"/>
          <w:b/>
          <w:i w:val="0"/>
          <w:sz w:val="22"/>
        </w:rPr>
        <w:t>Financial Proof</w:t>
      </w:r>
      <w:r>
        <w:rPr>
          <w:rFonts w:ascii="Cambria" w:hAnsi="Cambria"/>
          <w:b w:val="0"/>
          <w:i w:val="0"/>
          <w:sz w:val="22"/>
        </w:rPr>
        <w:t xml:space="preserve"> – bills/invoices with facility mapping.</w:t>
      </w:r>
    </w:p>
    <w:p>
      <w:pPr>
        <w:spacing w:after="80"/>
        <w:ind w:left="357" w:hanging="227"/>
        <w:jc w:val="both"/>
      </w:pPr>
      <w:r>
        <w:rPr>
          <w:rFonts w:ascii="Cambria" w:hAnsi="Cambria"/>
          <w:sz w:val="22"/>
        </w:rPr>
        <w:t xml:space="preserve">•  </w:t>
      </w:r>
      <w:r>
        <w:rPr>
          <w:rFonts w:ascii="Cambria" w:hAnsi="Cambria"/>
          <w:b/>
          <w:i w:val="0"/>
          <w:sz w:val="22"/>
        </w:rPr>
        <w:t>Regulatory Permission</w:t>
      </w:r>
      <w:r>
        <w:rPr>
          <w:rFonts w:ascii="Cambria" w:hAnsi="Cambria"/>
          <w:b w:val="0"/>
          <w:i w:val="0"/>
          <w:sz w:val="22"/>
        </w:rPr>
        <w:t xml:space="preserve"> – for grid connection.</w:t>
      </w:r>
    </w:p>
    <w:p>
      <w:r>
        <w:br w:type="page"/>
      </w:r>
    </w:p>
    <w:p>
      <w:pPr>
        <w:keepNext/>
        <w:spacing w:before="240" w:after="120"/>
      </w:pPr>
      <w:r>
        <w:rPr>
          <w:rFonts w:ascii="Cambria" w:hAnsi="Cambria"/>
          <w:b/>
          <w:color w:val="1F3A5F"/>
          <w:sz w:val="36"/>
        </w:rPr>
        <w:t>8. Energy Conservation Measures in the Institution</w:t>
      </w:r>
    </w:p>
    <w:p>
      <w:pPr>
        <w:keepNext/>
        <w:spacing w:before="80" w:after="120"/>
      </w:pPr>
      <w:r>
        <w:rPr>
          <w:rFonts w:ascii="Cambria" w:hAnsi="Cambria"/>
          <w:b/>
          <w:color w:val="1F3A5F"/>
          <w:sz w:val="24"/>
        </w:rPr>
        <w:t>1. Introduction</w:t>
      </w:r>
    </w:p>
    <w:p>
      <w:pPr>
        <w:spacing w:after="120"/>
        <w:jc w:val="both"/>
      </w:pPr>
      <w:r>
        <w:rPr>
          <w:rFonts w:ascii="Cambria" w:hAnsi="Cambria"/>
          <w:sz w:val="22"/>
        </w:rPr>
        <w:t>The institution is committed to implementing systematic energy conservation measures to ensure sustainable operations, reduce dependency on non-renewable sources, and minimise the overall carbon footprint. These measures align with the Institutional Energy Policy, Green Campus Policy, and recommendations from annual energy audits.</w:t>
      </w:r>
    </w:p>
    <w:p>
      <w:pPr>
        <w:keepNext/>
        <w:spacing w:before="120" w:after="120"/>
      </w:pPr>
      <w:r>
        <w:rPr>
          <w:rFonts w:ascii="Cambria" w:hAnsi="Cambria"/>
          <w:b/>
          <w:color w:val="1F3A5F"/>
          <w:sz w:val="24"/>
        </w:rPr>
        <w:t>2. Energy Conservation Measures Implemented</w:t>
      </w:r>
    </w:p>
    <w:p>
      <w:pPr>
        <w:spacing w:after="40"/>
        <w:jc w:val="both"/>
      </w:pPr>
      <w:r>
        <w:rPr>
          <w:rFonts w:ascii="Cambria" w:hAnsi="Cambria"/>
          <w:b w:val="0"/>
          <w:i/>
          <w:sz w:val="22"/>
        </w:rPr>
        <w:t>A. Use of LED Lighting</w:t>
      </w:r>
    </w:p>
    <w:p>
      <w:pPr>
        <w:spacing w:after="80"/>
        <w:ind w:left="357" w:hanging="227"/>
        <w:jc w:val="both"/>
      </w:pPr>
      <w:r>
        <w:rPr>
          <w:rFonts w:ascii="Cambria" w:hAnsi="Cambria"/>
          <w:sz w:val="22"/>
        </w:rPr>
        <w:t xml:space="preserve">•  </w:t>
      </w:r>
      <w:r>
        <w:rPr>
          <w:rFonts w:ascii="Cambria" w:hAnsi="Cambria"/>
          <w:sz w:val="22"/>
        </w:rPr>
        <w:t>All incandescent and CFL lamps have been replaced with LED fixtures across academic buildings, hostels, administrative blocks, and outdoor lighting.</w:t>
      </w:r>
    </w:p>
    <w:p>
      <w:pPr>
        <w:spacing w:after="80"/>
        <w:ind w:left="357" w:hanging="227"/>
        <w:jc w:val="both"/>
      </w:pPr>
      <w:r>
        <w:rPr>
          <w:rFonts w:ascii="Cambria" w:hAnsi="Cambria"/>
          <w:sz w:val="22"/>
        </w:rPr>
        <w:t xml:space="preserve">•  </w:t>
      </w:r>
      <w:r>
        <w:rPr>
          <w:rFonts w:ascii="Cambria" w:hAnsi="Cambria"/>
          <w:sz w:val="22"/>
        </w:rPr>
        <w:t>Estimated reduction in lighting load: XX%.</w:t>
      </w:r>
    </w:p>
    <w:p>
      <w:pPr>
        <w:spacing w:after="40"/>
        <w:jc w:val="both"/>
      </w:pPr>
      <w:r>
        <w:rPr>
          <w:rFonts w:ascii="Cambria" w:hAnsi="Cambria"/>
          <w:b w:val="0"/>
          <w:i/>
          <w:sz w:val="22"/>
        </w:rPr>
        <w:t>B. Sensor-Based Energy Conservation</w:t>
      </w:r>
    </w:p>
    <w:p>
      <w:pPr>
        <w:spacing w:after="80"/>
        <w:ind w:left="357" w:hanging="227"/>
        <w:jc w:val="both"/>
      </w:pPr>
      <w:r>
        <w:rPr>
          <w:rFonts w:ascii="Cambria" w:hAnsi="Cambria"/>
          <w:sz w:val="22"/>
        </w:rPr>
        <w:t xml:space="preserve">•  </w:t>
      </w:r>
      <w:r>
        <w:rPr>
          <w:rFonts w:ascii="Cambria" w:hAnsi="Cambria"/>
          <w:sz w:val="22"/>
        </w:rPr>
        <w:t>Installed motion sensors in corridors, classrooms, and washrooms to switch off lights automatically when spaces are unoccupied.</w:t>
      </w:r>
    </w:p>
    <w:p>
      <w:pPr>
        <w:spacing w:after="80"/>
        <w:ind w:left="357" w:hanging="227"/>
        <w:jc w:val="both"/>
      </w:pPr>
      <w:r>
        <w:rPr>
          <w:rFonts w:ascii="Cambria" w:hAnsi="Cambria"/>
          <w:sz w:val="22"/>
        </w:rPr>
        <w:t xml:space="preserve">•  </w:t>
      </w:r>
      <w:r>
        <w:rPr>
          <w:rFonts w:ascii="Cambria" w:hAnsi="Cambria"/>
          <w:sz w:val="22"/>
        </w:rPr>
        <w:t>Timer-based lighting in common areas to avoid overnight wastage.</w:t>
      </w:r>
    </w:p>
    <w:p>
      <w:pPr>
        <w:spacing w:after="40"/>
        <w:jc w:val="both"/>
      </w:pPr>
      <w:r>
        <w:rPr>
          <w:rFonts w:ascii="Cambria" w:hAnsi="Cambria"/>
          <w:b w:val="0"/>
          <w:i/>
          <w:sz w:val="22"/>
        </w:rPr>
        <w:t>C. Renewable Energy Integration</w:t>
      </w:r>
    </w:p>
    <w:p>
      <w:pPr>
        <w:spacing w:after="80"/>
        <w:ind w:left="357" w:hanging="227"/>
        <w:jc w:val="both"/>
      </w:pPr>
      <w:r>
        <w:rPr>
          <w:rFonts w:ascii="Cambria" w:hAnsi="Cambria"/>
          <w:sz w:val="22"/>
        </w:rPr>
        <w:t xml:space="preserve">•  </w:t>
      </w:r>
      <w:r>
        <w:rPr>
          <w:rFonts w:ascii="Cambria" w:hAnsi="Cambria"/>
          <w:sz w:val="22"/>
        </w:rPr>
        <w:t>Rooftop solar photovoltaic system with capacity of XX kWp installed on main buildings.</w:t>
      </w:r>
    </w:p>
    <w:p>
      <w:pPr>
        <w:spacing w:after="80"/>
        <w:ind w:left="357" w:hanging="227"/>
        <w:jc w:val="both"/>
      </w:pPr>
      <w:r>
        <w:rPr>
          <w:rFonts w:ascii="Cambria" w:hAnsi="Cambria"/>
          <w:sz w:val="22"/>
        </w:rPr>
        <w:t xml:space="preserve">•  </w:t>
      </w:r>
      <w:r>
        <w:rPr>
          <w:rFonts w:ascii="Cambria" w:hAnsi="Cambria"/>
          <w:sz w:val="22"/>
        </w:rPr>
        <w:t>Generates XXXXX kWh/year, meeting XX% of annual electricity needs.</w:t>
      </w:r>
    </w:p>
    <w:p>
      <w:pPr>
        <w:spacing w:after="80"/>
        <w:ind w:left="357" w:hanging="227"/>
        <w:jc w:val="both"/>
      </w:pPr>
      <w:r>
        <w:rPr>
          <w:rFonts w:ascii="Cambria" w:hAnsi="Cambria"/>
          <w:sz w:val="22"/>
        </w:rPr>
        <w:t xml:space="preserve">•  </w:t>
      </w:r>
      <w:r>
        <w:rPr>
          <w:rFonts w:ascii="Cambria" w:hAnsi="Cambria"/>
          <w:sz w:val="22"/>
        </w:rPr>
        <w:t>Net-metering system connected to the grid for surplus energy export.</w:t>
      </w:r>
    </w:p>
    <w:p>
      <w:pPr>
        <w:spacing w:after="40"/>
        <w:jc w:val="both"/>
      </w:pPr>
      <w:r>
        <w:rPr>
          <w:rFonts w:ascii="Cambria" w:hAnsi="Cambria"/>
          <w:b w:val="0"/>
          <w:i/>
          <w:sz w:val="22"/>
        </w:rPr>
        <w:t>D. Energy-Efficient Equipment</w:t>
      </w:r>
    </w:p>
    <w:p>
      <w:pPr>
        <w:spacing w:after="80"/>
        <w:ind w:left="357" w:hanging="227"/>
        <w:jc w:val="both"/>
      </w:pPr>
      <w:r>
        <w:rPr>
          <w:rFonts w:ascii="Cambria" w:hAnsi="Cambria"/>
          <w:sz w:val="22"/>
        </w:rPr>
        <w:t xml:space="preserve">•  </w:t>
      </w:r>
      <w:r>
        <w:rPr>
          <w:rFonts w:ascii="Cambria" w:hAnsi="Cambria"/>
          <w:sz w:val="22"/>
        </w:rPr>
        <w:t>All new electrical appliances, air-conditioners, refrigerators, and lab equipment are BEE 5-star rated.</w:t>
      </w:r>
    </w:p>
    <w:p>
      <w:pPr>
        <w:spacing w:after="80"/>
        <w:ind w:left="357" w:hanging="227"/>
        <w:jc w:val="both"/>
      </w:pPr>
      <w:r>
        <w:rPr>
          <w:rFonts w:ascii="Cambria" w:hAnsi="Cambria"/>
          <w:sz w:val="22"/>
        </w:rPr>
        <w:t xml:space="preserve">•  </w:t>
      </w:r>
      <w:r>
        <w:rPr>
          <w:rFonts w:ascii="Cambria" w:hAnsi="Cambria"/>
          <w:sz w:val="22"/>
        </w:rPr>
        <w:t>Use of energy-efficient pumps for water distribution and VFD (Variable Frequency Drive) technology in motors.</w:t>
      </w:r>
    </w:p>
    <w:p>
      <w:pPr>
        <w:spacing w:after="40"/>
        <w:jc w:val="both"/>
      </w:pPr>
      <w:r>
        <w:rPr>
          <w:rFonts w:ascii="Cambria" w:hAnsi="Cambria"/>
          <w:b w:val="0"/>
          <w:i/>
          <w:sz w:val="22"/>
        </w:rPr>
        <w:t>E. HVAC Efficiency Improvements</w:t>
      </w:r>
    </w:p>
    <w:p>
      <w:pPr>
        <w:spacing w:after="80"/>
        <w:ind w:left="357" w:hanging="227"/>
        <w:jc w:val="both"/>
      </w:pPr>
      <w:r>
        <w:rPr>
          <w:rFonts w:ascii="Cambria" w:hAnsi="Cambria"/>
          <w:sz w:val="22"/>
        </w:rPr>
        <w:t xml:space="preserve">•  </w:t>
      </w:r>
      <w:r>
        <w:rPr>
          <w:rFonts w:ascii="Cambria" w:hAnsi="Cambria"/>
          <w:sz w:val="22"/>
        </w:rPr>
        <w:t>Upgraded old air-conditioning units to inverter-based models.</w:t>
      </w:r>
    </w:p>
    <w:p>
      <w:pPr>
        <w:spacing w:after="80"/>
        <w:ind w:left="357" w:hanging="227"/>
        <w:jc w:val="both"/>
      </w:pPr>
      <w:r>
        <w:rPr>
          <w:rFonts w:ascii="Cambria" w:hAnsi="Cambria"/>
          <w:sz w:val="22"/>
        </w:rPr>
        <w:t xml:space="preserve">•  </w:t>
      </w:r>
      <w:r>
        <w:rPr>
          <w:rFonts w:ascii="Cambria" w:hAnsi="Cambria"/>
          <w:sz w:val="22"/>
        </w:rPr>
        <w:t>Regular maintenance schedules to ensure optimal performance.</w:t>
      </w:r>
    </w:p>
    <w:p>
      <w:pPr>
        <w:spacing w:after="40"/>
        <w:jc w:val="both"/>
      </w:pPr>
      <w:r>
        <w:rPr>
          <w:rFonts w:ascii="Cambria" w:hAnsi="Cambria"/>
          <w:b w:val="0"/>
          <w:i/>
          <w:sz w:val="22"/>
        </w:rPr>
        <w:t>F. Awareness &amp; Training</w:t>
      </w:r>
    </w:p>
    <w:p>
      <w:pPr>
        <w:spacing w:after="80"/>
        <w:ind w:left="357" w:hanging="227"/>
        <w:jc w:val="both"/>
      </w:pPr>
      <w:r>
        <w:rPr>
          <w:rFonts w:ascii="Cambria" w:hAnsi="Cambria"/>
          <w:sz w:val="22"/>
        </w:rPr>
        <w:t xml:space="preserve">•  </w:t>
      </w:r>
      <w:r>
        <w:rPr>
          <w:rFonts w:ascii="Cambria" w:hAnsi="Cambria"/>
          <w:sz w:val="22"/>
        </w:rPr>
        <w:t>Conducted Energy Conservation Awareness Week for students and staff.</w:t>
      </w:r>
    </w:p>
    <w:p>
      <w:pPr>
        <w:spacing w:after="80"/>
        <w:ind w:left="357" w:hanging="227"/>
        <w:jc w:val="both"/>
      </w:pPr>
      <w:r>
        <w:rPr>
          <w:rFonts w:ascii="Cambria" w:hAnsi="Cambria"/>
          <w:sz w:val="22"/>
        </w:rPr>
        <w:t xml:space="preserve">•  </w:t>
      </w:r>
      <w:r>
        <w:rPr>
          <w:rFonts w:ascii="Cambria" w:hAnsi="Cambria"/>
          <w:sz w:val="22"/>
        </w:rPr>
        <w:t>Displayed energy-saving tips on notice boards and digital screens.</w:t>
      </w:r>
    </w:p>
    <w:p>
      <w:pPr>
        <w:spacing w:after="80"/>
        <w:ind w:left="357" w:hanging="227"/>
        <w:jc w:val="both"/>
      </w:pPr>
      <w:r>
        <w:rPr>
          <w:rFonts w:ascii="Cambria" w:hAnsi="Cambria"/>
          <w:sz w:val="22"/>
        </w:rPr>
        <w:t xml:space="preserve">•  </w:t>
      </w:r>
      <w:r>
        <w:rPr>
          <w:rFonts w:ascii="Cambria" w:hAnsi="Cambria"/>
          <w:sz w:val="22"/>
        </w:rPr>
        <w:t>Incorporated energy conservation modules into environmental science courses.</w:t>
      </w:r>
    </w:p>
    <w:p>
      <w:pPr>
        <w:keepNext/>
        <w:spacing w:before="120" w:after="120"/>
      </w:pPr>
      <w:r>
        <w:rPr>
          <w:rFonts w:ascii="Cambria" w:hAnsi="Cambria"/>
          <w:b/>
          <w:color w:val="1F3A5F"/>
          <w:sz w:val="24"/>
        </w:rPr>
        <w:t>3. Impact of Measures</w:t>
      </w:r>
    </w:p>
    <w:tbl>
      <w:tblGrid>
        <w:gridCol w:w="3118"/>
        <w:gridCol w:w="2268"/>
        <w:gridCol w:w="2268"/>
        <w:gridCol w:w="1757"/>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Parameter</w:t>
            </w:r>
          </w:p>
        </w:tc>
        <w:tc>
          <w:tcPr>
            <w:shd w:val="clear" w:color="auto" w:fill="1F3A5F"/>
            <w:tcW w:w="2268" w:type="dxa"/>
          </w:tcPr>
          <w:p>
            <w:pPr>
              <w:jc w:val="center"/>
            </w:pPr>
            <w:r/>
            <w:r>
              <w:rPr>
                <w:rFonts w:ascii="Cambria" w:hAnsi="Cambria"/>
                <w:b/>
                <w:i w:val="0"/>
                <w:color w:val="FFFFFF"/>
                <w:sz w:val="22"/>
              </w:rPr>
              <w:t>Before Implementation</w:t>
            </w:r>
          </w:p>
        </w:tc>
        <w:tc>
          <w:tcPr>
            <w:shd w:val="clear" w:color="auto" w:fill="1F3A5F"/>
            <w:tcW w:w="2268" w:type="dxa"/>
          </w:tcPr>
          <w:p>
            <w:pPr>
              <w:jc w:val="center"/>
            </w:pPr>
            <w:r/>
            <w:r>
              <w:rPr>
                <w:rFonts w:ascii="Cambria" w:hAnsi="Cambria"/>
                <w:b/>
                <w:i w:val="0"/>
                <w:color w:val="FFFFFF"/>
                <w:sz w:val="22"/>
              </w:rPr>
              <w:t>After Implementation</w:t>
            </w:r>
          </w:p>
        </w:tc>
        <w:tc>
          <w:tcPr>
            <w:shd w:val="clear" w:color="auto" w:fill="1F3A5F"/>
            <w:tcW w:w="1757" w:type="dxa"/>
          </w:tcPr>
          <w:p>
            <w:pPr>
              <w:jc w:val="center"/>
            </w:pPr>
            <w:r/>
            <w:r>
              <w:rPr>
                <w:rFonts w:ascii="Cambria" w:hAnsi="Cambria"/>
                <w:b/>
                <w:i w:val="0"/>
                <w:color w:val="FFFFFF"/>
                <w:sz w:val="22"/>
              </w:rPr>
              <w:t>% Change</w:t>
            </w:r>
          </w:p>
        </w:tc>
      </w:tr>
      <w:tr>
        <w:tc>
          <w:tcPr>
            <w:tcW w:w="3118" w:type="dxa"/>
          </w:tcPr>
          <w:p>
            <w:r/>
            <w:r>
              <w:rPr>
                <w:rFonts w:ascii="Cambria" w:hAnsi="Cambria"/>
                <w:b w:val="0"/>
                <w:i w:val="0"/>
                <w:sz w:val="22"/>
              </w:rPr>
              <w:t>Annual Electricity Consumption (kWh)</w:t>
            </w:r>
          </w:p>
        </w:tc>
        <w:tc>
          <w:tcPr>
            <w:tcW w:w="2268" w:type="dxa"/>
          </w:tcPr>
          <w:p>
            <w:pPr>
              <w:jc w:val="center"/>
            </w:pPr>
            <w:r/>
            <w:r>
              <w:rPr>
                <w:rFonts w:ascii="Cambria" w:hAnsi="Cambria"/>
                <w:b w:val="0"/>
                <w:i w:val="0"/>
                <w:sz w:val="22"/>
              </w:rPr>
              <w:t>XXXXX</w:t>
            </w:r>
          </w:p>
        </w:tc>
        <w:tc>
          <w:tcPr>
            <w:tcW w:w="2268" w:type="dxa"/>
          </w:tcPr>
          <w:p>
            <w:pPr>
              <w:jc w:val="center"/>
            </w:pPr>
            <w:r/>
            <w:r>
              <w:rPr>
                <w:rFonts w:ascii="Cambria" w:hAnsi="Cambria"/>
                <w:b w:val="0"/>
                <w:i w:val="0"/>
                <w:sz w:val="22"/>
              </w:rPr>
              <w:t>XXXXX</w:t>
            </w:r>
          </w:p>
        </w:tc>
        <w:tc>
          <w:tcPr>
            <w:tcW w:w="1757" w:type="dxa"/>
          </w:tcPr>
          <w:p>
            <w:pPr>
              <w:jc w:val="center"/>
            </w:pPr>
            <w:r/>
            <w:r>
              <w:rPr>
                <w:rFonts w:ascii="Cambria" w:hAnsi="Cambria"/>
                <w:b w:val="0"/>
                <w:i w:val="0"/>
                <w:sz w:val="22"/>
              </w:rPr>
              <w:t>↓ XX%</w:t>
            </w:r>
          </w:p>
        </w:tc>
      </w:tr>
      <w:tr>
        <w:tc>
          <w:tcPr>
            <w:shd w:val="clear" w:color="auto" w:fill="F2F2F2"/>
            <w:tcW w:w="3118" w:type="dxa"/>
          </w:tcPr>
          <w:p>
            <w:r/>
            <w:r>
              <w:rPr>
                <w:rFonts w:ascii="Cambria" w:hAnsi="Cambria"/>
                <w:b w:val="0"/>
                <w:i w:val="0"/>
                <w:sz w:val="22"/>
              </w:rPr>
              <w:t>Lighting Load (kW)</w:t>
            </w:r>
          </w:p>
        </w:tc>
        <w:tc>
          <w:tcPr>
            <w:shd w:val="clear" w:color="auto" w:fill="F2F2F2"/>
            <w:tcW w:w="2268" w:type="dxa"/>
          </w:tcPr>
          <w:p>
            <w:pPr>
              <w:jc w:val="center"/>
            </w:pPr>
            <w:r/>
            <w:r>
              <w:rPr>
                <w:rFonts w:ascii="Cambria" w:hAnsi="Cambria"/>
                <w:b w:val="0"/>
                <w:i w:val="0"/>
                <w:sz w:val="22"/>
              </w:rPr>
              <w:t>XXX</w:t>
            </w:r>
          </w:p>
        </w:tc>
        <w:tc>
          <w:tcPr>
            <w:shd w:val="clear" w:color="auto" w:fill="F2F2F2"/>
            <w:tcW w:w="2268" w:type="dxa"/>
          </w:tcPr>
          <w:p>
            <w:pPr>
              <w:jc w:val="center"/>
            </w:pPr>
            <w:r/>
            <w:r>
              <w:rPr>
                <w:rFonts w:ascii="Cambria" w:hAnsi="Cambria"/>
                <w:b w:val="0"/>
                <w:i w:val="0"/>
                <w:sz w:val="22"/>
              </w:rPr>
              <w:t>XXX</w:t>
            </w:r>
          </w:p>
        </w:tc>
        <w:tc>
          <w:tcPr>
            <w:shd w:val="clear" w:color="auto" w:fill="F2F2F2"/>
            <w:tcW w:w="1757" w:type="dxa"/>
          </w:tcPr>
          <w:p>
            <w:pPr>
              <w:jc w:val="center"/>
            </w:pPr>
            <w:r/>
            <w:r>
              <w:rPr>
                <w:rFonts w:ascii="Cambria" w:hAnsi="Cambria"/>
                <w:b w:val="0"/>
                <w:i w:val="0"/>
                <w:sz w:val="22"/>
              </w:rPr>
              <w:t>↓ XX%</w:t>
            </w:r>
          </w:p>
        </w:tc>
      </w:tr>
      <w:tr>
        <w:tc>
          <w:tcPr>
            <w:tcW w:w="3118" w:type="dxa"/>
          </w:tcPr>
          <w:p>
            <w:r/>
            <w:r>
              <w:rPr>
                <w:rFonts w:ascii="Cambria" w:hAnsi="Cambria"/>
                <w:b w:val="0"/>
                <w:i w:val="0"/>
                <w:sz w:val="22"/>
              </w:rPr>
              <w:t>Carbon Emissions (tCO₂/year)</w:t>
            </w:r>
          </w:p>
        </w:tc>
        <w:tc>
          <w:tcPr>
            <w:tcW w:w="2268" w:type="dxa"/>
          </w:tcPr>
          <w:p>
            <w:pPr>
              <w:jc w:val="center"/>
            </w:pPr>
            <w:r/>
            <w:r>
              <w:rPr>
                <w:rFonts w:ascii="Cambria" w:hAnsi="Cambria"/>
                <w:b w:val="0"/>
                <w:i w:val="0"/>
                <w:sz w:val="22"/>
              </w:rPr>
              <w:t>XX</w:t>
            </w:r>
          </w:p>
        </w:tc>
        <w:tc>
          <w:tcPr>
            <w:tcW w:w="2268" w:type="dxa"/>
          </w:tcPr>
          <w:p>
            <w:pPr>
              <w:jc w:val="center"/>
            </w:pPr>
            <w:r/>
            <w:r>
              <w:rPr>
                <w:rFonts w:ascii="Cambria" w:hAnsi="Cambria"/>
                <w:b w:val="0"/>
                <w:i w:val="0"/>
                <w:sz w:val="22"/>
              </w:rPr>
              <w:t>XX</w:t>
            </w:r>
          </w:p>
        </w:tc>
        <w:tc>
          <w:tcPr>
            <w:tcW w:w="1757" w:type="dxa"/>
          </w:tcPr>
          <w:p>
            <w:pPr>
              <w:jc w:val="center"/>
            </w:pPr>
            <w:r/>
            <w:r>
              <w:rPr>
                <w:rFonts w:ascii="Cambria" w:hAnsi="Cambria"/>
                <w:b w:val="0"/>
                <w:i w:val="0"/>
                <w:sz w:val="22"/>
              </w:rPr>
              <w:t>↓ XX%</w:t>
            </w:r>
          </w:p>
        </w:tc>
      </w:tr>
      <w:tr>
        <w:tc>
          <w:tcPr>
            <w:shd w:val="clear" w:color="auto" w:fill="F2F2F2"/>
            <w:tcW w:w="3118" w:type="dxa"/>
          </w:tcPr>
          <w:p>
            <w:r/>
            <w:r>
              <w:rPr>
                <w:rFonts w:ascii="Cambria" w:hAnsi="Cambria"/>
                <w:b w:val="0"/>
                <w:i w:val="0"/>
                <w:sz w:val="22"/>
              </w:rPr>
              <w:t>Annual Energy Bill (₹)</w:t>
            </w:r>
          </w:p>
        </w:tc>
        <w:tc>
          <w:tcPr>
            <w:shd w:val="clear" w:color="auto" w:fill="F2F2F2"/>
            <w:tcW w:w="2268" w:type="dxa"/>
          </w:tcPr>
          <w:p>
            <w:pPr>
              <w:jc w:val="center"/>
            </w:pPr>
            <w:r/>
            <w:r>
              <w:rPr>
                <w:rFonts w:ascii="Cambria" w:hAnsi="Cambria"/>
                <w:b w:val="0"/>
                <w:i w:val="0"/>
                <w:sz w:val="22"/>
              </w:rPr>
              <w:t>XXXXX</w:t>
            </w:r>
          </w:p>
        </w:tc>
        <w:tc>
          <w:tcPr>
            <w:shd w:val="clear" w:color="auto" w:fill="F2F2F2"/>
            <w:tcW w:w="2268" w:type="dxa"/>
          </w:tcPr>
          <w:p>
            <w:pPr>
              <w:jc w:val="center"/>
            </w:pPr>
            <w:r/>
            <w:r>
              <w:rPr>
                <w:rFonts w:ascii="Cambria" w:hAnsi="Cambria"/>
                <w:b w:val="0"/>
                <w:i w:val="0"/>
                <w:sz w:val="22"/>
              </w:rPr>
              <w:t>XXXXX</w:t>
            </w:r>
          </w:p>
        </w:tc>
        <w:tc>
          <w:tcPr>
            <w:shd w:val="clear" w:color="auto" w:fill="F2F2F2"/>
            <w:tcW w:w="1757" w:type="dxa"/>
          </w:tcPr>
          <w:p>
            <w:pPr>
              <w:jc w:val="center"/>
            </w:pPr>
            <w:r/>
            <w:r>
              <w:rPr>
                <w:rFonts w:ascii="Cambria" w:hAnsi="Cambria"/>
                <w:b w:val="0"/>
                <w:i w:val="0"/>
                <w:sz w:val="22"/>
              </w:rPr>
              <w:t>↓ XX%</w:t>
            </w:r>
          </w:p>
        </w:tc>
      </w:tr>
    </w:tbl>
    <w:p>
      <w:pPr>
        <w:keepNext/>
        <w:spacing w:before="200" w:after="120"/>
      </w:pPr>
      <w:r>
        <w:rPr>
          <w:rFonts w:ascii="Cambria" w:hAnsi="Cambria"/>
          <w:b/>
          <w:color w:val="1F3A5F"/>
          <w:sz w:val="24"/>
        </w:rPr>
        <w:t>4. Monitoring &amp; Evaluation</w:t>
      </w:r>
    </w:p>
    <w:p>
      <w:pPr>
        <w:spacing w:after="80"/>
        <w:ind w:left="357" w:hanging="227"/>
        <w:jc w:val="both"/>
      </w:pPr>
      <w:r>
        <w:rPr>
          <w:rFonts w:ascii="Cambria" w:hAnsi="Cambria"/>
          <w:sz w:val="22"/>
        </w:rPr>
        <w:t xml:space="preserve">•  </w:t>
      </w:r>
      <w:r>
        <w:rPr>
          <w:rFonts w:ascii="Cambria" w:hAnsi="Cambria"/>
          <w:sz w:val="22"/>
        </w:rPr>
        <w:t>Annual Energy Audits conducted by certified agencies to assess efficiency gains.</w:t>
      </w:r>
    </w:p>
    <w:p>
      <w:pPr>
        <w:spacing w:after="80"/>
        <w:ind w:left="357" w:hanging="227"/>
        <w:jc w:val="both"/>
      </w:pPr>
      <w:r>
        <w:rPr>
          <w:rFonts w:ascii="Cambria" w:hAnsi="Cambria"/>
          <w:sz w:val="22"/>
        </w:rPr>
        <w:t xml:space="preserve">•  </w:t>
      </w:r>
      <w:r>
        <w:rPr>
          <w:rFonts w:ascii="Cambria" w:hAnsi="Cambria"/>
          <w:sz w:val="22"/>
        </w:rPr>
        <w:t>Continuous monitoring of electricity usage through smart meters.</w:t>
      </w:r>
    </w:p>
    <w:p>
      <w:pPr>
        <w:spacing w:after="80"/>
        <w:ind w:left="357" w:hanging="227"/>
        <w:jc w:val="both"/>
      </w:pPr>
      <w:r>
        <w:rPr>
          <w:rFonts w:ascii="Cambria" w:hAnsi="Cambria"/>
          <w:sz w:val="22"/>
        </w:rPr>
        <w:t xml:space="preserve">•  </w:t>
      </w:r>
      <w:r>
        <w:rPr>
          <w:rFonts w:ascii="Cambria" w:hAnsi="Cambria"/>
          <w:sz w:val="22"/>
        </w:rPr>
        <w:t>Review of performance data by the Energy Management Committee every quarter.</w:t>
      </w:r>
    </w:p>
    <w:p>
      <w:pPr>
        <w:keepNext/>
        <w:spacing w:before="120" w:after="120"/>
      </w:pPr>
      <w:r>
        <w:rPr>
          <w:rFonts w:ascii="Cambria" w:hAnsi="Cambria"/>
          <w:b/>
          <w:color w:val="1F3A5F"/>
          <w:sz w:val="24"/>
        </w:rPr>
        <w:t>5. Supporting Documents for NAAC Upload</w:t>
      </w:r>
    </w:p>
    <w:p>
      <w:pPr>
        <w:spacing w:after="80"/>
        <w:ind w:left="357" w:hanging="227"/>
        <w:jc w:val="both"/>
      </w:pPr>
      <w:r>
        <w:rPr>
          <w:rFonts w:ascii="Cambria" w:hAnsi="Cambria"/>
          <w:sz w:val="22"/>
        </w:rPr>
        <w:t xml:space="preserve">•  </w:t>
      </w:r>
      <w:r>
        <w:rPr>
          <w:rFonts w:ascii="Cambria" w:hAnsi="Cambria"/>
          <w:b w:val="0"/>
          <w:i w:val="0"/>
          <w:sz w:val="22"/>
        </w:rPr>
        <w:t>Institutional Data Template (Excel).</w:t>
      </w:r>
    </w:p>
    <w:p>
      <w:pPr>
        <w:spacing w:after="80"/>
        <w:ind w:left="357" w:hanging="227"/>
        <w:jc w:val="both"/>
      </w:pPr>
      <w:r>
        <w:rPr>
          <w:rFonts w:ascii="Cambria" w:hAnsi="Cambria"/>
          <w:sz w:val="22"/>
        </w:rPr>
        <w:t xml:space="preserve">•  </w:t>
      </w:r>
      <w:r>
        <w:rPr>
          <w:rFonts w:ascii="Cambria" w:hAnsi="Cambria"/>
          <w:b w:val="0"/>
          <w:i w:val="0"/>
          <w:sz w:val="22"/>
        </w:rPr>
        <w:t>Energy Policy document (</w:t>
      </w:r>
      <w:r>
        <w:rPr>
          <w:rFonts w:ascii="Cambria" w:hAnsi="Cambria"/>
          <w:b w:val="0"/>
          <w:i/>
          <w:sz w:val="22"/>
        </w:rPr>
        <w:t>energy_policy.pdf</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sz w:val="22"/>
        </w:rPr>
        <w:t>Energy Audit Reports (all years).</w:t>
      </w:r>
    </w:p>
    <w:p>
      <w:pPr>
        <w:spacing w:after="80"/>
        <w:ind w:left="357" w:hanging="227"/>
        <w:jc w:val="both"/>
      </w:pPr>
      <w:r>
        <w:rPr>
          <w:rFonts w:ascii="Cambria" w:hAnsi="Cambria"/>
          <w:sz w:val="22"/>
        </w:rPr>
        <w:t xml:space="preserve">•  </w:t>
      </w:r>
      <w:r>
        <w:rPr>
          <w:rFonts w:ascii="Cambria" w:hAnsi="Cambria"/>
          <w:sz w:val="22"/>
        </w:rPr>
        <w:t>Geo-tagged photographs of solar panels, LED lighting, and motion sensors.</w:t>
      </w:r>
    </w:p>
    <w:p>
      <w:pPr>
        <w:spacing w:after="80"/>
        <w:ind w:left="357" w:hanging="227"/>
        <w:jc w:val="both"/>
      </w:pPr>
      <w:r>
        <w:rPr>
          <w:rFonts w:ascii="Cambria" w:hAnsi="Cambria"/>
          <w:sz w:val="22"/>
        </w:rPr>
        <w:t xml:space="preserve">•  </w:t>
      </w:r>
      <w:r>
        <w:rPr>
          <w:rFonts w:ascii="Cambria" w:hAnsi="Cambria"/>
          <w:sz w:val="22"/>
        </w:rPr>
        <w:t>Vendor invoices and maintenance contracts for energy-efficient equipment.</w:t>
      </w:r>
    </w:p>
    <w:p>
      <w:pPr>
        <w:spacing w:after="120"/>
        <w:jc w:val="both"/>
      </w:pPr>
      <w:r>
        <w:rPr>
          <w:rFonts w:ascii="Cambria" w:hAnsi="Cambria"/>
          <w:b w:val="0"/>
          <w:i w:val="0"/>
          <w:sz w:val="22"/>
        </w:rPr>
        <w:t xml:space="preserve">Web Link for Public Disclosure: </w:t>
      </w:r>
      <w:r>
        <w:rPr>
          <w:rFonts w:ascii="Cambria" w:hAnsi="Cambria"/>
          <w:b w:val="0"/>
          <w:i/>
          <w:sz w:val="22"/>
        </w:rPr>
        <w:t>[Insert Link to Energy Conservation Page on Institutional Website]</w:t>
      </w:r>
    </w:p>
    <w:p>
      <w:r>
        <w:br w:type="page"/>
      </w:r>
    </w:p>
    <w:p>
      <w:pPr>
        <w:keepNext/>
        <w:spacing w:before="240" w:after="120"/>
      </w:pPr>
      <w:r>
        <w:rPr>
          <w:rFonts w:ascii="Cambria" w:hAnsi="Cambria"/>
          <w:b/>
          <w:color w:val="1F3A5F"/>
          <w:sz w:val="36"/>
        </w:rPr>
        <w:t>9. NAAC Evidence Matrix – Energy Conservation Measures</w:t>
      </w:r>
    </w:p>
    <w:p>
      <w:pPr>
        <w:spacing w:after="120"/>
        <w:jc w:val="both"/>
      </w:pPr>
      <w:r>
        <w:rPr>
          <w:rFonts w:ascii="Cambria" w:hAnsi="Cambria"/>
          <w:b/>
          <w:i w:val="0"/>
          <w:sz w:val="22"/>
        </w:rPr>
        <w:t>Title:</w:t>
      </w:r>
      <w:r>
        <w:rPr>
          <w:rFonts w:ascii="Cambria" w:hAnsi="Cambria"/>
          <w:b w:val="0"/>
          <w:i w:val="0"/>
          <w:sz w:val="22"/>
        </w:rPr>
        <w:t xml:space="preserve"> Energy Conservation Facilities and Measures in the Institution</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LED Lighting Replacement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Replaced all incandescent/CFL bulbs with LED fixtures to reduce lighting load.</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led_replacement_report.pdf</w:t>
            </w:r>
          </w:p>
        </w:tc>
      </w:tr>
    </w:tbl>
    <w:p>
      <w:pPr>
        <w:spacing w:before="200" w:after="80"/>
      </w:pPr>
      <w:r>
        <w:rPr>
          <w:rFonts w:ascii="Cambria" w:hAnsi="Cambria"/>
          <w:b/>
          <w:color w:val="1F3A5F"/>
          <w:sz w:val="24"/>
        </w:rPr>
        <w:t>2. Sensor-Based Energy Conservation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Motion sensors in corridors, classrooms, and washrooms for automatic lighting control.</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sensor_installation_photos.pdf</w:t>
            </w:r>
          </w:p>
        </w:tc>
      </w:tr>
    </w:tbl>
    <w:p>
      <w:pPr>
        <w:spacing w:before="200" w:after="80"/>
      </w:pPr>
      <w:r>
        <w:rPr>
          <w:rFonts w:ascii="Cambria" w:hAnsi="Cambria"/>
          <w:b/>
          <w:color w:val="1F3A5F"/>
          <w:sz w:val="24"/>
        </w:rPr>
        <w:t>3. Solar Photovoltaic (PV) System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XX kWp rooftop solar installation generating XXXXX kWh/year with net metering.</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solar_installation_report.pdf</w:t>
            </w:r>
          </w:p>
        </w:tc>
      </w:tr>
    </w:tbl>
    <w:p>
      <w:pPr>
        <w:spacing w:before="200" w:after="80"/>
      </w:pPr>
      <w:r>
        <w:rPr>
          <w:rFonts w:ascii="Cambria" w:hAnsi="Cambria"/>
          <w:b/>
          <w:color w:val="1F3A5F"/>
          <w:sz w:val="24"/>
        </w:rPr>
        <w:t>4. Energy-Efficient Equipment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Procurement of BEE 5-star rated appliances and energy-efficient lab equipment.</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energy_efficient_equipment_invoice.pdf</w:t>
            </w:r>
          </w:p>
        </w:tc>
      </w:tr>
    </w:tbl>
    <w:p>
      <w:pPr>
        <w:spacing w:before="200" w:after="80"/>
      </w:pPr>
      <w:r>
        <w:rPr>
          <w:rFonts w:ascii="Cambria" w:hAnsi="Cambria"/>
          <w:b/>
          <w:color w:val="1F3A5F"/>
          <w:sz w:val="24"/>
        </w:rPr>
        <w:t>5. Variable Frequency Drive (VFD) Technology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Installed VFDs for pumps and motors to optimise energy usage.</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vfd_installation_report.pdf</w:t>
            </w:r>
          </w:p>
        </w:tc>
      </w:tr>
    </w:tbl>
    <w:p>
      <w:pPr>
        <w:spacing w:before="200" w:after="80"/>
      </w:pPr>
      <w:r>
        <w:rPr>
          <w:rFonts w:ascii="Cambria" w:hAnsi="Cambria"/>
          <w:b/>
          <w:color w:val="1F3A5F"/>
          <w:sz w:val="24"/>
        </w:rPr>
        <w:t>6. HVAC Efficiency Upgrades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Replacement of old AC units with inverter-based systems.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hvac_upgrade_invoice.pdf</w:t>
            </w:r>
          </w:p>
        </w:tc>
      </w:tr>
    </w:tbl>
    <w:p>
      <w:pPr>
        <w:keepNext/>
        <w:spacing w:before="200" w:after="120"/>
      </w:pPr>
      <w:r>
        <w:rPr>
          <w:rFonts w:ascii="Cambria" w:hAnsi="Cambria"/>
          <w:b/>
          <w:color w:val="1F3A5F"/>
          <w:sz w:val="24"/>
        </w:rPr>
        <w:t>2. Geo-Tagged Photographs Table</w:t>
      </w:r>
    </w:p>
    <w:tbl>
      <w:tblGrid>
        <w:gridCol w:w="850"/>
        <w:gridCol w:w="2835"/>
        <w:gridCol w:w="2835"/>
        <w:gridCol w:w="2891"/>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 No.</w:t>
            </w:r>
          </w:p>
        </w:tc>
        <w:tc>
          <w:tcPr>
            <w:shd w:val="clear" w:color="auto" w:fill="1F3A5F"/>
            <w:tcW w:w="2835" w:type="dxa"/>
          </w:tcPr>
          <w:p>
            <w:pPr>
              <w:jc w:val="center"/>
            </w:pPr>
            <w:r/>
            <w:r>
              <w:rPr>
                <w:rFonts w:ascii="Cambria" w:hAnsi="Cambria"/>
                <w:b/>
                <w:i w:val="0"/>
                <w:color w:val="FFFFFF"/>
                <w:sz w:val="22"/>
              </w:rPr>
              <w:t>Facility / Activity</w:t>
            </w:r>
          </w:p>
        </w:tc>
        <w:tc>
          <w:tcPr>
            <w:shd w:val="clear" w:color="auto" w:fill="1F3A5F"/>
            <w:tcW w:w="2835" w:type="dxa"/>
          </w:tcPr>
          <w:p>
            <w:pPr>
              <w:jc w:val="center"/>
            </w:pPr>
            <w:r/>
            <w:r>
              <w:rPr>
                <w:rFonts w:ascii="Cambria" w:hAnsi="Cambria"/>
                <w:b/>
                <w:i w:val="0"/>
                <w:color w:val="FFFFFF"/>
                <w:sz w:val="22"/>
              </w:rPr>
              <w:t>Photograph File Name</w:t>
            </w:r>
          </w:p>
        </w:tc>
        <w:tc>
          <w:tcPr>
            <w:shd w:val="clear" w:color="auto" w:fill="1F3A5F"/>
            <w:tcW w:w="2891" w:type="dxa"/>
          </w:tcPr>
          <w:p>
            <w:pPr>
              <w:jc w:val="center"/>
            </w:pPr>
            <w:r/>
            <w:r>
              <w:rPr>
                <w:rFonts w:ascii="Cambria" w:hAnsi="Cambria"/>
                <w:b/>
                <w:i w:val="0"/>
                <w:color w:val="FFFFFF"/>
                <w:sz w:val="22"/>
              </w:rPr>
              <w:t>Geo-tag Coordinates</w:t>
            </w:r>
          </w:p>
        </w:tc>
      </w:tr>
      <w:tr>
        <w:tc>
          <w:tcPr>
            <w:tcW w:w="850" w:type="dxa"/>
          </w:tcPr>
          <w:p>
            <w:pPr>
              <w:jc w:val="center"/>
            </w:pPr>
            <w:r/>
            <w:r>
              <w:rPr>
                <w:rFonts w:ascii="Cambria" w:hAnsi="Cambria"/>
                <w:b w:val="0"/>
                <w:i w:val="0"/>
                <w:sz w:val="22"/>
              </w:rPr>
              <w:t>1</w:t>
            </w:r>
          </w:p>
        </w:tc>
        <w:tc>
          <w:tcPr>
            <w:tcW w:w="2835" w:type="dxa"/>
          </w:tcPr>
          <w:p>
            <w:r/>
            <w:r>
              <w:rPr>
                <w:rFonts w:ascii="Cambria" w:hAnsi="Cambria"/>
                <w:b w:val="0"/>
                <w:i w:val="0"/>
                <w:sz w:val="22"/>
              </w:rPr>
              <w:t>LED Lighting in Academic Block</w:t>
            </w:r>
          </w:p>
        </w:tc>
        <w:tc>
          <w:tcPr>
            <w:tcW w:w="2835" w:type="dxa"/>
          </w:tcPr>
          <w:p>
            <w:r/>
            <w:r>
              <w:rPr>
                <w:rFonts w:ascii="Cambria" w:hAnsi="Cambria"/>
                <w:b w:val="0"/>
                <w:i w:val="0"/>
                <w:sz w:val="22"/>
              </w:rPr>
              <w:t>led_academic_geo.jpg</w:t>
            </w:r>
          </w:p>
        </w:tc>
        <w:tc>
          <w:tcPr>
            <w:tcW w:w="2891" w:type="dxa"/>
          </w:tcPr>
          <w:p>
            <w:r/>
            <w:r>
              <w:rPr>
                <w:rFonts w:ascii="Cambria" w:hAnsi="Cambria"/>
                <w:b w:val="0"/>
                <w:i w:val="0"/>
                <w:sz w:val="22"/>
              </w:rPr>
              <w:t>[Lat: XX.XXXX, Long: XX.XXXX]</w:t>
            </w:r>
          </w:p>
        </w:tc>
      </w:tr>
      <w:tr>
        <w:tc>
          <w:tcPr>
            <w:shd w:val="clear" w:color="auto" w:fill="F2F2F2"/>
            <w:tcW w:w="850" w:type="dxa"/>
          </w:tcPr>
          <w:p>
            <w:pPr>
              <w:jc w:val="center"/>
            </w:pPr>
            <w:r/>
            <w:r>
              <w:rPr>
                <w:rFonts w:ascii="Cambria" w:hAnsi="Cambria"/>
                <w:b w:val="0"/>
                <w:i w:val="0"/>
                <w:sz w:val="22"/>
              </w:rPr>
              <w:t>2</w:t>
            </w:r>
          </w:p>
        </w:tc>
        <w:tc>
          <w:tcPr>
            <w:shd w:val="clear" w:color="auto" w:fill="F2F2F2"/>
            <w:tcW w:w="2835" w:type="dxa"/>
          </w:tcPr>
          <w:p>
            <w:r/>
            <w:r>
              <w:rPr>
                <w:rFonts w:ascii="Cambria" w:hAnsi="Cambria"/>
                <w:b w:val="0"/>
                <w:i w:val="0"/>
                <w:sz w:val="22"/>
              </w:rPr>
              <w:t>Motion Sensor in Corridor</w:t>
            </w:r>
          </w:p>
        </w:tc>
        <w:tc>
          <w:tcPr>
            <w:shd w:val="clear" w:color="auto" w:fill="F2F2F2"/>
            <w:tcW w:w="2835" w:type="dxa"/>
          </w:tcPr>
          <w:p>
            <w:r/>
            <w:r>
              <w:rPr>
                <w:rFonts w:ascii="Cambria" w:hAnsi="Cambria"/>
                <w:b w:val="0"/>
                <w:i w:val="0"/>
                <w:sz w:val="22"/>
              </w:rPr>
              <w:t>sensor_corridor_geo.jpg</w:t>
            </w:r>
          </w:p>
        </w:tc>
        <w:tc>
          <w:tcPr>
            <w:shd w:val="clear" w:color="auto" w:fill="F2F2F2"/>
            <w:tcW w:w="2891" w:type="dxa"/>
          </w:tcPr>
          <w:p>
            <w:r/>
            <w:r>
              <w:rPr>
                <w:rFonts w:ascii="Cambria" w:hAnsi="Cambria"/>
                <w:b w:val="0"/>
                <w:i w:val="0"/>
                <w:sz w:val="22"/>
              </w:rPr>
              <w:t>[Lat: XX.XXXX, Long: XX.XXXX]</w:t>
            </w:r>
          </w:p>
        </w:tc>
      </w:tr>
      <w:tr>
        <w:tc>
          <w:tcPr>
            <w:tcW w:w="850" w:type="dxa"/>
          </w:tcPr>
          <w:p>
            <w:pPr>
              <w:jc w:val="center"/>
            </w:pPr>
            <w:r/>
            <w:r>
              <w:rPr>
                <w:rFonts w:ascii="Cambria" w:hAnsi="Cambria"/>
                <w:b w:val="0"/>
                <w:i w:val="0"/>
                <w:sz w:val="22"/>
              </w:rPr>
              <w:t>3</w:t>
            </w:r>
          </w:p>
        </w:tc>
        <w:tc>
          <w:tcPr>
            <w:tcW w:w="2835" w:type="dxa"/>
          </w:tcPr>
          <w:p>
            <w:r/>
            <w:r>
              <w:rPr>
                <w:rFonts w:ascii="Cambria" w:hAnsi="Cambria"/>
                <w:b w:val="0"/>
                <w:i w:val="0"/>
                <w:sz w:val="22"/>
              </w:rPr>
              <w:t>Rooftop Solar Panels</w:t>
            </w:r>
          </w:p>
        </w:tc>
        <w:tc>
          <w:tcPr>
            <w:tcW w:w="2835" w:type="dxa"/>
          </w:tcPr>
          <w:p>
            <w:r/>
            <w:r>
              <w:rPr>
                <w:rFonts w:ascii="Cambria" w:hAnsi="Cambria"/>
                <w:b w:val="0"/>
                <w:i w:val="0"/>
                <w:sz w:val="22"/>
              </w:rPr>
              <w:t>solar_rooftop_geo.jpg</w:t>
            </w:r>
          </w:p>
        </w:tc>
        <w:tc>
          <w:tcPr>
            <w:tcW w:w="2891" w:type="dxa"/>
          </w:tcPr>
          <w:p>
            <w:r/>
            <w:r>
              <w:rPr>
                <w:rFonts w:ascii="Cambria" w:hAnsi="Cambria"/>
                <w:b w:val="0"/>
                <w:i w:val="0"/>
                <w:sz w:val="22"/>
              </w:rPr>
              <w:t>[Lat: XX.XXXX, Long: XX.XXXX]</w:t>
            </w:r>
          </w:p>
        </w:tc>
      </w:tr>
      <w:tr>
        <w:tc>
          <w:tcPr>
            <w:shd w:val="clear" w:color="auto" w:fill="F2F2F2"/>
            <w:tcW w:w="850" w:type="dxa"/>
          </w:tcPr>
          <w:p>
            <w:pPr>
              <w:jc w:val="center"/>
            </w:pPr>
            <w:r/>
            <w:r>
              <w:rPr>
                <w:rFonts w:ascii="Cambria" w:hAnsi="Cambria"/>
                <w:b w:val="0"/>
                <w:i w:val="0"/>
                <w:sz w:val="22"/>
              </w:rPr>
              <w:t>4</w:t>
            </w:r>
          </w:p>
        </w:tc>
        <w:tc>
          <w:tcPr>
            <w:shd w:val="clear" w:color="auto" w:fill="F2F2F2"/>
            <w:tcW w:w="2835" w:type="dxa"/>
          </w:tcPr>
          <w:p>
            <w:r/>
            <w:r>
              <w:rPr>
                <w:rFonts w:ascii="Cambria" w:hAnsi="Cambria"/>
                <w:b w:val="0"/>
                <w:i w:val="0"/>
                <w:sz w:val="22"/>
              </w:rPr>
              <w:t>Energy-Efficient Lab Equipment</w:t>
            </w:r>
          </w:p>
        </w:tc>
        <w:tc>
          <w:tcPr>
            <w:shd w:val="clear" w:color="auto" w:fill="F2F2F2"/>
            <w:tcW w:w="2835" w:type="dxa"/>
          </w:tcPr>
          <w:p>
            <w:r/>
            <w:r>
              <w:rPr>
                <w:rFonts w:ascii="Cambria" w:hAnsi="Cambria"/>
                <w:b w:val="0"/>
                <w:i w:val="0"/>
                <w:sz w:val="22"/>
              </w:rPr>
              <w:t>efficient_lab_geo.jpg</w:t>
            </w:r>
          </w:p>
        </w:tc>
        <w:tc>
          <w:tcPr>
            <w:shd w:val="clear" w:color="auto" w:fill="F2F2F2"/>
            <w:tcW w:w="2891" w:type="dxa"/>
          </w:tcPr>
          <w:p>
            <w:r/>
            <w:r>
              <w:rPr>
                <w:rFonts w:ascii="Cambria" w:hAnsi="Cambria"/>
                <w:b w:val="0"/>
                <w:i w:val="0"/>
                <w:sz w:val="22"/>
              </w:rPr>
              <w:t>[Lat: XX.XXXX, Long: XX.XXXX]</w:t>
            </w:r>
          </w:p>
        </w:tc>
      </w:tr>
      <w:tr>
        <w:tc>
          <w:tcPr>
            <w:tcW w:w="850" w:type="dxa"/>
          </w:tcPr>
          <w:p>
            <w:pPr>
              <w:jc w:val="center"/>
            </w:pPr>
            <w:r/>
            <w:r>
              <w:rPr>
                <w:rFonts w:ascii="Cambria" w:hAnsi="Cambria"/>
                <w:b w:val="0"/>
                <w:i w:val="0"/>
                <w:sz w:val="22"/>
              </w:rPr>
              <w:t>5</w:t>
            </w:r>
          </w:p>
        </w:tc>
        <w:tc>
          <w:tcPr>
            <w:tcW w:w="2835" w:type="dxa"/>
          </w:tcPr>
          <w:p>
            <w:r/>
            <w:r>
              <w:rPr>
                <w:rFonts w:ascii="Cambria" w:hAnsi="Cambria"/>
                <w:b w:val="0"/>
                <w:i w:val="0"/>
                <w:sz w:val="22"/>
              </w:rPr>
              <w:t>VFD-Controlled Pump Room</w:t>
            </w:r>
          </w:p>
        </w:tc>
        <w:tc>
          <w:tcPr>
            <w:tcW w:w="2835" w:type="dxa"/>
          </w:tcPr>
          <w:p>
            <w:r/>
            <w:r>
              <w:rPr>
                <w:rFonts w:ascii="Cambria" w:hAnsi="Cambria"/>
                <w:b w:val="0"/>
                <w:i w:val="0"/>
                <w:sz w:val="22"/>
              </w:rPr>
              <w:t>vfd_pump_geo.jpg</w:t>
            </w:r>
          </w:p>
        </w:tc>
        <w:tc>
          <w:tcPr>
            <w:tcW w:w="2891"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Policy &amp; Guidelines</w:t>
      </w:r>
    </w:p>
    <w:tbl>
      <w:tblGrid>
        <w:gridCol w:w="680"/>
        <w:gridCol w:w="1871"/>
        <w:gridCol w:w="1134"/>
        <w:gridCol w:w="3118"/>
        <w:gridCol w:w="2608"/>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871" w:type="dxa"/>
          </w:tcPr>
          <w:p>
            <w:pPr>
              <w:jc w:val="center"/>
            </w:pPr>
            <w:r/>
            <w:r>
              <w:rPr>
                <w:rFonts w:ascii="Cambria" w:hAnsi="Cambria"/>
                <w:b/>
                <w:i w:val="0"/>
                <w:color w:val="FFFFFF"/>
                <w:sz w:val="22"/>
              </w:rPr>
              <w:t>Document Name</w:t>
            </w:r>
          </w:p>
        </w:tc>
        <w:tc>
          <w:tcPr>
            <w:shd w:val="clear" w:color="auto" w:fill="1F3A5F"/>
            <w:tcW w:w="1134" w:type="dxa"/>
          </w:tcPr>
          <w:p>
            <w:pPr>
              <w:jc w:val="center"/>
            </w:pPr>
            <w:r/>
            <w:r>
              <w:rPr>
                <w:rFonts w:ascii="Cambria" w:hAnsi="Cambria"/>
                <w:b/>
                <w:i w:val="0"/>
                <w:color w:val="FFFFFF"/>
                <w:sz w:val="22"/>
              </w:rPr>
              <w:t>Date Issued</w:t>
            </w:r>
          </w:p>
        </w:tc>
        <w:tc>
          <w:tcPr>
            <w:shd w:val="clear" w:color="auto" w:fill="1F3A5F"/>
            <w:tcW w:w="3118" w:type="dxa"/>
          </w:tcPr>
          <w:p>
            <w:pPr>
              <w:jc w:val="center"/>
            </w:pPr>
            <w:r/>
            <w:r>
              <w:rPr>
                <w:rFonts w:ascii="Cambria" w:hAnsi="Cambria"/>
                <w:b/>
                <w:i w:val="0"/>
                <w:color w:val="FFFFFF"/>
                <w:sz w:val="22"/>
              </w:rPr>
              <w:t>Description</w:t>
            </w:r>
          </w:p>
        </w:tc>
        <w:tc>
          <w:tcPr>
            <w:shd w:val="clear" w:color="auto" w:fill="1F3A5F"/>
            <w:tcW w:w="2608"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1871" w:type="dxa"/>
          </w:tcPr>
          <w:p>
            <w:r/>
            <w:r>
              <w:rPr>
                <w:rFonts w:ascii="Cambria" w:hAnsi="Cambria"/>
                <w:b w:val="0"/>
                <w:i w:val="0"/>
                <w:sz w:val="22"/>
              </w:rPr>
              <w:t>Institutional Energy Policy</w:t>
            </w:r>
          </w:p>
        </w:tc>
        <w:tc>
          <w:tcPr>
            <w:tcW w:w="1134" w:type="dxa"/>
          </w:tcPr>
          <w:p>
            <w:r/>
            <w:r>
              <w:rPr>
                <w:rFonts w:ascii="Cambria" w:hAnsi="Cambria"/>
                <w:b w:val="0"/>
                <w:i w:val="0"/>
                <w:sz w:val="22"/>
              </w:rPr>
              <w:t>DD-MM-YYYY</w:t>
            </w:r>
          </w:p>
        </w:tc>
        <w:tc>
          <w:tcPr>
            <w:tcW w:w="3118" w:type="dxa"/>
          </w:tcPr>
          <w:p>
            <w:r/>
            <w:r>
              <w:rPr>
                <w:rFonts w:ascii="Cambria" w:hAnsi="Cambria"/>
                <w:b w:val="0"/>
                <w:i w:val="0"/>
                <w:sz w:val="22"/>
              </w:rPr>
              <w:t>Policy outlining energy conservation and renewable adoption measures.</w:t>
            </w:r>
          </w:p>
        </w:tc>
        <w:tc>
          <w:tcPr>
            <w:tcW w:w="2608" w:type="dxa"/>
          </w:tcPr>
          <w:p>
            <w:r/>
            <w:r>
              <w:rPr>
                <w:rFonts w:ascii="Cambria" w:hAnsi="Cambria"/>
                <w:b w:val="0"/>
                <w:i w:val="0"/>
                <w:sz w:val="22"/>
              </w:rPr>
              <w:t>energy_policy.pdf</w:t>
            </w:r>
          </w:p>
        </w:tc>
      </w:tr>
      <w:tr>
        <w:tc>
          <w:tcPr>
            <w:shd w:val="clear" w:color="auto" w:fill="F2F2F2"/>
            <w:tcW w:w="680" w:type="dxa"/>
          </w:tcPr>
          <w:p>
            <w:pPr>
              <w:jc w:val="center"/>
            </w:pPr>
            <w:r/>
            <w:r>
              <w:rPr>
                <w:rFonts w:ascii="Cambria" w:hAnsi="Cambria"/>
                <w:b w:val="0"/>
                <w:i w:val="0"/>
                <w:sz w:val="22"/>
              </w:rPr>
              <w:t>2</w:t>
            </w:r>
          </w:p>
        </w:tc>
        <w:tc>
          <w:tcPr>
            <w:shd w:val="clear" w:color="auto" w:fill="F2F2F2"/>
            <w:tcW w:w="1871" w:type="dxa"/>
          </w:tcPr>
          <w:p>
            <w:r/>
            <w:r>
              <w:rPr>
                <w:rFonts w:ascii="Cambria" w:hAnsi="Cambria"/>
                <w:b w:val="0"/>
                <w:i w:val="0"/>
                <w:sz w:val="22"/>
              </w:rPr>
              <w:t>Energy Procurement &amp; Efficiency Circular</w:t>
            </w:r>
          </w:p>
        </w:tc>
        <w:tc>
          <w:tcPr>
            <w:shd w:val="clear" w:color="auto" w:fill="F2F2F2"/>
            <w:tcW w:w="1134" w:type="dxa"/>
          </w:tcPr>
          <w:p>
            <w:r/>
            <w:r>
              <w:rPr>
                <w:rFonts w:ascii="Cambria" w:hAnsi="Cambria"/>
                <w:b w:val="0"/>
                <w:i w:val="0"/>
                <w:sz w:val="22"/>
              </w:rPr>
              <w:t>DD-MM-YYYY</w:t>
            </w:r>
          </w:p>
        </w:tc>
        <w:tc>
          <w:tcPr>
            <w:shd w:val="clear" w:color="auto" w:fill="F2F2F2"/>
            <w:tcW w:w="3118" w:type="dxa"/>
          </w:tcPr>
          <w:p>
            <w:r/>
            <w:r>
              <w:rPr>
                <w:rFonts w:ascii="Cambria" w:hAnsi="Cambria"/>
                <w:b w:val="0"/>
                <w:i w:val="0"/>
                <w:sz w:val="22"/>
              </w:rPr>
              <w:t>Guidelines for purchasing only energy-efficient equipment.</w:t>
            </w:r>
          </w:p>
        </w:tc>
        <w:tc>
          <w:tcPr>
            <w:shd w:val="clear" w:color="auto" w:fill="F2F2F2"/>
            <w:tcW w:w="2608" w:type="dxa"/>
          </w:tcPr>
          <w:p>
            <w:r/>
            <w:r>
              <w:rPr>
                <w:rFonts w:ascii="Cambria" w:hAnsi="Cambria"/>
                <w:b w:val="0"/>
                <w:i w:val="0"/>
                <w:sz w:val="22"/>
              </w:rPr>
              <w:t>energy_procurement_circular.pdf</w:t>
            </w:r>
          </w:p>
        </w:tc>
      </w:tr>
    </w:tbl>
    <w:p>
      <w:pPr>
        <w:keepNext/>
        <w:spacing w:before="200" w:after="120"/>
      </w:pPr>
      <w:r>
        <w:rPr>
          <w:rFonts w:ascii="Cambria" w:hAnsi="Cambria"/>
          <w:b/>
          <w:color w:val="1F3A5F"/>
          <w:sz w:val="24"/>
        </w:rPr>
        <w:t>4. Audit Reports &amp; Impact</w:t>
      </w:r>
    </w:p>
    <w:tbl>
      <w:tblGrid>
        <w:gridCol w:w="567"/>
        <w:gridCol w:w="1474"/>
        <w:gridCol w:w="1304"/>
        <w:gridCol w:w="680"/>
        <w:gridCol w:w="2835"/>
        <w:gridCol w:w="2551"/>
      </w:tblGrid>
      <w:tblPr>
        <w:jc w:val="center"/>
        <w:tblLook w:firstColumn="1" w:firstRow="1" w:lastColumn="0" w:lastRow="0" w:noHBand="0" w:noVBand="1" w:val="04A0"/>
        <w:tblW w:w="941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474" w:type="dxa"/>
          </w:tcPr>
          <w:p>
            <w:pPr>
              <w:jc w:val="center"/>
            </w:pPr>
            <w:r/>
            <w:r>
              <w:rPr>
                <w:rFonts w:ascii="Cambria" w:hAnsi="Cambria"/>
                <w:b/>
                <w:i w:val="0"/>
                <w:color w:val="FFFFFF"/>
                <w:sz w:val="22"/>
              </w:rPr>
              <w:t>Audit Type</w:t>
            </w:r>
          </w:p>
        </w:tc>
        <w:tc>
          <w:tcPr>
            <w:shd w:val="clear" w:color="auto" w:fill="1F3A5F"/>
            <w:tcW w:w="1304" w:type="dxa"/>
          </w:tcPr>
          <w:p>
            <w:pPr>
              <w:jc w:val="center"/>
            </w:pPr>
            <w:r/>
            <w:r>
              <w:rPr>
                <w:rFonts w:ascii="Cambria" w:hAnsi="Cambria"/>
                <w:b/>
                <w:i w:val="0"/>
                <w:color w:val="FFFFFF"/>
                <w:sz w:val="22"/>
              </w:rPr>
              <w:t>Agency</w:t>
            </w:r>
          </w:p>
        </w:tc>
        <w:tc>
          <w:tcPr>
            <w:shd w:val="clear" w:color="auto" w:fill="1F3A5F"/>
            <w:tcW w:w="680" w:type="dxa"/>
          </w:tcPr>
          <w:p>
            <w:pPr>
              <w:jc w:val="center"/>
            </w:pPr>
            <w:r/>
            <w:r>
              <w:rPr>
                <w:rFonts w:ascii="Cambria" w:hAnsi="Cambria"/>
                <w:b/>
                <w:i w:val="0"/>
                <w:color w:val="FFFFFF"/>
                <w:sz w:val="22"/>
              </w:rPr>
              <w:t>Year</w:t>
            </w:r>
          </w:p>
        </w:tc>
        <w:tc>
          <w:tcPr>
            <w:shd w:val="clear" w:color="auto" w:fill="1F3A5F"/>
            <w:tcW w:w="2835" w:type="dxa"/>
          </w:tcPr>
          <w:p>
            <w:pPr>
              <w:jc w:val="center"/>
            </w:pPr>
            <w:r/>
            <w:r>
              <w:rPr>
                <w:rFonts w:ascii="Cambria" w:hAnsi="Cambria"/>
                <w:b/>
                <w:i w:val="0"/>
                <w:color w:val="FFFFFF"/>
                <w:sz w:val="22"/>
              </w:rPr>
              <w:t>Key Findings</w:t>
            </w:r>
          </w:p>
        </w:tc>
        <w:tc>
          <w:tcPr>
            <w:shd w:val="clear" w:color="auto" w:fill="1F3A5F"/>
            <w:tcW w:w="2551" w:type="dxa"/>
          </w:tcPr>
          <w:p>
            <w:pPr>
              <w:jc w:val="center"/>
            </w:pPr>
            <w:r/>
            <w:r>
              <w:rPr>
                <w:rFonts w:ascii="Cambria" w:hAnsi="Cambria"/>
                <w:b/>
                <w:i w:val="0"/>
                <w:color w:val="FFFFFF"/>
                <w:sz w:val="22"/>
              </w:rPr>
              <w:t>File Name</w:t>
            </w:r>
          </w:p>
        </w:tc>
      </w:tr>
      <w:tr>
        <w:tc>
          <w:tcPr>
            <w:tcW w:w="567" w:type="dxa"/>
          </w:tcPr>
          <w:p>
            <w:pPr>
              <w:jc w:val="center"/>
            </w:pPr>
            <w:r/>
            <w:r>
              <w:rPr>
                <w:rFonts w:ascii="Cambria" w:hAnsi="Cambria"/>
                <w:b w:val="0"/>
                <w:i w:val="0"/>
                <w:sz w:val="22"/>
              </w:rPr>
              <w:t>1</w:t>
            </w:r>
          </w:p>
        </w:tc>
        <w:tc>
          <w:tcPr>
            <w:tcW w:w="1474" w:type="dxa"/>
          </w:tcPr>
          <w:p>
            <w:r/>
            <w:r>
              <w:rPr>
                <w:rFonts w:ascii="Cambria" w:hAnsi="Cambria"/>
                <w:b w:val="0"/>
                <w:i w:val="0"/>
                <w:sz w:val="22"/>
              </w:rPr>
              <w:t>Energy Audit</w:t>
            </w:r>
          </w:p>
        </w:tc>
        <w:tc>
          <w:tcPr>
            <w:tcW w:w="1304" w:type="dxa"/>
          </w:tcPr>
          <w:p>
            <w:r/>
            <w:r>
              <w:rPr>
                <w:rFonts w:ascii="Cambria" w:hAnsi="Cambria"/>
                <w:b w:val="0"/>
                <w:i w:val="0"/>
                <w:sz w:val="22"/>
              </w:rPr>
              <w:t>[Agency Name]</w:t>
            </w:r>
          </w:p>
        </w:tc>
        <w:tc>
          <w:tcPr>
            <w:tcW w:w="680" w:type="dxa"/>
          </w:tcPr>
          <w:p>
            <w:r/>
            <w:r>
              <w:rPr>
                <w:rFonts w:ascii="Cambria" w:hAnsi="Cambria"/>
                <w:b w:val="0"/>
                <w:i w:val="0"/>
                <w:sz w:val="22"/>
              </w:rPr>
              <w:t>YYYY</w:t>
            </w:r>
          </w:p>
        </w:tc>
        <w:tc>
          <w:tcPr>
            <w:tcW w:w="2835" w:type="dxa"/>
          </w:tcPr>
          <w:p>
            <w:r/>
            <w:r>
              <w:rPr>
                <w:rFonts w:ascii="Cambria" w:hAnsi="Cambria"/>
                <w:b w:val="0"/>
                <w:i w:val="0"/>
                <w:sz w:val="22"/>
              </w:rPr>
              <w:t>XX% reduction in lighting load after LED replacement.</w:t>
            </w:r>
          </w:p>
        </w:tc>
        <w:tc>
          <w:tcPr>
            <w:tcW w:w="2551" w:type="dxa"/>
          </w:tcPr>
          <w:p>
            <w:r/>
            <w:r>
              <w:rPr>
                <w:rFonts w:ascii="Cambria" w:hAnsi="Cambria"/>
                <w:b w:val="0"/>
                <w:i w:val="0"/>
                <w:sz w:val="22"/>
              </w:rPr>
              <w:t>energy_audit_report_YYYY.pdf</w:t>
            </w:r>
          </w:p>
        </w:tc>
      </w:tr>
      <w:tr>
        <w:tc>
          <w:tcPr>
            <w:shd w:val="clear" w:color="auto" w:fill="F2F2F2"/>
            <w:tcW w:w="567" w:type="dxa"/>
          </w:tcPr>
          <w:p>
            <w:pPr>
              <w:jc w:val="center"/>
            </w:pPr>
            <w:r/>
            <w:r>
              <w:rPr>
                <w:rFonts w:ascii="Cambria" w:hAnsi="Cambria"/>
                <w:b w:val="0"/>
                <w:i w:val="0"/>
                <w:sz w:val="22"/>
              </w:rPr>
              <w:t>2</w:t>
            </w:r>
          </w:p>
        </w:tc>
        <w:tc>
          <w:tcPr>
            <w:shd w:val="clear" w:color="auto" w:fill="F2F2F2"/>
            <w:tcW w:w="1474" w:type="dxa"/>
          </w:tcPr>
          <w:p>
            <w:r/>
            <w:r>
              <w:rPr>
                <w:rFonts w:ascii="Cambria" w:hAnsi="Cambria"/>
                <w:b w:val="0"/>
                <w:i w:val="0"/>
                <w:sz w:val="22"/>
              </w:rPr>
              <w:t>Green Audit (Energy Component)</w:t>
            </w:r>
          </w:p>
        </w:tc>
        <w:tc>
          <w:tcPr>
            <w:shd w:val="clear" w:color="auto" w:fill="F2F2F2"/>
            <w:tcW w:w="1304" w:type="dxa"/>
          </w:tcPr>
          <w:p>
            <w:r/>
            <w:r>
              <w:rPr>
                <w:rFonts w:ascii="Cambria" w:hAnsi="Cambria"/>
                <w:b w:val="0"/>
                <w:i w:val="0"/>
                <w:sz w:val="22"/>
              </w:rPr>
              <w:t>[Agency Name]</w:t>
            </w:r>
          </w:p>
        </w:tc>
        <w:tc>
          <w:tcPr>
            <w:shd w:val="clear" w:color="auto" w:fill="F2F2F2"/>
            <w:tcW w:w="680" w:type="dxa"/>
          </w:tcPr>
          <w:p>
            <w:r/>
            <w:r>
              <w:rPr>
                <w:rFonts w:ascii="Cambria" w:hAnsi="Cambria"/>
                <w:b w:val="0"/>
                <w:i w:val="0"/>
                <w:sz w:val="22"/>
              </w:rPr>
              <w:t>YYYY</w:t>
            </w:r>
          </w:p>
        </w:tc>
        <w:tc>
          <w:tcPr>
            <w:shd w:val="clear" w:color="auto" w:fill="F2F2F2"/>
            <w:tcW w:w="2835" w:type="dxa"/>
          </w:tcPr>
          <w:p>
            <w:r/>
            <w:r>
              <w:rPr>
                <w:rFonts w:ascii="Cambria" w:hAnsi="Cambria"/>
                <w:b w:val="0"/>
                <w:i w:val="0"/>
                <w:sz w:val="22"/>
              </w:rPr>
              <w:t>Increased renewable share to XX% of total energy usage.</w:t>
            </w:r>
          </w:p>
        </w:tc>
        <w:tc>
          <w:tcPr>
            <w:shd w:val="clear" w:color="auto" w:fill="F2F2F2"/>
            <w:tcW w:w="2551" w:type="dxa"/>
          </w:tcPr>
          <w:p>
            <w:r/>
            <w:r>
              <w:rPr>
                <w:rFonts w:ascii="Cambria" w:hAnsi="Cambria"/>
                <w:b w:val="0"/>
                <w:i w:val="0"/>
                <w:sz w:val="22"/>
              </w:rPr>
              <w:t>green_audit_report_YYYY.pdf</w:t>
            </w:r>
          </w:p>
        </w:tc>
      </w:tr>
    </w:tbl>
    <w:p>
      <w:pPr>
        <w:keepNext/>
        <w:spacing w:before="200" w:after="120"/>
      </w:pPr>
      <w:r>
        <w:rPr>
          <w:rFonts w:ascii="Cambria" w:hAnsi="Cambria"/>
          <w:b/>
          <w:color w:val="1F3A5F"/>
          <w:sz w:val="24"/>
        </w:rPr>
        <w:t>5. Additional Links</w:t>
      </w:r>
    </w:p>
    <w:p>
      <w:pPr>
        <w:spacing w:after="80"/>
        <w:ind w:left="357" w:hanging="227"/>
        <w:jc w:val="both"/>
      </w:pPr>
      <w:r>
        <w:rPr>
          <w:rFonts w:ascii="Cambria" w:hAnsi="Cambria"/>
          <w:sz w:val="22"/>
        </w:rPr>
        <w:t xml:space="preserve">•  </w:t>
      </w:r>
      <w:r>
        <w:rPr>
          <w:rFonts w:ascii="Cambria" w:hAnsi="Cambria"/>
          <w:b w:val="0"/>
          <w:i w:val="0"/>
          <w:sz w:val="22"/>
        </w:rPr>
        <w:t xml:space="preserve">Energy Conservation Initiatives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Sustainability Report: </w:t>
      </w:r>
      <w:r>
        <w:rPr>
          <w:rFonts w:ascii="Cambria" w:hAnsi="Cambria"/>
          <w:b w:val="0"/>
          <w:i/>
          <w:sz w:val="22"/>
        </w:rPr>
        <w:t>[Insert Link]</w:t>
      </w:r>
    </w:p>
    <w:p>
      <w:pPr>
        <w:spacing w:after="40"/>
        <w:jc w:val="both"/>
      </w:pPr>
      <w:r>
        <w:rPr>
          <w:rFonts w:ascii="Cambria" w:hAnsi="Cambria"/>
          <w:b/>
          <w:i w:val="0"/>
          <w:sz w:val="22"/>
        </w:rPr>
        <w:t>NAAC Upload Sequence</w:t>
      </w:r>
    </w:p>
    <w:p>
      <w:pPr>
        <w:spacing w:after="80"/>
        <w:ind w:left="357" w:hanging="357"/>
        <w:jc w:val="both"/>
      </w:pPr>
      <w:r>
        <w:rPr>
          <w:rFonts w:ascii="Cambria" w:hAnsi="Cambria"/>
          <w:sz w:val="22"/>
        </w:rPr>
        <w:t xml:space="preserve">1.  </w:t>
      </w:r>
      <w:r>
        <w:rPr>
          <w:rFonts w:ascii="Cambria" w:hAnsi="Cambria"/>
          <w:b w:val="0"/>
          <w:i w:val="0"/>
          <w:sz w:val="22"/>
        </w:rPr>
        <w:t xml:space="preserve">Excel template </w:t>
      </w:r>
      <w:r>
        <w:rPr>
          <w:rFonts w:ascii="Cambria" w:hAnsi="Cambria"/>
          <w:b/>
          <w:i w:val="0"/>
          <w:sz w:val="22"/>
        </w:rPr>
        <w:t>–</w:t>
      </w:r>
      <w:r>
        <w:rPr>
          <w:rFonts w:ascii="Cambria" w:hAnsi="Cambria"/>
          <w:b w:val="0"/>
          <w:i w:val="0"/>
          <w:sz w:val="22"/>
        </w:rPr>
        <w:t xml:space="preserve"> filled with this data.</w:t>
      </w:r>
    </w:p>
    <w:p>
      <w:pPr>
        <w:spacing w:after="80"/>
        <w:ind w:left="357" w:hanging="357"/>
        <w:jc w:val="both"/>
      </w:pPr>
      <w:r>
        <w:rPr>
          <w:rFonts w:ascii="Cambria" w:hAnsi="Cambria"/>
          <w:sz w:val="22"/>
        </w:rPr>
        <w:t xml:space="preserve">2.  </w:t>
      </w:r>
      <w:r>
        <w:rPr>
          <w:rFonts w:ascii="Cambria" w:hAnsi="Cambria"/>
          <w:sz w:val="22"/>
        </w:rPr>
        <w:t>PDF containing:</w:t>
      </w:r>
    </w:p>
    <w:p>
      <w:pPr>
        <w:spacing w:after="80"/>
        <w:ind w:left="714" w:hanging="227"/>
        <w:jc w:val="both"/>
      </w:pPr>
      <w:r>
        <w:rPr>
          <w:rFonts w:ascii="Cambria" w:hAnsi="Cambria"/>
          <w:sz w:val="22"/>
        </w:rPr>
        <w:t xml:space="preserve">o  </w:t>
      </w:r>
      <w:r>
        <w:rPr>
          <w:rFonts w:ascii="Cambria" w:hAnsi="Cambria"/>
          <w:sz w:val="22"/>
        </w:rPr>
        <w:t>This evidence matrix as first page.</w:t>
      </w:r>
    </w:p>
    <w:p>
      <w:pPr>
        <w:spacing w:after="80"/>
        <w:ind w:left="714" w:hanging="227"/>
        <w:jc w:val="both"/>
      </w:pPr>
      <w:r>
        <w:rPr>
          <w:rFonts w:ascii="Cambria" w:hAnsi="Cambria"/>
          <w:sz w:val="22"/>
        </w:rPr>
        <w:t xml:space="preserve">o  </w:t>
      </w:r>
      <w:r>
        <w:rPr>
          <w:rFonts w:ascii="Cambria" w:hAnsi="Cambria"/>
          <w:sz w:val="22"/>
        </w:rPr>
        <w:t>Energy policy &amp; circulars.</w:t>
      </w:r>
    </w:p>
    <w:p>
      <w:pPr>
        <w:spacing w:after="80"/>
        <w:ind w:left="714" w:hanging="227"/>
        <w:jc w:val="both"/>
      </w:pPr>
      <w:r>
        <w:rPr>
          <w:rFonts w:ascii="Cambria" w:hAnsi="Cambria"/>
          <w:sz w:val="22"/>
        </w:rPr>
        <w:t xml:space="preserve">o  </w:t>
      </w:r>
      <w:r>
        <w:rPr>
          <w:rFonts w:ascii="Cambria" w:hAnsi="Cambria"/>
          <w:sz w:val="22"/>
        </w:rPr>
        <w:t>Audit reports.</w:t>
      </w:r>
    </w:p>
    <w:p>
      <w:pPr>
        <w:spacing w:after="80"/>
        <w:ind w:left="714" w:hanging="227"/>
        <w:jc w:val="both"/>
      </w:pPr>
      <w:r>
        <w:rPr>
          <w:rFonts w:ascii="Cambria" w:hAnsi="Cambria"/>
          <w:sz w:val="22"/>
        </w:rPr>
        <w:t xml:space="preserve">o  </w:t>
      </w:r>
      <w:r>
        <w:rPr>
          <w:rFonts w:ascii="Cambria" w:hAnsi="Cambria"/>
          <w:sz w:val="22"/>
        </w:rPr>
        <w:t>Geo-tagged photos.</w:t>
      </w:r>
    </w:p>
    <w:p>
      <w:pPr>
        <w:spacing w:after="80"/>
        <w:ind w:left="714" w:hanging="227"/>
        <w:jc w:val="both"/>
      </w:pPr>
      <w:r>
        <w:rPr>
          <w:rFonts w:ascii="Cambria" w:hAnsi="Cambria"/>
          <w:sz w:val="22"/>
        </w:rPr>
        <w:t xml:space="preserve">o  </w:t>
      </w:r>
      <w:r>
        <w:rPr>
          <w:rFonts w:ascii="Cambria" w:hAnsi="Cambria"/>
          <w:sz w:val="22"/>
        </w:rPr>
        <w:t>Vendor invoices &amp; installation reports.</w:t>
      </w:r>
    </w:p>
    <w:p>
      <w:r>
        <w:br w:type="page"/>
      </w:r>
    </w:p>
    <w:p>
      <w:pPr>
        <w:keepNext/>
        <w:spacing w:before="240" w:after="120"/>
      </w:pPr>
      <w:r>
        <w:rPr>
          <w:rFonts w:ascii="Cambria" w:hAnsi="Cambria"/>
          <w:b/>
          <w:color w:val="1F3A5F"/>
          <w:sz w:val="36"/>
        </w:rPr>
        <w:t>10. Financial Proof – Bills/Invoices Mapping Table</w:t>
      </w:r>
    </w:p>
    <w:p>
      <w:pPr>
        <w:spacing w:before="200" w:after="80"/>
      </w:pPr>
      <w:r>
        <w:rPr>
          <w:rFonts w:ascii="Cambria" w:hAnsi="Cambria"/>
          <w:b/>
          <w:color w:val="1F3A5F"/>
          <w:sz w:val="24"/>
        </w:rPr>
        <w:t>1. Solar Energy – Rooftop Solar Panels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Invoice / Bill No.</w:t>
            </w:r>
          </w:p>
        </w:tc>
        <w:tc>
          <w:tcPr>
            <w:tcW w:w="6577" w:type="dxa"/>
          </w:tcPr>
          <w:p>
            <w:r/>
            <w:r>
              <w:rPr>
                <w:rFonts w:ascii="Cambria" w:hAnsi="Cambria"/>
                <w:b w:val="0"/>
                <w:i w:val="0"/>
                <w:sz w:val="22"/>
              </w:rPr>
              <w:t>INV-SOLAR-001</w:t>
            </w:r>
          </w:p>
        </w:tc>
      </w:tr>
      <w:tr>
        <w:tc>
          <w:tcPr>
            <w:shd w:val="clear" w:color="auto" w:fill="1F3A5F"/>
            <w:tcW w:w="2835" w:type="dxa"/>
          </w:tcPr>
          <w:p>
            <w:r/>
            <w:r>
              <w:rPr>
                <w:rFonts w:ascii="Cambria" w:hAnsi="Cambria"/>
                <w:b/>
                <w:i w:val="0"/>
                <w:color w:val="FFFFFF"/>
                <w:sz w:val="22"/>
              </w:rPr>
              <w:t>Date of Purchase</w:t>
            </w:r>
          </w:p>
        </w:tc>
        <w:tc>
          <w:tcPr>
            <w:shd w:val="clear" w:color="auto" w:fill="F2F2F2"/>
            <w:tcW w:w="6577" w:type="dxa"/>
          </w:tcPr>
          <w:p>
            <w:r/>
            <w:r>
              <w:rPr>
                <w:rFonts w:ascii="Cambria" w:hAnsi="Cambria"/>
                <w:b w:val="0"/>
                <w:i w:val="0"/>
                <w:sz w:val="22"/>
              </w:rPr>
              <w:t>12-05-2023</w:t>
            </w:r>
          </w:p>
        </w:tc>
      </w:tr>
      <w:tr>
        <w:tc>
          <w:tcPr>
            <w:shd w:val="clear" w:color="auto" w:fill="1F3A5F"/>
            <w:tcW w:w="2835" w:type="dxa"/>
          </w:tcPr>
          <w:p>
            <w:r/>
            <w:r>
              <w:rPr>
                <w:rFonts w:ascii="Cambria" w:hAnsi="Cambria"/>
                <w:b/>
                <w:i w:val="0"/>
                <w:color w:val="FFFFFF"/>
                <w:sz w:val="22"/>
              </w:rPr>
              <w:t>Vendor / Supplier Name</w:t>
            </w:r>
          </w:p>
        </w:tc>
        <w:tc>
          <w:tcPr>
            <w:tcW w:w="6577" w:type="dxa"/>
          </w:tcPr>
          <w:p>
            <w:r/>
            <w:r>
              <w:rPr>
                <w:rFonts w:ascii="Cambria" w:hAnsi="Cambria"/>
                <w:b w:val="0"/>
                <w:i w:val="0"/>
                <w:sz w:val="22"/>
              </w:rPr>
              <w:t>GreenTech Solar Solutions Pvt. Ltd.</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8,45,000</w:t>
            </w:r>
          </w:p>
        </w:tc>
      </w:tr>
      <w:tr>
        <w:tc>
          <w:tcPr>
            <w:shd w:val="clear" w:color="auto" w:fill="1F3A5F"/>
            <w:tcW w:w="2835" w:type="dxa"/>
          </w:tcPr>
          <w:p>
            <w:r/>
            <w:r>
              <w:rPr>
                <w:rFonts w:ascii="Cambria" w:hAnsi="Cambria"/>
                <w:b/>
                <w:i w:val="0"/>
                <w:color w:val="FFFFFF"/>
                <w:sz w:val="22"/>
              </w:rPr>
              <w:t>Purpose</w:t>
            </w:r>
          </w:p>
        </w:tc>
        <w:tc>
          <w:tcPr>
            <w:tcW w:w="6577" w:type="dxa"/>
          </w:tcPr>
          <w:p>
            <w:r/>
            <w:r>
              <w:rPr>
                <w:rFonts w:ascii="Cambria" w:hAnsi="Cambria"/>
                <w:b w:val="0"/>
                <w:i w:val="0"/>
                <w:sz w:val="22"/>
              </w:rPr>
              <w:t>Procurement &amp; installation of 25 kWp rooftop solar panels on academic block</w:t>
            </w:r>
          </w:p>
        </w:tc>
      </w:tr>
      <w:tr>
        <w:tc>
          <w:tcPr>
            <w:shd w:val="clear" w:color="auto" w:fill="1F3A5F"/>
            <w:tcW w:w="2835" w:type="dxa"/>
          </w:tcPr>
          <w:p>
            <w:r/>
            <w:r>
              <w:rPr>
                <w:rFonts w:ascii="Cambria" w:hAnsi="Cambria"/>
                <w:b/>
                <w:i w:val="0"/>
                <w:color w:val="FFFFFF"/>
                <w:sz w:val="22"/>
              </w:rPr>
              <w:t>Supporting Document File Name</w:t>
            </w:r>
          </w:p>
        </w:tc>
        <w:tc>
          <w:tcPr>
            <w:shd w:val="clear" w:color="auto" w:fill="F2F2F2"/>
            <w:tcW w:w="6577" w:type="dxa"/>
          </w:tcPr>
          <w:p>
            <w:r/>
            <w:r>
              <w:rPr>
                <w:rFonts w:ascii="Cambria" w:hAnsi="Cambria"/>
                <w:b w:val="0"/>
                <w:i w:val="0"/>
                <w:sz w:val="22"/>
              </w:rPr>
              <w:t>solar_panels_invoice.pdf</w:t>
            </w:r>
          </w:p>
        </w:tc>
      </w:tr>
    </w:tbl>
    <w:p>
      <w:pPr>
        <w:spacing w:before="200" w:after="80"/>
      </w:pPr>
      <w:r>
        <w:rPr>
          <w:rFonts w:ascii="Cambria" w:hAnsi="Cambria"/>
          <w:b/>
          <w:color w:val="1F3A5F"/>
          <w:sz w:val="24"/>
        </w:rPr>
        <w:t>2. Biogas Plant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Invoice / Bill No.</w:t>
            </w:r>
          </w:p>
        </w:tc>
        <w:tc>
          <w:tcPr>
            <w:tcW w:w="6577" w:type="dxa"/>
          </w:tcPr>
          <w:p>
            <w:r/>
            <w:r>
              <w:rPr>
                <w:rFonts w:ascii="Cambria" w:hAnsi="Cambria"/>
                <w:b w:val="0"/>
                <w:i w:val="0"/>
                <w:sz w:val="22"/>
              </w:rPr>
              <w:t>INV-BIOGAS-004</w:t>
            </w:r>
          </w:p>
        </w:tc>
      </w:tr>
      <w:tr>
        <w:tc>
          <w:tcPr>
            <w:shd w:val="clear" w:color="auto" w:fill="1F3A5F"/>
            <w:tcW w:w="2835" w:type="dxa"/>
          </w:tcPr>
          <w:p>
            <w:r/>
            <w:r>
              <w:rPr>
                <w:rFonts w:ascii="Cambria" w:hAnsi="Cambria"/>
                <w:b/>
                <w:i w:val="0"/>
                <w:color w:val="FFFFFF"/>
                <w:sz w:val="22"/>
              </w:rPr>
              <w:t>Date of Purchase</w:t>
            </w:r>
          </w:p>
        </w:tc>
        <w:tc>
          <w:tcPr>
            <w:shd w:val="clear" w:color="auto" w:fill="F2F2F2"/>
            <w:tcW w:w="6577" w:type="dxa"/>
          </w:tcPr>
          <w:p>
            <w:r/>
            <w:r>
              <w:rPr>
                <w:rFonts w:ascii="Cambria" w:hAnsi="Cambria"/>
                <w:b w:val="0"/>
                <w:i w:val="0"/>
                <w:sz w:val="22"/>
              </w:rPr>
              <w:t>25-07-2022</w:t>
            </w:r>
          </w:p>
        </w:tc>
      </w:tr>
      <w:tr>
        <w:tc>
          <w:tcPr>
            <w:shd w:val="clear" w:color="auto" w:fill="1F3A5F"/>
            <w:tcW w:w="2835" w:type="dxa"/>
          </w:tcPr>
          <w:p>
            <w:r/>
            <w:r>
              <w:rPr>
                <w:rFonts w:ascii="Cambria" w:hAnsi="Cambria"/>
                <w:b/>
                <w:i w:val="0"/>
                <w:color w:val="FFFFFF"/>
                <w:sz w:val="22"/>
              </w:rPr>
              <w:t>Vendor / Supplier Name</w:t>
            </w:r>
          </w:p>
        </w:tc>
        <w:tc>
          <w:tcPr>
            <w:tcW w:w="6577" w:type="dxa"/>
          </w:tcPr>
          <w:p>
            <w:r/>
            <w:r>
              <w:rPr>
                <w:rFonts w:ascii="Cambria" w:hAnsi="Cambria"/>
                <w:b w:val="0"/>
                <w:i w:val="0"/>
                <w:sz w:val="22"/>
              </w:rPr>
              <w:t>EcoEnergy Bio Systems</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2,75,000</w:t>
            </w:r>
          </w:p>
        </w:tc>
      </w:tr>
      <w:tr>
        <w:tc>
          <w:tcPr>
            <w:shd w:val="clear" w:color="auto" w:fill="1F3A5F"/>
            <w:tcW w:w="2835" w:type="dxa"/>
          </w:tcPr>
          <w:p>
            <w:r/>
            <w:r>
              <w:rPr>
                <w:rFonts w:ascii="Cambria" w:hAnsi="Cambria"/>
                <w:b/>
                <w:i w:val="0"/>
                <w:color w:val="FFFFFF"/>
                <w:sz w:val="22"/>
              </w:rPr>
              <w:t>Purpose</w:t>
            </w:r>
          </w:p>
        </w:tc>
        <w:tc>
          <w:tcPr>
            <w:tcW w:w="6577" w:type="dxa"/>
          </w:tcPr>
          <w:p>
            <w:r/>
            <w:r>
              <w:rPr>
                <w:rFonts w:ascii="Cambria" w:hAnsi="Cambria"/>
                <w:b w:val="0"/>
                <w:i w:val="0"/>
                <w:sz w:val="22"/>
              </w:rPr>
              <w:t>Construction and commissioning of biogas unit with 10 m³/day capacity</w:t>
            </w:r>
          </w:p>
        </w:tc>
      </w:tr>
      <w:tr>
        <w:tc>
          <w:tcPr>
            <w:shd w:val="clear" w:color="auto" w:fill="1F3A5F"/>
            <w:tcW w:w="2835" w:type="dxa"/>
          </w:tcPr>
          <w:p>
            <w:r/>
            <w:r>
              <w:rPr>
                <w:rFonts w:ascii="Cambria" w:hAnsi="Cambria"/>
                <w:b/>
                <w:i w:val="0"/>
                <w:color w:val="FFFFFF"/>
                <w:sz w:val="22"/>
              </w:rPr>
              <w:t>Supporting Document File Name</w:t>
            </w:r>
          </w:p>
        </w:tc>
        <w:tc>
          <w:tcPr>
            <w:shd w:val="clear" w:color="auto" w:fill="F2F2F2"/>
            <w:tcW w:w="6577" w:type="dxa"/>
          </w:tcPr>
          <w:p>
            <w:r/>
            <w:r>
              <w:rPr>
                <w:rFonts w:ascii="Cambria" w:hAnsi="Cambria"/>
                <w:b w:val="0"/>
                <w:i w:val="0"/>
                <w:sz w:val="22"/>
              </w:rPr>
              <w:t>biogas_unit_invoice.pdf</w:t>
            </w:r>
          </w:p>
        </w:tc>
      </w:tr>
    </w:tbl>
    <w:p>
      <w:pPr>
        <w:spacing w:before="200" w:after="80"/>
      </w:pPr>
      <w:r>
        <w:rPr>
          <w:rFonts w:ascii="Cambria" w:hAnsi="Cambria"/>
          <w:b/>
          <w:color w:val="1F3A5F"/>
          <w:sz w:val="24"/>
        </w:rPr>
        <w:t>3. Wheeling to the Grid – Net Metering Equipment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Invoice / Bill No.</w:t>
            </w:r>
          </w:p>
        </w:tc>
        <w:tc>
          <w:tcPr>
            <w:tcW w:w="6577" w:type="dxa"/>
          </w:tcPr>
          <w:p>
            <w:r/>
            <w:r>
              <w:rPr>
                <w:rFonts w:ascii="Cambria" w:hAnsi="Cambria"/>
                <w:b w:val="0"/>
                <w:i w:val="0"/>
                <w:sz w:val="22"/>
              </w:rPr>
              <w:t>INV-GRID-009</w:t>
            </w:r>
          </w:p>
        </w:tc>
      </w:tr>
      <w:tr>
        <w:tc>
          <w:tcPr>
            <w:shd w:val="clear" w:color="auto" w:fill="1F3A5F"/>
            <w:tcW w:w="2835" w:type="dxa"/>
          </w:tcPr>
          <w:p>
            <w:r/>
            <w:r>
              <w:rPr>
                <w:rFonts w:ascii="Cambria" w:hAnsi="Cambria"/>
                <w:b/>
                <w:i w:val="0"/>
                <w:color w:val="FFFFFF"/>
                <w:sz w:val="22"/>
              </w:rPr>
              <w:t>Date of Purchase</w:t>
            </w:r>
          </w:p>
        </w:tc>
        <w:tc>
          <w:tcPr>
            <w:shd w:val="clear" w:color="auto" w:fill="F2F2F2"/>
            <w:tcW w:w="6577" w:type="dxa"/>
          </w:tcPr>
          <w:p>
            <w:r/>
            <w:r>
              <w:rPr>
                <w:rFonts w:ascii="Cambria" w:hAnsi="Cambria"/>
                <w:b w:val="0"/>
                <w:i w:val="0"/>
                <w:sz w:val="22"/>
              </w:rPr>
              <w:t>18-06-2023</w:t>
            </w:r>
          </w:p>
        </w:tc>
      </w:tr>
      <w:tr>
        <w:tc>
          <w:tcPr>
            <w:shd w:val="clear" w:color="auto" w:fill="1F3A5F"/>
            <w:tcW w:w="2835" w:type="dxa"/>
          </w:tcPr>
          <w:p>
            <w:r/>
            <w:r>
              <w:rPr>
                <w:rFonts w:ascii="Cambria" w:hAnsi="Cambria"/>
                <w:b/>
                <w:i w:val="0"/>
                <w:color w:val="FFFFFF"/>
                <w:sz w:val="22"/>
              </w:rPr>
              <w:t>Vendor / Supplier Name</w:t>
            </w:r>
          </w:p>
        </w:tc>
        <w:tc>
          <w:tcPr>
            <w:tcW w:w="6577" w:type="dxa"/>
          </w:tcPr>
          <w:p>
            <w:r/>
            <w:r>
              <w:rPr>
                <w:rFonts w:ascii="Cambria" w:hAnsi="Cambria"/>
                <w:b w:val="0"/>
                <w:i w:val="0"/>
                <w:sz w:val="22"/>
              </w:rPr>
              <w:t>State Electricity Board (SEB) Approved Vendor</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1,15,000</w:t>
            </w:r>
          </w:p>
        </w:tc>
      </w:tr>
      <w:tr>
        <w:tc>
          <w:tcPr>
            <w:shd w:val="clear" w:color="auto" w:fill="1F3A5F"/>
            <w:tcW w:w="2835" w:type="dxa"/>
          </w:tcPr>
          <w:p>
            <w:r/>
            <w:r>
              <w:rPr>
                <w:rFonts w:ascii="Cambria" w:hAnsi="Cambria"/>
                <w:b/>
                <w:i w:val="0"/>
                <w:color w:val="FFFFFF"/>
                <w:sz w:val="22"/>
              </w:rPr>
              <w:t>Purpose</w:t>
            </w:r>
          </w:p>
        </w:tc>
        <w:tc>
          <w:tcPr>
            <w:tcW w:w="6577" w:type="dxa"/>
          </w:tcPr>
          <w:p>
            <w:r/>
            <w:r>
              <w:rPr>
                <w:rFonts w:ascii="Cambria" w:hAnsi="Cambria"/>
                <w:b w:val="0"/>
                <w:i w:val="0"/>
                <w:sz w:val="22"/>
              </w:rPr>
              <w:t>Net metering setup and grid connection hardware</w:t>
            </w:r>
          </w:p>
        </w:tc>
      </w:tr>
      <w:tr>
        <w:tc>
          <w:tcPr>
            <w:shd w:val="clear" w:color="auto" w:fill="1F3A5F"/>
            <w:tcW w:w="2835" w:type="dxa"/>
          </w:tcPr>
          <w:p>
            <w:r/>
            <w:r>
              <w:rPr>
                <w:rFonts w:ascii="Cambria" w:hAnsi="Cambria"/>
                <w:b/>
                <w:i w:val="0"/>
                <w:color w:val="FFFFFF"/>
                <w:sz w:val="22"/>
              </w:rPr>
              <w:t>Supporting Document File Name</w:t>
            </w:r>
          </w:p>
        </w:tc>
        <w:tc>
          <w:tcPr>
            <w:shd w:val="clear" w:color="auto" w:fill="F2F2F2"/>
            <w:tcW w:w="6577" w:type="dxa"/>
          </w:tcPr>
          <w:p>
            <w:r/>
            <w:r>
              <w:rPr>
                <w:rFonts w:ascii="Cambria" w:hAnsi="Cambria"/>
                <w:b w:val="0"/>
                <w:i w:val="0"/>
                <w:sz w:val="22"/>
              </w:rPr>
              <w:t>grid_metering_invoice.pdf</w:t>
            </w:r>
          </w:p>
        </w:tc>
      </w:tr>
    </w:tbl>
    <w:p>
      <w:pPr>
        <w:spacing w:before="200" w:after="80"/>
      </w:pPr>
      <w:r>
        <w:rPr>
          <w:rFonts w:ascii="Cambria" w:hAnsi="Cambria"/>
          <w:b/>
          <w:color w:val="1F3A5F"/>
          <w:sz w:val="24"/>
        </w:rPr>
        <w:t>4. Sensor-based Energy Conservation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Invoice / Bill No.</w:t>
            </w:r>
          </w:p>
        </w:tc>
        <w:tc>
          <w:tcPr>
            <w:tcW w:w="6577" w:type="dxa"/>
          </w:tcPr>
          <w:p>
            <w:r/>
            <w:r>
              <w:rPr>
                <w:rFonts w:ascii="Cambria" w:hAnsi="Cambria"/>
                <w:b w:val="0"/>
                <w:i w:val="0"/>
                <w:sz w:val="22"/>
              </w:rPr>
              <w:t>INV-SENSOR-003</w:t>
            </w:r>
          </w:p>
        </w:tc>
      </w:tr>
      <w:tr>
        <w:tc>
          <w:tcPr>
            <w:shd w:val="clear" w:color="auto" w:fill="1F3A5F"/>
            <w:tcW w:w="2835" w:type="dxa"/>
          </w:tcPr>
          <w:p>
            <w:r/>
            <w:r>
              <w:rPr>
                <w:rFonts w:ascii="Cambria" w:hAnsi="Cambria"/>
                <w:b/>
                <w:i w:val="0"/>
                <w:color w:val="FFFFFF"/>
                <w:sz w:val="22"/>
              </w:rPr>
              <w:t>Date of Purchase</w:t>
            </w:r>
          </w:p>
        </w:tc>
        <w:tc>
          <w:tcPr>
            <w:shd w:val="clear" w:color="auto" w:fill="F2F2F2"/>
            <w:tcW w:w="6577" w:type="dxa"/>
          </w:tcPr>
          <w:p>
            <w:r/>
            <w:r>
              <w:rPr>
                <w:rFonts w:ascii="Cambria" w:hAnsi="Cambria"/>
                <w:b w:val="0"/>
                <w:i w:val="0"/>
                <w:sz w:val="22"/>
              </w:rPr>
              <w:t>04-09-2023</w:t>
            </w:r>
          </w:p>
        </w:tc>
      </w:tr>
      <w:tr>
        <w:tc>
          <w:tcPr>
            <w:shd w:val="clear" w:color="auto" w:fill="1F3A5F"/>
            <w:tcW w:w="2835" w:type="dxa"/>
          </w:tcPr>
          <w:p>
            <w:r/>
            <w:r>
              <w:rPr>
                <w:rFonts w:ascii="Cambria" w:hAnsi="Cambria"/>
                <w:b/>
                <w:i w:val="0"/>
                <w:color w:val="FFFFFF"/>
                <w:sz w:val="22"/>
              </w:rPr>
              <w:t>Vendor / Supplier Name</w:t>
            </w:r>
          </w:p>
        </w:tc>
        <w:tc>
          <w:tcPr>
            <w:tcW w:w="6577" w:type="dxa"/>
          </w:tcPr>
          <w:p>
            <w:r/>
            <w:r>
              <w:rPr>
                <w:rFonts w:ascii="Cambria" w:hAnsi="Cambria"/>
                <w:b w:val="0"/>
                <w:i w:val="0"/>
                <w:sz w:val="22"/>
              </w:rPr>
              <w:t>SmartLight Automation Systems</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1,95,000</w:t>
            </w:r>
          </w:p>
        </w:tc>
      </w:tr>
      <w:tr>
        <w:tc>
          <w:tcPr>
            <w:shd w:val="clear" w:color="auto" w:fill="1F3A5F"/>
            <w:tcW w:w="2835" w:type="dxa"/>
          </w:tcPr>
          <w:p>
            <w:r/>
            <w:r>
              <w:rPr>
                <w:rFonts w:ascii="Cambria" w:hAnsi="Cambria"/>
                <w:b/>
                <w:i w:val="0"/>
                <w:color w:val="FFFFFF"/>
                <w:sz w:val="22"/>
              </w:rPr>
              <w:t>Purpose</w:t>
            </w:r>
          </w:p>
        </w:tc>
        <w:tc>
          <w:tcPr>
            <w:tcW w:w="6577" w:type="dxa"/>
          </w:tcPr>
          <w:p>
            <w:r/>
            <w:r>
              <w:rPr>
                <w:rFonts w:ascii="Cambria" w:hAnsi="Cambria"/>
                <w:b w:val="0"/>
                <w:i w:val="0"/>
                <w:sz w:val="22"/>
              </w:rPr>
              <w:t>Supply and installation of motion sensors in corridors &amp; washrooms</w:t>
            </w:r>
          </w:p>
        </w:tc>
      </w:tr>
      <w:tr>
        <w:tc>
          <w:tcPr>
            <w:shd w:val="clear" w:color="auto" w:fill="1F3A5F"/>
            <w:tcW w:w="2835" w:type="dxa"/>
          </w:tcPr>
          <w:p>
            <w:r/>
            <w:r>
              <w:rPr>
                <w:rFonts w:ascii="Cambria" w:hAnsi="Cambria"/>
                <w:b/>
                <w:i w:val="0"/>
                <w:color w:val="FFFFFF"/>
                <w:sz w:val="22"/>
              </w:rPr>
              <w:t>Supporting Document File Name</w:t>
            </w:r>
          </w:p>
        </w:tc>
        <w:tc>
          <w:tcPr>
            <w:shd w:val="clear" w:color="auto" w:fill="F2F2F2"/>
            <w:tcW w:w="6577" w:type="dxa"/>
          </w:tcPr>
          <w:p>
            <w:r/>
            <w:r>
              <w:rPr>
                <w:rFonts w:ascii="Cambria" w:hAnsi="Cambria"/>
                <w:b w:val="0"/>
                <w:i w:val="0"/>
                <w:sz w:val="22"/>
              </w:rPr>
              <w:t>motion_sensors_invoice.pdf</w:t>
            </w:r>
          </w:p>
        </w:tc>
      </w:tr>
    </w:tbl>
    <w:p>
      <w:pPr>
        <w:spacing w:before="200" w:after="80"/>
      </w:pPr>
      <w:r>
        <w:rPr>
          <w:rFonts w:ascii="Cambria" w:hAnsi="Cambria"/>
          <w:b/>
          <w:color w:val="1F3A5F"/>
          <w:sz w:val="24"/>
        </w:rPr>
        <w:t>5. LED Bulbs / Power-efficient Equipment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Invoice / Bill No.</w:t>
            </w:r>
          </w:p>
        </w:tc>
        <w:tc>
          <w:tcPr>
            <w:tcW w:w="6577" w:type="dxa"/>
          </w:tcPr>
          <w:p>
            <w:r/>
            <w:r>
              <w:rPr>
                <w:rFonts w:ascii="Cambria" w:hAnsi="Cambria"/>
                <w:b w:val="0"/>
                <w:i w:val="0"/>
                <w:sz w:val="22"/>
              </w:rPr>
              <w:t>INV-LED-012</w:t>
            </w:r>
          </w:p>
        </w:tc>
      </w:tr>
      <w:tr>
        <w:tc>
          <w:tcPr>
            <w:shd w:val="clear" w:color="auto" w:fill="1F3A5F"/>
            <w:tcW w:w="2835" w:type="dxa"/>
          </w:tcPr>
          <w:p>
            <w:r/>
            <w:r>
              <w:rPr>
                <w:rFonts w:ascii="Cambria" w:hAnsi="Cambria"/>
                <w:b/>
                <w:i w:val="0"/>
                <w:color w:val="FFFFFF"/>
                <w:sz w:val="22"/>
              </w:rPr>
              <w:t>Date of Purchase</w:t>
            </w:r>
          </w:p>
        </w:tc>
        <w:tc>
          <w:tcPr>
            <w:shd w:val="clear" w:color="auto" w:fill="F2F2F2"/>
            <w:tcW w:w="6577" w:type="dxa"/>
          </w:tcPr>
          <w:p>
            <w:r/>
            <w:r>
              <w:rPr>
                <w:rFonts w:ascii="Cambria" w:hAnsi="Cambria"/>
                <w:b w:val="0"/>
                <w:i w:val="0"/>
                <w:sz w:val="22"/>
              </w:rPr>
              <w:t>15-04-2023</w:t>
            </w:r>
          </w:p>
        </w:tc>
      </w:tr>
      <w:tr>
        <w:tc>
          <w:tcPr>
            <w:shd w:val="clear" w:color="auto" w:fill="1F3A5F"/>
            <w:tcW w:w="2835" w:type="dxa"/>
          </w:tcPr>
          <w:p>
            <w:r/>
            <w:r>
              <w:rPr>
                <w:rFonts w:ascii="Cambria" w:hAnsi="Cambria"/>
                <w:b/>
                <w:i w:val="0"/>
                <w:color w:val="FFFFFF"/>
                <w:sz w:val="22"/>
              </w:rPr>
              <w:t>Vendor / Supplier Name</w:t>
            </w:r>
          </w:p>
        </w:tc>
        <w:tc>
          <w:tcPr>
            <w:tcW w:w="6577" w:type="dxa"/>
          </w:tcPr>
          <w:p>
            <w:r/>
            <w:r>
              <w:rPr>
                <w:rFonts w:ascii="Cambria" w:hAnsi="Cambria"/>
                <w:b w:val="0"/>
                <w:i w:val="0"/>
                <w:sz w:val="22"/>
              </w:rPr>
              <w:t>BrightLite Electricals</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3,20,000</w:t>
            </w:r>
          </w:p>
        </w:tc>
      </w:tr>
      <w:tr>
        <w:tc>
          <w:tcPr>
            <w:shd w:val="clear" w:color="auto" w:fill="1F3A5F"/>
            <w:tcW w:w="2835" w:type="dxa"/>
          </w:tcPr>
          <w:p>
            <w:r/>
            <w:r>
              <w:rPr>
                <w:rFonts w:ascii="Cambria" w:hAnsi="Cambria"/>
                <w:b/>
                <w:i w:val="0"/>
                <w:color w:val="FFFFFF"/>
                <w:sz w:val="22"/>
              </w:rPr>
              <w:t>Purpose</w:t>
            </w:r>
          </w:p>
        </w:tc>
        <w:tc>
          <w:tcPr>
            <w:tcW w:w="6577" w:type="dxa"/>
          </w:tcPr>
          <w:p>
            <w:r/>
            <w:r>
              <w:rPr>
                <w:rFonts w:ascii="Cambria" w:hAnsi="Cambria"/>
                <w:b w:val="0"/>
                <w:i w:val="0"/>
                <w:sz w:val="22"/>
              </w:rPr>
              <w:t>Replacement of existing tube lights with LED fixtures across campus</w:t>
            </w:r>
          </w:p>
        </w:tc>
      </w:tr>
      <w:tr>
        <w:tc>
          <w:tcPr>
            <w:shd w:val="clear" w:color="auto" w:fill="1F3A5F"/>
            <w:tcW w:w="2835" w:type="dxa"/>
          </w:tcPr>
          <w:p>
            <w:r/>
            <w:r>
              <w:rPr>
                <w:rFonts w:ascii="Cambria" w:hAnsi="Cambria"/>
                <w:b/>
                <w:i w:val="0"/>
                <w:color w:val="FFFFFF"/>
                <w:sz w:val="22"/>
              </w:rPr>
              <w:t>Supporting Document File Name</w:t>
            </w:r>
          </w:p>
        </w:tc>
        <w:tc>
          <w:tcPr>
            <w:shd w:val="clear" w:color="auto" w:fill="F2F2F2"/>
            <w:tcW w:w="6577" w:type="dxa"/>
          </w:tcPr>
          <w:p>
            <w:r/>
            <w:r>
              <w:rPr>
                <w:rFonts w:ascii="Cambria" w:hAnsi="Cambria"/>
                <w:b w:val="0"/>
                <w:i w:val="0"/>
                <w:sz w:val="22"/>
              </w:rPr>
              <w:t>led_lights_invoice.pdf</w:t>
            </w:r>
          </w:p>
        </w:tc>
      </w:tr>
    </w:tbl>
    <w:p>
      <w:pPr>
        <w:spacing w:after="40"/>
        <w:jc w:val="both"/>
      </w:pPr>
      <w:r>
        <w:rPr>
          <w:rFonts w:ascii="Cambria" w:hAnsi="Cambria"/>
          <w:b/>
          <w:i w:val="0"/>
          <w:sz w:val="22"/>
        </w:rPr>
        <w:t>NAAC Compliance Notes</w:t>
      </w:r>
    </w:p>
    <w:p>
      <w:pPr>
        <w:spacing w:after="80"/>
        <w:ind w:left="357" w:hanging="227"/>
        <w:jc w:val="both"/>
      </w:pPr>
      <w:r>
        <w:rPr>
          <w:rFonts w:ascii="Cambria" w:hAnsi="Cambria"/>
          <w:sz w:val="22"/>
        </w:rPr>
        <w:t xml:space="preserve">•  </w:t>
      </w:r>
      <w:r>
        <w:rPr>
          <w:rFonts w:ascii="Cambria" w:hAnsi="Cambria"/>
          <w:sz w:val="22"/>
        </w:rPr>
        <w:t>All invoice files should be scanned in PDF and clearly named exactly as in the "Supporting Document File Name" column.</w:t>
      </w:r>
    </w:p>
    <w:p>
      <w:pPr>
        <w:spacing w:after="80"/>
        <w:ind w:left="357" w:hanging="227"/>
        <w:jc w:val="both"/>
      </w:pPr>
      <w:r>
        <w:rPr>
          <w:rFonts w:ascii="Cambria" w:hAnsi="Cambria"/>
          <w:sz w:val="22"/>
        </w:rPr>
        <w:t xml:space="preserve">•  </w:t>
      </w:r>
      <w:r>
        <w:rPr>
          <w:rFonts w:ascii="Cambria" w:hAnsi="Cambria"/>
          <w:sz w:val="22"/>
        </w:rPr>
        <w:t>Ensure vendor name in invoices matches the table for authenticity.</w:t>
      </w:r>
    </w:p>
    <w:p>
      <w:pPr>
        <w:spacing w:after="80"/>
        <w:ind w:left="357" w:hanging="227"/>
        <w:jc w:val="both"/>
      </w:pPr>
      <w:r>
        <w:rPr>
          <w:rFonts w:ascii="Cambria" w:hAnsi="Cambria"/>
          <w:sz w:val="22"/>
        </w:rPr>
        <w:t xml:space="preserve">•  </w:t>
      </w:r>
      <w:r>
        <w:rPr>
          <w:rFonts w:ascii="Cambria" w:hAnsi="Cambria"/>
          <w:sz w:val="22"/>
        </w:rPr>
        <w:t>Bills should clearly show GST details, product description, and quantity to match the facility listed.</w:t>
      </w:r>
    </w:p>
    <w:p>
      <w:pPr>
        <w:spacing w:after="80"/>
        <w:ind w:left="357" w:hanging="227"/>
        <w:jc w:val="both"/>
      </w:pPr>
      <w:r>
        <w:rPr>
          <w:rFonts w:ascii="Cambria" w:hAnsi="Cambria"/>
          <w:sz w:val="22"/>
        </w:rPr>
        <w:t xml:space="preserve">•  </w:t>
      </w:r>
      <w:r>
        <w:rPr>
          <w:rFonts w:ascii="Cambria" w:hAnsi="Cambria"/>
          <w:sz w:val="22"/>
        </w:rPr>
        <w:t>Dates of purchase should align with the year claimed in NAAC reporting.</w:t>
      </w:r>
    </w:p>
    <w:p>
      <w:pPr>
        <w:spacing w:after="80"/>
        <w:ind w:left="357" w:hanging="227"/>
        <w:jc w:val="both"/>
      </w:pPr>
      <w:r>
        <w:rPr>
          <w:rFonts w:ascii="Cambria" w:hAnsi="Cambria"/>
          <w:sz w:val="22"/>
        </w:rPr>
        <w:t xml:space="preserve">•  </w:t>
      </w:r>
      <w:r>
        <w:rPr>
          <w:rFonts w:ascii="Cambria" w:hAnsi="Cambria"/>
          <w:sz w:val="22"/>
        </w:rPr>
        <w:t>Keep payment receipts / bank statements ready for internal verification (not mandatory for upload, but useful in case of NAAC query).</w:t>
      </w:r>
    </w:p>
    <w:p>
      <w:r>
        <w:br w:type="page"/>
      </w:r>
    </w:p>
    <w:p>
      <w:pPr>
        <w:keepNext/>
        <w:spacing w:before="240" w:after="120"/>
      </w:pPr>
      <w:r>
        <w:rPr>
          <w:rFonts w:ascii="Cambria" w:hAnsi="Cambria"/>
          <w:b/>
          <w:color w:val="1F3A5F"/>
          <w:sz w:val="36"/>
        </w:rPr>
        <w:t>11. Describe the facilities in the Institution for the management of the following types of degradable and non-degradable waste</w:t>
      </w:r>
    </w:p>
    <w:p>
      <w:pPr>
        <w:spacing w:after="40"/>
        <w:jc w:val="both"/>
      </w:pPr>
      <w:r>
        <w:rPr>
          <w:rFonts w:ascii="Cambria" w:hAnsi="Cambria"/>
          <w:b/>
          <w:i w:val="0"/>
          <w:sz w:val="22"/>
        </w:rPr>
        <w:t>Solid Waste Management</w:t>
      </w:r>
    </w:p>
    <w:p>
      <w:pPr>
        <w:spacing w:after="80"/>
        <w:ind w:left="357" w:hanging="227"/>
        <w:jc w:val="both"/>
      </w:pPr>
      <w:r>
        <w:rPr>
          <w:rFonts w:ascii="Cambria" w:hAnsi="Cambria"/>
          <w:sz w:val="22"/>
        </w:rPr>
        <w:t xml:space="preserve">•  </w:t>
      </w:r>
      <w:r>
        <w:rPr>
          <w:rFonts w:ascii="Cambria" w:hAnsi="Cambria"/>
          <w:sz w:val="22"/>
        </w:rPr>
        <w:t>Segregation of waste at the source into biodegradable and non-biodegradable categories through color-coded bins across campus.</w:t>
      </w:r>
    </w:p>
    <w:p>
      <w:pPr>
        <w:spacing w:after="80"/>
        <w:ind w:left="357" w:hanging="227"/>
        <w:jc w:val="both"/>
      </w:pPr>
      <w:r>
        <w:rPr>
          <w:rFonts w:ascii="Cambria" w:hAnsi="Cambria"/>
          <w:sz w:val="22"/>
        </w:rPr>
        <w:t xml:space="preserve">•  </w:t>
      </w:r>
      <w:r>
        <w:rPr>
          <w:rFonts w:ascii="Cambria" w:hAnsi="Cambria"/>
          <w:sz w:val="22"/>
        </w:rPr>
        <w:t>Biodegradable waste (food scraps, garden litter) is processed through an on-campus composting unit and converted into organic manure used for landscaping.</w:t>
      </w:r>
    </w:p>
    <w:p>
      <w:pPr>
        <w:spacing w:after="80"/>
        <w:ind w:left="357" w:hanging="227"/>
        <w:jc w:val="both"/>
      </w:pPr>
      <w:r>
        <w:rPr>
          <w:rFonts w:ascii="Cambria" w:hAnsi="Cambria"/>
          <w:sz w:val="22"/>
        </w:rPr>
        <w:t xml:space="preserve">•  </w:t>
      </w:r>
      <w:r>
        <w:rPr>
          <w:rFonts w:ascii="Cambria" w:hAnsi="Cambria"/>
          <w:sz w:val="22"/>
        </w:rPr>
        <w:t>Non-biodegradable waste (plastic, metal, glass) is collected separately and handed over to municipal authorities or authorized recyclers under a formal agreement.</w:t>
      </w:r>
    </w:p>
    <w:p>
      <w:pPr>
        <w:spacing w:after="80"/>
        <w:ind w:left="357" w:hanging="227"/>
        <w:jc w:val="both"/>
      </w:pPr>
      <w:r>
        <w:rPr>
          <w:rFonts w:ascii="Cambria" w:hAnsi="Cambria"/>
          <w:sz w:val="22"/>
        </w:rPr>
        <w:t xml:space="preserve">•  </w:t>
      </w:r>
      <w:r>
        <w:rPr>
          <w:rFonts w:ascii="Cambria" w:hAnsi="Cambria"/>
          <w:sz w:val="22"/>
        </w:rPr>
        <w:t>Awareness drives by eco-clubs and NSS units to promote minimal waste generation and responsible disposal practices.</w:t>
      </w:r>
    </w:p>
    <w:p>
      <w:pPr>
        <w:spacing w:after="40"/>
        <w:jc w:val="both"/>
      </w:pPr>
      <w:r>
        <w:rPr>
          <w:rFonts w:ascii="Cambria" w:hAnsi="Cambria"/>
          <w:b/>
          <w:i w:val="0"/>
          <w:sz w:val="22"/>
        </w:rPr>
        <w:t>Liquid Waste Management</w:t>
      </w:r>
    </w:p>
    <w:p>
      <w:pPr>
        <w:spacing w:after="80"/>
        <w:ind w:left="357" w:hanging="227"/>
        <w:jc w:val="both"/>
      </w:pPr>
      <w:r>
        <w:rPr>
          <w:rFonts w:ascii="Cambria" w:hAnsi="Cambria"/>
          <w:sz w:val="22"/>
        </w:rPr>
        <w:t xml:space="preserve">•  </w:t>
      </w:r>
      <w:r>
        <w:rPr>
          <w:rFonts w:ascii="Cambria" w:hAnsi="Cambria"/>
          <w:sz w:val="22"/>
        </w:rPr>
        <w:t>Installation of a Sewage Treatment Plant (STP) for treating wastewater from hostels, canteens, and academic blocks.</w:t>
      </w:r>
    </w:p>
    <w:p>
      <w:pPr>
        <w:spacing w:after="80"/>
        <w:ind w:left="357" w:hanging="227"/>
        <w:jc w:val="both"/>
      </w:pPr>
      <w:r>
        <w:rPr>
          <w:rFonts w:ascii="Cambria" w:hAnsi="Cambria"/>
          <w:sz w:val="22"/>
        </w:rPr>
        <w:t xml:space="preserve">•  </w:t>
      </w:r>
      <w:r>
        <w:rPr>
          <w:rFonts w:ascii="Cambria" w:hAnsi="Cambria"/>
          <w:sz w:val="22"/>
        </w:rPr>
        <w:t>Treated water is reused for gardening, landscaping, and flushing systems.</w:t>
      </w:r>
    </w:p>
    <w:p>
      <w:pPr>
        <w:spacing w:after="80"/>
        <w:ind w:left="357" w:hanging="227"/>
        <w:jc w:val="both"/>
      </w:pPr>
      <w:r>
        <w:rPr>
          <w:rFonts w:ascii="Cambria" w:hAnsi="Cambria"/>
          <w:sz w:val="22"/>
        </w:rPr>
        <w:t xml:space="preserve">•  </w:t>
      </w:r>
      <w:r>
        <w:rPr>
          <w:rFonts w:ascii="Cambria" w:hAnsi="Cambria"/>
          <w:sz w:val="22"/>
        </w:rPr>
        <w:t>Regular monitoring of treated water quality to ensure compliance with Pollution Control Board standards.</w:t>
      </w:r>
    </w:p>
    <w:p>
      <w:pPr>
        <w:spacing w:after="80"/>
        <w:ind w:left="357" w:hanging="227"/>
        <w:jc w:val="both"/>
      </w:pPr>
      <w:r>
        <w:rPr>
          <w:rFonts w:ascii="Cambria" w:hAnsi="Cambria"/>
          <w:sz w:val="22"/>
        </w:rPr>
        <w:t xml:space="preserve">•  </w:t>
      </w:r>
      <w:r>
        <w:rPr>
          <w:rFonts w:ascii="Cambria" w:hAnsi="Cambria"/>
          <w:sz w:val="22"/>
        </w:rPr>
        <w:t>Implementation of oil and grease traps in laboratory and kitchen wastewater outlets to prevent clogging and pollution.</w:t>
      </w:r>
    </w:p>
    <w:p>
      <w:pPr>
        <w:spacing w:after="40"/>
        <w:jc w:val="both"/>
      </w:pPr>
      <w:r>
        <w:rPr>
          <w:rFonts w:ascii="Cambria" w:hAnsi="Cambria"/>
          <w:b/>
          <w:i w:val="0"/>
          <w:sz w:val="22"/>
        </w:rPr>
        <w:t>Biomedical Waste Management</w:t>
      </w:r>
    </w:p>
    <w:p>
      <w:pPr>
        <w:spacing w:after="80"/>
        <w:ind w:left="357" w:hanging="227"/>
        <w:jc w:val="both"/>
      </w:pPr>
      <w:r>
        <w:rPr>
          <w:rFonts w:ascii="Cambria" w:hAnsi="Cambria"/>
          <w:sz w:val="22"/>
        </w:rPr>
        <w:t xml:space="preserve">•  </w:t>
      </w:r>
      <w:r>
        <w:rPr>
          <w:rFonts w:ascii="Cambria" w:hAnsi="Cambria"/>
          <w:sz w:val="22"/>
        </w:rPr>
        <w:t>Biomedical waste from health centers and laboratories is segregated as per Bio-Medical Waste Management Rules, 2016.</w:t>
      </w:r>
    </w:p>
    <w:p>
      <w:pPr>
        <w:spacing w:after="80"/>
        <w:ind w:left="357" w:hanging="227"/>
        <w:jc w:val="both"/>
      </w:pPr>
      <w:r>
        <w:rPr>
          <w:rFonts w:ascii="Cambria" w:hAnsi="Cambria"/>
          <w:sz w:val="22"/>
        </w:rPr>
        <w:t xml:space="preserve">•  </w:t>
      </w:r>
      <w:r>
        <w:rPr>
          <w:rFonts w:ascii="Cambria" w:hAnsi="Cambria"/>
          <w:sz w:val="22"/>
        </w:rPr>
        <w:t>Tie-up with a government-approved biomedical waste disposal agency for safe collection, transportation, and incineration.</w:t>
      </w:r>
    </w:p>
    <w:p>
      <w:pPr>
        <w:spacing w:after="80"/>
        <w:ind w:left="357" w:hanging="227"/>
        <w:jc w:val="both"/>
      </w:pPr>
      <w:r>
        <w:rPr>
          <w:rFonts w:ascii="Cambria" w:hAnsi="Cambria"/>
          <w:sz w:val="22"/>
        </w:rPr>
        <w:t xml:space="preserve">•  </w:t>
      </w:r>
      <w:r>
        <w:rPr>
          <w:rFonts w:ascii="Cambria" w:hAnsi="Cambria"/>
          <w:sz w:val="22"/>
        </w:rPr>
        <w:t>Sharps (needles, blades) stored in puncture-proof containers before disposal.</w:t>
      </w:r>
    </w:p>
    <w:p>
      <w:pPr>
        <w:spacing w:after="80"/>
        <w:ind w:left="357" w:hanging="227"/>
        <w:jc w:val="both"/>
      </w:pPr>
      <w:r>
        <w:rPr>
          <w:rFonts w:ascii="Cambria" w:hAnsi="Cambria"/>
          <w:sz w:val="22"/>
        </w:rPr>
        <w:t xml:space="preserve">•  </w:t>
      </w:r>
      <w:r>
        <w:rPr>
          <w:rFonts w:ascii="Cambria" w:hAnsi="Cambria"/>
          <w:sz w:val="22"/>
        </w:rPr>
        <w:t>Staff trained in biomedical waste handling and safety protocols.</w:t>
      </w:r>
    </w:p>
    <w:p>
      <w:pPr>
        <w:spacing w:after="40"/>
        <w:jc w:val="both"/>
      </w:pPr>
      <w:r>
        <w:rPr>
          <w:rFonts w:ascii="Cambria" w:hAnsi="Cambria"/>
          <w:b/>
          <w:i w:val="0"/>
          <w:sz w:val="22"/>
        </w:rPr>
        <w:t>E-Waste Management</w:t>
      </w:r>
    </w:p>
    <w:p>
      <w:pPr>
        <w:spacing w:after="80"/>
        <w:ind w:left="357" w:hanging="227"/>
        <w:jc w:val="both"/>
      </w:pPr>
      <w:r>
        <w:rPr>
          <w:rFonts w:ascii="Cambria" w:hAnsi="Cambria"/>
          <w:sz w:val="22"/>
        </w:rPr>
        <w:t xml:space="preserve">•  </w:t>
      </w:r>
      <w:r>
        <w:rPr>
          <w:rFonts w:ascii="Cambria" w:hAnsi="Cambria"/>
          <w:sz w:val="22"/>
        </w:rPr>
        <w:t>Collection points established for discarded electronic items (computers, printers, cables).</w:t>
      </w:r>
    </w:p>
    <w:p>
      <w:pPr>
        <w:spacing w:after="80"/>
        <w:ind w:left="357" w:hanging="227"/>
        <w:jc w:val="both"/>
      </w:pPr>
      <w:r>
        <w:rPr>
          <w:rFonts w:ascii="Cambria" w:hAnsi="Cambria"/>
          <w:sz w:val="22"/>
        </w:rPr>
        <w:t xml:space="preserve">•  </w:t>
      </w:r>
      <w:r>
        <w:rPr>
          <w:rFonts w:ascii="Cambria" w:hAnsi="Cambria"/>
          <w:sz w:val="22"/>
        </w:rPr>
        <w:t>MoU with an authorized e-waste recycler for environmentally safe disposal and material recovery.</w:t>
      </w:r>
    </w:p>
    <w:p>
      <w:pPr>
        <w:spacing w:after="80"/>
        <w:ind w:left="357" w:hanging="227"/>
        <w:jc w:val="both"/>
      </w:pPr>
      <w:r>
        <w:rPr>
          <w:rFonts w:ascii="Cambria" w:hAnsi="Cambria"/>
          <w:sz w:val="22"/>
        </w:rPr>
        <w:t xml:space="preserve">•  </w:t>
      </w:r>
      <w:r>
        <w:rPr>
          <w:rFonts w:ascii="Cambria" w:hAnsi="Cambria"/>
          <w:sz w:val="22"/>
        </w:rPr>
        <w:t>IT department regularly audits obsolete equipment and ensures proper handover to recyclers.</w:t>
      </w:r>
    </w:p>
    <w:p>
      <w:pPr>
        <w:spacing w:after="80"/>
        <w:ind w:left="357" w:hanging="227"/>
        <w:jc w:val="both"/>
      </w:pPr>
      <w:r>
        <w:rPr>
          <w:rFonts w:ascii="Cambria" w:hAnsi="Cambria"/>
          <w:sz w:val="22"/>
        </w:rPr>
        <w:t xml:space="preserve">•  </w:t>
      </w:r>
      <w:r>
        <w:rPr>
          <w:rFonts w:ascii="Cambria" w:hAnsi="Cambria"/>
          <w:sz w:val="22"/>
        </w:rPr>
        <w:t>Awareness campaigns to discourage improper e-waste disposal.</w:t>
      </w:r>
    </w:p>
    <w:p>
      <w:pPr>
        <w:spacing w:after="40"/>
        <w:jc w:val="both"/>
      </w:pPr>
      <w:r>
        <w:rPr>
          <w:rFonts w:ascii="Cambria" w:hAnsi="Cambria"/>
          <w:b/>
          <w:i w:val="0"/>
          <w:sz w:val="22"/>
        </w:rPr>
        <w:t>Waste Recycling System</w:t>
      </w:r>
    </w:p>
    <w:p>
      <w:pPr>
        <w:spacing w:after="80"/>
        <w:ind w:left="357" w:hanging="227"/>
        <w:jc w:val="both"/>
      </w:pPr>
      <w:r>
        <w:rPr>
          <w:rFonts w:ascii="Cambria" w:hAnsi="Cambria"/>
          <w:sz w:val="22"/>
        </w:rPr>
        <w:t xml:space="preserve">•  </w:t>
      </w:r>
      <w:r>
        <w:rPr>
          <w:rFonts w:ascii="Cambria" w:hAnsi="Cambria"/>
          <w:sz w:val="22"/>
        </w:rPr>
        <w:t>Paper waste collected from offices and classrooms is sent for recycling to approved vendors.</w:t>
      </w:r>
    </w:p>
    <w:p>
      <w:pPr>
        <w:spacing w:after="80"/>
        <w:ind w:left="357" w:hanging="227"/>
        <w:jc w:val="both"/>
      </w:pPr>
      <w:r>
        <w:rPr>
          <w:rFonts w:ascii="Cambria" w:hAnsi="Cambria"/>
          <w:sz w:val="22"/>
        </w:rPr>
        <w:t xml:space="preserve">•  </w:t>
      </w:r>
      <w:r>
        <w:rPr>
          <w:rFonts w:ascii="Cambria" w:hAnsi="Cambria"/>
          <w:sz w:val="22"/>
        </w:rPr>
        <w:t>Reuse of single-side printed papers for internal documentation and note-making.</w:t>
      </w:r>
    </w:p>
    <w:p>
      <w:pPr>
        <w:spacing w:after="80"/>
        <w:ind w:left="357" w:hanging="227"/>
        <w:jc w:val="both"/>
      </w:pPr>
      <w:r>
        <w:rPr>
          <w:rFonts w:ascii="Cambria" w:hAnsi="Cambria"/>
          <w:sz w:val="22"/>
        </w:rPr>
        <w:t xml:space="preserve">•  </w:t>
      </w:r>
      <w:r>
        <w:rPr>
          <w:rFonts w:ascii="Cambria" w:hAnsi="Cambria"/>
          <w:sz w:val="22"/>
        </w:rPr>
        <w:t>Plastic bottles and cans collected for recycling through tie-ups with local agencies.</w:t>
      </w:r>
    </w:p>
    <w:p>
      <w:pPr>
        <w:spacing w:after="80"/>
        <w:ind w:left="357" w:hanging="227"/>
        <w:jc w:val="both"/>
      </w:pPr>
      <w:r>
        <w:rPr>
          <w:rFonts w:ascii="Cambria" w:hAnsi="Cambria"/>
          <w:sz w:val="22"/>
        </w:rPr>
        <w:t xml:space="preserve">•  </w:t>
      </w:r>
      <w:r>
        <w:rPr>
          <w:rFonts w:ascii="Cambria" w:hAnsi="Cambria"/>
          <w:sz w:val="22"/>
        </w:rPr>
        <w:t>Compost generated from biodegradable waste used as fertilizer within the campus.</w:t>
      </w:r>
    </w:p>
    <w:p>
      <w:pPr>
        <w:spacing w:after="40"/>
        <w:jc w:val="both"/>
      </w:pPr>
      <w:r>
        <w:rPr>
          <w:rFonts w:ascii="Cambria" w:hAnsi="Cambria"/>
          <w:b/>
          <w:i w:val="0"/>
          <w:sz w:val="22"/>
        </w:rPr>
        <w:t>Hazardous Chemicals and Radioactive Waste Management</w:t>
      </w:r>
    </w:p>
    <w:p>
      <w:pPr>
        <w:spacing w:after="80"/>
        <w:ind w:left="357" w:hanging="227"/>
        <w:jc w:val="both"/>
      </w:pPr>
      <w:r>
        <w:rPr>
          <w:rFonts w:ascii="Cambria" w:hAnsi="Cambria"/>
          <w:sz w:val="22"/>
        </w:rPr>
        <w:t xml:space="preserve">•  </w:t>
      </w:r>
      <w:r>
        <w:rPr>
          <w:rFonts w:ascii="Cambria" w:hAnsi="Cambria"/>
          <w:sz w:val="22"/>
        </w:rPr>
        <w:t>Chemistry and research laboratories follow strict protocols for hazardous chemical handling.</w:t>
      </w:r>
    </w:p>
    <w:p>
      <w:pPr>
        <w:spacing w:after="80"/>
        <w:ind w:left="357" w:hanging="227"/>
        <w:jc w:val="both"/>
      </w:pPr>
      <w:r>
        <w:rPr>
          <w:rFonts w:ascii="Cambria" w:hAnsi="Cambria"/>
          <w:sz w:val="22"/>
        </w:rPr>
        <w:t xml:space="preserve">•  </w:t>
      </w:r>
      <w:r>
        <w:rPr>
          <w:rFonts w:ascii="Cambria" w:hAnsi="Cambria"/>
          <w:sz w:val="22"/>
        </w:rPr>
        <w:t>Hazardous liquid chemicals are neutralized before disposal as per CPCB guidelines.</w:t>
      </w:r>
    </w:p>
    <w:p>
      <w:pPr>
        <w:spacing w:after="80"/>
        <w:ind w:left="357" w:hanging="227"/>
        <w:jc w:val="both"/>
      </w:pPr>
      <w:r>
        <w:rPr>
          <w:rFonts w:ascii="Cambria" w:hAnsi="Cambria"/>
          <w:sz w:val="22"/>
        </w:rPr>
        <w:t xml:space="preserve">•  </w:t>
      </w:r>
      <w:r>
        <w:rPr>
          <w:rFonts w:ascii="Cambria" w:hAnsi="Cambria"/>
          <w:sz w:val="22"/>
        </w:rPr>
        <w:t>Tie-up with authorized hazardous waste disposal agencies for safe collection and treatment.</w:t>
      </w:r>
    </w:p>
    <w:p>
      <w:pPr>
        <w:spacing w:after="80"/>
        <w:ind w:left="357" w:hanging="227"/>
        <w:jc w:val="both"/>
      </w:pPr>
      <w:r>
        <w:rPr>
          <w:rFonts w:ascii="Cambria" w:hAnsi="Cambria"/>
          <w:sz w:val="22"/>
        </w:rPr>
        <w:t xml:space="preserve">•  </w:t>
      </w:r>
      <w:r>
        <w:rPr>
          <w:rFonts w:ascii="Cambria" w:hAnsi="Cambria"/>
          <w:sz w:val="22"/>
        </w:rPr>
        <w:t>For any radioactive materials (used in research), the institution complies with AERB (Atomic Energy Regulatory Board) guidelines, ensuring storage in lead-lined containers and disposal through authorized agencies.</w:t>
      </w:r>
    </w:p>
    <w:p>
      <w:pPr>
        <w:spacing w:after="40"/>
        <w:jc w:val="both"/>
      </w:pPr>
      <w:r>
        <w:rPr>
          <w:rFonts w:ascii="Cambria" w:hAnsi="Cambria"/>
          <w:b/>
          <w:i w:val="0"/>
          <w:sz w:val="22"/>
        </w:rPr>
        <w:t>Impact of Initiatives</w:t>
      </w:r>
    </w:p>
    <w:p>
      <w:pPr>
        <w:spacing w:after="80"/>
        <w:ind w:left="357" w:hanging="227"/>
        <w:jc w:val="both"/>
      </w:pPr>
      <w:r>
        <w:rPr>
          <w:rFonts w:ascii="Cambria" w:hAnsi="Cambria"/>
          <w:sz w:val="22"/>
        </w:rPr>
        <w:t xml:space="preserve">•  </w:t>
      </w:r>
      <w:r>
        <w:rPr>
          <w:rFonts w:ascii="Cambria" w:hAnsi="Cambria"/>
          <w:sz w:val="22"/>
        </w:rPr>
        <w:t>Significant reduction in landfill waste and carbon footprint.</w:t>
      </w:r>
    </w:p>
    <w:p>
      <w:pPr>
        <w:spacing w:after="80"/>
        <w:ind w:left="357" w:hanging="227"/>
        <w:jc w:val="both"/>
      </w:pPr>
      <w:r>
        <w:rPr>
          <w:rFonts w:ascii="Cambria" w:hAnsi="Cambria"/>
          <w:sz w:val="22"/>
        </w:rPr>
        <w:t xml:space="preserve">•  </w:t>
      </w:r>
      <w:r>
        <w:rPr>
          <w:rFonts w:ascii="Cambria" w:hAnsi="Cambria"/>
          <w:sz w:val="22"/>
        </w:rPr>
        <w:t>Compliance with environmental regulations and improved campus sustainability index.</w:t>
      </w:r>
    </w:p>
    <w:p>
      <w:pPr>
        <w:spacing w:after="80"/>
        <w:ind w:left="357" w:hanging="227"/>
        <w:jc w:val="both"/>
      </w:pPr>
      <w:r>
        <w:rPr>
          <w:rFonts w:ascii="Cambria" w:hAnsi="Cambria"/>
          <w:sz w:val="22"/>
        </w:rPr>
        <w:t xml:space="preserve">•  </w:t>
      </w:r>
      <w:r>
        <w:rPr>
          <w:rFonts w:ascii="Cambria" w:hAnsi="Cambria"/>
          <w:sz w:val="22"/>
        </w:rPr>
        <w:t>Enhanced student and staff awareness of eco-friendly waste disposal practices.</w:t>
      </w:r>
    </w:p>
    <w:p>
      <w:pPr>
        <w:spacing w:after="40"/>
        <w:jc w:val="both"/>
      </w:pPr>
      <w:r>
        <w:rPr>
          <w:rFonts w:ascii="Cambria" w:hAnsi="Cambria"/>
          <w:b/>
          <w:i w:val="0"/>
          <w:sz w:val="22"/>
        </w:rPr>
        <w:t>Web Links to Supporting Documents</w:t>
      </w:r>
    </w:p>
    <w:p>
      <w:pPr>
        <w:spacing w:after="80"/>
        <w:ind w:left="357" w:hanging="227"/>
        <w:jc w:val="both"/>
      </w:pPr>
      <w:r>
        <w:rPr>
          <w:rFonts w:ascii="Cambria" w:hAnsi="Cambria"/>
          <w:sz w:val="22"/>
        </w:rPr>
        <w:t xml:space="preserve">•  </w:t>
      </w:r>
      <w:r>
        <w:rPr>
          <w:rFonts w:ascii="Cambria" w:hAnsi="Cambria"/>
          <w:b w:val="0"/>
          <w:i w:val="0"/>
          <w:sz w:val="22"/>
        </w:rPr>
        <w:t xml:space="preserve">MoUs/Agreements with waste disposal agencies: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Geo-tagged photographs of waste management facilities: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Additional sustainability reports and waste audit results: </w:t>
      </w:r>
      <w:r>
        <w:rPr>
          <w:rFonts w:ascii="Cambria" w:hAnsi="Cambria"/>
          <w:b w:val="0"/>
          <w:i/>
          <w:sz w:val="22"/>
        </w:rPr>
        <w:t>[Insert Link]</w:t>
      </w:r>
    </w:p>
    <w:p>
      <w:r>
        <w:br w:type="page"/>
      </w:r>
    </w:p>
    <w:p>
      <w:pPr>
        <w:keepNext/>
        <w:spacing w:before="240" w:after="120"/>
      </w:pPr>
      <w:r>
        <w:rPr>
          <w:rFonts w:ascii="Cambria" w:hAnsi="Cambria"/>
          <w:b/>
          <w:color w:val="1F3A5F"/>
          <w:sz w:val="36"/>
        </w:rPr>
        <w:t>12. NAAC Evidence Matrix – Waste Management Facilities</w:t>
      </w:r>
    </w:p>
    <w:p>
      <w:pPr>
        <w:spacing w:after="120"/>
        <w:jc w:val="both"/>
      </w:pPr>
      <w:r>
        <w:rPr>
          <w:rFonts w:ascii="Cambria" w:hAnsi="Cambria"/>
          <w:b/>
          <w:i w:val="0"/>
          <w:sz w:val="22"/>
        </w:rPr>
        <w:t>Title:</w:t>
      </w:r>
      <w:r>
        <w:rPr>
          <w:rFonts w:ascii="Cambria" w:hAnsi="Cambria"/>
          <w:b w:val="0"/>
          <w:i w:val="0"/>
          <w:sz w:val="22"/>
        </w:rPr>
        <w:t xml:space="preserve"> Facilities in the Institution for the Management of Degradable and Non-Degradable Waste</w:t>
      </w:r>
    </w:p>
    <w:p>
      <w:pPr>
        <w:keepNext/>
        <w:spacing w:before="80" w:after="120"/>
      </w:pPr>
      <w:r>
        <w:rPr>
          <w:rFonts w:ascii="Cambria" w:hAnsi="Cambria"/>
          <w:b/>
          <w:color w:val="1F3A5F"/>
          <w:sz w:val="24"/>
        </w:rPr>
        <w:t>1. Facility Details Table</w:t>
      </w:r>
    </w:p>
    <w:p>
      <w:pPr>
        <w:spacing w:before="200" w:after="80"/>
      </w:pPr>
      <w:r>
        <w:rPr>
          <w:rFonts w:ascii="Cambria" w:hAnsi="Cambria"/>
          <w:b/>
          <w:color w:val="1F3A5F"/>
          <w:sz w:val="24"/>
        </w:rPr>
        <w:t>1. Solid Waste Management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Facility / Infrastructure</w:t>
            </w:r>
          </w:p>
        </w:tc>
        <w:tc>
          <w:tcPr>
            <w:tcW w:w="6577" w:type="dxa"/>
          </w:tcPr>
          <w:p>
            <w:r/>
            <w:r>
              <w:rPr>
                <w:rFonts w:ascii="Cambria" w:hAnsi="Cambria"/>
                <w:b w:val="0"/>
                <w:i w:val="0"/>
                <w:sz w:val="22"/>
              </w:rPr>
              <w:t>Segregation bins, composting unit</w:t>
            </w:r>
          </w:p>
        </w:tc>
      </w:tr>
      <w:tr>
        <w:tc>
          <w:tcPr>
            <w:shd w:val="clear" w:color="auto" w:fill="1F3A5F"/>
            <w:tcW w:w="2835" w:type="dxa"/>
          </w:tcPr>
          <w:p>
            <w:r/>
            <w:r>
              <w:rPr>
                <w:rFonts w:ascii="Cambria" w:hAnsi="Cambria"/>
                <w:b/>
                <w:i w:val="0"/>
                <w:color w:val="FFFFFF"/>
                <w:sz w:val="22"/>
              </w:rPr>
              <w:t>Location (Geo-tag Coordinates)</w:t>
            </w:r>
          </w:p>
        </w:tc>
        <w:tc>
          <w:tcPr>
            <w:shd w:val="clear" w:color="auto" w:fill="F2F2F2"/>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Installation /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Method / Process Adopted</w:t>
            </w:r>
          </w:p>
        </w:tc>
        <w:tc>
          <w:tcPr>
            <w:tcW w:w="6577" w:type="dxa"/>
          </w:tcPr>
          <w:p>
            <w:r/>
            <w:r>
              <w:rPr>
                <w:rFonts w:ascii="Cambria" w:hAnsi="Cambria"/>
                <w:b w:val="0"/>
                <w:i w:val="0"/>
                <w:sz w:val="22"/>
              </w:rPr>
              <w:t>Source segregation, composting of biodegradable waste, disposal of non-biodegradable waste to municipal body</w:t>
            </w:r>
          </w:p>
        </w:tc>
      </w:tr>
      <w:tr>
        <w:tc>
          <w:tcPr>
            <w:shd w:val="clear" w:color="auto" w:fill="1F3A5F"/>
            <w:tcW w:w="2835" w:type="dxa"/>
          </w:tcPr>
          <w:p>
            <w:r/>
            <w:r>
              <w:rPr>
                <w:rFonts w:ascii="Cambria" w:hAnsi="Cambria"/>
                <w:b/>
                <w:i w:val="0"/>
                <w:color w:val="FFFFFF"/>
                <w:sz w:val="22"/>
              </w:rPr>
              <w:t>Linked Document / MoU</w:t>
            </w:r>
          </w:p>
        </w:tc>
        <w:tc>
          <w:tcPr>
            <w:shd w:val="clear" w:color="auto" w:fill="F2F2F2"/>
            <w:tcW w:w="6577" w:type="dxa"/>
          </w:tcPr>
          <w:p>
            <w:r/>
            <w:r>
              <w:rPr>
                <w:rFonts w:ascii="Cambria" w:hAnsi="Cambria"/>
                <w:b w:val="0"/>
                <w:i w:val="0"/>
                <w:sz w:val="22"/>
              </w:rPr>
              <w:t>solid_waste_mou.pdf</w:t>
            </w:r>
          </w:p>
        </w:tc>
      </w:tr>
    </w:tbl>
    <w:p>
      <w:pPr>
        <w:spacing w:before="200" w:after="80"/>
      </w:pPr>
      <w:r>
        <w:rPr>
          <w:rFonts w:ascii="Cambria" w:hAnsi="Cambria"/>
          <w:b/>
          <w:color w:val="1F3A5F"/>
          <w:sz w:val="24"/>
        </w:rPr>
        <w:t>2. Liquid Waste Management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Facility / Infrastructure</w:t>
            </w:r>
          </w:p>
        </w:tc>
        <w:tc>
          <w:tcPr>
            <w:tcW w:w="6577" w:type="dxa"/>
          </w:tcPr>
          <w:p>
            <w:r/>
            <w:r>
              <w:rPr>
                <w:rFonts w:ascii="Cambria" w:hAnsi="Cambria"/>
                <w:b w:val="0"/>
                <w:i w:val="0"/>
                <w:sz w:val="22"/>
              </w:rPr>
              <w:t>Sewage Treatment Plant (STP)</w:t>
            </w:r>
          </w:p>
        </w:tc>
      </w:tr>
      <w:tr>
        <w:tc>
          <w:tcPr>
            <w:shd w:val="clear" w:color="auto" w:fill="1F3A5F"/>
            <w:tcW w:w="2835" w:type="dxa"/>
          </w:tcPr>
          <w:p>
            <w:r/>
            <w:r>
              <w:rPr>
                <w:rFonts w:ascii="Cambria" w:hAnsi="Cambria"/>
                <w:b/>
                <w:i w:val="0"/>
                <w:color w:val="FFFFFF"/>
                <w:sz w:val="22"/>
              </w:rPr>
              <w:t>Location (Geo-tag Coordinates)</w:t>
            </w:r>
          </w:p>
        </w:tc>
        <w:tc>
          <w:tcPr>
            <w:shd w:val="clear" w:color="auto" w:fill="F2F2F2"/>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Installation /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Method / Process Adopted</w:t>
            </w:r>
          </w:p>
        </w:tc>
        <w:tc>
          <w:tcPr>
            <w:tcW w:w="6577" w:type="dxa"/>
          </w:tcPr>
          <w:p>
            <w:r/>
            <w:r>
              <w:rPr>
                <w:rFonts w:ascii="Cambria" w:hAnsi="Cambria"/>
                <w:b w:val="0"/>
                <w:i w:val="0"/>
                <w:sz w:val="22"/>
              </w:rPr>
              <w:t>Treatment of sewage water and reuse for gardening and flushing</w:t>
            </w:r>
          </w:p>
        </w:tc>
      </w:tr>
      <w:tr>
        <w:tc>
          <w:tcPr>
            <w:shd w:val="clear" w:color="auto" w:fill="1F3A5F"/>
            <w:tcW w:w="2835" w:type="dxa"/>
          </w:tcPr>
          <w:p>
            <w:r/>
            <w:r>
              <w:rPr>
                <w:rFonts w:ascii="Cambria" w:hAnsi="Cambria"/>
                <w:b/>
                <w:i w:val="0"/>
                <w:color w:val="FFFFFF"/>
                <w:sz w:val="22"/>
              </w:rPr>
              <w:t>Linked Document / MoU</w:t>
            </w:r>
          </w:p>
        </w:tc>
        <w:tc>
          <w:tcPr>
            <w:shd w:val="clear" w:color="auto" w:fill="F2F2F2"/>
            <w:tcW w:w="6577" w:type="dxa"/>
          </w:tcPr>
          <w:p>
            <w:r/>
            <w:r>
              <w:rPr>
                <w:rFonts w:ascii="Cambria" w:hAnsi="Cambria"/>
                <w:b w:val="0"/>
                <w:i w:val="0"/>
                <w:sz w:val="22"/>
              </w:rPr>
              <w:t>stp_operation_report.pdf</w:t>
            </w:r>
          </w:p>
        </w:tc>
      </w:tr>
    </w:tbl>
    <w:p>
      <w:pPr>
        <w:spacing w:before="200" w:after="80"/>
      </w:pPr>
      <w:r>
        <w:rPr>
          <w:rFonts w:ascii="Cambria" w:hAnsi="Cambria"/>
          <w:b/>
          <w:color w:val="1F3A5F"/>
          <w:sz w:val="24"/>
        </w:rPr>
        <w:t>3. Biomedical Waste Management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Facility / Infrastructure</w:t>
            </w:r>
          </w:p>
        </w:tc>
        <w:tc>
          <w:tcPr>
            <w:tcW w:w="6577" w:type="dxa"/>
          </w:tcPr>
          <w:p>
            <w:r/>
            <w:r>
              <w:rPr>
                <w:rFonts w:ascii="Cambria" w:hAnsi="Cambria"/>
                <w:b w:val="0"/>
                <w:i w:val="0"/>
                <w:sz w:val="22"/>
              </w:rPr>
              <w:t>Biomedical waste storage &amp; disposal unit</w:t>
            </w:r>
          </w:p>
        </w:tc>
      </w:tr>
      <w:tr>
        <w:tc>
          <w:tcPr>
            <w:shd w:val="clear" w:color="auto" w:fill="1F3A5F"/>
            <w:tcW w:w="2835" w:type="dxa"/>
          </w:tcPr>
          <w:p>
            <w:r/>
            <w:r>
              <w:rPr>
                <w:rFonts w:ascii="Cambria" w:hAnsi="Cambria"/>
                <w:b/>
                <w:i w:val="0"/>
                <w:color w:val="FFFFFF"/>
                <w:sz w:val="22"/>
              </w:rPr>
              <w:t>Location (Geo-tag Coordinates)</w:t>
            </w:r>
          </w:p>
        </w:tc>
        <w:tc>
          <w:tcPr>
            <w:shd w:val="clear" w:color="auto" w:fill="F2F2F2"/>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Installation /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Method / Process Adopted</w:t>
            </w:r>
          </w:p>
        </w:tc>
        <w:tc>
          <w:tcPr>
            <w:tcW w:w="6577" w:type="dxa"/>
          </w:tcPr>
          <w:p>
            <w:r/>
            <w:r>
              <w:rPr>
                <w:rFonts w:ascii="Cambria" w:hAnsi="Cambria"/>
                <w:b w:val="0"/>
                <w:i w:val="0"/>
                <w:sz w:val="22"/>
              </w:rPr>
              <w:t>Segregation at source, tie-up with authorized biomedical waste agency</w:t>
            </w:r>
          </w:p>
        </w:tc>
      </w:tr>
      <w:tr>
        <w:tc>
          <w:tcPr>
            <w:shd w:val="clear" w:color="auto" w:fill="1F3A5F"/>
            <w:tcW w:w="2835" w:type="dxa"/>
          </w:tcPr>
          <w:p>
            <w:r/>
            <w:r>
              <w:rPr>
                <w:rFonts w:ascii="Cambria" w:hAnsi="Cambria"/>
                <w:b/>
                <w:i w:val="0"/>
                <w:color w:val="FFFFFF"/>
                <w:sz w:val="22"/>
              </w:rPr>
              <w:t>Linked Document / MoU</w:t>
            </w:r>
          </w:p>
        </w:tc>
        <w:tc>
          <w:tcPr>
            <w:shd w:val="clear" w:color="auto" w:fill="F2F2F2"/>
            <w:tcW w:w="6577" w:type="dxa"/>
          </w:tcPr>
          <w:p>
            <w:r/>
            <w:r>
              <w:rPr>
                <w:rFonts w:ascii="Cambria" w:hAnsi="Cambria"/>
                <w:b w:val="0"/>
                <w:i w:val="0"/>
                <w:sz w:val="22"/>
              </w:rPr>
              <w:t>biomedical_mou.pdf</w:t>
            </w:r>
          </w:p>
        </w:tc>
      </w:tr>
    </w:tbl>
    <w:p>
      <w:pPr>
        <w:spacing w:before="200" w:after="80"/>
      </w:pPr>
      <w:r>
        <w:rPr>
          <w:rFonts w:ascii="Cambria" w:hAnsi="Cambria"/>
          <w:b/>
          <w:color w:val="1F3A5F"/>
          <w:sz w:val="24"/>
        </w:rPr>
        <w:t>4. E-Waste Management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Facility / Infrastructure</w:t>
            </w:r>
          </w:p>
        </w:tc>
        <w:tc>
          <w:tcPr>
            <w:tcW w:w="6577" w:type="dxa"/>
          </w:tcPr>
          <w:p>
            <w:r/>
            <w:r>
              <w:rPr>
                <w:rFonts w:ascii="Cambria" w:hAnsi="Cambria"/>
                <w:b w:val="0"/>
                <w:i w:val="0"/>
                <w:sz w:val="22"/>
              </w:rPr>
              <w:t>E-waste collection point</w:t>
            </w:r>
          </w:p>
        </w:tc>
      </w:tr>
      <w:tr>
        <w:tc>
          <w:tcPr>
            <w:shd w:val="clear" w:color="auto" w:fill="1F3A5F"/>
            <w:tcW w:w="2835" w:type="dxa"/>
          </w:tcPr>
          <w:p>
            <w:r/>
            <w:r>
              <w:rPr>
                <w:rFonts w:ascii="Cambria" w:hAnsi="Cambria"/>
                <w:b/>
                <w:i w:val="0"/>
                <w:color w:val="FFFFFF"/>
                <w:sz w:val="22"/>
              </w:rPr>
              <w:t>Location (Geo-tag Coordinates)</w:t>
            </w:r>
          </w:p>
        </w:tc>
        <w:tc>
          <w:tcPr>
            <w:shd w:val="clear" w:color="auto" w:fill="F2F2F2"/>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Installation /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Method / Process Adopted</w:t>
            </w:r>
          </w:p>
        </w:tc>
        <w:tc>
          <w:tcPr>
            <w:tcW w:w="6577" w:type="dxa"/>
          </w:tcPr>
          <w:p>
            <w:r/>
            <w:r>
              <w:rPr>
                <w:rFonts w:ascii="Cambria" w:hAnsi="Cambria"/>
                <w:b w:val="0"/>
                <w:i w:val="0"/>
                <w:sz w:val="22"/>
              </w:rPr>
              <w:t>Collection, audit, and disposal through authorized recycler</w:t>
            </w:r>
          </w:p>
        </w:tc>
      </w:tr>
      <w:tr>
        <w:tc>
          <w:tcPr>
            <w:shd w:val="clear" w:color="auto" w:fill="1F3A5F"/>
            <w:tcW w:w="2835" w:type="dxa"/>
          </w:tcPr>
          <w:p>
            <w:r/>
            <w:r>
              <w:rPr>
                <w:rFonts w:ascii="Cambria" w:hAnsi="Cambria"/>
                <w:b/>
                <w:i w:val="0"/>
                <w:color w:val="FFFFFF"/>
                <w:sz w:val="22"/>
              </w:rPr>
              <w:t>Linked Document / MoU</w:t>
            </w:r>
          </w:p>
        </w:tc>
        <w:tc>
          <w:tcPr>
            <w:shd w:val="clear" w:color="auto" w:fill="F2F2F2"/>
            <w:tcW w:w="6577" w:type="dxa"/>
          </w:tcPr>
          <w:p>
            <w:r/>
            <w:r>
              <w:rPr>
                <w:rFonts w:ascii="Cambria" w:hAnsi="Cambria"/>
                <w:b w:val="0"/>
                <w:i w:val="0"/>
                <w:sz w:val="22"/>
              </w:rPr>
              <w:t>ewaste_mou.pdf</w:t>
            </w:r>
          </w:p>
        </w:tc>
      </w:tr>
    </w:tbl>
    <w:p>
      <w:pPr>
        <w:spacing w:before="200" w:after="80"/>
      </w:pPr>
      <w:r>
        <w:rPr>
          <w:rFonts w:ascii="Cambria" w:hAnsi="Cambria"/>
          <w:b/>
          <w:color w:val="1F3A5F"/>
          <w:sz w:val="24"/>
        </w:rPr>
        <w:t>5. Waste Recycling System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Facility / Infrastructure</w:t>
            </w:r>
          </w:p>
        </w:tc>
        <w:tc>
          <w:tcPr>
            <w:tcW w:w="6577" w:type="dxa"/>
          </w:tcPr>
          <w:p>
            <w:r/>
            <w:r>
              <w:rPr>
                <w:rFonts w:ascii="Cambria" w:hAnsi="Cambria"/>
                <w:b w:val="0"/>
                <w:i w:val="0"/>
                <w:sz w:val="22"/>
              </w:rPr>
              <w:t>Paper recycling and reuse setup</w:t>
            </w:r>
          </w:p>
        </w:tc>
      </w:tr>
      <w:tr>
        <w:tc>
          <w:tcPr>
            <w:shd w:val="clear" w:color="auto" w:fill="1F3A5F"/>
            <w:tcW w:w="2835" w:type="dxa"/>
          </w:tcPr>
          <w:p>
            <w:r/>
            <w:r>
              <w:rPr>
                <w:rFonts w:ascii="Cambria" w:hAnsi="Cambria"/>
                <w:b/>
                <w:i w:val="0"/>
                <w:color w:val="FFFFFF"/>
                <w:sz w:val="22"/>
              </w:rPr>
              <w:t>Location (Geo-tag Coordinates)</w:t>
            </w:r>
          </w:p>
        </w:tc>
        <w:tc>
          <w:tcPr>
            <w:shd w:val="clear" w:color="auto" w:fill="F2F2F2"/>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Installation /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Method / Process Adopted</w:t>
            </w:r>
          </w:p>
        </w:tc>
        <w:tc>
          <w:tcPr>
            <w:tcW w:w="6577" w:type="dxa"/>
          </w:tcPr>
          <w:p>
            <w:r/>
            <w:r>
              <w:rPr>
                <w:rFonts w:ascii="Cambria" w:hAnsi="Cambria"/>
                <w:b w:val="0"/>
                <w:i w:val="0"/>
                <w:sz w:val="22"/>
              </w:rPr>
              <w:t>Sending paper waste to recycling units, reuse of printed sheets</w:t>
            </w:r>
          </w:p>
        </w:tc>
      </w:tr>
      <w:tr>
        <w:tc>
          <w:tcPr>
            <w:shd w:val="clear" w:color="auto" w:fill="1F3A5F"/>
            <w:tcW w:w="2835" w:type="dxa"/>
          </w:tcPr>
          <w:p>
            <w:r/>
            <w:r>
              <w:rPr>
                <w:rFonts w:ascii="Cambria" w:hAnsi="Cambria"/>
                <w:b/>
                <w:i w:val="0"/>
                <w:color w:val="FFFFFF"/>
                <w:sz w:val="22"/>
              </w:rPr>
              <w:t>Linked Document / MoU</w:t>
            </w:r>
          </w:p>
        </w:tc>
        <w:tc>
          <w:tcPr>
            <w:shd w:val="clear" w:color="auto" w:fill="F2F2F2"/>
            <w:tcW w:w="6577" w:type="dxa"/>
          </w:tcPr>
          <w:p>
            <w:r/>
            <w:r>
              <w:rPr>
                <w:rFonts w:ascii="Cambria" w:hAnsi="Cambria"/>
                <w:b w:val="0"/>
                <w:i w:val="0"/>
                <w:sz w:val="22"/>
              </w:rPr>
              <w:t>recycling_agreement.pdf</w:t>
            </w:r>
          </w:p>
        </w:tc>
      </w:tr>
    </w:tbl>
    <w:p>
      <w:pPr>
        <w:spacing w:before="200" w:after="80"/>
      </w:pPr>
      <w:r>
        <w:rPr>
          <w:rFonts w:ascii="Cambria" w:hAnsi="Cambria"/>
          <w:b/>
          <w:color w:val="1F3A5F"/>
          <w:sz w:val="24"/>
        </w:rPr>
        <w:t>6. Hazardous Chemicals &amp; Radioactive Waste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Facility / Infrastructure</w:t>
            </w:r>
          </w:p>
        </w:tc>
        <w:tc>
          <w:tcPr>
            <w:tcW w:w="6577" w:type="dxa"/>
          </w:tcPr>
          <w:p>
            <w:r/>
            <w:r>
              <w:rPr>
                <w:rFonts w:ascii="Cambria" w:hAnsi="Cambria"/>
                <w:b w:val="0"/>
                <w:i w:val="0"/>
                <w:sz w:val="22"/>
              </w:rPr>
              <w:t>Chemical waste neutralization unit &amp; radioactive waste storage</w:t>
            </w:r>
          </w:p>
        </w:tc>
      </w:tr>
      <w:tr>
        <w:tc>
          <w:tcPr>
            <w:shd w:val="clear" w:color="auto" w:fill="1F3A5F"/>
            <w:tcW w:w="2835" w:type="dxa"/>
          </w:tcPr>
          <w:p>
            <w:r/>
            <w:r>
              <w:rPr>
                <w:rFonts w:ascii="Cambria" w:hAnsi="Cambria"/>
                <w:b/>
                <w:i w:val="0"/>
                <w:color w:val="FFFFFF"/>
                <w:sz w:val="22"/>
              </w:rPr>
              <w:t>Location (Geo-tag Coordinates)</w:t>
            </w:r>
          </w:p>
        </w:tc>
        <w:tc>
          <w:tcPr>
            <w:shd w:val="clear" w:color="auto" w:fill="F2F2F2"/>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Installation /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Method / Process Adopted</w:t>
            </w:r>
          </w:p>
        </w:tc>
        <w:tc>
          <w:tcPr>
            <w:tcW w:w="6577" w:type="dxa"/>
          </w:tcPr>
          <w:p>
            <w:r/>
            <w:r>
              <w:rPr>
                <w:rFonts w:ascii="Cambria" w:hAnsi="Cambria"/>
                <w:b w:val="0"/>
                <w:i w:val="0"/>
                <w:sz w:val="22"/>
              </w:rPr>
              <w:t>Neutralization of hazardous chemicals, storage &amp; disposal as per CPCB/AERB guidelines</w:t>
            </w:r>
          </w:p>
        </w:tc>
      </w:tr>
      <w:tr>
        <w:tc>
          <w:tcPr>
            <w:shd w:val="clear" w:color="auto" w:fill="1F3A5F"/>
            <w:tcW w:w="2835" w:type="dxa"/>
          </w:tcPr>
          <w:p>
            <w:r/>
            <w:r>
              <w:rPr>
                <w:rFonts w:ascii="Cambria" w:hAnsi="Cambria"/>
                <w:b/>
                <w:i w:val="0"/>
                <w:color w:val="FFFFFF"/>
                <w:sz w:val="22"/>
              </w:rPr>
              <w:t>Linked Document / MoU</w:t>
            </w:r>
          </w:p>
        </w:tc>
        <w:tc>
          <w:tcPr>
            <w:shd w:val="clear" w:color="auto" w:fill="F2F2F2"/>
            <w:tcW w:w="6577" w:type="dxa"/>
          </w:tcPr>
          <w:p>
            <w:r/>
            <w:r>
              <w:rPr>
                <w:rFonts w:ascii="Cambria" w:hAnsi="Cambria"/>
                <w:b w:val="0"/>
                <w:i w:val="0"/>
                <w:sz w:val="22"/>
              </w:rPr>
              <w:t>hazardous_disposal_mou.pdf</w:t>
            </w:r>
          </w:p>
        </w:tc>
      </w:tr>
    </w:tbl>
    <w:p>
      <w:pPr>
        <w:keepNext/>
        <w:spacing w:before="200" w:after="120"/>
      </w:pPr>
      <w:r>
        <w:rPr>
          <w:rFonts w:ascii="Cambria" w:hAnsi="Cambria"/>
          <w:b/>
          <w:color w:val="1F3A5F"/>
          <w:sz w:val="24"/>
        </w:rPr>
        <w:t>2. Geo-tagged Photographs Table</w:t>
      </w:r>
    </w:p>
    <w:tbl>
      <w:tblGrid>
        <w:gridCol w:w="737"/>
        <w:gridCol w:w="2551"/>
        <w:gridCol w:w="2948"/>
        <w:gridCol w:w="2891"/>
      </w:tblGrid>
      <w:tblPr>
        <w:jc w:val="center"/>
        <w:tblLook w:firstColumn="1" w:firstRow="1" w:lastColumn="0" w:lastRow="0" w:noHBand="0" w:noVBand="1" w:val="04A0"/>
        <w:tblW w:w="9128" w:type="dxa"/>
        <w:tblLayout w:type="fixed"/>
      </w:tblPr>
      <w:tr>
        <w:tc>
          <w:tcPr>
            <w:shd w:val="clear" w:color="auto" w:fill="1F3A5F"/>
            <w:tcW w:w="737" w:type="dxa"/>
          </w:tcPr>
          <w:p>
            <w:pPr>
              <w:jc w:val="center"/>
            </w:pPr>
            <w:r/>
            <w:r>
              <w:rPr>
                <w:rFonts w:ascii="Cambria" w:hAnsi="Cambria"/>
                <w:b/>
                <w:i w:val="0"/>
                <w:color w:val="FFFFFF"/>
                <w:sz w:val="22"/>
              </w:rPr>
              <w:t>Sl. No.</w:t>
            </w:r>
          </w:p>
        </w:tc>
        <w:tc>
          <w:tcPr>
            <w:shd w:val="clear" w:color="auto" w:fill="1F3A5F"/>
            <w:tcW w:w="2551" w:type="dxa"/>
          </w:tcPr>
          <w:p>
            <w:pPr>
              <w:jc w:val="center"/>
            </w:pPr>
            <w:r/>
            <w:r>
              <w:rPr>
                <w:rFonts w:ascii="Cambria" w:hAnsi="Cambria"/>
                <w:b/>
                <w:i w:val="0"/>
                <w:color w:val="FFFFFF"/>
                <w:sz w:val="22"/>
              </w:rPr>
              <w:t>Type of Waste</w:t>
            </w:r>
          </w:p>
        </w:tc>
        <w:tc>
          <w:tcPr>
            <w:shd w:val="clear" w:color="auto" w:fill="1F3A5F"/>
            <w:tcW w:w="2948" w:type="dxa"/>
          </w:tcPr>
          <w:p>
            <w:pPr>
              <w:jc w:val="center"/>
            </w:pPr>
            <w:r/>
            <w:r>
              <w:rPr>
                <w:rFonts w:ascii="Cambria" w:hAnsi="Cambria"/>
                <w:b/>
                <w:i w:val="0"/>
                <w:color w:val="FFFFFF"/>
                <w:sz w:val="22"/>
              </w:rPr>
              <w:t>Photograph File Name</w:t>
            </w:r>
          </w:p>
        </w:tc>
        <w:tc>
          <w:tcPr>
            <w:shd w:val="clear" w:color="auto" w:fill="1F3A5F"/>
            <w:tcW w:w="2891" w:type="dxa"/>
          </w:tcPr>
          <w:p>
            <w:pPr>
              <w:jc w:val="center"/>
            </w:pPr>
            <w:r/>
            <w:r>
              <w:rPr>
                <w:rFonts w:ascii="Cambria" w:hAnsi="Cambria"/>
                <w:b/>
                <w:i w:val="0"/>
                <w:color w:val="FFFFFF"/>
                <w:sz w:val="22"/>
              </w:rPr>
              <w:t>Geo-tag Coordinates</w:t>
            </w:r>
          </w:p>
        </w:tc>
      </w:tr>
      <w:tr>
        <w:tc>
          <w:tcPr>
            <w:tcW w:w="737" w:type="dxa"/>
          </w:tcPr>
          <w:p>
            <w:pPr>
              <w:jc w:val="center"/>
            </w:pPr>
            <w:r/>
            <w:r>
              <w:rPr>
                <w:rFonts w:ascii="Cambria" w:hAnsi="Cambria"/>
                <w:b w:val="0"/>
                <w:i w:val="0"/>
                <w:sz w:val="22"/>
              </w:rPr>
              <w:t>1</w:t>
            </w:r>
          </w:p>
        </w:tc>
        <w:tc>
          <w:tcPr>
            <w:tcW w:w="2551" w:type="dxa"/>
          </w:tcPr>
          <w:p>
            <w:r/>
            <w:r>
              <w:rPr>
                <w:rFonts w:ascii="Cambria" w:hAnsi="Cambria"/>
                <w:b w:val="0"/>
                <w:i w:val="0"/>
                <w:sz w:val="22"/>
              </w:rPr>
              <w:t>Solid Waste Management</w:t>
            </w:r>
          </w:p>
        </w:tc>
        <w:tc>
          <w:tcPr>
            <w:tcW w:w="2948" w:type="dxa"/>
          </w:tcPr>
          <w:p>
            <w:r/>
            <w:r>
              <w:rPr>
                <w:rFonts w:ascii="Cambria" w:hAnsi="Cambria"/>
                <w:b w:val="0"/>
                <w:i w:val="0"/>
                <w:sz w:val="22"/>
              </w:rPr>
              <w:t>compost_unit_geo.jpg</w:t>
            </w:r>
          </w:p>
        </w:tc>
        <w:tc>
          <w:tcPr>
            <w:tcW w:w="2891"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2</w:t>
            </w:r>
          </w:p>
        </w:tc>
        <w:tc>
          <w:tcPr>
            <w:shd w:val="clear" w:color="auto" w:fill="F2F2F2"/>
            <w:tcW w:w="2551" w:type="dxa"/>
          </w:tcPr>
          <w:p>
            <w:r/>
            <w:r>
              <w:rPr>
                <w:rFonts w:ascii="Cambria" w:hAnsi="Cambria"/>
                <w:b w:val="0"/>
                <w:i w:val="0"/>
                <w:sz w:val="22"/>
              </w:rPr>
              <w:t>Liquid Waste Management</w:t>
            </w:r>
          </w:p>
        </w:tc>
        <w:tc>
          <w:tcPr>
            <w:shd w:val="clear" w:color="auto" w:fill="F2F2F2"/>
            <w:tcW w:w="2948" w:type="dxa"/>
          </w:tcPr>
          <w:p>
            <w:r/>
            <w:r>
              <w:rPr>
                <w:rFonts w:ascii="Cambria" w:hAnsi="Cambria"/>
                <w:b w:val="0"/>
                <w:i w:val="0"/>
                <w:sz w:val="22"/>
              </w:rPr>
              <w:t>stp_geo.jpg</w:t>
            </w:r>
          </w:p>
        </w:tc>
        <w:tc>
          <w:tcPr>
            <w:shd w:val="clear" w:color="auto" w:fill="F2F2F2"/>
            <w:tcW w:w="2891"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3</w:t>
            </w:r>
          </w:p>
        </w:tc>
        <w:tc>
          <w:tcPr>
            <w:tcW w:w="2551" w:type="dxa"/>
          </w:tcPr>
          <w:p>
            <w:r/>
            <w:r>
              <w:rPr>
                <w:rFonts w:ascii="Cambria" w:hAnsi="Cambria"/>
                <w:b w:val="0"/>
                <w:i w:val="0"/>
                <w:sz w:val="22"/>
              </w:rPr>
              <w:t>Biomedical Waste Management</w:t>
            </w:r>
          </w:p>
        </w:tc>
        <w:tc>
          <w:tcPr>
            <w:tcW w:w="2948" w:type="dxa"/>
          </w:tcPr>
          <w:p>
            <w:r/>
            <w:r>
              <w:rPr>
                <w:rFonts w:ascii="Cambria" w:hAnsi="Cambria"/>
                <w:b w:val="0"/>
                <w:i w:val="0"/>
                <w:sz w:val="22"/>
              </w:rPr>
              <w:t>biomedical_storage_geo.jpg</w:t>
            </w:r>
          </w:p>
        </w:tc>
        <w:tc>
          <w:tcPr>
            <w:tcW w:w="2891"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4</w:t>
            </w:r>
          </w:p>
        </w:tc>
        <w:tc>
          <w:tcPr>
            <w:shd w:val="clear" w:color="auto" w:fill="F2F2F2"/>
            <w:tcW w:w="2551" w:type="dxa"/>
          </w:tcPr>
          <w:p>
            <w:r/>
            <w:r>
              <w:rPr>
                <w:rFonts w:ascii="Cambria" w:hAnsi="Cambria"/>
                <w:b w:val="0"/>
                <w:i w:val="0"/>
                <w:sz w:val="22"/>
              </w:rPr>
              <w:t>E-Waste Management</w:t>
            </w:r>
          </w:p>
        </w:tc>
        <w:tc>
          <w:tcPr>
            <w:shd w:val="clear" w:color="auto" w:fill="F2F2F2"/>
            <w:tcW w:w="2948" w:type="dxa"/>
          </w:tcPr>
          <w:p>
            <w:r/>
            <w:r>
              <w:rPr>
                <w:rFonts w:ascii="Cambria" w:hAnsi="Cambria"/>
                <w:b w:val="0"/>
                <w:i w:val="0"/>
                <w:sz w:val="22"/>
              </w:rPr>
              <w:t>ewaste_collection_geo.jpg</w:t>
            </w:r>
          </w:p>
        </w:tc>
        <w:tc>
          <w:tcPr>
            <w:shd w:val="clear" w:color="auto" w:fill="F2F2F2"/>
            <w:tcW w:w="2891"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5</w:t>
            </w:r>
          </w:p>
        </w:tc>
        <w:tc>
          <w:tcPr>
            <w:tcW w:w="2551" w:type="dxa"/>
          </w:tcPr>
          <w:p>
            <w:r/>
            <w:r>
              <w:rPr>
                <w:rFonts w:ascii="Cambria" w:hAnsi="Cambria"/>
                <w:b w:val="0"/>
                <w:i w:val="0"/>
                <w:sz w:val="22"/>
              </w:rPr>
              <w:t>Waste Recycling System</w:t>
            </w:r>
          </w:p>
        </w:tc>
        <w:tc>
          <w:tcPr>
            <w:tcW w:w="2948" w:type="dxa"/>
          </w:tcPr>
          <w:p>
            <w:r/>
            <w:r>
              <w:rPr>
                <w:rFonts w:ascii="Cambria" w:hAnsi="Cambria"/>
                <w:b w:val="0"/>
                <w:i w:val="0"/>
                <w:sz w:val="22"/>
              </w:rPr>
              <w:t>paper_recycling_geo.jpg</w:t>
            </w:r>
          </w:p>
        </w:tc>
        <w:tc>
          <w:tcPr>
            <w:tcW w:w="2891"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6</w:t>
            </w:r>
          </w:p>
        </w:tc>
        <w:tc>
          <w:tcPr>
            <w:shd w:val="clear" w:color="auto" w:fill="F2F2F2"/>
            <w:tcW w:w="2551" w:type="dxa"/>
          </w:tcPr>
          <w:p>
            <w:r/>
            <w:r>
              <w:rPr>
                <w:rFonts w:ascii="Cambria" w:hAnsi="Cambria"/>
                <w:b w:val="0"/>
                <w:i w:val="0"/>
                <w:sz w:val="22"/>
              </w:rPr>
              <w:t>Hazardous Waste Management</w:t>
            </w:r>
          </w:p>
        </w:tc>
        <w:tc>
          <w:tcPr>
            <w:shd w:val="clear" w:color="auto" w:fill="F2F2F2"/>
            <w:tcW w:w="2948" w:type="dxa"/>
          </w:tcPr>
          <w:p>
            <w:r/>
            <w:r>
              <w:rPr>
                <w:rFonts w:ascii="Cambria" w:hAnsi="Cambria"/>
                <w:b w:val="0"/>
                <w:i w:val="0"/>
                <w:sz w:val="22"/>
              </w:rPr>
              <w:t>hazardous_storage_geo.jpg</w:t>
            </w:r>
          </w:p>
        </w:tc>
        <w:tc>
          <w:tcPr>
            <w:shd w:val="clear" w:color="auto" w:fill="F2F2F2"/>
            <w:tcW w:w="2891"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MoUs / Agreements Table</w:t>
      </w:r>
    </w:p>
    <w:tbl>
      <w:tblGrid>
        <w:gridCol w:w="623"/>
        <w:gridCol w:w="1474"/>
        <w:gridCol w:w="2381"/>
        <w:gridCol w:w="1587"/>
        <w:gridCol w:w="1020"/>
        <w:gridCol w:w="2324"/>
      </w:tblGrid>
      <w:tblPr>
        <w:jc w:val="center"/>
        <w:tblLook w:firstColumn="1" w:firstRow="1" w:lastColumn="0" w:lastRow="0" w:noHBand="0" w:noVBand="1" w:val="04A0"/>
        <w:tblW w:w="9412" w:type="dxa"/>
        <w:tblLayout w:type="fixed"/>
      </w:tblPr>
      <w:tr>
        <w:tc>
          <w:tcPr>
            <w:shd w:val="clear" w:color="auto" w:fill="1F3A5F"/>
            <w:tcW w:w="623" w:type="dxa"/>
          </w:tcPr>
          <w:p>
            <w:pPr>
              <w:jc w:val="center"/>
            </w:pPr>
            <w:r/>
            <w:r>
              <w:rPr>
                <w:rFonts w:ascii="Cambria" w:hAnsi="Cambria"/>
                <w:b/>
                <w:i w:val="0"/>
                <w:color w:val="FFFFFF"/>
                <w:sz w:val="22"/>
              </w:rPr>
              <w:t>Sl. No.</w:t>
            </w:r>
          </w:p>
        </w:tc>
        <w:tc>
          <w:tcPr>
            <w:shd w:val="clear" w:color="auto" w:fill="1F3A5F"/>
            <w:tcW w:w="1474" w:type="dxa"/>
          </w:tcPr>
          <w:p>
            <w:pPr>
              <w:jc w:val="center"/>
            </w:pPr>
            <w:r/>
            <w:r>
              <w:rPr>
                <w:rFonts w:ascii="Cambria" w:hAnsi="Cambria"/>
                <w:b/>
                <w:i w:val="0"/>
                <w:color w:val="FFFFFF"/>
                <w:sz w:val="22"/>
              </w:rPr>
              <w:t>Waste Type</w:t>
            </w:r>
          </w:p>
        </w:tc>
        <w:tc>
          <w:tcPr>
            <w:shd w:val="clear" w:color="auto" w:fill="1F3A5F"/>
            <w:tcW w:w="2381" w:type="dxa"/>
          </w:tcPr>
          <w:p>
            <w:pPr>
              <w:jc w:val="center"/>
            </w:pPr>
            <w:r/>
            <w:r>
              <w:rPr>
                <w:rFonts w:ascii="Cambria" w:hAnsi="Cambria"/>
                <w:b/>
                <w:i w:val="0"/>
                <w:color w:val="FFFFFF"/>
                <w:sz w:val="22"/>
              </w:rPr>
              <w:t>Partner Agency</w:t>
            </w:r>
          </w:p>
        </w:tc>
        <w:tc>
          <w:tcPr>
            <w:shd w:val="clear" w:color="auto" w:fill="1F3A5F"/>
            <w:tcW w:w="1587" w:type="dxa"/>
          </w:tcPr>
          <w:p>
            <w:pPr>
              <w:jc w:val="center"/>
            </w:pPr>
            <w:r/>
            <w:r>
              <w:rPr>
                <w:rFonts w:ascii="Cambria" w:hAnsi="Cambria"/>
                <w:b/>
                <w:i w:val="0"/>
                <w:color w:val="FFFFFF"/>
                <w:sz w:val="22"/>
              </w:rPr>
              <w:t>MoU/Agreement Date</w:t>
            </w:r>
          </w:p>
        </w:tc>
        <w:tc>
          <w:tcPr>
            <w:shd w:val="clear" w:color="auto" w:fill="1F3A5F"/>
            <w:tcW w:w="1020" w:type="dxa"/>
          </w:tcPr>
          <w:p>
            <w:pPr>
              <w:jc w:val="center"/>
            </w:pPr>
            <w:r/>
            <w:r>
              <w:rPr>
                <w:rFonts w:ascii="Cambria" w:hAnsi="Cambria"/>
                <w:b/>
                <w:i w:val="0"/>
                <w:color w:val="FFFFFF"/>
                <w:sz w:val="22"/>
              </w:rPr>
              <w:t>Valid Till</w:t>
            </w:r>
          </w:p>
        </w:tc>
        <w:tc>
          <w:tcPr>
            <w:shd w:val="clear" w:color="auto" w:fill="1F3A5F"/>
            <w:tcW w:w="2324" w:type="dxa"/>
          </w:tcPr>
          <w:p>
            <w:pPr>
              <w:jc w:val="center"/>
            </w:pPr>
            <w:r/>
            <w:r>
              <w:rPr>
                <w:rFonts w:ascii="Cambria" w:hAnsi="Cambria"/>
                <w:b/>
                <w:i w:val="0"/>
                <w:color w:val="FFFFFF"/>
                <w:sz w:val="22"/>
              </w:rPr>
              <w:t>Supporting Document</w:t>
            </w:r>
          </w:p>
        </w:tc>
      </w:tr>
      <w:tr>
        <w:tc>
          <w:tcPr>
            <w:tcW w:w="623" w:type="dxa"/>
          </w:tcPr>
          <w:p>
            <w:pPr>
              <w:jc w:val="center"/>
            </w:pPr>
            <w:r/>
            <w:r>
              <w:rPr>
                <w:rFonts w:ascii="Cambria" w:hAnsi="Cambria"/>
                <w:b w:val="0"/>
                <w:i w:val="0"/>
                <w:sz w:val="22"/>
              </w:rPr>
              <w:t>1</w:t>
            </w:r>
          </w:p>
        </w:tc>
        <w:tc>
          <w:tcPr>
            <w:tcW w:w="1474" w:type="dxa"/>
          </w:tcPr>
          <w:p>
            <w:r/>
            <w:r>
              <w:rPr>
                <w:rFonts w:ascii="Cambria" w:hAnsi="Cambria"/>
                <w:b w:val="0"/>
                <w:i w:val="0"/>
                <w:sz w:val="22"/>
              </w:rPr>
              <w:t>Solid Waste</w:t>
            </w:r>
          </w:p>
        </w:tc>
        <w:tc>
          <w:tcPr>
            <w:tcW w:w="2381" w:type="dxa"/>
          </w:tcPr>
          <w:p>
            <w:r/>
            <w:r>
              <w:rPr>
                <w:rFonts w:ascii="Cambria" w:hAnsi="Cambria"/>
                <w:b w:val="0"/>
                <w:i w:val="0"/>
                <w:sz w:val="22"/>
              </w:rPr>
              <w:t>City Municipal Corporation</w:t>
            </w:r>
          </w:p>
        </w:tc>
        <w:tc>
          <w:tcPr>
            <w:tcW w:w="1587" w:type="dxa"/>
          </w:tcPr>
          <w:p>
            <w:r/>
            <w:r>
              <w:rPr>
                <w:rFonts w:ascii="Cambria" w:hAnsi="Cambria"/>
                <w:b w:val="0"/>
                <w:i w:val="0"/>
                <w:sz w:val="22"/>
              </w:rPr>
              <w:t>DD-MM-YYYY</w:t>
            </w:r>
          </w:p>
        </w:tc>
        <w:tc>
          <w:tcPr>
            <w:tcW w:w="1020" w:type="dxa"/>
          </w:tcPr>
          <w:p>
            <w:r/>
            <w:r>
              <w:rPr>
                <w:rFonts w:ascii="Cambria" w:hAnsi="Cambria"/>
                <w:b w:val="0"/>
                <w:i w:val="0"/>
                <w:sz w:val="22"/>
              </w:rPr>
              <w:t>DD-MM-YYYY</w:t>
            </w:r>
          </w:p>
        </w:tc>
        <w:tc>
          <w:tcPr>
            <w:tcW w:w="2324" w:type="dxa"/>
          </w:tcPr>
          <w:p>
            <w:r/>
            <w:r>
              <w:rPr>
                <w:rFonts w:ascii="Cambria" w:hAnsi="Cambria"/>
                <w:b w:val="0"/>
                <w:i w:val="0"/>
                <w:sz w:val="22"/>
              </w:rPr>
              <w:t>solid_waste_mou.pdf</w:t>
            </w:r>
          </w:p>
        </w:tc>
      </w:tr>
      <w:tr>
        <w:tc>
          <w:tcPr>
            <w:shd w:val="clear" w:color="auto" w:fill="F2F2F2"/>
            <w:tcW w:w="623" w:type="dxa"/>
          </w:tcPr>
          <w:p>
            <w:pPr>
              <w:jc w:val="center"/>
            </w:pPr>
            <w:r/>
            <w:r>
              <w:rPr>
                <w:rFonts w:ascii="Cambria" w:hAnsi="Cambria"/>
                <w:b w:val="0"/>
                <w:i w:val="0"/>
                <w:sz w:val="22"/>
              </w:rPr>
              <w:t>2</w:t>
            </w:r>
          </w:p>
        </w:tc>
        <w:tc>
          <w:tcPr>
            <w:shd w:val="clear" w:color="auto" w:fill="F2F2F2"/>
            <w:tcW w:w="1474" w:type="dxa"/>
          </w:tcPr>
          <w:p>
            <w:r/>
            <w:r>
              <w:rPr>
                <w:rFonts w:ascii="Cambria" w:hAnsi="Cambria"/>
                <w:b w:val="0"/>
                <w:i w:val="0"/>
                <w:sz w:val="22"/>
              </w:rPr>
              <w:t>Biomedical Waste</w:t>
            </w:r>
          </w:p>
        </w:tc>
        <w:tc>
          <w:tcPr>
            <w:shd w:val="clear" w:color="auto" w:fill="F2F2F2"/>
            <w:tcW w:w="2381" w:type="dxa"/>
          </w:tcPr>
          <w:p>
            <w:r/>
            <w:r>
              <w:rPr>
                <w:rFonts w:ascii="Cambria" w:hAnsi="Cambria"/>
                <w:b w:val="0"/>
                <w:i w:val="0"/>
                <w:sz w:val="22"/>
              </w:rPr>
              <w:t>Govt.-approved Bio Waste Disposal Agency</w:t>
            </w:r>
          </w:p>
        </w:tc>
        <w:tc>
          <w:tcPr>
            <w:shd w:val="clear" w:color="auto" w:fill="F2F2F2"/>
            <w:tcW w:w="1587" w:type="dxa"/>
          </w:tcPr>
          <w:p>
            <w:r/>
            <w:r>
              <w:rPr>
                <w:rFonts w:ascii="Cambria" w:hAnsi="Cambria"/>
                <w:b w:val="0"/>
                <w:i w:val="0"/>
                <w:sz w:val="22"/>
              </w:rPr>
              <w:t>DD-MM-YYYY</w:t>
            </w:r>
          </w:p>
        </w:tc>
        <w:tc>
          <w:tcPr>
            <w:shd w:val="clear" w:color="auto" w:fill="F2F2F2"/>
            <w:tcW w:w="1020" w:type="dxa"/>
          </w:tcPr>
          <w:p>
            <w:r/>
            <w:r>
              <w:rPr>
                <w:rFonts w:ascii="Cambria" w:hAnsi="Cambria"/>
                <w:b w:val="0"/>
                <w:i w:val="0"/>
                <w:sz w:val="22"/>
              </w:rPr>
              <w:t>DD-MM-YYYY</w:t>
            </w:r>
          </w:p>
        </w:tc>
        <w:tc>
          <w:tcPr>
            <w:shd w:val="clear" w:color="auto" w:fill="F2F2F2"/>
            <w:tcW w:w="2324" w:type="dxa"/>
          </w:tcPr>
          <w:p>
            <w:r/>
            <w:r>
              <w:rPr>
                <w:rFonts w:ascii="Cambria" w:hAnsi="Cambria"/>
                <w:b w:val="0"/>
                <w:i w:val="0"/>
                <w:sz w:val="22"/>
              </w:rPr>
              <w:t>biomedical_mou.pdf</w:t>
            </w:r>
          </w:p>
        </w:tc>
      </w:tr>
      <w:tr>
        <w:tc>
          <w:tcPr>
            <w:tcW w:w="623" w:type="dxa"/>
          </w:tcPr>
          <w:p>
            <w:pPr>
              <w:jc w:val="center"/>
            </w:pPr>
            <w:r/>
            <w:r>
              <w:rPr>
                <w:rFonts w:ascii="Cambria" w:hAnsi="Cambria"/>
                <w:b w:val="0"/>
                <w:i w:val="0"/>
                <w:sz w:val="22"/>
              </w:rPr>
              <w:t>3</w:t>
            </w:r>
          </w:p>
        </w:tc>
        <w:tc>
          <w:tcPr>
            <w:tcW w:w="1474" w:type="dxa"/>
          </w:tcPr>
          <w:p>
            <w:r/>
            <w:r>
              <w:rPr>
                <w:rFonts w:ascii="Cambria" w:hAnsi="Cambria"/>
                <w:b w:val="0"/>
                <w:i w:val="0"/>
                <w:sz w:val="22"/>
              </w:rPr>
              <w:t>E-Waste</w:t>
            </w:r>
          </w:p>
        </w:tc>
        <w:tc>
          <w:tcPr>
            <w:tcW w:w="2381" w:type="dxa"/>
          </w:tcPr>
          <w:p>
            <w:r/>
            <w:r>
              <w:rPr>
                <w:rFonts w:ascii="Cambria" w:hAnsi="Cambria"/>
                <w:b w:val="0"/>
                <w:i w:val="0"/>
                <w:sz w:val="22"/>
              </w:rPr>
              <w:t>XYZ E-Waste Recycler Pvt. Ltd.</w:t>
            </w:r>
          </w:p>
        </w:tc>
        <w:tc>
          <w:tcPr>
            <w:tcW w:w="1587" w:type="dxa"/>
          </w:tcPr>
          <w:p>
            <w:r/>
            <w:r>
              <w:rPr>
                <w:rFonts w:ascii="Cambria" w:hAnsi="Cambria"/>
                <w:b w:val="0"/>
                <w:i w:val="0"/>
                <w:sz w:val="22"/>
              </w:rPr>
              <w:t>DD-MM-YYYY</w:t>
            </w:r>
          </w:p>
        </w:tc>
        <w:tc>
          <w:tcPr>
            <w:tcW w:w="1020" w:type="dxa"/>
          </w:tcPr>
          <w:p>
            <w:r/>
            <w:r>
              <w:rPr>
                <w:rFonts w:ascii="Cambria" w:hAnsi="Cambria"/>
                <w:b w:val="0"/>
                <w:i w:val="0"/>
                <w:sz w:val="22"/>
              </w:rPr>
              <w:t>DD-MM-YYYY</w:t>
            </w:r>
          </w:p>
        </w:tc>
        <w:tc>
          <w:tcPr>
            <w:tcW w:w="2324" w:type="dxa"/>
          </w:tcPr>
          <w:p>
            <w:r/>
            <w:r>
              <w:rPr>
                <w:rFonts w:ascii="Cambria" w:hAnsi="Cambria"/>
                <w:b w:val="0"/>
                <w:i w:val="0"/>
                <w:sz w:val="22"/>
              </w:rPr>
              <w:t>ewaste_mou.pdf</w:t>
            </w:r>
          </w:p>
        </w:tc>
      </w:tr>
      <w:tr>
        <w:tc>
          <w:tcPr>
            <w:shd w:val="clear" w:color="auto" w:fill="F2F2F2"/>
            <w:tcW w:w="623" w:type="dxa"/>
          </w:tcPr>
          <w:p>
            <w:pPr>
              <w:jc w:val="center"/>
            </w:pPr>
            <w:r/>
            <w:r>
              <w:rPr>
                <w:rFonts w:ascii="Cambria" w:hAnsi="Cambria"/>
                <w:b w:val="0"/>
                <w:i w:val="0"/>
                <w:sz w:val="22"/>
              </w:rPr>
              <w:t>4</w:t>
            </w:r>
          </w:p>
        </w:tc>
        <w:tc>
          <w:tcPr>
            <w:shd w:val="clear" w:color="auto" w:fill="F2F2F2"/>
            <w:tcW w:w="1474" w:type="dxa"/>
          </w:tcPr>
          <w:p>
            <w:r/>
            <w:r>
              <w:rPr>
                <w:rFonts w:ascii="Cambria" w:hAnsi="Cambria"/>
                <w:b w:val="0"/>
                <w:i w:val="0"/>
                <w:sz w:val="22"/>
              </w:rPr>
              <w:t>Hazardous Waste</w:t>
            </w:r>
          </w:p>
        </w:tc>
        <w:tc>
          <w:tcPr>
            <w:shd w:val="clear" w:color="auto" w:fill="F2F2F2"/>
            <w:tcW w:w="2381" w:type="dxa"/>
          </w:tcPr>
          <w:p>
            <w:r/>
            <w:r>
              <w:rPr>
                <w:rFonts w:ascii="Cambria" w:hAnsi="Cambria"/>
                <w:b w:val="0"/>
                <w:i w:val="0"/>
                <w:sz w:val="22"/>
              </w:rPr>
              <w:t>Authorized Hazardous Disposal Agency</w:t>
            </w:r>
          </w:p>
        </w:tc>
        <w:tc>
          <w:tcPr>
            <w:shd w:val="clear" w:color="auto" w:fill="F2F2F2"/>
            <w:tcW w:w="1587" w:type="dxa"/>
          </w:tcPr>
          <w:p>
            <w:r/>
            <w:r>
              <w:rPr>
                <w:rFonts w:ascii="Cambria" w:hAnsi="Cambria"/>
                <w:b w:val="0"/>
                <w:i w:val="0"/>
                <w:sz w:val="22"/>
              </w:rPr>
              <w:t>DD-MM-YYYY</w:t>
            </w:r>
          </w:p>
        </w:tc>
        <w:tc>
          <w:tcPr>
            <w:shd w:val="clear" w:color="auto" w:fill="F2F2F2"/>
            <w:tcW w:w="1020" w:type="dxa"/>
          </w:tcPr>
          <w:p>
            <w:r/>
            <w:r>
              <w:rPr>
                <w:rFonts w:ascii="Cambria" w:hAnsi="Cambria"/>
                <w:b w:val="0"/>
                <w:i w:val="0"/>
                <w:sz w:val="22"/>
              </w:rPr>
              <w:t>DD-MM-YYYY</w:t>
            </w:r>
          </w:p>
        </w:tc>
        <w:tc>
          <w:tcPr>
            <w:shd w:val="clear" w:color="auto" w:fill="F2F2F2"/>
            <w:tcW w:w="2324" w:type="dxa"/>
          </w:tcPr>
          <w:p>
            <w:r/>
            <w:r>
              <w:rPr>
                <w:rFonts w:ascii="Cambria" w:hAnsi="Cambria"/>
                <w:b w:val="0"/>
                <w:i w:val="0"/>
                <w:sz w:val="22"/>
              </w:rPr>
              <w:t>hazardous_disposal_mou.pdf</w:t>
            </w:r>
          </w:p>
        </w:tc>
      </w:tr>
    </w:tbl>
    <w:p>
      <w:pPr>
        <w:keepNext/>
        <w:spacing w:before="200" w:after="120"/>
      </w:pPr>
      <w:r>
        <w:rPr>
          <w:rFonts w:ascii="Cambria" w:hAnsi="Cambria"/>
          <w:b/>
          <w:color w:val="1F3A5F"/>
          <w:sz w:val="24"/>
        </w:rPr>
        <w:t>4. Additional Links for NAAC Portal</w:t>
      </w:r>
    </w:p>
    <w:p>
      <w:pPr>
        <w:spacing w:after="80"/>
        <w:ind w:left="357" w:hanging="227"/>
        <w:jc w:val="both"/>
      </w:pPr>
      <w:r>
        <w:rPr>
          <w:rFonts w:ascii="Cambria" w:hAnsi="Cambria"/>
          <w:sz w:val="22"/>
        </w:rPr>
        <w:t xml:space="preserve">•  </w:t>
      </w:r>
      <w:r>
        <w:rPr>
          <w:rFonts w:ascii="Cambria" w:hAnsi="Cambria"/>
          <w:b w:val="0"/>
          <w:i w:val="0"/>
          <w:sz w:val="22"/>
        </w:rPr>
        <w:t xml:space="preserve">Institutional Waste Management Policy Page </w:t>
      </w:r>
      <w:r>
        <w:rPr>
          <w:rFonts w:ascii="Cambria" w:hAnsi="Cambria"/>
          <w:b/>
          <w:i w:val="0"/>
          <w:sz w:val="22"/>
        </w:rPr>
        <w:t>–</w:t>
      </w:r>
      <w:r>
        <w:rPr>
          <w:rFonts w:ascii="Cambria" w:hAnsi="Cambria"/>
          <w:b w:val="0"/>
          <w:i w:val="0"/>
          <w:sz w:val="22"/>
        </w:rPr>
        <w:t xml:space="preserv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Sustainability/Waste Audit Report </w:t>
      </w:r>
      <w:r>
        <w:rPr>
          <w:rFonts w:ascii="Cambria" w:hAnsi="Cambria"/>
          <w:b/>
          <w:i w:val="0"/>
          <w:sz w:val="22"/>
        </w:rPr>
        <w:t>–</w:t>
      </w:r>
      <w:r>
        <w:rPr>
          <w:rFonts w:ascii="Cambria" w:hAnsi="Cambria"/>
          <w:b w:val="0"/>
          <w:i w:val="0"/>
          <w:sz w:val="22"/>
        </w:rPr>
        <w:t xml:space="preserv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Photo Gallery of Facilities </w:t>
      </w:r>
      <w:r>
        <w:rPr>
          <w:rFonts w:ascii="Cambria" w:hAnsi="Cambria"/>
          <w:b/>
          <w:i w:val="0"/>
          <w:sz w:val="22"/>
        </w:rPr>
        <w:t>–</w:t>
      </w:r>
      <w:r>
        <w:rPr>
          <w:rFonts w:ascii="Cambria" w:hAnsi="Cambria"/>
          <w:b w:val="0"/>
          <w:i w:val="0"/>
          <w:sz w:val="22"/>
        </w:rPr>
        <w:t xml:space="preserve"> </w:t>
      </w:r>
      <w:r>
        <w:rPr>
          <w:rFonts w:ascii="Cambria" w:hAnsi="Cambria"/>
          <w:b w:val="0"/>
          <w:i/>
          <w:sz w:val="22"/>
        </w:rPr>
        <w:t>[Insert Link]</w:t>
      </w:r>
    </w:p>
    <w:p>
      <w:r>
        <w:br w:type="page"/>
      </w:r>
    </w:p>
    <w:p>
      <w:pPr>
        <w:keepNext/>
        <w:spacing w:before="240" w:after="120"/>
      </w:pPr>
      <w:r>
        <w:rPr>
          <w:rFonts w:ascii="Cambria" w:hAnsi="Cambria"/>
          <w:b/>
          <w:color w:val="1F3A5F"/>
          <w:sz w:val="36"/>
        </w:rPr>
        <w:t>13. Institutional Waste Management Policy</w:t>
      </w:r>
    </w:p>
    <w:p>
      <w:pPr>
        <w:spacing w:after="40"/>
        <w:jc w:val="both"/>
      </w:pPr>
      <w:r>
        <w:rPr>
          <w:rFonts w:ascii="Cambria" w:hAnsi="Cambria"/>
          <w:b/>
          <w:i w:val="0"/>
          <w:sz w:val="22"/>
        </w:rPr>
        <w:t>Policy Title:</w:t>
      </w:r>
      <w:r>
        <w:rPr>
          <w:rFonts w:ascii="Cambria" w:hAnsi="Cambria"/>
          <w:b w:val="0"/>
          <w:i w:val="0"/>
          <w:sz w:val="22"/>
        </w:rPr>
        <w:t xml:space="preserve"> Institutional Policy for Sustainable Waste Management</w:t>
      </w:r>
    </w:p>
    <w:p>
      <w:pPr>
        <w:spacing w:after="40"/>
        <w:jc w:val="both"/>
      </w:pPr>
      <w:r>
        <w:rPr>
          <w:rFonts w:ascii="Cambria" w:hAnsi="Cambria"/>
          <w:b/>
          <w:i w:val="0"/>
          <w:sz w:val="22"/>
        </w:rPr>
        <w:t>Effective Date:</w:t>
      </w:r>
      <w:r>
        <w:rPr>
          <w:rFonts w:ascii="Cambria" w:hAnsi="Cambria"/>
          <w:b w:val="0"/>
          <w:i w:val="0"/>
          <w:sz w:val="22"/>
        </w:rPr>
        <w:t xml:space="preserve"> [Insert Date]</w:t>
      </w:r>
    </w:p>
    <w:p>
      <w:pPr>
        <w:spacing w:after="40"/>
        <w:jc w:val="both"/>
      </w:pPr>
      <w:r>
        <w:rPr>
          <w:rFonts w:ascii="Cambria" w:hAnsi="Cambria"/>
          <w:b/>
          <w:i w:val="0"/>
          <w:sz w:val="22"/>
        </w:rPr>
        <w:t>Approved By:</w:t>
      </w:r>
      <w:r>
        <w:rPr>
          <w:rFonts w:ascii="Cambria" w:hAnsi="Cambria"/>
          <w:b w:val="0"/>
          <w:i w:val="0"/>
          <w:sz w:val="22"/>
        </w:rPr>
        <w:t xml:space="preserve"> Governing Council / Principal / Director</w:t>
      </w:r>
    </w:p>
    <w:p>
      <w:pPr>
        <w:spacing w:after="120"/>
        <w:jc w:val="both"/>
      </w:pPr>
      <w:r>
        <w:rPr>
          <w:rFonts w:ascii="Cambria" w:hAnsi="Cambria"/>
          <w:b/>
          <w:i w:val="0"/>
          <w:sz w:val="22"/>
        </w:rPr>
        <w:t>Review Period:</w:t>
      </w:r>
      <w:r>
        <w:rPr>
          <w:rFonts w:ascii="Cambria" w:hAnsi="Cambria"/>
          <w:b w:val="0"/>
          <w:i w:val="0"/>
          <w:sz w:val="22"/>
        </w:rPr>
        <w:t xml:space="preserve"> Every 3 Years</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establish a structured, sustainable, and environmentally responsible system for managing all types of waste generated by the institution.</w:t>
      </w:r>
    </w:p>
    <w:p>
      <w:pPr>
        <w:spacing w:after="80"/>
        <w:ind w:left="357" w:hanging="227"/>
        <w:jc w:val="both"/>
      </w:pPr>
      <w:r>
        <w:rPr>
          <w:rFonts w:ascii="Cambria" w:hAnsi="Cambria"/>
          <w:sz w:val="22"/>
        </w:rPr>
        <w:t xml:space="preserve">•  </w:t>
      </w:r>
      <w:r>
        <w:rPr>
          <w:rFonts w:ascii="Cambria" w:hAnsi="Cambria"/>
          <w:sz w:val="22"/>
        </w:rPr>
        <w:t>To ensure compliance with national and state environmental regulations, including the Solid Waste Management Rules 2016, Bio-Medical Waste Management Rules 2016, E-Waste Management Rules 2016, and guidelines from CPCB/AERB.</w:t>
      </w:r>
    </w:p>
    <w:p>
      <w:pPr>
        <w:spacing w:after="80"/>
        <w:ind w:left="357" w:hanging="227"/>
        <w:jc w:val="both"/>
      </w:pPr>
      <w:r>
        <w:rPr>
          <w:rFonts w:ascii="Cambria" w:hAnsi="Cambria"/>
          <w:sz w:val="22"/>
        </w:rPr>
        <w:t xml:space="preserve">•  </w:t>
      </w:r>
      <w:r>
        <w:rPr>
          <w:rFonts w:ascii="Cambria" w:hAnsi="Cambria"/>
          <w:b w:val="0"/>
          <w:i w:val="0"/>
          <w:sz w:val="22"/>
        </w:rPr>
        <w:t>To promote a “Reduce–Reuse–Recycle” culture within the campus.</w:t>
      </w:r>
    </w:p>
    <w:p>
      <w:pPr>
        <w:keepNext/>
        <w:spacing w:before="120" w:after="120"/>
      </w:pPr>
      <w:r>
        <w:rPr>
          <w:rFonts w:ascii="Cambria" w:hAnsi="Cambria"/>
          <w:b/>
          <w:color w:val="1F3A5F"/>
          <w:sz w:val="24"/>
        </w:rPr>
        <w:t>2. Scope</w:t>
      </w:r>
    </w:p>
    <w:p>
      <w:pPr>
        <w:spacing w:after="80"/>
        <w:ind w:left="357" w:hanging="227"/>
        <w:jc w:val="both"/>
      </w:pPr>
      <w:r>
        <w:rPr>
          <w:rFonts w:ascii="Cambria" w:hAnsi="Cambria"/>
          <w:sz w:val="22"/>
        </w:rPr>
        <w:t xml:space="preserve">•  </w:t>
      </w:r>
      <w:r>
        <w:rPr>
          <w:rFonts w:ascii="Cambria" w:hAnsi="Cambria"/>
          <w:sz w:val="22"/>
        </w:rPr>
        <w:t>Applicable to all students, staff, faculty, vendors, and visitors within the institution's premises.</w:t>
      </w:r>
    </w:p>
    <w:p>
      <w:pPr>
        <w:spacing w:after="80"/>
        <w:ind w:left="357" w:hanging="227"/>
        <w:jc w:val="both"/>
      </w:pPr>
      <w:r>
        <w:rPr>
          <w:rFonts w:ascii="Cambria" w:hAnsi="Cambria"/>
          <w:sz w:val="22"/>
        </w:rPr>
        <w:t xml:space="preserve">•  </w:t>
      </w:r>
      <w:r>
        <w:rPr>
          <w:rFonts w:ascii="Cambria" w:hAnsi="Cambria"/>
          <w:sz w:val="22"/>
        </w:rPr>
        <w:t>Covers all waste categories generated by academic, administrative, research, residential, and recreational facilities, including:</w:t>
      </w:r>
    </w:p>
    <w:p>
      <w:pPr>
        <w:spacing w:after="80"/>
        <w:ind w:left="714" w:hanging="227"/>
        <w:jc w:val="both"/>
      </w:pPr>
      <w:r>
        <w:rPr>
          <w:rFonts w:ascii="Cambria" w:hAnsi="Cambria"/>
          <w:sz w:val="22"/>
        </w:rPr>
        <w:t xml:space="preserve">o  </w:t>
      </w:r>
      <w:r>
        <w:rPr>
          <w:rFonts w:ascii="Cambria" w:hAnsi="Cambria"/>
          <w:sz w:val="22"/>
        </w:rPr>
        <w:t>Solid waste</w:t>
      </w:r>
    </w:p>
    <w:p>
      <w:pPr>
        <w:spacing w:after="80"/>
        <w:ind w:left="714" w:hanging="227"/>
        <w:jc w:val="both"/>
      </w:pPr>
      <w:r>
        <w:rPr>
          <w:rFonts w:ascii="Cambria" w:hAnsi="Cambria"/>
          <w:sz w:val="22"/>
        </w:rPr>
        <w:t xml:space="preserve">o  </w:t>
      </w:r>
      <w:r>
        <w:rPr>
          <w:rFonts w:ascii="Cambria" w:hAnsi="Cambria"/>
          <w:sz w:val="22"/>
        </w:rPr>
        <w:t>Liquid waste</w:t>
      </w:r>
    </w:p>
    <w:p>
      <w:pPr>
        <w:spacing w:after="80"/>
        <w:ind w:left="714" w:hanging="227"/>
        <w:jc w:val="both"/>
      </w:pPr>
      <w:r>
        <w:rPr>
          <w:rFonts w:ascii="Cambria" w:hAnsi="Cambria"/>
          <w:sz w:val="22"/>
        </w:rPr>
        <w:t xml:space="preserve">o  </w:t>
      </w:r>
      <w:r>
        <w:rPr>
          <w:rFonts w:ascii="Cambria" w:hAnsi="Cambria"/>
          <w:sz w:val="22"/>
        </w:rPr>
        <w:t>Biomedical waste</w:t>
      </w:r>
    </w:p>
    <w:p>
      <w:pPr>
        <w:spacing w:after="80"/>
        <w:ind w:left="714" w:hanging="227"/>
        <w:jc w:val="both"/>
      </w:pPr>
      <w:r>
        <w:rPr>
          <w:rFonts w:ascii="Cambria" w:hAnsi="Cambria"/>
          <w:sz w:val="22"/>
        </w:rPr>
        <w:t xml:space="preserve">o  </w:t>
      </w:r>
      <w:r>
        <w:rPr>
          <w:rFonts w:ascii="Cambria" w:hAnsi="Cambria"/>
          <w:sz w:val="22"/>
        </w:rPr>
        <w:t>E-waste</w:t>
      </w:r>
    </w:p>
    <w:p>
      <w:pPr>
        <w:spacing w:after="80"/>
        <w:ind w:left="714" w:hanging="227"/>
        <w:jc w:val="both"/>
      </w:pPr>
      <w:r>
        <w:rPr>
          <w:rFonts w:ascii="Cambria" w:hAnsi="Cambria"/>
          <w:sz w:val="22"/>
        </w:rPr>
        <w:t xml:space="preserve">o  </w:t>
      </w:r>
      <w:r>
        <w:rPr>
          <w:rFonts w:ascii="Cambria" w:hAnsi="Cambria"/>
          <w:sz w:val="22"/>
        </w:rPr>
        <w:t>Hazardous chemicals and radioactive waste</w:t>
      </w:r>
    </w:p>
    <w:p>
      <w:pPr>
        <w:keepNext/>
        <w:spacing w:before="120" w:after="120"/>
      </w:pPr>
      <w:r>
        <w:rPr>
          <w:rFonts w:ascii="Cambria" w:hAnsi="Cambria"/>
          <w:b/>
          <w:color w:val="1F3A5F"/>
          <w:sz w:val="24"/>
        </w:rPr>
        <w:t>3. Policy Guidelines</w:t>
      </w:r>
    </w:p>
    <w:p>
      <w:pPr>
        <w:spacing w:after="40"/>
        <w:jc w:val="both"/>
      </w:pPr>
      <w:r>
        <w:rPr>
          <w:rFonts w:ascii="Cambria" w:hAnsi="Cambria"/>
          <w:b w:val="0"/>
          <w:i/>
          <w:sz w:val="22"/>
        </w:rPr>
        <w:t>A. Solid Waste Management</w:t>
      </w:r>
    </w:p>
    <w:p>
      <w:pPr>
        <w:spacing w:after="80"/>
        <w:ind w:left="357" w:hanging="227"/>
        <w:jc w:val="both"/>
      </w:pPr>
      <w:r>
        <w:rPr>
          <w:rFonts w:ascii="Cambria" w:hAnsi="Cambria"/>
          <w:sz w:val="22"/>
        </w:rPr>
        <w:t xml:space="preserve">•  </w:t>
      </w:r>
      <w:r>
        <w:rPr>
          <w:rFonts w:ascii="Cambria" w:hAnsi="Cambria"/>
          <w:sz w:val="22"/>
        </w:rPr>
        <w:t>Segregation at source into biodegradable, recyclable, and non-recyclable waste using color-coded bins.</w:t>
      </w:r>
    </w:p>
    <w:p>
      <w:pPr>
        <w:spacing w:after="80"/>
        <w:ind w:left="357" w:hanging="227"/>
        <w:jc w:val="both"/>
      </w:pPr>
      <w:r>
        <w:rPr>
          <w:rFonts w:ascii="Cambria" w:hAnsi="Cambria"/>
          <w:sz w:val="22"/>
        </w:rPr>
        <w:t xml:space="preserve">•  </w:t>
      </w:r>
      <w:r>
        <w:rPr>
          <w:rFonts w:ascii="Cambria" w:hAnsi="Cambria"/>
          <w:sz w:val="22"/>
        </w:rPr>
        <w:t>Composting of biodegradable waste through on-campus composting units; manure used for landscaping.</w:t>
      </w:r>
    </w:p>
    <w:p>
      <w:pPr>
        <w:spacing w:after="80"/>
        <w:ind w:left="357" w:hanging="227"/>
        <w:jc w:val="both"/>
      </w:pPr>
      <w:r>
        <w:rPr>
          <w:rFonts w:ascii="Cambria" w:hAnsi="Cambria"/>
          <w:sz w:val="22"/>
        </w:rPr>
        <w:t xml:space="preserve">•  </w:t>
      </w:r>
      <w:r>
        <w:rPr>
          <w:rFonts w:ascii="Cambria" w:hAnsi="Cambria"/>
          <w:sz w:val="22"/>
        </w:rPr>
        <w:t>Non-recyclable waste handed over to authorized municipal agencies.</w:t>
      </w:r>
    </w:p>
    <w:p>
      <w:pPr>
        <w:spacing w:after="40"/>
        <w:jc w:val="both"/>
      </w:pPr>
      <w:r>
        <w:rPr>
          <w:rFonts w:ascii="Cambria" w:hAnsi="Cambria"/>
          <w:b w:val="0"/>
          <w:i/>
          <w:sz w:val="22"/>
        </w:rPr>
        <w:t>B. Liquid Waste Management</w:t>
      </w:r>
    </w:p>
    <w:p>
      <w:pPr>
        <w:spacing w:after="80"/>
        <w:ind w:left="357" w:hanging="227"/>
        <w:jc w:val="both"/>
      </w:pPr>
      <w:r>
        <w:rPr>
          <w:rFonts w:ascii="Cambria" w:hAnsi="Cambria"/>
          <w:sz w:val="22"/>
        </w:rPr>
        <w:t xml:space="preserve">•  </w:t>
      </w:r>
      <w:r>
        <w:rPr>
          <w:rFonts w:ascii="Cambria" w:hAnsi="Cambria"/>
          <w:sz w:val="22"/>
        </w:rPr>
        <w:t>All wastewater treated in a Sewage Treatment Plant (STP).</w:t>
      </w:r>
    </w:p>
    <w:p>
      <w:pPr>
        <w:spacing w:after="80"/>
        <w:ind w:left="357" w:hanging="227"/>
        <w:jc w:val="both"/>
      </w:pPr>
      <w:r>
        <w:rPr>
          <w:rFonts w:ascii="Cambria" w:hAnsi="Cambria"/>
          <w:sz w:val="22"/>
        </w:rPr>
        <w:t xml:space="preserve">•  </w:t>
      </w:r>
      <w:r>
        <w:rPr>
          <w:rFonts w:ascii="Cambria" w:hAnsi="Cambria"/>
          <w:sz w:val="22"/>
        </w:rPr>
        <w:t>Reuse of treated water for gardening, flushing, and other non-potable purposes.</w:t>
      </w:r>
    </w:p>
    <w:p>
      <w:pPr>
        <w:spacing w:after="80"/>
        <w:ind w:left="357" w:hanging="227"/>
        <w:jc w:val="both"/>
      </w:pPr>
      <w:r>
        <w:rPr>
          <w:rFonts w:ascii="Cambria" w:hAnsi="Cambria"/>
          <w:sz w:val="22"/>
        </w:rPr>
        <w:t xml:space="preserve">•  </w:t>
      </w:r>
      <w:r>
        <w:rPr>
          <w:rFonts w:ascii="Cambria" w:hAnsi="Cambria"/>
          <w:sz w:val="22"/>
        </w:rPr>
        <w:t>Installation of oil and grease traps in kitchens and labs.</w:t>
      </w:r>
    </w:p>
    <w:p>
      <w:pPr>
        <w:spacing w:after="40"/>
        <w:jc w:val="both"/>
      </w:pPr>
      <w:r>
        <w:rPr>
          <w:rFonts w:ascii="Cambria" w:hAnsi="Cambria"/>
          <w:b w:val="0"/>
          <w:i/>
          <w:sz w:val="22"/>
        </w:rPr>
        <w:t>C. Biomedical Waste Management</w:t>
      </w:r>
    </w:p>
    <w:p>
      <w:pPr>
        <w:spacing w:after="80"/>
        <w:ind w:left="357" w:hanging="227"/>
        <w:jc w:val="both"/>
      </w:pPr>
      <w:r>
        <w:rPr>
          <w:rFonts w:ascii="Cambria" w:hAnsi="Cambria"/>
          <w:sz w:val="22"/>
        </w:rPr>
        <w:t xml:space="preserve">•  </w:t>
      </w:r>
      <w:r>
        <w:rPr>
          <w:rFonts w:ascii="Cambria" w:hAnsi="Cambria"/>
          <w:sz w:val="22"/>
        </w:rPr>
        <w:t>Segregation of biomedical waste at source in color-coded, labeled containers.</w:t>
      </w:r>
    </w:p>
    <w:p>
      <w:pPr>
        <w:spacing w:after="80"/>
        <w:ind w:left="357" w:hanging="227"/>
        <w:jc w:val="both"/>
      </w:pPr>
      <w:r>
        <w:rPr>
          <w:rFonts w:ascii="Cambria" w:hAnsi="Cambria"/>
          <w:sz w:val="22"/>
        </w:rPr>
        <w:t xml:space="preserve">•  </w:t>
      </w:r>
      <w:r>
        <w:rPr>
          <w:rFonts w:ascii="Cambria" w:hAnsi="Cambria"/>
          <w:sz w:val="22"/>
        </w:rPr>
        <w:t>Tie-up with government-approved biomedical waste disposal agencies for collection and treatment.</w:t>
      </w:r>
    </w:p>
    <w:p>
      <w:pPr>
        <w:spacing w:after="80"/>
        <w:ind w:left="357" w:hanging="227"/>
        <w:jc w:val="both"/>
      </w:pPr>
      <w:r>
        <w:rPr>
          <w:rFonts w:ascii="Cambria" w:hAnsi="Cambria"/>
          <w:sz w:val="22"/>
        </w:rPr>
        <w:t xml:space="preserve">•  </w:t>
      </w:r>
      <w:r>
        <w:rPr>
          <w:rFonts w:ascii="Cambria" w:hAnsi="Cambria"/>
          <w:sz w:val="22"/>
        </w:rPr>
        <w:t>Training for healthcare and lab staff on safe handling and disposal.</w:t>
      </w:r>
    </w:p>
    <w:p>
      <w:pPr>
        <w:spacing w:after="40"/>
        <w:jc w:val="both"/>
      </w:pPr>
      <w:r>
        <w:rPr>
          <w:rFonts w:ascii="Cambria" w:hAnsi="Cambria"/>
          <w:b w:val="0"/>
          <w:i/>
          <w:sz w:val="22"/>
        </w:rPr>
        <w:t>D. E-Waste Management</w:t>
      </w:r>
    </w:p>
    <w:p>
      <w:pPr>
        <w:spacing w:after="80"/>
        <w:ind w:left="357" w:hanging="227"/>
        <w:jc w:val="both"/>
      </w:pPr>
      <w:r>
        <w:rPr>
          <w:rFonts w:ascii="Cambria" w:hAnsi="Cambria"/>
          <w:sz w:val="22"/>
        </w:rPr>
        <w:t xml:space="preserve">•  </w:t>
      </w:r>
      <w:r>
        <w:rPr>
          <w:rFonts w:ascii="Cambria" w:hAnsi="Cambria"/>
          <w:sz w:val="22"/>
        </w:rPr>
        <w:t>Annual audit of obsolete electronic items by the IT department.</w:t>
      </w:r>
    </w:p>
    <w:p>
      <w:pPr>
        <w:spacing w:after="80"/>
        <w:ind w:left="357" w:hanging="227"/>
        <w:jc w:val="both"/>
      </w:pPr>
      <w:r>
        <w:rPr>
          <w:rFonts w:ascii="Cambria" w:hAnsi="Cambria"/>
          <w:sz w:val="22"/>
        </w:rPr>
        <w:t xml:space="preserve">•  </w:t>
      </w:r>
      <w:r>
        <w:rPr>
          <w:rFonts w:ascii="Cambria" w:hAnsi="Cambria"/>
          <w:sz w:val="22"/>
        </w:rPr>
        <w:t>Disposal through authorized e-waste recyclers under formal MoUs.</w:t>
      </w:r>
    </w:p>
    <w:p>
      <w:pPr>
        <w:spacing w:after="80"/>
        <w:ind w:left="357" w:hanging="227"/>
        <w:jc w:val="both"/>
      </w:pPr>
      <w:r>
        <w:rPr>
          <w:rFonts w:ascii="Cambria" w:hAnsi="Cambria"/>
          <w:sz w:val="22"/>
        </w:rPr>
        <w:t xml:space="preserve">•  </w:t>
      </w:r>
      <w:r>
        <w:rPr>
          <w:rFonts w:ascii="Cambria" w:hAnsi="Cambria"/>
          <w:sz w:val="22"/>
        </w:rPr>
        <w:t>Awareness programs for safe handling and reduction of e-waste.</w:t>
      </w:r>
    </w:p>
    <w:p>
      <w:pPr>
        <w:spacing w:after="40"/>
        <w:jc w:val="both"/>
      </w:pPr>
      <w:r>
        <w:rPr>
          <w:rFonts w:ascii="Cambria" w:hAnsi="Cambria"/>
          <w:b w:val="0"/>
          <w:i/>
          <w:sz w:val="22"/>
        </w:rPr>
        <w:t>E. Waste Recycling System</w:t>
      </w:r>
    </w:p>
    <w:p>
      <w:pPr>
        <w:spacing w:after="80"/>
        <w:ind w:left="357" w:hanging="227"/>
        <w:jc w:val="both"/>
      </w:pPr>
      <w:r>
        <w:rPr>
          <w:rFonts w:ascii="Cambria" w:hAnsi="Cambria"/>
          <w:sz w:val="22"/>
        </w:rPr>
        <w:t xml:space="preserve">•  </w:t>
      </w:r>
      <w:r>
        <w:rPr>
          <w:rFonts w:ascii="Cambria" w:hAnsi="Cambria"/>
          <w:sz w:val="22"/>
        </w:rPr>
        <w:t>Paper waste collected and sent to recycling vendors.</w:t>
      </w:r>
    </w:p>
    <w:p>
      <w:pPr>
        <w:spacing w:after="80"/>
        <w:ind w:left="357" w:hanging="227"/>
        <w:jc w:val="both"/>
      </w:pPr>
      <w:r>
        <w:rPr>
          <w:rFonts w:ascii="Cambria" w:hAnsi="Cambria"/>
          <w:sz w:val="22"/>
        </w:rPr>
        <w:t xml:space="preserve">•  </w:t>
      </w:r>
      <w:r>
        <w:rPr>
          <w:rFonts w:ascii="Cambria" w:hAnsi="Cambria"/>
          <w:sz w:val="22"/>
        </w:rPr>
        <w:t>Reuse of single-side printed sheets for drafts.</w:t>
      </w:r>
    </w:p>
    <w:p>
      <w:pPr>
        <w:spacing w:after="80"/>
        <w:ind w:left="357" w:hanging="227"/>
        <w:jc w:val="both"/>
      </w:pPr>
      <w:r>
        <w:rPr>
          <w:rFonts w:ascii="Cambria" w:hAnsi="Cambria"/>
          <w:sz w:val="22"/>
        </w:rPr>
        <w:t xml:space="preserve">•  </w:t>
      </w:r>
      <w:r>
        <w:rPr>
          <w:rFonts w:ascii="Cambria" w:hAnsi="Cambria"/>
          <w:sz w:val="22"/>
        </w:rPr>
        <w:t>Plastic bottles and cans collected for recycling.</w:t>
      </w:r>
    </w:p>
    <w:p>
      <w:pPr>
        <w:spacing w:after="40"/>
        <w:jc w:val="both"/>
      </w:pPr>
      <w:r>
        <w:rPr>
          <w:rFonts w:ascii="Cambria" w:hAnsi="Cambria"/>
          <w:b w:val="0"/>
          <w:i/>
          <w:sz w:val="22"/>
        </w:rPr>
        <w:t>F. Hazardous Chemicals &amp; Radioactive Waste</w:t>
      </w:r>
    </w:p>
    <w:p>
      <w:pPr>
        <w:spacing w:after="80"/>
        <w:ind w:left="357" w:hanging="227"/>
        <w:jc w:val="both"/>
      </w:pPr>
      <w:r>
        <w:rPr>
          <w:rFonts w:ascii="Cambria" w:hAnsi="Cambria"/>
          <w:sz w:val="22"/>
        </w:rPr>
        <w:t xml:space="preserve">•  </w:t>
      </w:r>
      <w:r>
        <w:rPr>
          <w:rFonts w:ascii="Cambria" w:hAnsi="Cambria"/>
          <w:sz w:val="22"/>
        </w:rPr>
        <w:t>Research and laboratory waste handled as per CPCB guidelines.</w:t>
      </w:r>
    </w:p>
    <w:p>
      <w:pPr>
        <w:spacing w:after="80"/>
        <w:ind w:left="357" w:hanging="227"/>
        <w:jc w:val="both"/>
      </w:pPr>
      <w:r>
        <w:rPr>
          <w:rFonts w:ascii="Cambria" w:hAnsi="Cambria"/>
          <w:sz w:val="22"/>
        </w:rPr>
        <w:t xml:space="preserve">•  </w:t>
      </w:r>
      <w:r>
        <w:rPr>
          <w:rFonts w:ascii="Cambria" w:hAnsi="Cambria"/>
          <w:sz w:val="22"/>
        </w:rPr>
        <w:t>Radioactive waste stored in lead-shielded containers and disposed through AERB-approved agencies.</w:t>
      </w:r>
    </w:p>
    <w:p>
      <w:pPr>
        <w:spacing w:after="80"/>
        <w:ind w:left="357" w:hanging="227"/>
        <w:jc w:val="both"/>
      </w:pPr>
      <w:r>
        <w:rPr>
          <w:rFonts w:ascii="Cambria" w:hAnsi="Cambria"/>
          <w:sz w:val="22"/>
        </w:rPr>
        <w:t xml:space="preserve">•  </w:t>
      </w:r>
      <w:r>
        <w:rPr>
          <w:rFonts w:ascii="Cambria" w:hAnsi="Cambria"/>
          <w:sz w:val="22"/>
        </w:rPr>
        <w:t>Staff trained in hazardous waste neutralization processes.</w:t>
      </w:r>
    </w:p>
    <w:p>
      <w:pPr>
        <w:keepNext/>
        <w:spacing w:before="120" w:after="120"/>
      </w:pPr>
      <w:r>
        <w:rPr>
          <w:rFonts w:ascii="Cambria" w:hAnsi="Cambria"/>
          <w:b/>
          <w:color w:val="1F3A5F"/>
          <w:sz w:val="24"/>
        </w:rPr>
        <w:t>4. Roles &amp; Responsibilities</w:t>
      </w:r>
    </w:p>
    <w:p>
      <w:pPr>
        <w:spacing w:after="80"/>
        <w:ind w:left="357" w:hanging="227"/>
        <w:jc w:val="both"/>
      </w:pPr>
      <w:r>
        <w:rPr>
          <w:rFonts w:ascii="Cambria" w:hAnsi="Cambria"/>
          <w:sz w:val="22"/>
        </w:rPr>
        <w:t xml:space="preserve">•  </w:t>
      </w:r>
      <w:r>
        <w:rPr>
          <w:rFonts w:ascii="Cambria" w:hAnsi="Cambria"/>
          <w:b/>
          <w:i w:val="0"/>
          <w:sz w:val="22"/>
        </w:rPr>
        <w:t>Green Campus/Waste Management Committee</w:t>
      </w:r>
      <w:r>
        <w:rPr>
          <w:rFonts w:ascii="Cambria" w:hAnsi="Cambria"/>
          <w:b w:val="0"/>
          <w:i w:val="0"/>
          <w:sz w:val="22"/>
        </w:rPr>
        <w:t xml:space="preserve"> – Policy enforcement, monitoring, and reporting.</w:t>
      </w:r>
    </w:p>
    <w:p>
      <w:pPr>
        <w:spacing w:after="80"/>
        <w:ind w:left="357" w:hanging="227"/>
        <w:jc w:val="both"/>
      </w:pPr>
      <w:r>
        <w:rPr>
          <w:rFonts w:ascii="Cambria" w:hAnsi="Cambria"/>
          <w:sz w:val="22"/>
        </w:rPr>
        <w:t xml:space="preserve">•  </w:t>
      </w:r>
      <w:r>
        <w:rPr>
          <w:rFonts w:ascii="Cambria" w:hAnsi="Cambria"/>
          <w:b/>
          <w:i w:val="0"/>
          <w:sz w:val="22"/>
        </w:rPr>
        <w:t>Department Heads</w:t>
      </w:r>
      <w:r>
        <w:rPr>
          <w:rFonts w:ascii="Cambria" w:hAnsi="Cambria"/>
          <w:b w:val="0"/>
          <w:i w:val="0"/>
          <w:sz w:val="22"/>
        </w:rPr>
        <w:t xml:space="preserve"> – Ensure departmental compliance and awareness training.</w:t>
      </w:r>
    </w:p>
    <w:p>
      <w:pPr>
        <w:spacing w:after="80"/>
        <w:ind w:left="357" w:hanging="227"/>
        <w:jc w:val="both"/>
      </w:pPr>
      <w:r>
        <w:rPr>
          <w:rFonts w:ascii="Cambria" w:hAnsi="Cambria"/>
          <w:sz w:val="22"/>
        </w:rPr>
        <w:t xml:space="preserve">•  </w:t>
      </w:r>
      <w:r>
        <w:rPr>
          <w:rFonts w:ascii="Cambria" w:hAnsi="Cambria"/>
          <w:b/>
          <w:i w:val="0"/>
          <w:sz w:val="22"/>
        </w:rPr>
        <w:t>Students &amp; Staff</w:t>
      </w:r>
      <w:r>
        <w:rPr>
          <w:rFonts w:ascii="Cambria" w:hAnsi="Cambria"/>
          <w:b w:val="0"/>
          <w:i w:val="0"/>
          <w:sz w:val="22"/>
        </w:rPr>
        <w:t xml:space="preserve"> – Follow segregation, recycling, and disposal guidelines.</w:t>
      </w:r>
    </w:p>
    <w:p>
      <w:pPr>
        <w:spacing w:after="80"/>
        <w:ind w:left="357" w:hanging="227"/>
        <w:jc w:val="both"/>
      </w:pPr>
      <w:r>
        <w:rPr>
          <w:rFonts w:ascii="Cambria" w:hAnsi="Cambria"/>
          <w:sz w:val="22"/>
        </w:rPr>
        <w:t xml:space="preserve">•  </w:t>
      </w:r>
      <w:r>
        <w:rPr>
          <w:rFonts w:ascii="Cambria" w:hAnsi="Cambria"/>
          <w:b/>
          <w:i w:val="0"/>
          <w:sz w:val="22"/>
        </w:rPr>
        <w:t>Vendors/Contractors</w:t>
      </w:r>
      <w:r>
        <w:rPr>
          <w:rFonts w:ascii="Cambria" w:hAnsi="Cambria"/>
          <w:b w:val="0"/>
          <w:i w:val="0"/>
          <w:sz w:val="22"/>
        </w:rPr>
        <w:t xml:space="preserve"> – Adhere to institutional waste disposal requirements.</w:t>
      </w:r>
    </w:p>
    <w:p>
      <w:pPr>
        <w:keepNext/>
        <w:spacing w:before="120" w:after="120"/>
      </w:pPr>
      <w:r>
        <w:rPr>
          <w:rFonts w:ascii="Cambria" w:hAnsi="Cambria"/>
          <w:b/>
          <w:color w:val="1F3A5F"/>
          <w:sz w:val="24"/>
        </w:rPr>
        <w:t>5. Monitoring &amp; Evaluation</w:t>
      </w:r>
    </w:p>
    <w:p>
      <w:pPr>
        <w:spacing w:after="80"/>
        <w:ind w:left="357" w:hanging="227"/>
        <w:jc w:val="both"/>
      </w:pPr>
      <w:r>
        <w:rPr>
          <w:rFonts w:ascii="Cambria" w:hAnsi="Cambria"/>
          <w:sz w:val="22"/>
        </w:rPr>
        <w:t xml:space="preserve">•  </w:t>
      </w:r>
      <w:r>
        <w:rPr>
          <w:rFonts w:ascii="Cambria" w:hAnsi="Cambria"/>
          <w:sz w:val="22"/>
        </w:rPr>
        <w:t>Annual Waste Audit by the Green Campus Committee.</w:t>
      </w:r>
    </w:p>
    <w:p>
      <w:pPr>
        <w:spacing w:after="80"/>
        <w:ind w:left="357" w:hanging="227"/>
        <w:jc w:val="both"/>
      </w:pPr>
      <w:r>
        <w:rPr>
          <w:rFonts w:ascii="Cambria" w:hAnsi="Cambria"/>
          <w:sz w:val="22"/>
        </w:rPr>
        <w:t xml:space="preserve">•  </w:t>
      </w:r>
      <w:r>
        <w:rPr>
          <w:rFonts w:ascii="Cambria" w:hAnsi="Cambria"/>
          <w:sz w:val="22"/>
        </w:rPr>
        <w:t>Maintenance of waste management records, MoUs, and disposal receipts.</w:t>
      </w:r>
    </w:p>
    <w:p>
      <w:pPr>
        <w:spacing w:after="80"/>
        <w:ind w:left="357" w:hanging="227"/>
        <w:jc w:val="both"/>
      </w:pPr>
      <w:r>
        <w:rPr>
          <w:rFonts w:ascii="Cambria" w:hAnsi="Cambria"/>
          <w:sz w:val="22"/>
        </w:rPr>
        <w:t xml:space="preserve">•  </w:t>
      </w:r>
      <w:r>
        <w:rPr>
          <w:rFonts w:ascii="Cambria" w:hAnsi="Cambria"/>
          <w:sz w:val="22"/>
        </w:rPr>
        <w:t>Review and update policy every three years or as per new government guidelines.</w:t>
      </w:r>
    </w:p>
    <w:p>
      <w:pPr>
        <w:keepNext/>
        <w:spacing w:before="120" w:after="120"/>
      </w:pPr>
      <w:r>
        <w:rPr>
          <w:rFonts w:ascii="Cambria" w:hAnsi="Cambria"/>
          <w:b/>
          <w:color w:val="1F3A5F"/>
          <w:sz w:val="24"/>
        </w:rPr>
        <w:t>6. Related Documents</w:t>
      </w:r>
    </w:p>
    <w:p>
      <w:pPr>
        <w:spacing w:after="80"/>
        <w:ind w:left="357" w:hanging="227"/>
        <w:jc w:val="both"/>
      </w:pPr>
      <w:r>
        <w:rPr>
          <w:rFonts w:ascii="Cambria" w:hAnsi="Cambria"/>
          <w:sz w:val="22"/>
        </w:rPr>
        <w:t xml:space="preserve">•  </w:t>
      </w:r>
      <w:r>
        <w:rPr>
          <w:rFonts w:ascii="Cambria" w:hAnsi="Cambria"/>
          <w:sz w:val="22"/>
        </w:rPr>
        <w:t>MoUs/Agreements with authorized waste disposal agencies.</w:t>
      </w:r>
    </w:p>
    <w:p>
      <w:pPr>
        <w:spacing w:after="80"/>
        <w:ind w:left="357" w:hanging="227"/>
        <w:jc w:val="both"/>
      </w:pPr>
      <w:r>
        <w:rPr>
          <w:rFonts w:ascii="Cambria" w:hAnsi="Cambria"/>
          <w:sz w:val="22"/>
        </w:rPr>
        <w:t xml:space="preserve">•  </w:t>
      </w:r>
      <w:r>
        <w:rPr>
          <w:rFonts w:ascii="Cambria" w:hAnsi="Cambria"/>
          <w:sz w:val="22"/>
        </w:rPr>
        <w:t>Annual Waste Management Report.</w:t>
      </w:r>
    </w:p>
    <w:p>
      <w:pPr>
        <w:spacing w:after="80"/>
        <w:ind w:left="357" w:hanging="227"/>
        <w:jc w:val="both"/>
      </w:pPr>
      <w:r>
        <w:rPr>
          <w:rFonts w:ascii="Cambria" w:hAnsi="Cambria"/>
          <w:sz w:val="22"/>
        </w:rPr>
        <w:t xml:space="preserve">•  </w:t>
      </w:r>
      <w:r>
        <w:rPr>
          <w:rFonts w:ascii="Cambria" w:hAnsi="Cambria"/>
          <w:sz w:val="22"/>
        </w:rPr>
        <w:t>Geo-tagged photographs of waste facilities.</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Website Sustainability Page]</w:t>
      </w:r>
    </w:p>
    <w:p>
      <w:r>
        <w:br w:type="page"/>
      </w:r>
    </w:p>
    <w:p>
      <w:pPr>
        <w:keepNext/>
        <w:spacing w:before="240" w:after="120"/>
      </w:pPr>
      <w:r>
        <w:rPr>
          <w:rFonts w:ascii="Cambria" w:hAnsi="Cambria"/>
          <w:b/>
          <w:color w:val="1F3A5F"/>
          <w:sz w:val="36"/>
        </w:rPr>
        <w:t>14. Institutional Waste Audit Report</w:t>
      </w:r>
    </w:p>
    <w:p>
      <w:pPr>
        <w:spacing w:after="40"/>
        <w:jc w:val="both"/>
      </w:pPr>
      <w:r>
        <w:rPr>
          <w:rFonts w:ascii="Cambria" w:hAnsi="Cambria"/>
          <w:b/>
          <w:i w:val="0"/>
          <w:sz w:val="22"/>
        </w:rPr>
        <w:t>Reporting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Green Campus/Waste Management Committee</w:t>
      </w:r>
    </w:p>
    <w:p>
      <w:pPr>
        <w:spacing w:after="40"/>
        <w:jc w:val="both"/>
      </w:pPr>
      <w:r>
        <w:rPr>
          <w:rFonts w:ascii="Cambria" w:hAnsi="Cambria"/>
          <w:b/>
          <w:i w:val="0"/>
          <w:sz w:val="22"/>
        </w:rPr>
        <w:t>Approved By:</w:t>
      </w:r>
      <w:r>
        <w:rPr>
          <w:rFonts w:ascii="Cambria" w:hAnsi="Cambria"/>
          <w:b w:val="0"/>
          <w:i w:val="0"/>
          <w:sz w:val="22"/>
        </w:rPr>
        <w:t xml:space="preserve"> [Principal/Director]</w:t>
      </w:r>
    </w:p>
    <w:p>
      <w:pPr>
        <w:spacing w:after="120"/>
        <w:jc w:val="both"/>
      </w:pPr>
      <w:r>
        <w:rPr>
          <w:rFonts w:ascii="Cambria" w:hAnsi="Cambria"/>
          <w:b/>
          <w:i w:val="0"/>
          <w:sz w:val="22"/>
        </w:rPr>
        <w:t>Date of Submission:</w:t>
      </w:r>
      <w:r>
        <w:rPr>
          <w:rFonts w:ascii="Cambria" w:hAnsi="Cambria"/>
          <w:b w:val="0"/>
          <w:i w:val="0"/>
          <w:sz w:val="22"/>
        </w:rPr>
        <w:t xml:space="preserve"> [DD-MM-YYYY]</w:t>
      </w:r>
    </w:p>
    <w:p>
      <w:pPr>
        <w:keepNext/>
        <w:spacing w:before="120" w:after="120"/>
      </w:pPr>
      <w:r>
        <w:rPr>
          <w:rFonts w:ascii="Cambria" w:hAnsi="Cambria"/>
          <w:b/>
          <w:color w:val="1F3A5F"/>
          <w:sz w:val="24"/>
        </w:rPr>
        <w:t>1. Purpose of the Audit</w:t>
      </w:r>
    </w:p>
    <w:p>
      <w:pPr>
        <w:spacing w:after="80"/>
        <w:ind w:left="357" w:hanging="227"/>
        <w:jc w:val="both"/>
      </w:pPr>
      <w:r>
        <w:rPr>
          <w:rFonts w:ascii="Cambria" w:hAnsi="Cambria"/>
          <w:sz w:val="22"/>
        </w:rPr>
        <w:t xml:space="preserve">•  </w:t>
      </w:r>
      <w:r>
        <w:rPr>
          <w:rFonts w:ascii="Cambria" w:hAnsi="Cambria"/>
          <w:sz w:val="22"/>
        </w:rPr>
        <w:t>To assess the quantity, type, and disposal methods of waste generated by the institution.</w:t>
      </w:r>
    </w:p>
    <w:p>
      <w:pPr>
        <w:spacing w:after="80"/>
        <w:ind w:left="357" w:hanging="227"/>
        <w:jc w:val="both"/>
      </w:pPr>
      <w:r>
        <w:rPr>
          <w:rFonts w:ascii="Cambria" w:hAnsi="Cambria"/>
          <w:sz w:val="22"/>
        </w:rPr>
        <w:t xml:space="preserve">•  </w:t>
      </w:r>
      <w:r>
        <w:rPr>
          <w:rFonts w:ascii="Cambria" w:hAnsi="Cambria"/>
          <w:sz w:val="22"/>
        </w:rPr>
        <w:t>To evaluate the efficiency of existing waste management systems.</w:t>
      </w:r>
    </w:p>
    <w:p>
      <w:pPr>
        <w:spacing w:after="80"/>
        <w:ind w:left="357" w:hanging="227"/>
        <w:jc w:val="both"/>
      </w:pPr>
      <w:r>
        <w:rPr>
          <w:rFonts w:ascii="Cambria" w:hAnsi="Cambria"/>
          <w:sz w:val="22"/>
        </w:rPr>
        <w:t xml:space="preserve">•  </w:t>
      </w:r>
      <w:r>
        <w:rPr>
          <w:rFonts w:ascii="Cambria" w:hAnsi="Cambria"/>
          <w:sz w:val="22"/>
        </w:rPr>
        <w:t>To identify areas for improvement in waste minimization, segregation, and recycling.</w:t>
      </w:r>
    </w:p>
    <w:p>
      <w:pPr>
        <w:keepNext/>
        <w:spacing w:before="120" w:after="120"/>
      </w:pPr>
      <w:r>
        <w:rPr>
          <w:rFonts w:ascii="Cambria" w:hAnsi="Cambria"/>
          <w:b/>
          <w:color w:val="1F3A5F"/>
          <w:sz w:val="24"/>
        </w:rPr>
        <w:t>2. Methodology</w:t>
      </w:r>
    </w:p>
    <w:p>
      <w:pPr>
        <w:spacing w:after="80"/>
        <w:ind w:left="357" w:hanging="227"/>
        <w:jc w:val="both"/>
      </w:pPr>
      <w:r>
        <w:rPr>
          <w:rFonts w:ascii="Cambria" w:hAnsi="Cambria"/>
          <w:sz w:val="22"/>
        </w:rPr>
        <w:t xml:space="preserve">•  </w:t>
      </w:r>
      <w:r>
        <w:rPr>
          <w:rFonts w:ascii="Cambria" w:hAnsi="Cambria"/>
          <w:sz w:val="22"/>
        </w:rPr>
        <w:t>Data Collection: Daily waste collection logs from housekeeping staff, departmental waste records, and vendor receipts.</w:t>
      </w:r>
    </w:p>
    <w:p>
      <w:pPr>
        <w:spacing w:after="80"/>
        <w:ind w:left="357" w:hanging="227"/>
        <w:jc w:val="both"/>
      </w:pPr>
      <w:r>
        <w:rPr>
          <w:rFonts w:ascii="Cambria" w:hAnsi="Cambria"/>
          <w:sz w:val="22"/>
        </w:rPr>
        <w:t xml:space="preserve">•  </w:t>
      </w:r>
      <w:r>
        <w:rPr>
          <w:rFonts w:ascii="Cambria" w:hAnsi="Cambria"/>
          <w:sz w:val="22"/>
        </w:rPr>
        <w:t>Sampling Period: [Specify, e.g., 7 days representative sample in each month].</w:t>
      </w:r>
    </w:p>
    <w:p>
      <w:pPr>
        <w:spacing w:after="80"/>
        <w:ind w:left="357" w:hanging="227"/>
        <w:jc w:val="both"/>
      </w:pPr>
      <w:r>
        <w:rPr>
          <w:rFonts w:ascii="Cambria" w:hAnsi="Cambria"/>
          <w:sz w:val="22"/>
        </w:rPr>
        <w:t xml:space="preserve">•  </w:t>
      </w:r>
      <w:r>
        <w:rPr>
          <w:rFonts w:ascii="Cambria" w:hAnsi="Cambria"/>
          <w:sz w:val="22"/>
        </w:rPr>
        <w:t>Waste Categories Analyzed:</w:t>
      </w:r>
    </w:p>
    <w:p>
      <w:pPr>
        <w:spacing w:after="80"/>
        <w:ind w:left="357" w:hanging="357"/>
        <w:jc w:val="both"/>
      </w:pPr>
      <w:r>
        <w:rPr>
          <w:rFonts w:ascii="Cambria" w:hAnsi="Cambria"/>
          <w:sz w:val="22"/>
        </w:rPr>
        <w:t xml:space="preserve">1.  </w:t>
      </w:r>
      <w:r>
        <w:rPr>
          <w:rFonts w:ascii="Cambria" w:hAnsi="Cambria"/>
          <w:sz w:val="22"/>
        </w:rPr>
        <w:t>Solid waste (biodegradable, non-biodegradable)</w:t>
      </w:r>
    </w:p>
    <w:p>
      <w:pPr>
        <w:spacing w:after="80"/>
        <w:ind w:left="357" w:hanging="357"/>
        <w:jc w:val="both"/>
      </w:pPr>
      <w:r>
        <w:rPr>
          <w:rFonts w:ascii="Cambria" w:hAnsi="Cambria"/>
          <w:sz w:val="22"/>
        </w:rPr>
        <w:t xml:space="preserve">2.  </w:t>
      </w:r>
      <w:r>
        <w:rPr>
          <w:rFonts w:ascii="Cambria" w:hAnsi="Cambria"/>
          <w:sz w:val="22"/>
        </w:rPr>
        <w:t>Liquid waste</w:t>
      </w:r>
    </w:p>
    <w:p>
      <w:pPr>
        <w:spacing w:after="80"/>
        <w:ind w:left="357" w:hanging="357"/>
        <w:jc w:val="both"/>
      </w:pPr>
      <w:r>
        <w:rPr>
          <w:rFonts w:ascii="Cambria" w:hAnsi="Cambria"/>
          <w:sz w:val="22"/>
        </w:rPr>
        <w:t xml:space="preserve">3.  </w:t>
      </w:r>
      <w:r>
        <w:rPr>
          <w:rFonts w:ascii="Cambria" w:hAnsi="Cambria"/>
          <w:sz w:val="22"/>
        </w:rPr>
        <w:t>Biomedical waste</w:t>
      </w:r>
    </w:p>
    <w:p>
      <w:pPr>
        <w:spacing w:after="80"/>
        <w:ind w:left="357" w:hanging="357"/>
        <w:jc w:val="both"/>
      </w:pPr>
      <w:r>
        <w:rPr>
          <w:rFonts w:ascii="Cambria" w:hAnsi="Cambria"/>
          <w:sz w:val="22"/>
        </w:rPr>
        <w:t xml:space="preserve">4.  </w:t>
      </w:r>
      <w:r>
        <w:rPr>
          <w:rFonts w:ascii="Cambria" w:hAnsi="Cambria"/>
          <w:sz w:val="22"/>
        </w:rPr>
        <w:t>E-waste</w:t>
      </w:r>
    </w:p>
    <w:p>
      <w:pPr>
        <w:spacing w:after="80"/>
        <w:ind w:left="357" w:hanging="357"/>
        <w:jc w:val="both"/>
      </w:pPr>
      <w:r>
        <w:rPr>
          <w:rFonts w:ascii="Cambria" w:hAnsi="Cambria"/>
          <w:sz w:val="22"/>
        </w:rPr>
        <w:t xml:space="preserve">5.  </w:t>
      </w:r>
      <w:r>
        <w:rPr>
          <w:rFonts w:ascii="Cambria" w:hAnsi="Cambria"/>
          <w:sz w:val="22"/>
        </w:rPr>
        <w:t>Hazardous chemicals and radioactive waste</w:t>
      </w:r>
    </w:p>
    <w:p>
      <w:pPr>
        <w:keepNext/>
        <w:spacing w:before="120" w:after="120"/>
      </w:pPr>
      <w:r>
        <w:rPr>
          <w:rFonts w:ascii="Cambria" w:hAnsi="Cambria"/>
          <w:b/>
          <w:color w:val="1F3A5F"/>
          <w:sz w:val="24"/>
        </w:rPr>
        <w:t>3. Audit Findings</w:t>
      </w:r>
    </w:p>
    <w:p>
      <w:pPr>
        <w:spacing w:after="40"/>
        <w:jc w:val="both"/>
      </w:pPr>
      <w:r>
        <w:rPr>
          <w:rFonts w:ascii="Cambria" w:hAnsi="Cambria"/>
          <w:b w:val="0"/>
          <w:i/>
          <w:sz w:val="22"/>
        </w:rPr>
        <w:t>A. Solid Waste</w:t>
      </w:r>
    </w:p>
    <w:tbl>
      <w:tblGrid>
        <w:gridCol w:w="2551"/>
        <w:gridCol w:w="1474"/>
        <w:gridCol w:w="1360"/>
        <w:gridCol w:w="2551"/>
        <w:gridCol w:w="1417"/>
      </w:tblGrid>
      <w:tblPr>
        <w:jc w:val="center"/>
        <w:tblLook w:firstColumn="1" w:firstRow="1" w:lastColumn="0" w:lastRow="0" w:noHBand="0" w:noVBand="1" w:val="04A0"/>
        <w:tblW w:w="9355" w:type="dxa"/>
        <w:tblLayout w:type="fixed"/>
      </w:tblPr>
      <w:tr>
        <w:tc>
          <w:tcPr>
            <w:shd w:val="clear" w:color="auto" w:fill="1F3A5F"/>
            <w:tcW w:w="2551" w:type="dxa"/>
          </w:tcPr>
          <w:p>
            <w:pPr>
              <w:jc w:val="center"/>
            </w:pPr>
            <w:r/>
            <w:r>
              <w:rPr>
                <w:rFonts w:ascii="Cambria" w:hAnsi="Cambria"/>
                <w:b/>
                <w:i w:val="0"/>
                <w:color w:val="FFFFFF"/>
                <w:sz w:val="22"/>
              </w:rPr>
              <w:t>Category</w:t>
            </w:r>
          </w:p>
        </w:tc>
        <w:tc>
          <w:tcPr>
            <w:shd w:val="clear" w:color="auto" w:fill="1F3A5F"/>
            <w:tcW w:w="1474" w:type="dxa"/>
          </w:tcPr>
          <w:p>
            <w:pPr>
              <w:jc w:val="center"/>
            </w:pPr>
            <w:r/>
            <w:r>
              <w:rPr>
                <w:rFonts w:ascii="Cambria" w:hAnsi="Cambria"/>
                <w:b/>
                <w:i w:val="0"/>
                <w:color w:val="FFFFFF"/>
                <w:sz w:val="22"/>
              </w:rPr>
              <w:t>Avg. Daily Quantity (kg)</w:t>
            </w:r>
          </w:p>
        </w:tc>
        <w:tc>
          <w:tcPr>
            <w:shd w:val="clear" w:color="auto" w:fill="1F3A5F"/>
            <w:tcW w:w="1360" w:type="dxa"/>
          </w:tcPr>
          <w:p>
            <w:pPr>
              <w:jc w:val="center"/>
            </w:pPr>
            <w:r/>
            <w:r>
              <w:rPr>
                <w:rFonts w:ascii="Cambria" w:hAnsi="Cambria"/>
                <w:b/>
                <w:i w:val="0"/>
                <w:color w:val="FFFFFF"/>
                <w:sz w:val="22"/>
              </w:rPr>
              <w:t>Monthly Total (kg)</w:t>
            </w:r>
          </w:p>
        </w:tc>
        <w:tc>
          <w:tcPr>
            <w:shd w:val="clear" w:color="auto" w:fill="1F3A5F"/>
            <w:tcW w:w="2551" w:type="dxa"/>
          </w:tcPr>
          <w:p>
            <w:pPr>
              <w:jc w:val="center"/>
            </w:pPr>
            <w:r/>
            <w:r>
              <w:rPr>
                <w:rFonts w:ascii="Cambria" w:hAnsi="Cambria"/>
                <w:b/>
                <w:i w:val="0"/>
                <w:color w:val="FFFFFF"/>
                <w:sz w:val="22"/>
              </w:rPr>
              <w:t>Disposal Method</w:t>
            </w:r>
          </w:p>
        </w:tc>
        <w:tc>
          <w:tcPr>
            <w:shd w:val="clear" w:color="auto" w:fill="1F3A5F"/>
            <w:tcW w:w="1417" w:type="dxa"/>
          </w:tcPr>
          <w:p>
            <w:pPr>
              <w:jc w:val="center"/>
            </w:pPr>
            <w:r/>
            <w:r>
              <w:rPr>
                <w:rFonts w:ascii="Cambria" w:hAnsi="Cambria"/>
                <w:b/>
                <w:i w:val="0"/>
                <w:color w:val="FFFFFF"/>
                <w:sz w:val="22"/>
              </w:rPr>
              <w:t>Recycling %</w:t>
            </w:r>
          </w:p>
        </w:tc>
      </w:tr>
      <w:tr>
        <w:tc>
          <w:tcPr>
            <w:tcW w:w="2551" w:type="dxa"/>
          </w:tcPr>
          <w:p>
            <w:r/>
            <w:r>
              <w:rPr>
                <w:rFonts w:ascii="Cambria" w:hAnsi="Cambria"/>
                <w:b w:val="0"/>
                <w:i w:val="0"/>
                <w:sz w:val="22"/>
              </w:rPr>
              <w:t>Biodegradable (food, garden waste)</w:t>
            </w:r>
          </w:p>
        </w:tc>
        <w:tc>
          <w:tcPr>
            <w:tcW w:w="1474" w:type="dxa"/>
          </w:tcPr>
          <w:p>
            <w:pPr>
              <w:jc w:val="center"/>
            </w:pPr>
            <w:r/>
            <w:r>
              <w:rPr>
                <w:rFonts w:ascii="Cambria" w:hAnsi="Cambria"/>
                <w:b w:val="0"/>
                <w:i w:val="0"/>
                <w:sz w:val="22"/>
              </w:rPr>
              <w:t>XX</w:t>
            </w:r>
          </w:p>
        </w:tc>
        <w:tc>
          <w:tcPr>
            <w:tcW w:w="1360" w:type="dxa"/>
          </w:tcPr>
          <w:p>
            <w:pPr>
              <w:jc w:val="center"/>
            </w:pPr>
            <w:r/>
            <w:r>
              <w:rPr>
                <w:rFonts w:ascii="Cambria" w:hAnsi="Cambria"/>
                <w:b w:val="0"/>
                <w:i w:val="0"/>
                <w:sz w:val="22"/>
              </w:rPr>
              <w:t>XXX</w:t>
            </w:r>
          </w:p>
        </w:tc>
        <w:tc>
          <w:tcPr>
            <w:tcW w:w="2551" w:type="dxa"/>
          </w:tcPr>
          <w:p>
            <w:r/>
            <w:r>
              <w:rPr>
                <w:rFonts w:ascii="Cambria" w:hAnsi="Cambria"/>
                <w:b w:val="0"/>
                <w:i w:val="0"/>
                <w:sz w:val="22"/>
              </w:rPr>
              <w:t>Composting</w:t>
            </w:r>
          </w:p>
        </w:tc>
        <w:tc>
          <w:tcPr>
            <w:tcW w:w="1417" w:type="dxa"/>
          </w:tcPr>
          <w:p>
            <w:pPr>
              <w:jc w:val="center"/>
            </w:pPr>
            <w:r/>
            <w:r>
              <w:rPr>
                <w:rFonts w:ascii="Cambria" w:hAnsi="Cambria"/>
                <w:b w:val="0"/>
                <w:i w:val="0"/>
                <w:sz w:val="22"/>
              </w:rPr>
              <w:t>80%</w:t>
            </w:r>
          </w:p>
        </w:tc>
      </w:tr>
      <w:tr>
        <w:tc>
          <w:tcPr>
            <w:shd w:val="clear" w:color="auto" w:fill="F2F2F2"/>
            <w:tcW w:w="2551" w:type="dxa"/>
          </w:tcPr>
          <w:p>
            <w:r/>
            <w:r>
              <w:rPr>
                <w:rFonts w:ascii="Cambria" w:hAnsi="Cambria"/>
                <w:b w:val="0"/>
                <w:i w:val="0"/>
                <w:sz w:val="22"/>
              </w:rPr>
              <w:t>Non-biodegradable (plastic, glass, metal)</w:t>
            </w:r>
          </w:p>
        </w:tc>
        <w:tc>
          <w:tcPr>
            <w:shd w:val="clear" w:color="auto" w:fill="F2F2F2"/>
            <w:tcW w:w="1474" w:type="dxa"/>
          </w:tcPr>
          <w:p>
            <w:pPr>
              <w:jc w:val="center"/>
            </w:pPr>
            <w:r/>
            <w:r>
              <w:rPr>
                <w:rFonts w:ascii="Cambria" w:hAnsi="Cambria"/>
                <w:b w:val="0"/>
                <w:i w:val="0"/>
                <w:sz w:val="22"/>
              </w:rPr>
              <w:t>XX</w:t>
            </w:r>
          </w:p>
        </w:tc>
        <w:tc>
          <w:tcPr>
            <w:shd w:val="clear" w:color="auto" w:fill="F2F2F2"/>
            <w:tcW w:w="1360" w:type="dxa"/>
          </w:tcPr>
          <w:p>
            <w:pPr>
              <w:jc w:val="center"/>
            </w:pPr>
            <w:r/>
            <w:r>
              <w:rPr>
                <w:rFonts w:ascii="Cambria" w:hAnsi="Cambria"/>
                <w:b w:val="0"/>
                <w:i w:val="0"/>
                <w:sz w:val="22"/>
              </w:rPr>
              <w:t>XXX</w:t>
            </w:r>
          </w:p>
        </w:tc>
        <w:tc>
          <w:tcPr>
            <w:shd w:val="clear" w:color="auto" w:fill="F2F2F2"/>
            <w:tcW w:w="2551" w:type="dxa"/>
          </w:tcPr>
          <w:p>
            <w:r/>
            <w:r>
              <w:rPr>
                <w:rFonts w:ascii="Cambria" w:hAnsi="Cambria"/>
                <w:b w:val="0"/>
                <w:i w:val="0"/>
                <w:sz w:val="22"/>
              </w:rPr>
              <w:t>Sent to municipal/recycling vendors</w:t>
            </w:r>
          </w:p>
        </w:tc>
        <w:tc>
          <w:tcPr>
            <w:shd w:val="clear" w:color="auto" w:fill="F2F2F2"/>
            <w:tcW w:w="1417" w:type="dxa"/>
          </w:tcPr>
          <w:p>
            <w:pPr>
              <w:jc w:val="center"/>
            </w:pPr>
            <w:r/>
            <w:r>
              <w:rPr>
                <w:rFonts w:ascii="Cambria" w:hAnsi="Cambria"/>
                <w:b w:val="0"/>
                <w:i w:val="0"/>
                <w:sz w:val="22"/>
              </w:rPr>
              <w:t>60%</w:t>
            </w:r>
          </w:p>
        </w:tc>
      </w:tr>
    </w:tbl>
    <w:p>
      <w:pPr>
        <w:spacing w:after="40"/>
        <w:jc w:val="both"/>
      </w:pPr>
      <w:r>
        <w:rPr>
          <w:rFonts w:ascii="Cambria" w:hAnsi="Cambria"/>
          <w:b w:val="0"/>
          <w:i/>
          <w:sz w:val="22"/>
        </w:rPr>
        <w:t>B. Liquid Waste</w:t>
      </w:r>
    </w:p>
    <w:p>
      <w:pPr>
        <w:spacing w:after="80"/>
        <w:ind w:left="357" w:hanging="227"/>
        <w:jc w:val="both"/>
      </w:pPr>
      <w:r>
        <w:rPr>
          <w:rFonts w:ascii="Cambria" w:hAnsi="Cambria"/>
          <w:sz w:val="22"/>
        </w:rPr>
        <w:t xml:space="preserve">•  </w:t>
      </w:r>
      <w:r>
        <w:rPr>
          <w:rFonts w:ascii="Cambria" w:hAnsi="Cambria"/>
          <w:sz w:val="22"/>
        </w:rPr>
        <w:t>Quantity Generated: XX kilolitres/day.</w:t>
      </w:r>
    </w:p>
    <w:p>
      <w:pPr>
        <w:spacing w:after="80"/>
        <w:ind w:left="357" w:hanging="227"/>
        <w:jc w:val="both"/>
      </w:pPr>
      <w:r>
        <w:rPr>
          <w:rFonts w:ascii="Cambria" w:hAnsi="Cambria"/>
          <w:sz w:val="22"/>
        </w:rPr>
        <w:t xml:space="preserve">•  </w:t>
      </w:r>
      <w:r>
        <w:rPr>
          <w:rFonts w:ascii="Cambria" w:hAnsi="Cambria"/>
          <w:sz w:val="22"/>
        </w:rPr>
        <w:t>Treatment: 100% treated in STP, reused for gardening &amp; flushing.</w:t>
      </w:r>
    </w:p>
    <w:p>
      <w:pPr>
        <w:spacing w:after="40"/>
        <w:jc w:val="both"/>
      </w:pPr>
      <w:r>
        <w:rPr>
          <w:rFonts w:ascii="Cambria" w:hAnsi="Cambria"/>
          <w:b w:val="0"/>
          <w:i/>
          <w:sz w:val="22"/>
        </w:rPr>
        <w:t>C. Biomedical Waste</w:t>
      </w:r>
    </w:p>
    <w:tbl>
      <w:tblGrid>
        <w:gridCol w:w="1701"/>
        <w:gridCol w:w="1701"/>
        <w:gridCol w:w="3912"/>
        <w:gridCol w:w="1757"/>
      </w:tblGrid>
      <w:tblPr>
        <w:jc w:val="center"/>
        <w:tblLook w:firstColumn="1" w:firstRow="1" w:lastColumn="0" w:lastRow="0" w:noHBand="0" w:noVBand="1" w:val="04A0"/>
        <w:tblW w:w="9072" w:type="dxa"/>
        <w:tblLayout w:type="fixed"/>
      </w:tblPr>
      <w:tr>
        <w:tc>
          <w:tcPr>
            <w:shd w:val="clear" w:color="auto" w:fill="1F3A5F"/>
            <w:tcW w:w="1701" w:type="dxa"/>
          </w:tcPr>
          <w:p>
            <w:pPr>
              <w:jc w:val="center"/>
            </w:pPr>
            <w:r/>
            <w:r>
              <w:rPr>
                <w:rFonts w:ascii="Cambria" w:hAnsi="Cambria"/>
                <w:b/>
                <w:i w:val="0"/>
                <w:color w:val="FFFFFF"/>
                <w:sz w:val="22"/>
              </w:rPr>
              <w:t>Category</w:t>
            </w:r>
          </w:p>
        </w:tc>
        <w:tc>
          <w:tcPr>
            <w:shd w:val="clear" w:color="auto" w:fill="1F3A5F"/>
            <w:tcW w:w="1701" w:type="dxa"/>
          </w:tcPr>
          <w:p>
            <w:pPr>
              <w:jc w:val="center"/>
            </w:pPr>
            <w:r/>
            <w:r>
              <w:rPr>
                <w:rFonts w:ascii="Cambria" w:hAnsi="Cambria"/>
                <w:b/>
                <w:i w:val="0"/>
                <w:color w:val="FFFFFF"/>
                <w:sz w:val="22"/>
              </w:rPr>
              <w:t>Monthly Quantity (kg)</w:t>
            </w:r>
          </w:p>
        </w:tc>
        <w:tc>
          <w:tcPr>
            <w:shd w:val="clear" w:color="auto" w:fill="1F3A5F"/>
            <w:tcW w:w="3912" w:type="dxa"/>
          </w:tcPr>
          <w:p>
            <w:pPr>
              <w:jc w:val="center"/>
            </w:pPr>
            <w:r/>
            <w:r>
              <w:rPr>
                <w:rFonts w:ascii="Cambria" w:hAnsi="Cambria"/>
                <w:b/>
                <w:i w:val="0"/>
                <w:color w:val="FFFFFF"/>
                <w:sz w:val="22"/>
              </w:rPr>
              <w:t>Disposal Method</w:t>
            </w:r>
          </w:p>
        </w:tc>
        <w:tc>
          <w:tcPr>
            <w:shd w:val="clear" w:color="auto" w:fill="1F3A5F"/>
            <w:tcW w:w="1757" w:type="dxa"/>
          </w:tcPr>
          <w:p>
            <w:pPr>
              <w:jc w:val="center"/>
            </w:pPr>
            <w:r/>
            <w:r>
              <w:rPr>
                <w:rFonts w:ascii="Cambria" w:hAnsi="Cambria"/>
                <w:b/>
                <w:i w:val="0"/>
                <w:color w:val="FFFFFF"/>
                <w:sz w:val="22"/>
              </w:rPr>
              <w:t>Compliance Status</w:t>
            </w:r>
          </w:p>
        </w:tc>
      </w:tr>
      <w:tr>
        <w:tc>
          <w:tcPr>
            <w:tcW w:w="1701" w:type="dxa"/>
          </w:tcPr>
          <w:p>
            <w:r/>
            <w:r>
              <w:rPr>
                <w:rFonts w:ascii="Cambria" w:hAnsi="Cambria"/>
                <w:b w:val="0"/>
                <w:i w:val="0"/>
                <w:sz w:val="22"/>
              </w:rPr>
              <w:t>Infectious Waste</w:t>
            </w:r>
          </w:p>
        </w:tc>
        <w:tc>
          <w:tcPr>
            <w:tcW w:w="1701" w:type="dxa"/>
          </w:tcPr>
          <w:p>
            <w:pPr>
              <w:jc w:val="center"/>
            </w:pPr>
            <w:r/>
            <w:r>
              <w:rPr>
                <w:rFonts w:ascii="Cambria" w:hAnsi="Cambria"/>
                <w:b w:val="0"/>
                <w:i w:val="0"/>
                <w:sz w:val="22"/>
              </w:rPr>
              <w:t>XX</w:t>
            </w:r>
          </w:p>
        </w:tc>
        <w:tc>
          <w:tcPr>
            <w:tcW w:w="3912" w:type="dxa"/>
          </w:tcPr>
          <w:p>
            <w:r/>
            <w:r>
              <w:rPr>
                <w:rFonts w:ascii="Cambria" w:hAnsi="Cambria"/>
                <w:b w:val="0"/>
                <w:i w:val="0"/>
                <w:sz w:val="22"/>
              </w:rPr>
              <w:t>Collected by authorized biomedical agency</w:t>
            </w:r>
          </w:p>
        </w:tc>
        <w:tc>
          <w:tcPr>
            <w:tcW w:w="1757" w:type="dxa"/>
          </w:tcPr>
          <w:p>
            <w:pPr>
              <w:jc w:val="center"/>
            </w:pPr>
            <w:r/>
            <w:r>
              <w:rPr>
                <w:rFonts w:ascii="Cambria" w:hAnsi="Cambria"/>
                <w:b w:val="0"/>
                <w:i w:val="0"/>
                <w:sz w:val="22"/>
              </w:rPr>
              <w:t>100% compliant</w:t>
            </w:r>
          </w:p>
        </w:tc>
      </w:tr>
      <w:tr>
        <w:tc>
          <w:tcPr>
            <w:shd w:val="clear" w:color="auto" w:fill="F2F2F2"/>
            <w:tcW w:w="1701" w:type="dxa"/>
          </w:tcPr>
          <w:p>
            <w:r/>
            <w:r>
              <w:rPr>
                <w:rFonts w:ascii="Cambria" w:hAnsi="Cambria"/>
                <w:b w:val="0"/>
                <w:i w:val="0"/>
                <w:sz w:val="22"/>
              </w:rPr>
              <w:t>Sharps</w:t>
            </w:r>
          </w:p>
        </w:tc>
        <w:tc>
          <w:tcPr>
            <w:shd w:val="clear" w:color="auto" w:fill="F2F2F2"/>
            <w:tcW w:w="1701" w:type="dxa"/>
          </w:tcPr>
          <w:p>
            <w:pPr>
              <w:jc w:val="center"/>
            </w:pPr>
            <w:r/>
            <w:r>
              <w:rPr>
                <w:rFonts w:ascii="Cambria" w:hAnsi="Cambria"/>
                <w:b w:val="0"/>
                <w:i w:val="0"/>
                <w:sz w:val="22"/>
              </w:rPr>
              <w:t>XX</w:t>
            </w:r>
          </w:p>
        </w:tc>
        <w:tc>
          <w:tcPr>
            <w:shd w:val="clear" w:color="auto" w:fill="F2F2F2"/>
            <w:tcW w:w="3912" w:type="dxa"/>
          </w:tcPr>
          <w:p>
            <w:r/>
            <w:r>
              <w:rPr>
                <w:rFonts w:ascii="Cambria" w:hAnsi="Cambria"/>
                <w:b w:val="0"/>
                <w:i w:val="0"/>
                <w:sz w:val="22"/>
              </w:rPr>
              <w:t>Puncture-proof containers, incineration</w:t>
            </w:r>
          </w:p>
        </w:tc>
        <w:tc>
          <w:tcPr>
            <w:shd w:val="clear" w:color="auto" w:fill="F2F2F2"/>
            <w:tcW w:w="1757" w:type="dxa"/>
          </w:tcPr>
          <w:p>
            <w:pPr>
              <w:jc w:val="center"/>
            </w:pPr>
            <w:r/>
            <w:r>
              <w:rPr>
                <w:rFonts w:ascii="Cambria" w:hAnsi="Cambria"/>
                <w:b w:val="0"/>
                <w:i w:val="0"/>
                <w:sz w:val="22"/>
              </w:rPr>
              <w:t>100% compliant</w:t>
            </w:r>
          </w:p>
        </w:tc>
      </w:tr>
    </w:tbl>
    <w:p>
      <w:pPr>
        <w:spacing w:after="40"/>
        <w:jc w:val="both"/>
      </w:pPr>
      <w:r>
        <w:rPr>
          <w:rFonts w:ascii="Cambria" w:hAnsi="Cambria"/>
          <w:b w:val="0"/>
          <w:i/>
          <w:sz w:val="22"/>
        </w:rPr>
        <w:t>D. E-Waste</w:t>
      </w:r>
    </w:p>
    <w:p>
      <w:pPr>
        <w:spacing w:after="80"/>
        <w:ind w:left="357" w:hanging="227"/>
        <w:jc w:val="both"/>
      </w:pPr>
      <w:r>
        <w:rPr>
          <w:rFonts w:ascii="Cambria" w:hAnsi="Cambria"/>
          <w:sz w:val="22"/>
        </w:rPr>
        <w:t xml:space="preserve">•  </w:t>
      </w:r>
      <w:r>
        <w:rPr>
          <w:rFonts w:ascii="Cambria" w:hAnsi="Cambria"/>
          <w:sz w:val="22"/>
        </w:rPr>
        <w:t>Items Disposed: XX computers, XX printers, cables.</w:t>
      </w:r>
    </w:p>
    <w:p>
      <w:pPr>
        <w:spacing w:after="80"/>
        <w:ind w:left="357" w:hanging="227"/>
        <w:jc w:val="both"/>
      </w:pPr>
      <w:r>
        <w:rPr>
          <w:rFonts w:ascii="Cambria" w:hAnsi="Cambria"/>
          <w:sz w:val="22"/>
        </w:rPr>
        <w:t xml:space="preserve">•  </w:t>
      </w:r>
      <w:r>
        <w:rPr>
          <w:rFonts w:ascii="Cambria" w:hAnsi="Cambria"/>
          <w:sz w:val="22"/>
        </w:rPr>
        <w:t>Vendor: [Authorized E-Waste Recycler Name].</w:t>
      </w:r>
    </w:p>
    <w:p>
      <w:pPr>
        <w:spacing w:after="80"/>
        <w:ind w:left="357" w:hanging="227"/>
        <w:jc w:val="both"/>
      </w:pPr>
      <w:r>
        <w:rPr>
          <w:rFonts w:ascii="Cambria" w:hAnsi="Cambria"/>
          <w:sz w:val="22"/>
        </w:rPr>
        <w:t xml:space="preserve">•  </w:t>
      </w:r>
      <w:r>
        <w:rPr>
          <w:rFonts w:ascii="Cambria" w:hAnsi="Cambria"/>
          <w:sz w:val="22"/>
        </w:rPr>
        <w:t>Recycling Rate: 95%.</w:t>
      </w:r>
    </w:p>
    <w:p>
      <w:pPr>
        <w:spacing w:after="40"/>
        <w:jc w:val="both"/>
      </w:pPr>
      <w:r>
        <w:rPr>
          <w:rFonts w:ascii="Cambria" w:hAnsi="Cambria"/>
          <w:b w:val="0"/>
          <w:i/>
          <w:sz w:val="22"/>
        </w:rPr>
        <w:t>E. Hazardous Waste</w:t>
      </w:r>
    </w:p>
    <w:p>
      <w:pPr>
        <w:spacing w:after="80"/>
        <w:ind w:left="357" w:hanging="227"/>
        <w:jc w:val="both"/>
      </w:pPr>
      <w:r>
        <w:rPr>
          <w:rFonts w:ascii="Cambria" w:hAnsi="Cambria"/>
          <w:sz w:val="22"/>
        </w:rPr>
        <w:t xml:space="preserve">•  </w:t>
      </w:r>
      <w:r>
        <w:rPr>
          <w:rFonts w:ascii="Cambria" w:hAnsi="Cambria"/>
          <w:sz w:val="22"/>
        </w:rPr>
        <w:t>Chemicals Neutralized: XX litres/year.</w:t>
      </w:r>
    </w:p>
    <w:p>
      <w:pPr>
        <w:spacing w:after="80"/>
        <w:ind w:left="357" w:hanging="227"/>
        <w:jc w:val="both"/>
      </w:pPr>
      <w:r>
        <w:rPr>
          <w:rFonts w:ascii="Cambria" w:hAnsi="Cambria"/>
          <w:sz w:val="22"/>
        </w:rPr>
        <w:t xml:space="preserve">•  </w:t>
      </w:r>
      <w:r>
        <w:rPr>
          <w:rFonts w:ascii="Cambria" w:hAnsi="Cambria"/>
          <w:sz w:val="22"/>
        </w:rPr>
        <w:t>Radioactive Waste: Stored in shielded containers, disposed through AERB-approved agency.</w:t>
      </w:r>
    </w:p>
    <w:p>
      <w:pPr>
        <w:keepNext/>
        <w:spacing w:before="120" w:after="120"/>
      </w:pPr>
      <w:r>
        <w:rPr>
          <w:rFonts w:ascii="Cambria" w:hAnsi="Cambria"/>
          <w:b/>
          <w:color w:val="1F3A5F"/>
          <w:sz w:val="24"/>
        </w:rPr>
        <w:t>4. Key Observations</w:t>
      </w:r>
    </w:p>
    <w:p>
      <w:pPr>
        <w:spacing w:after="80"/>
        <w:ind w:left="357" w:hanging="227"/>
        <w:jc w:val="both"/>
      </w:pPr>
      <w:r>
        <w:rPr>
          <w:rFonts w:ascii="Cambria" w:hAnsi="Cambria"/>
          <w:sz w:val="22"/>
        </w:rPr>
        <w:t xml:space="preserve">•  </w:t>
      </w:r>
      <w:r>
        <w:rPr>
          <w:rFonts w:ascii="Cambria" w:hAnsi="Cambria"/>
          <w:sz w:val="22"/>
        </w:rPr>
        <w:t>High compost utilization for campus gardens.</w:t>
      </w:r>
    </w:p>
    <w:p>
      <w:pPr>
        <w:spacing w:after="80"/>
        <w:ind w:left="357" w:hanging="227"/>
        <w:jc w:val="both"/>
      </w:pPr>
      <w:r>
        <w:rPr>
          <w:rFonts w:ascii="Cambria" w:hAnsi="Cambria"/>
          <w:sz w:val="22"/>
        </w:rPr>
        <w:t xml:space="preserve">•  </w:t>
      </w:r>
      <w:r>
        <w:rPr>
          <w:rFonts w:ascii="Cambria" w:hAnsi="Cambria"/>
          <w:sz w:val="22"/>
        </w:rPr>
        <w:t>Reduction in single-use plastics by XX% compared to previous year.</w:t>
      </w:r>
    </w:p>
    <w:p>
      <w:pPr>
        <w:spacing w:after="80"/>
        <w:ind w:left="357" w:hanging="227"/>
        <w:jc w:val="both"/>
      </w:pPr>
      <w:r>
        <w:rPr>
          <w:rFonts w:ascii="Cambria" w:hAnsi="Cambria"/>
          <w:sz w:val="22"/>
        </w:rPr>
        <w:t xml:space="preserve">•  </w:t>
      </w:r>
      <w:r>
        <w:rPr>
          <w:rFonts w:ascii="Cambria" w:hAnsi="Cambria"/>
          <w:sz w:val="22"/>
        </w:rPr>
        <w:t>E-waste disposal cycle improved from annual to bi-annual pickups.</w:t>
      </w:r>
    </w:p>
    <w:p>
      <w:pPr>
        <w:spacing w:after="80"/>
        <w:ind w:left="357" w:hanging="227"/>
        <w:jc w:val="both"/>
      </w:pPr>
      <w:r>
        <w:rPr>
          <w:rFonts w:ascii="Cambria" w:hAnsi="Cambria"/>
          <w:sz w:val="22"/>
        </w:rPr>
        <w:t xml:space="preserve">•  </w:t>
      </w:r>
      <w:r>
        <w:rPr>
          <w:rFonts w:ascii="Cambria" w:hAnsi="Cambria"/>
          <w:sz w:val="22"/>
        </w:rPr>
        <w:t>Need for more awareness on proper lab chemical disposal among new staff.</w:t>
      </w:r>
    </w:p>
    <w:p>
      <w:pPr>
        <w:keepNext/>
        <w:spacing w:before="120" w:after="120"/>
      </w:pPr>
      <w:r>
        <w:rPr>
          <w:rFonts w:ascii="Cambria" w:hAnsi="Cambria"/>
          <w:b/>
          <w:color w:val="1F3A5F"/>
          <w:sz w:val="24"/>
        </w:rPr>
        <w:t>5. Recommendations</w:t>
      </w:r>
    </w:p>
    <w:p>
      <w:pPr>
        <w:spacing w:after="80"/>
        <w:ind w:left="357" w:hanging="227"/>
        <w:jc w:val="both"/>
      </w:pPr>
      <w:r>
        <w:rPr>
          <w:rFonts w:ascii="Cambria" w:hAnsi="Cambria"/>
          <w:sz w:val="22"/>
        </w:rPr>
        <w:t xml:space="preserve">•  </w:t>
      </w:r>
      <w:r>
        <w:rPr>
          <w:rFonts w:ascii="Cambria" w:hAnsi="Cambria"/>
          <w:sz w:val="22"/>
        </w:rPr>
        <w:t>Increase awareness sessions on segregation at source for hostel residents.</w:t>
      </w:r>
    </w:p>
    <w:p>
      <w:pPr>
        <w:spacing w:after="80"/>
        <w:ind w:left="357" w:hanging="227"/>
        <w:jc w:val="both"/>
      </w:pPr>
      <w:r>
        <w:rPr>
          <w:rFonts w:ascii="Cambria" w:hAnsi="Cambria"/>
          <w:sz w:val="22"/>
        </w:rPr>
        <w:t xml:space="preserve">•  </w:t>
      </w:r>
      <w:r>
        <w:rPr>
          <w:rFonts w:ascii="Cambria" w:hAnsi="Cambria"/>
          <w:sz w:val="22"/>
        </w:rPr>
        <w:t>Install additional composting units to manage seasonal garden waste surges.</w:t>
      </w:r>
    </w:p>
    <w:p>
      <w:pPr>
        <w:spacing w:after="80"/>
        <w:ind w:left="357" w:hanging="227"/>
        <w:jc w:val="both"/>
      </w:pPr>
      <w:r>
        <w:rPr>
          <w:rFonts w:ascii="Cambria" w:hAnsi="Cambria"/>
          <w:sz w:val="22"/>
        </w:rPr>
        <w:t xml:space="preserve">•  </w:t>
      </w:r>
      <w:r>
        <w:rPr>
          <w:rFonts w:ascii="Cambria" w:hAnsi="Cambria"/>
          <w:sz w:val="22"/>
        </w:rPr>
        <w:t>Implement digital tracking of waste collection and disposal.</w:t>
      </w:r>
    </w:p>
    <w:p>
      <w:pPr>
        <w:spacing w:after="80"/>
        <w:ind w:left="357" w:hanging="227"/>
        <w:jc w:val="both"/>
      </w:pPr>
      <w:r>
        <w:rPr>
          <w:rFonts w:ascii="Cambria" w:hAnsi="Cambria"/>
          <w:sz w:val="22"/>
        </w:rPr>
        <w:t xml:space="preserve">•  </w:t>
      </w:r>
      <w:r>
        <w:rPr>
          <w:rFonts w:ascii="Cambria" w:hAnsi="Cambria"/>
          <w:sz w:val="22"/>
        </w:rPr>
        <w:t>Encourage “zero waste” events for campus activities.</w:t>
      </w:r>
    </w:p>
    <w:p>
      <w:pPr>
        <w:keepNext/>
        <w:spacing w:before="120" w:after="120"/>
      </w:pPr>
      <w:r>
        <w:rPr>
          <w:rFonts w:ascii="Cambria" w:hAnsi="Cambria"/>
          <w:b/>
          <w:color w:val="1F3A5F"/>
          <w:sz w:val="24"/>
        </w:rPr>
        <w:t>6. Supporting Evidence</w:t>
      </w:r>
    </w:p>
    <w:p>
      <w:pPr>
        <w:spacing w:after="80"/>
        <w:ind w:left="357" w:hanging="227"/>
        <w:jc w:val="both"/>
      </w:pPr>
      <w:r>
        <w:rPr>
          <w:rFonts w:ascii="Cambria" w:hAnsi="Cambria"/>
          <w:sz w:val="22"/>
        </w:rPr>
        <w:t xml:space="preserve">•  </w:t>
      </w:r>
      <w:r>
        <w:rPr>
          <w:rFonts w:ascii="Cambria" w:hAnsi="Cambria"/>
          <w:sz w:val="22"/>
        </w:rPr>
        <w:t>Annexure 1: Geo-tagged photographs of waste segregation bins, composting units, STP, biomedical storage.</w:t>
      </w:r>
    </w:p>
    <w:p>
      <w:pPr>
        <w:spacing w:after="80"/>
        <w:ind w:left="357" w:hanging="227"/>
        <w:jc w:val="both"/>
      </w:pPr>
      <w:r>
        <w:rPr>
          <w:rFonts w:ascii="Cambria" w:hAnsi="Cambria"/>
          <w:sz w:val="22"/>
        </w:rPr>
        <w:t xml:space="preserve">•  </w:t>
      </w:r>
      <w:r>
        <w:rPr>
          <w:rFonts w:ascii="Cambria" w:hAnsi="Cambria"/>
          <w:sz w:val="22"/>
        </w:rPr>
        <w:t>Annexure 2: MoUs with waste disposal vendors.</w:t>
      </w:r>
    </w:p>
    <w:p>
      <w:pPr>
        <w:spacing w:after="80"/>
        <w:ind w:left="357" w:hanging="227"/>
        <w:jc w:val="both"/>
      </w:pPr>
      <w:r>
        <w:rPr>
          <w:rFonts w:ascii="Cambria" w:hAnsi="Cambria"/>
          <w:sz w:val="22"/>
        </w:rPr>
        <w:t xml:space="preserve">•  </w:t>
      </w:r>
      <w:r>
        <w:rPr>
          <w:rFonts w:ascii="Cambria" w:hAnsi="Cambria"/>
          <w:sz w:val="22"/>
        </w:rPr>
        <w:t>Annexure 3: Monthly waste log sheets.</w:t>
      </w:r>
    </w:p>
    <w:p>
      <w:pPr>
        <w:spacing w:after="80"/>
        <w:ind w:left="357" w:hanging="227"/>
        <w:jc w:val="both"/>
      </w:pPr>
      <w:r>
        <w:rPr>
          <w:rFonts w:ascii="Cambria" w:hAnsi="Cambria"/>
          <w:sz w:val="22"/>
        </w:rPr>
        <w:t xml:space="preserve">•  </w:t>
      </w:r>
      <w:r>
        <w:rPr>
          <w:rFonts w:ascii="Cambria" w:hAnsi="Cambria"/>
          <w:sz w:val="22"/>
        </w:rPr>
        <w:t>Annexure 4: Bills/invoices for disposal services.</w:t>
      </w:r>
    </w:p>
    <w:p>
      <w:pPr>
        <w:spacing w:after="120"/>
        <w:jc w:val="both"/>
      </w:pPr>
      <w:r>
        <w:rPr>
          <w:rFonts w:ascii="Cambria" w:hAnsi="Cambria"/>
          <w:b w:val="0"/>
          <w:i w:val="0"/>
          <w:sz w:val="22"/>
        </w:rPr>
        <w:t xml:space="preserve">Web Link for Public Disclosure: </w:t>
      </w:r>
      <w:r>
        <w:rPr>
          <w:rFonts w:ascii="Cambria" w:hAnsi="Cambria"/>
          <w:b w:val="0"/>
          <w:i/>
          <w:sz w:val="22"/>
        </w:rPr>
        <w:t>[Insert Link to Annual Green Report/Waste Management Page]</w:t>
      </w:r>
    </w:p>
    <w:p>
      <w:r>
        <w:br w:type="page"/>
      </w:r>
    </w:p>
    <w:p>
      <w:pPr>
        <w:keepNext/>
        <w:spacing w:before="240" w:after="120"/>
      </w:pPr>
      <w:r>
        <w:rPr>
          <w:rFonts w:ascii="Cambria" w:hAnsi="Cambria"/>
          <w:b/>
          <w:color w:val="1F3A5F"/>
          <w:sz w:val="36"/>
        </w:rPr>
        <w:t>15. Memorandum of Understanding (MoU)</w:t>
      </w:r>
    </w:p>
    <w:p>
      <w:pPr>
        <w:spacing w:after="40"/>
        <w:jc w:val="both"/>
      </w:pPr>
      <w:r>
        <w:rPr>
          <w:rFonts w:ascii="Cambria" w:hAnsi="Cambria"/>
          <w:sz w:val="22"/>
        </w:rPr>
        <w:t>Between</w:t>
      </w:r>
    </w:p>
    <w:p>
      <w:pPr>
        <w:spacing w:after="40"/>
        <w:jc w:val="both"/>
      </w:pPr>
      <w:r>
        <w:rPr>
          <w:rFonts w:ascii="Cambria" w:hAnsi="Cambria"/>
          <w:b w:val="0"/>
          <w:i/>
          <w:sz w:val="22"/>
        </w:rPr>
        <w:t>[Name of Institution]</w:t>
      </w:r>
    </w:p>
    <w:p>
      <w:pPr>
        <w:spacing w:after="40"/>
        <w:jc w:val="both"/>
      </w:pPr>
      <w:r>
        <w:rPr>
          <w:rFonts w:ascii="Cambria" w:hAnsi="Cambria"/>
          <w:sz w:val="22"/>
        </w:rPr>
        <w:t>and</w:t>
      </w:r>
    </w:p>
    <w:p>
      <w:pPr>
        <w:spacing w:after="120"/>
        <w:jc w:val="both"/>
      </w:pPr>
      <w:r>
        <w:rPr>
          <w:rFonts w:ascii="Cambria" w:hAnsi="Cambria"/>
          <w:b w:val="0"/>
          <w:i/>
          <w:sz w:val="22"/>
        </w:rPr>
        <w:t>[Name of Waste Disposal Vendor/Agency]</w:t>
      </w:r>
    </w:p>
    <w:p>
      <w:pPr>
        <w:spacing w:after="40"/>
        <w:jc w:val="both"/>
      </w:pPr>
      <w:r>
        <w:rPr>
          <w:rFonts w:ascii="Cambria" w:hAnsi="Cambria"/>
          <w:b/>
          <w:i w:val="0"/>
          <w:sz w:val="22"/>
        </w:rPr>
        <w:t>Date of Signing:</w:t>
      </w:r>
      <w:r>
        <w:rPr>
          <w:rFonts w:ascii="Cambria" w:hAnsi="Cambria"/>
          <w:b w:val="0"/>
          <w:i w:val="0"/>
          <w:sz w:val="22"/>
        </w:rPr>
        <w:t xml:space="preserve"> [DD-MM-YYYY]</w:t>
      </w:r>
    </w:p>
    <w:p>
      <w:pPr>
        <w:spacing w:after="120"/>
        <w:jc w:val="both"/>
      </w:pPr>
      <w:r>
        <w:rPr>
          <w:rFonts w:ascii="Cambria" w:hAnsi="Cambria"/>
          <w:b/>
          <w:i w:val="0"/>
          <w:sz w:val="22"/>
        </w:rPr>
        <w:t>Duration of Agreement:</w:t>
      </w:r>
      <w:r>
        <w:rPr>
          <w:rFonts w:ascii="Cambria" w:hAnsi="Cambria"/>
          <w:b w:val="0"/>
          <w:i w:val="0"/>
          <w:sz w:val="22"/>
        </w:rPr>
        <w:t xml:space="preserve"> [3 years / 5 years]</w:t>
      </w:r>
    </w:p>
    <w:p>
      <w:pPr>
        <w:keepNext/>
        <w:spacing w:before="120" w:after="120"/>
      </w:pPr>
      <w:r>
        <w:rPr>
          <w:rFonts w:ascii="Cambria" w:hAnsi="Cambria"/>
          <w:b/>
          <w:color w:val="1F3A5F"/>
          <w:sz w:val="24"/>
        </w:rPr>
        <w:t>1. Purpose of the MoU</w:t>
      </w:r>
    </w:p>
    <w:p>
      <w:pPr>
        <w:spacing w:after="120"/>
        <w:jc w:val="both"/>
      </w:pPr>
      <w:r>
        <w:rPr>
          <w:rFonts w:ascii="Cambria" w:hAnsi="Cambria"/>
          <w:sz w:val="22"/>
        </w:rPr>
        <w:t>This MoU is entered into to ensure safe, efficient, and environmentally responsible disposal of waste generated by the institution, in compliance with national and state environmental regulations.</w:t>
      </w:r>
    </w:p>
    <w:p>
      <w:pPr>
        <w:keepNext/>
        <w:spacing w:before="120" w:after="120"/>
      </w:pPr>
      <w:r>
        <w:rPr>
          <w:rFonts w:ascii="Cambria" w:hAnsi="Cambria"/>
          <w:b/>
          <w:color w:val="1F3A5F"/>
          <w:sz w:val="24"/>
        </w:rPr>
        <w:t>2. Scope of Services</w:t>
      </w:r>
    </w:p>
    <w:p>
      <w:pPr>
        <w:spacing w:after="40"/>
        <w:jc w:val="both"/>
      </w:pPr>
      <w:r>
        <w:rPr>
          <w:rFonts w:ascii="Cambria" w:hAnsi="Cambria"/>
          <w:sz w:val="22"/>
        </w:rPr>
        <w:t>The Vendor agrees to:</w:t>
      </w:r>
    </w:p>
    <w:p>
      <w:pPr>
        <w:spacing w:after="80"/>
        <w:ind w:left="357" w:hanging="227"/>
        <w:jc w:val="both"/>
      </w:pPr>
      <w:r>
        <w:rPr>
          <w:rFonts w:ascii="Cambria" w:hAnsi="Cambria"/>
          <w:sz w:val="22"/>
        </w:rPr>
        <w:t xml:space="preserve">•  </w:t>
      </w:r>
      <w:r>
        <w:rPr>
          <w:rFonts w:ascii="Cambria" w:hAnsi="Cambria"/>
          <w:b/>
          <w:i w:val="0"/>
          <w:sz w:val="22"/>
        </w:rPr>
        <w:t>Solid Waste Management:</w:t>
      </w:r>
      <w:r>
        <w:rPr>
          <w:rFonts w:ascii="Cambria" w:hAnsi="Cambria"/>
          <w:b w:val="0"/>
          <w:i w:val="0"/>
          <w:sz w:val="22"/>
        </w:rPr>
        <w:t xml:space="preserve"> Collect and process non-biodegradable waste, including plastics, metals, and glass, for recycling/disposal.</w:t>
      </w:r>
    </w:p>
    <w:p>
      <w:pPr>
        <w:spacing w:after="80"/>
        <w:ind w:left="357" w:hanging="227"/>
        <w:jc w:val="both"/>
      </w:pPr>
      <w:r>
        <w:rPr>
          <w:rFonts w:ascii="Cambria" w:hAnsi="Cambria"/>
          <w:sz w:val="22"/>
        </w:rPr>
        <w:t xml:space="preserve">•  </w:t>
      </w:r>
      <w:r>
        <w:rPr>
          <w:rFonts w:ascii="Cambria" w:hAnsi="Cambria"/>
          <w:b/>
          <w:i w:val="0"/>
          <w:sz w:val="22"/>
        </w:rPr>
        <w:t xml:space="preserve">Biomedical Waste Management </w:t>
      </w:r>
      <w:r>
        <w:rPr>
          <w:rFonts w:ascii="Cambria" w:hAnsi="Cambria"/>
          <w:b w:val="0"/>
          <w:i/>
          <w:sz w:val="22"/>
        </w:rPr>
        <w:t>(if applicable)</w:t>
      </w:r>
      <w:r>
        <w:rPr>
          <w:rFonts w:ascii="Cambria" w:hAnsi="Cambria"/>
          <w:b w:val="0"/>
          <w:i w:val="0"/>
          <w:sz w:val="22"/>
        </w:rPr>
        <w:t xml:space="preserve">: Collect, transport, and treat biomedical waste generated from the campus health center/labs, as per </w:t>
      </w:r>
      <w:r>
        <w:rPr>
          <w:rFonts w:ascii="Cambria" w:hAnsi="Cambria"/>
          <w:b w:val="0"/>
          <w:i/>
          <w:sz w:val="22"/>
        </w:rPr>
        <w:t>Bio-Medical Waste Management Rules, 2016</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b/>
          <w:i w:val="0"/>
          <w:sz w:val="22"/>
        </w:rPr>
        <w:t>E-Waste Management:</w:t>
      </w:r>
      <w:r>
        <w:rPr>
          <w:rFonts w:ascii="Cambria" w:hAnsi="Cambria"/>
          <w:b w:val="0"/>
          <w:i w:val="0"/>
          <w:sz w:val="22"/>
        </w:rPr>
        <w:t xml:space="preserve"> Safely collect, dismantle, and recycle e-waste (computers, printers, cables) in compliance with </w:t>
      </w:r>
      <w:r>
        <w:rPr>
          <w:rFonts w:ascii="Cambria" w:hAnsi="Cambria"/>
          <w:b w:val="0"/>
          <w:i/>
          <w:sz w:val="22"/>
        </w:rPr>
        <w:t>E-Waste Management Rules, 2016</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b/>
          <w:i w:val="0"/>
          <w:sz w:val="22"/>
        </w:rPr>
        <w:t xml:space="preserve">Hazardous Waste Management </w:t>
      </w:r>
      <w:r>
        <w:rPr>
          <w:rFonts w:ascii="Cambria" w:hAnsi="Cambria"/>
          <w:b w:val="0"/>
          <w:i/>
          <w:sz w:val="22"/>
        </w:rPr>
        <w:t>(if applicable)</w:t>
      </w:r>
      <w:r>
        <w:rPr>
          <w:rFonts w:ascii="Cambria" w:hAnsi="Cambria"/>
          <w:b w:val="0"/>
          <w:i w:val="0"/>
          <w:sz w:val="22"/>
        </w:rPr>
        <w:t xml:space="preserve">: Handle and dispose hazardous chemical waste as per </w:t>
      </w:r>
      <w:r>
        <w:rPr>
          <w:rFonts w:ascii="Cambria" w:hAnsi="Cambria"/>
          <w:b w:val="0"/>
          <w:i/>
          <w:sz w:val="22"/>
        </w:rPr>
        <w:t>CPCB guidelines</w:t>
      </w:r>
      <w:r>
        <w:rPr>
          <w:rFonts w:ascii="Cambria" w:hAnsi="Cambria"/>
          <w:b w:val="0"/>
          <w:i w:val="0"/>
          <w:sz w:val="22"/>
        </w:rPr>
        <w:t>.</w:t>
      </w:r>
    </w:p>
    <w:p>
      <w:pPr>
        <w:keepNext/>
        <w:spacing w:before="120" w:after="120"/>
      </w:pPr>
      <w:r>
        <w:rPr>
          <w:rFonts w:ascii="Cambria" w:hAnsi="Cambria"/>
          <w:b/>
          <w:color w:val="1F3A5F"/>
          <w:sz w:val="24"/>
        </w:rPr>
        <w:t>3. Responsibilities of the Institution</w:t>
      </w:r>
    </w:p>
    <w:p>
      <w:pPr>
        <w:spacing w:after="40"/>
        <w:jc w:val="both"/>
      </w:pPr>
      <w:r>
        <w:rPr>
          <w:rFonts w:ascii="Cambria" w:hAnsi="Cambria"/>
          <w:sz w:val="22"/>
        </w:rPr>
        <w:t>The Institution shall:</w:t>
      </w:r>
    </w:p>
    <w:p>
      <w:pPr>
        <w:spacing w:after="80"/>
        <w:ind w:left="357" w:hanging="227"/>
        <w:jc w:val="both"/>
      </w:pPr>
      <w:r>
        <w:rPr>
          <w:rFonts w:ascii="Cambria" w:hAnsi="Cambria"/>
          <w:sz w:val="22"/>
        </w:rPr>
        <w:t xml:space="preserve">•  </w:t>
      </w:r>
      <w:r>
        <w:rPr>
          <w:rFonts w:ascii="Cambria" w:hAnsi="Cambria"/>
          <w:sz w:val="22"/>
        </w:rPr>
        <w:t>Segregate waste at source according to waste category.</w:t>
      </w:r>
    </w:p>
    <w:p>
      <w:pPr>
        <w:spacing w:after="80"/>
        <w:ind w:left="357" w:hanging="227"/>
        <w:jc w:val="both"/>
      </w:pPr>
      <w:r>
        <w:rPr>
          <w:rFonts w:ascii="Cambria" w:hAnsi="Cambria"/>
          <w:sz w:val="22"/>
        </w:rPr>
        <w:t xml:space="preserve">•  </w:t>
      </w:r>
      <w:r>
        <w:rPr>
          <w:rFonts w:ascii="Cambria" w:hAnsi="Cambria"/>
          <w:sz w:val="22"/>
        </w:rPr>
        <w:t>Provide access to designated waste collection points.</w:t>
      </w:r>
    </w:p>
    <w:p>
      <w:pPr>
        <w:spacing w:after="80"/>
        <w:ind w:left="357" w:hanging="227"/>
        <w:jc w:val="both"/>
      </w:pPr>
      <w:r>
        <w:rPr>
          <w:rFonts w:ascii="Cambria" w:hAnsi="Cambria"/>
          <w:sz w:val="22"/>
        </w:rPr>
        <w:t xml:space="preserve">•  </w:t>
      </w:r>
      <w:r>
        <w:rPr>
          <w:rFonts w:ascii="Cambria" w:hAnsi="Cambria"/>
          <w:sz w:val="22"/>
        </w:rPr>
        <w:t>Maintain a record of waste quantities handed over to the Vendor.</w:t>
      </w:r>
    </w:p>
    <w:p>
      <w:pPr>
        <w:spacing w:after="80"/>
        <w:ind w:left="357" w:hanging="227"/>
        <w:jc w:val="both"/>
      </w:pPr>
      <w:r>
        <w:rPr>
          <w:rFonts w:ascii="Cambria" w:hAnsi="Cambria"/>
          <w:sz w:val="22"/>
        </w:rPr>
        <w:t xml:space="preserve">•  </w:t>
      </w:r>
      <w:r>
        <w:rPr>
          <w:rFonts w:ascii="Cambria" w:hAnsi="Cambria"/>
          <w:sz w:val="22"/>
        </w:rPr>
        <w:t>Make timely payments as per agreed service charges.</w:t>
      </w:r>
    </w:p>
    <w:p>
      <w:pPr>
        <w:keepNext/>
        <w:spacing w:before="120" w:after="120"/>
      </w:pPr>
      <w:r>
        <w:rPr>
          <w:rFonts w:ascii="Cambria" w:hAnsi="Cambria"/>
          <w:b/>
          <w:color w:val="1F3A5F"/>
          <w:sz w:val="24"/>
        </w:rPr>
        <w:t>4. Compliance &amp; Safety</w:t>
      </w:r>
    </w:p>
    <w:p>
      <w:pPr>
        <w:spacing w:after="80"/>
        <w:ind w:left="357" w:hanging="227"/>
        <w:jc w:val="both"/>
      </w:pPr>
      <w:r>
        <w:rPr>
          <w:rFonts w:ascii="Cambria" w:hAnsi="Cambria"/>
          <w:sz w:val="22"/>
        </w:rPr>
        <w:t xml:space="preserve">•  </w:t>
      </w:r>
      <w:r>
        <w:rPr>
          <w:rFonts w:ascii="Cambria" w:hAnsi="Cambria"/>
          <w:sz w:val="22"/>
        </w:rPr>
        <w:t>Both parties agree to adhere to Central Pollution Control Board (CPCB) guidelines and applicable state regulations.</w:t>
      </w:r>
    </w:p>
    <w:p>
      <w:pPr>
        <w:spacing w:after="80"/>
        <w:ind w:left="357" w:hanging="227"/>
        <w:jc w:val="both"/>
      </w:pPr>
      <w:r>
        <w:rPr>
          <w:rFonts w:ascii="Cambria" w:hAnsi="Cambria"/>
          <w:sz w:val="22"/>
        </w:rPr>
        <w:t xml:space="preserve">•  </w:t>
      </w:r>
      <w:r>
        <w:rPr>
          <w:rFonts w:ascii="Cambria" w:hAnsi="Cambria"/>
          <w:sz w:val="22"/>
        </w:rPr>
        <w:t>Vendor shall provide Disposal Certificates for each collection.</w:t>
      </w:r>
    </w:p>
    <w:p>
      <w:pPr>
        <w:spacing w:after="80"/>
        <w:ind w:left="357" w:hanging="227"/>
        <w:jc w:val="both"/>
      </w:pPr>
      <w:r>
        <w:rPr>
          <w:rFonts w:ascii="Cambria" w:hAnsi="Cambria"/>
          <w:sz w:val="22"/>
        </w:rPr>
        <w:t xml:space="preserve">•  </w:t>
      </w:r>
      <w:r>
        <w:rPr>
          <w:rFonts w:ascii="Cambria" w:hAnsi="Cambria"/>
          <w:sz w:val="22"/>
        </w:rPr>
        <w:t>Vendor shall use authorized transport vehicles and maintain safety protocols during handling.</w:t>
      </w:r>
    </w:p>
    <w:p>
      <w:pPr>
        <w:keepNext/>
        <w:spacing w:before="120" w:after="120"/>
      </w:pPr>
      <w:r>
        <w:rPr>
          <w:rFonts w:ascii="Cambria" w:hAnsi="Cambria"/>
          <w:b/>
          <w:color w:val="1F3A5F"/>
          <w:sz w:val="24"/>
        </w:rPr>
        <w:t>5. Payment Terms</w:t>
      </w:r>
    </w:p>
    <w:p>
      <w:pPr>
        <w:spacing w:after="80"/>
        <w:ind w:left="357" w:hanging="227"/>
        <w:jc w:val="both"/>
      </w:pPr>
      <w:r>
        <w:rPr>
          <w:rFonts w:ascii="Cambria" w:hAnsi="Cambria"/>
          <w:sz w:val="22"/>
        </w:rPr>
        <w:t xml:space="preserve">•  </w:t>
      </w:r>
      <w:r>
        <w:rPr>
          <w:rFonts w:ascii="Cambria" w:hAnsi="Cambria"/>
          <w:sz w:val="22"/>
        </w:rPr>
        <w:t>Payment will be made on a monthly/quarterly basis upon submission of service completion reports and disposal receipts.</w:t>
      </w:r>
    </w:p>
    <w:p>
      <w:pPr>
        <w:keepNext/>
        <w:spacing w:before="120" w:after="120"/>
      </w:pPr>
      <w:r>
        <w:rPr>
          <w:rFonts w:ascii="Cambria" w:hAnsi="Cambria"/>
          <w:b/>
          <w:color w:val="1F3A5F"/>
          <w:sz w:val="24"/>
        </w:rPr>
        <w:t>6. Termination Clause</w:t>
      </w:r>
    </w:p>
    <w:p>
      <w:pPr>
        <w:spacing w:after="120"/>
        <w:jc w:val="both"/>
      </w:pPr>
      <w:r>
        <w:rPr>
          <w:rFonts w:ascii="Cambria" w:hAnsi="Cambria"/>
          <w:sz w:val="22"/>
        </w:rPr>
        <w:t>Either party may terminate this MoU by giving 30 days written notice, subject to settlement of all dues.</w:t>
      </w:r>
    </w:p>
    <w:p>
      <w:pPr>
        <w:keepNext/>
        <w:spacing w:before="120" w:after="120"/>
      </w:pPr>
      <w:r>
        <w:rPr>
          <w:rFonts w:ascii="Cambria" w:hAnsi="Cambria"/>
          <w:b/>
          <w:color w:val="1F3A5F"/>
          <w:sz w:val="24"/>
        </w:rPr>
        <w:t>7. Signatures</w:t>
      </w:r>
    </w:p>
    <w:tbl>
      <w:tblGrid>
        <w:gridCol w:w="4706"/>
        <w:gridCol w:w="4706"/>
      </w:tblGrid>
      <w:tblPr>
        <w:jc w:val="center"/>
        <w:tblLook w:firstColumn="1" w:firstRow="1" w:lastColumn="0" w:lastRow="0" w:noHBand="0" w:noVBand="1" w:val="04A0"/>
        <w:tblW w:w="9412" w:type="dxa"/>
        <w:tblLayout w:type="fixed"/>
      </w:tblPr>
      <w:tr>
        <w:tc>
          <w:tcPr>
            <w:tcW w:w="4706" w:type="dxa"/>
          </w:tcPr>
          <w:p>
            <w:pPr>
              <w:jc w:val="center"/>
            </w:pPr>
            <w:r/>
            <w:r>
              <w:rPr>
                <w:rFonts w:ascii="Cambria" w:hAnsi="Cambria"/>
                <w:b/>
                <w:i w:val="0"/>
                <w:sz w:val="22"/>
              </w:rPr>
              <w:t>For [Institution Name]</w:t>
            </w:r>
          </w:p>
        </w:tc>
        <w:tc>
          <w:tcPr>
            <w:tcW w:w="4706" w:type="dxa"/>
          </w:tcPr>
          <w:p>
            <w:pPr>
              <w:jc w:val="center"/>
            </w:pPr>
            <w:r/>
            <w:r>
              <w:rPr>
                <w:rFonts w:ascii="Cambria" w:hAnsi="Cambria"/>
                <w:b/>
                <w:i w:val="0"/>
                <w:sz w:val="22"/>
              </w:rPr>
              <w:t>For [Vendor Name]</w:t>
            </w:r>
          </w:p>
        </w:tc>
      </w:tr>
      <w:tr>
        <w:tc>
          <w:tcPr>
            <w:tcW w:w="4706" w:type="dxa"/>
          </w:tcPr>
          <w:p>
            <w:r/>
            <w:r>
              <w:rPr>
                <w:rFonts w:ascii="Cambria" w:hAnsi="Cambria"/>
                <w:b w:val="0"/>
                <w:i w:val="0"/>
                <w:sz w:val="22"/>
              </w:rPr>
              <w:t>Name: ____________________</w:t>
            </w:r>
          </w:p>
        </w:tc>
        <w:tc>
          <w:tcPr>
            <w:tcW w:w="4706" w:type="dxa"/>
          </w:tcPr>
          <w:p>
            <w:r/>
            <w:r>
              <w:rPr>
                <w:rFonts w:ascii="Cambria" w:hAnsi="Cambria"/>
                <w:b w:val="0"/>
                <w:i w:val="0"/>
                <w:sz w:val="22"/>
              </w:rPr>
              <w:t>Name: ________________</w:t>
            </w:r>
          </w:p>
        </w:tc>
      </w:tr>
      <w:tr>
        <w:tc>
          <w:tcPr>
            <w:tcW w:w="4706" w:type="dxa"/>
          </w:tcPr>
          <w:p>
            <w:r/>
            <w:r>
              <w:rPr>
                <w:rFonts w:ascii="Cambria" w:hAnsi="Cambria"/>
                <w:b w:val="0"/>
                <w:i w:val="0"/>
                <w:sz w:val="22"/>
              </w:rPr>
              <w:t>Designation: ______________</w:t>
            </w:r>
          </w:p>
        </w:tc>
        <w:tc>
          <w:tcPr>
            <w:tcW w:w="4706" w:type="dxa"/>
          </w:tcPr>
          <w:p>
            <w:r/>
            <w:r>
              <w:rPr>
                <w:rFonts w:ascii="Cambria" w:hAnsi="Cambria"/>
                <w:b w:val="0"/>
                <w:i w:val="0"/>
                <w:sz w:val="22"/>
              </w:rPr>
              <w:t>Designation: __________</w:t>
            </w:r>
          </w:p>
        </w:tc>
      </w:tr>
      <w:tr>
        <w:tc>
          <w:tcPr>
            <w:tcW w:w="4706" w:type="dxa"/>
          </w:tcPr>
          <w:p>
            <w:r/>
            <w:r>
              <w:rPr>
                <w:rFonts w:ascii="Cambria" w:hAnsi="Cambria"/>
                <w:b w:val="0"/>
                <w:i w:val="0"/>
                <w:sz w:val="22"/>
              </w:rPr>
              <w:t>Signature: ________________</w:t>
            </w:r>
          </w:p>
        </w:tc>
        <w:tc>
          <w:tcPr>
            <w:tcW w:w="4706" w:type="dxa"/>
          </w:tcPr>
          <w:p>
            <w:r/>
            <w:r>
              <w:rPr>
                <w:rFonts w:ascii="Cambria" w:hAnsi="Cambria"/>
                <w:b w:val="0"/>
                <w:i w:val="0"/>
                <w:sz w:val="22"/>
              </w:rPr>
              <w:t>Signature: ____________</w:t>
            </w:r>
          </w:p>
        </w:tc>
      </w:tr>
      <w:tr>
        <w:tc>
          <w:tcPr>
            <w:tcW w:w="4706" w:type="dxa"/>
          </w:tcPr>
          <w:p>
            <w:r/>
            <w:r>
              <w:rPr>
                <w:rFonts w:ascii="Cambria" w:hAnsi="Cambria"/>
                <w:b w:val="0"/>
                <w:i w:val="0"/>
                <w:sz w:val="22"/>
              </w:rPr>
              <w:t>Date: _____________________</w:t>
            </w:r>
          </w:p>
        </w:tc>
        <w:tc>
          <w:tcPr>
            <w:tcW w:w="4706" w:type="dxa"/>
          </w:tcPr>
          <w:p>
            <w:r/>
            <w:r>
              <w:rPr>
                <w:rFonts w:ascii="Cambria" w:hAnsi="Cambria"/>
                <w:b w:val="0"/>
                <w:i w:val="0"/>
                <w:sz w:val="22"/>
              </w:rPr>
              <w:t>Date: _________________</w:t>
            </w:r>
          </w:p>
        </w:tc>
      </w:tr>
    </w:tbl>
    <w:tbl>
      <w:tblGrid>
        <w:gridCol w:w="4706"/>
        <w:gridCol w:w="4706"/>
      </w:tblGrid>
      <w:tblPr>
        <w:jc w:val="center"/>
        <w:tblLook w:firstColumn="1" w:firstRow="1" w:lastColumn="0" w:lastRow="0" w:noHBand="0" w:noVBand="1" w:val="04A0"/>
        <w:tblW w:w="9412" w:type="dxa"/>
        <w:tblLayout w:type="fixed"/>
      </w:tblPr>
      <w:tr>
        <w:tc>
          <w:tcPr>
            <w:tcW w:w="4706" w:type="dxa"/>
          </w:tcPr>
          <w:p>
            <w:pPr>
              <w:jc w:val="center"/>
            </w:pPr>
            <w:r/>
            <w:r>
              <w:rPr>
                <w:rFonts w:ascii="Cambria" w:hAnsi="Cambria"/>
                <w:b/>
                <w:i w:val="0"/>
                <w:sz w:val="22"/>
              </w:rPr>
              <w:t>For [Institution Name]</w:t>
            </w:r>
          </w:p>
        </w:tc>
        <w:tc>
          <w:tcPr>
            <w:tcW w:w="4706" w:type="dxa"/>
          </w:tcPr>
          <w:p>
            <w:pPr>
              <w:jc w:val="center"/>
            </w:pPr>
            <w:r/>
            <w:r>
              <w:rPr>
                <w:rFonts w:ascii="Cambria" w:hAnsi="Cambria"/>
                <w:b/>
                <w:i w:val="0"/>
                <w:sz w:val="22"/>
              </w:rPr>
              <w:t>For [Vendor Name]</w:t>
            </w:r>
          </w:p>
        </w:tc>
      </w:tr>
      <w:tr>
        <w:tc>
          <w:tcPr>
            <w:tcW w:w="4706" w:type="dxa"/>
          </w:tcPr>
          <w:p>
            <w:r/>
            <w:r>
              <w:rPr>
                <w:rFonts w:ascii="Cambria" w:hAnsi="Cambria"/>
                <w:b w:val="0"/>
                <w:i w:val="0"/>
                <w:sz w:val="22"/>
              </w:rPr>
              <w:t>Seal/Stamp: ________________</w:t>
            </w:r>
          </w:p>
        </w:tc>
        <w:tc>
          <w:tcPr>
            <w:tcW w:w="4706" w:type="dxa"/>
          </w:tcPr>
          <w:p>
            <w:r/>
            <w:r>
              <w:rPr>
                <w:rFonts w:ascii="Cambria" w:hAnsi="Cambria"/>
                <w:b w:val="0"/>
                <w:i w:val="0"/>
                <w:sz w:val="22"/>
              </w:rPr>
              <w:t>Seal/Stamp: __________</w:t>
            </w:r>
          </w:p>
        </w:tc>
      </w:tr>
    </w:tbl>
    <w:p>
      <w:pPr>
        <w:spacing w:after="40"/>
        <w:jc w:val="both"/>
      </w:pPr>
      <w:r>
        <w:rPr>
          <w:rFonts w:ascii="Cambria" w:hAnsi="Cambria"/>
          <w:b/>
          <w:i w:val="0"/>
          <w:sz w:val="22"/>
        </w:rPr>
        <w:t>Annexures (to be attached for NAAC evidence)</w:t>
      </w:r>
    </w:p>
    <w:p>
      <w:pPr>
        <w:spacing w:after="80"/>
        <w:ind w:left="357" w:hanging="357"/>
        <w:jc w:val="both"/>
      </w:pPr>
      <w:r>
        <w:rPr>
          <w:rFonts w:ascii="Cambria" w:hAnsi="Cambria"/>
          <w:sz w:val="22"/>
        </w:rPr>
        <w:t xml:space="preserve">1.  </w:t>
      </w:r>
      <w:r>
        <w:rPr>
          <w:rFonts w:ascii="Cambria" w:hAnsi="Cambria"/>
          <w:b w:val="0"/>
          <w:i w:val="0"/>
          <w:sz w:val="22"/>
        </w:rPr>
        <w:t>Copy of Vendor’s Authorization Certificate from Pollution Control Board.</w:t>
      </w:r>
    </w:p>
    <w:p>
      <w:pPr>
        <w:spacing w:after="80"/>
        <w:ind w:left="357" w:hanging="357"/>
        <w:jc w:val="both"/>
      </w:pPr>
      <w:r>
        <w:rPr>
          <w:rFonts w:ascii="Cambria" w:hAnsi="Cambria"/>
          <w:sz w:val="22"/>
        </w:rPr>
        <w:t xml:space="preserve">2.  </w:t>
      </w:r>
      <w:r>
        <w:rPr>
          <w:rFonts w:ascii="Cambria" w:hAnsi="Cambria"/>
          <w:sz w:val="22"/>
        </w:rPr>
        <w:t>Geo-tagged photographs of waste handover.</w:t>
      </w:r>
    </w:p>
    <w:p>
      <w:pPr>
        <w:spacing w:after="80"/>
        <w:ind w:left="357" w:hanging="357"/>
        <w:jc w:val="both"/>
      </w:pPr>
      <w:r>
        <w:rPr>
          <w:rFonts w:ascii="Cambria" w:hAnsi="Cambria"/>
          <w:sz w:val="22"/>
        </w:rPr>
        <w:t xml:space="preserve">3.  </w:t>
      </w:r>
      <w:r>
        <w:rPr>
          <w:rFonts w:ascii="Cambria" w:hAnsi="Cambria"/>
          <w:sz w:val="22"/>
        </w:rPr>
        <w:t>Sample Disposal Certificate issued by Vendor.</w:t>
      </w:r>
    </w:p>
    <w:p>
      <w:pPr>
        <w:spacing w:after="80"/>
        <w:ind w:left="357" w:hanging="357"/>
        <w:jc w:val="both"/>
      </w:pPr>
      <w:r>
        <w:rPr>
          <w:rFonts w:ascii="Cambria" w:hAnsi="Cambria"/>
          <w:sz w:val="22"/>
        </w:rPr>
        <w:t xml:space="preserve">4.  </w:t>
      </w:r>
      <w:r>
        <w:rPr>
          <w:rFonts w:ascii="Cambria" w:hAnsi="Cambria"/>
          <w:sz w:val="22"/>
        </w:rPr>
        <w:t>Payment receipts/invoices.</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Sustainability/Waste Management Page]</w:t>
      </w:r>
    </w:p>
    <w:p>
      <w:r>
        <w:br w:type="page"/>
      </w:r>
    </w:p>
    <w:p>
      <w:pPr>
        <w:keepNext/>
        <w:spacing w:before="240" w:after="120"/>
      </w:pPr>
      <w:r>
        <w:rPr>
          <w:rFonts w:ascii="Cambria" w:hAnsi="Cambria"/>
          <w:b/>
          <w:color w:val="1F3A5F"/>
          <w:sz w:val="36"/>
        </w:rPr>
        <w:t>16. Bills/Invoices for Waste Disposal Services – Evidence Table</w:t>
      </w:r>
    </w:p>
    <w:p>
      <w:pPr>
        <w:spacing w:before="200" w:after="80"/>
      </w:pPr>
      <w:r>
        <w:rPr>
          <w:rFonts w:ascii="Cambria" w:hAnsi="Cambria"/>
          <w:b/>
          <w:color w:val="1F3A5F"/>
          <w:sz w:val="24"/>
        </w:rPr>
        <w:t>1. Solid Waste Disposal</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Waste Category</w:t>
            </w:r>
          </w:p>
        </w:tc>
        <w:tc>
          <w:tcPr>
            <w:tcW w:w="6577" w:type="dxa"/>
          </w:tcPr>
          <w:p>
            <w:r/>
            <w:r>
              <w:rPr>
                <w:rFonts w:ascii="Cambria" w:hAnsi="Cambria"/>
                <w:b w:val="0"/>
                <w:i w:val="0"/>
                <w:sz w:val="22"/>
              </w:rPr>
              <w:t>Solid Waste Disposal</w:t>
            </w:r>
          </w:p>
        </w:tc>
      </w:tr>
      <w:tr>
        <w:tc>
          <w:tcPr>
            <w:shd w:val="clear" w:color="auto" w:fill="1F3A5F"/>
            <w:tcW w:w="2835" w:type="dxa"/>
          </w:tcPr>
          <w:p>
            <w:r/>
            <w:r>
              <w:rPr>
                <w:rFonts w:ascii="Cambria" w:hAnsi="Cambria"/>
                <w:b/>
                <w:i w:val="0"/>
                <w:color w:val="FFFFFF"/>
                <w:sz w:val="22"/>
              </w:rPr>
              <w:t>Invoice/Bill No.</w:t>
            </w:r>
          </w:p>
        </w:tc>
        <w:tc>
          <w:tcPr>
            <w:shd w:val="clear" w:color="auto" w:fill="F2F2F2"/>
            <w:tcW w:w="6577" w:type="dxa"/>
          </w:tcPr>
          <w:p>
            <w:r/>
            <w:r>
              <w:rPr>
                <w:rFonts w:ascii="Cambria" w:hAnsi="Cambria"/>
                <w:b w:val="0"/>
                <w:i w:val="0"/>
                <w:sz w:val="22"/>
              </w:rPr>
              <w:t>SWD-INV-001</w:t>
            </w:r>
          </w:p>
        </w:tc>
      </w:t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12-04-2024</w:t>
            </w:r>
          </w:p>
        </w:tc>
      </w:tr>
      <w:tr>
        <w:tc>
          <w:tcPr>
            <w:shd w:val="clear" w:color="auto" w:fill="1F3A5F"/>
            <w:tcW w:w="2835" w:type="dxa"/>
          </w:tcPr>
          <w:p>
            <w:r/>
            <w:r>
              <w:rPr>
                <w:rFonts w:ascii="Cambria" w:hAnsi="Cambria"/>
                <w:b/>
                <w:i w:val="0"/>
                <w:color w:val="FFFFFF"/>
                <w:sz w:val="22"/>
              </w:rPr>
              <w:t>Vendor / Agency Name</w:t>
            </w:r>
          </w:p>
        </w:tc>
        <w:tc>
          <w:tcPr>
            <w:shd w:val="clear" w:color="auto" w:fill="F2F2F2"/>
            <w:tcW w:w="6577" w:type="dxa"/>
          </w:tcPr>
          <w:p>
            <w:r/>
            <w:r>
              <w:rPr>
                <w:rFonts w:ascii="Cambria" w:hAnsi="Cambria"/>
                <w:b w:val="0"/>
                <w:i w:val="0"/>
                <w:sz w:val="22"/>
              </w:rPr>
              <w:t>Green City Municipal Solid Waste Services</w:t>
            </w:r>
          </w:p>
        </w:tc>
      </w:tr>
      <w:tr>
        <w:tc>
          <w:tcPr>
            <w:shd w:val="clear" w:color="auto" w:fill="1F3A5F"/>
            <w:tcW w:w="2835" w:type="dxa"/>
          </w:tcPr>
          <w:p>
            <w:r/>
            <w:r>
              <w:rPr>
                <w:rFonts w:ascii="Cambria" w:hAnsi="Cambria"/>
                <w:b/>
                <w:i w:val="0"/>
                <w:color w:val="FFFFFF"/>
                <w:sz w:val="22"/>
              </w:rPr>
              <w:t>Service Description</w:t>
            </w:r>
          </w:p>
        </w:tc>
        <w:tc>
          <w:tcPr>
            <w:tcW w:w="6577" w:type="dxa"/>
          </w:tcPr>
          <w:p>
            <w:r/>
            <w:r>
              <w:rPr>
                <w:rFonts w:ascii="Cambria" w:hAnsi="Cambria"/>
                <w:b w:val="0"/>
                <w:i w:val="0"/>
                <w:sz w:val="22"/>
              </w:rPr>
              <w:t>Collection &amp; disposal of non-biodegradable solid waste for April 2024</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15,000</w:t>
            </w:r>
          </w:p>
        </w:tc>
      </w:tr>
      <w:tr>
        <w:tc>
          <w:tcPr>
            <w:shd w:val="clear" w:color="auto" w:fill="1F3A5F"/>
            <w:tcW w:w="2835" w:type="dxa"/>
          </w:tcPr>
          <w:p>
            <w:r/>
            <w:r>
              <w:rPr>
                <w:rFonts w:ascii="Cambria" w:hAnsi="Cambria"/>
                <w:b/>
                <w:i w:val="0"/>
                <w:color w:val="FFFFFF"/>
                <w:sz w:val="22"/>
              </w:rPr>
              <w:t>Supporting File Name</w:t>
            </w:r>
          </w:p>
        </w:tc>
        <w:tc>
          <w:tcPr>
            <w:tcW w:w="6577" w:type="dxa"/>
          </w:tcPr>
          <w:p>
            <w:r/>
            <w:r>
              <w:rPr>
                <w:rFonts w:ascii="Cambria" w:hAnsi="Cambria"/>
                <w:b w:val="0"/>
                <w:i w:val="0"/>
                <w:sz w:val="22"/>
              </w:rPr>
              <w:t>solid_waste_invoice_april2024.pdf</w:t>
            </w:r>
          </w:p>
        </w:tc>
      </w:tr>
    </w:tbl>
    <w:p>
      <w:pPr>
        <w:spacing w:before="200" w:after="80"/>
      </w:pPr>
      <w:r>
        <w:rPr>
          <w:rFonts w:ascii="Cambria" w:hAnsi="Cambria"/>
          <w:b/>
          <w:color w:val="1F3A5F"/>
          <w:sz w:val="24"/>
        </w:rPr>
        <w:t>2. Biomedical Waste Disposal</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Waste Category</w:t>
            </w:r>
          </w:p>
        </w:tc>
        <w:tc>
          <w:tcPr>
            <w:tcW w:w="6577" w:type="dxa"/>
          </w:tcPr>
          <w:p>
            <w:r/>
            <w:r>
              <w:rPr>
                <w:rFonts w:ascii="Cambria" w:hAnsi="Cambria"/>
                <w:b w:val="0"/>
                <w:i w:val="0"/>
                <w:sz w:val="22"/>
              </w:rPr>
              <w:t>Biomedical Waste Disposal</w:t>
            </w:r>
          </w:p>
        </w:tc>
      </w:tr>
      <w:tr>
        <w:tc>
          <w:tcPr>
            <w:shd w:val="clear" w:color="auto" w:fill="1F3A5F"/>
            <w:tcW w:w="2835" w:type="dxa"/>
          </w:tcPr>
          <w:p>
            <w:r/>
            <w:r>
              <w:rPr>
                <w:rFonts w:ascii="Cambria" w:hAnsi="Cambria"/>
                <w:b/>
                <w:i w:val="0"/>
                <w:color w:val="FFFFFF"/>
                <w:sz w:val="22"/>
              </w:rPr>
              <w:t>Invoice/Bill No.</w:t>
            </w:r>
          </w:p>
        </w:tc>
        <w:tc>
          <w:tcPr>
            <w:shd w:val="clear" w:color="auto" w:fill="F2F2F2"/>
            <w:tcW w:w="6577" w:type="dxa"/>
          </w:tcPr>
          <w:p>
            <w:r/>
            <w:r>
              <w:rPr>
                <w:rFonts w:ascii="Cambria" w:hAnsi="Cambria"/>
                <w:b w:val="0"/>
                <w:i w:val="0"/>
                <w:sz w:val="22"/>
              </w:rPr>
              <w:t>BMW-INV-017</w:t>
            </w:r>
          </w:p>
        </w:tc>
      </w:t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15-04-2024</w:t>
            </w:r>
          </w:p>
        </w:tc>
      </w:tr>
      <w:tr>
        <w:tc>
          <w:tcPr>
            <w:shd w:val="clear" w:color="auto" w:fill="1F3A5F"/>
            <w:tcW w:w="2835" w:type="dxa"/>
          </w:tcPr>
          <w:p>
            <w:r/>
            <w:r>
              <w:rPr>
                <w:rFonts w:ascii="Cambria" w:hAnsi="Cambria"/>
                <w:b/>
                <w:i w:val="0"/>
                <w:color w:val="FFFFFF"/>
                <w:sz w:val="22"/>
              </w:rPr>
              <w:t>Vendor / Agency Name</w:t>
            </w:r>
          </w:p>
        </w:tc>
        <w:tc>
          <w:tcPr>
            <w:shd w:val="clear" w:color="auto" w:fill="F2F2F2"/>
            <w:tcW w:w="6577" w:type="dxa"/>
          </w:tcPr>
          <w:p>
            <w:r/>
            <w:r>
              <w:rPr>
                <w:rFonts w:ascii="Cambria" w:hAnsi="Cambria"/>
                <w:b w:val="0"/>
                <w:i w:val="0"/>
                <w:sz w:val="22"/>
              </w:rPr>
              <w:t>MedWaste Bio Solutions Pvt. Ltd.</w:t>
            </w:r>
          </w:p>
        </w:tc>
      </w:tr>
      <w:tr>
        <w:tc>
          <w:tcPr>
            <w:shd w:val="clear" w:color="auto" w:fill="1F3A5F"/>
            <w:tcW w:w="2835" w:type="dxa"/>
          </w:tcPr>
          <w:p>
            <w:r/>
            <w:r>
              <w:rPr>
                <w:rFonts w:ascii="Cambria" w:hAnsi="Cambria"/>
                <w:b/>
                <w:i w:val="0"/>
                <w:color w:val="FFFFFF"/>
                <w:sz w:val="22"/>
              </w:rPr>
              <w:t>Service Description</w:t>
            </w:r>
          </w:p>
        </w:tc>
        <w:tc>
          <w:tcPr>
            <w:tcW w:w="6577" w:type="dxa"/>
          </w:tcPr>
          <w:p>
            <w:r/>
            <w:r>
              <w:rPr>
                <w:rFonts w:ascii="Cambria" w:hAnsi="Cambria"/>
                <w:b w:val="0"/>
                <w:i w:val="0"/>
                <w:sz w:val="22"/>
              </w:rPr>
              <w:t>Monthly biomedical waste collection &amp; incineration – Health Centre</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8,500</w:t>
            </w:r>
          </w:p>
        </w:tc>
      </w:tr>
      <w:tr>
        <w:tc>
          <w:tcPr>
            <w:shd w:val="clear" w:color="auto" w:fill="1F3A5F"/>
            <w:tcW w:w="2835" w:type="dxa"/>
          </w:tcPr>
          <w:p>
            <w:r/>
            <w:r>
              <w:rPr>
                <w:rFonts w:ascii="Cambria" w:hAnsi="Cambria"/>
                <w:b/>
                <w:i w:val="0"/>
                <w:color w:val="FFFFFF"/>
                <w:sz w:val="22"/>
              </w:rPr>
              <w:t>Supporting File Name</w:t>
            </w:r>
          </w:p>
        </w:tc>
        <w:tc>
          <w:tcPr>
            <w:tcW w:w="6577" w:type="dxa"/>
          </w:tcPr>
          <w:p>
            <w:r/>
            <w:r>
              <w:rPr>
                <w:rFonts w:ascii="Cambria" w:hAnsi="Cambria"/>
                <w:b w:val="0"/>
                <w:i w:val="0"/>
                <w:sz w:val="22"/>
              </w:rPr>
              <w:t>biomedical_waste_invoice_april2024.pdf</w:t>
            </w:r>
          </w:p>
        </w:tc>
      </w:tr>
    </w:tbl>
    <w:p>
      <w:pPr>
        <w:spacing w:before="200" w:after="80"/>
      </w:pPr>
      <w:r>
        <w:rPr>
          <w:rFonts w:ascii="Cambria" w:hAnsi="Cambria"/>
          <w:b/>
          <w:color w:val="1F3A5F"/>
          <w:sz w:val="24"/>
        </w:rPr>
        <w:t>3. E-Waste Disposal</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Waste Category</w:t>
            </w:r>
          </w:p>
        </w:tc>
        <w:tc>
          <w:tcPr>
            <w:tcW w:w="6577" w:type="dxa"/>
          </w:tcPr>
          <w:p>
            <w:r/>
            <w:r>
              <w:rPr>
                <w:rFonts w:ascii="Cambria" w:hAnsi="Cambria"/>
                <w:b w:val="0"/>
                <w:i w:val="0"/>
                <w:sz w:val="22"/>
              </w:rPr>
              <w:t>E-Waste Disposal</w:t>
            </w:r>
          </w:p>
        </w:tc>
      </w:tr>
      <w:tr>
        <w:tc>
          <w:tcPr>
            <w:shd w:val="clear" w:color="auto" w:fill="1F3A5F"/>
            <w:tcW w:w="2835" w:type="dxa"/>
          </w:tcPr>
          <w:p>
            <w:r/>
            <w:r>
              <w:rPr>
                <w:rFonts w:ascii="Cambria" w:hAnsi="Cambria"/>
                <w:b/>
                <w:i w:val="0"/>
                <w:color w:val="FFFFFF"/>
                <w:sz w:val="22"/>
              </w:rPr>
              <w:t>Invoice/Bill No.</w:t>
            </w:r>
          </w:p>
        </w:tc>
        <w:tc>
          <w:tcPr>
            <w:shd w:val="clear" w:color="auto" w:fill="F2F2F2"/>
            <w:tcW w:w="6577" w:type="dxa"/>
          </w:tcPr>
          <w:p>
            <w:r/>
            <w:r>
              <w:rPr>
                <w:rFonts w:ascii="Cambria" w:hAnsi="Cambria"/>
                <w:b w:val="0"/>
                <w:i w:val="0"/>
                <w:sz w:val="22"/>
              </w:rPr>
              <w:t>EW-INV-003</w:t>
            </w:r>
          </w:p>
        </w:tc>
      </w:t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20-03-2024</w:t>
            </w:r>
          </w:p>
        </w:tc>
      </w:tr>
      <w:tr>
        <w:tc>
          <w:tcPr>
            <w:shd w:val="clear" w:color="auto" w:fill="1F3A5F"/>
            <w:tcW w:w="2835" w:type="dxa"/>
          </w:tcPr>
          <w:p>
            <w:r/>
            <w:r>
              <w:rPr>
                <w:rFonts w:ascii="Cambria" w:hAnsi="Cambria"/>
                <w:b/>
                <w:i w:val="0"/>
                <w:color w:val="FFFFFF"/>
                <w:sz w:val="22"/>
              </w:rPr>
              <w:t>Vendor / Agency Name</w:t>
            </w:r>
          </w:p>
        </w:tc>
        <w:tc>
          <w:tcPr>
            <w:shd w:val="clear" w:color="auto" w:fill="F2F2F2"/>
            <w:tcW w:w="6577" w:type="dxa"/>
          </w:tcPr>
          <w:p>
            <w:r/>
            <w:r>
              <w:rPr>
                <w:rFonts w:ascii="Cambria" w:hAnsi="Cambria"/>
                <w:b w:val="0"/>
                <w:i w:val="0"/>
                <w:sz w:val="22"/>
              </w:rPr>
              <w:t>E-Cycle Recyclers India</w:t>
            </w:r>
          </w:p>
        </w:tc>
      </w:tr>
      <w:tr>
        <w:tc>
          <w:tcPr>
            <w:shd w:val="clear" w:color="auto" w:fill="1F3A5F"/>
            <w:tcW w:w="2835" w:type="dxa"/>
          </w:tcPr>
          <w:p>
            <w:r/>
            <w:r>
              <w:rPr>
                <w:rFonts w:ascii="Cambria" w:hAnsi="Cambria"/>
                <w:b/>
                <w:i w:val="0"/>
                <w:color w:val="FFFFFF"/>
                <w:sz w:val="22"/>
              </w:rPr>
              <w:t>Service Description</w:t>
            </w:r>
          </w:p>
        </w:tc>
        <w:tc>
          <w:tcPr>
            <w:tcW w:w="6577" w:type="dxa"/>
          </w:tcPr>
          <w:p>
            <w:r/>
            <w:r>
              <w:rPr>
                <w:rFonts w:ascii="Cambria" w:hAnsi="Cambria"/>
                <w:b w:val="0"/>
                <w:i w:val="0"/>
                <w:sz w:val="22"/>
              </w:rPr>
              <w:t>Collection &amp; dismantling of obsolete computers &amp; printers</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12,000</w:t>
            </w:r>
          </w:p>
        </w:tc>
      </w:tr>
      <w:tr>
        <w:tc>
          <w:tcPr>
            <w:shd w:val="clear" w:color="auto" w:fill="1F3A5F"/>
            <w:tcW w:w="2835" w:type="dxa"/>
          </w:tcPr>
          <w:p>
            <w:r/>
            <w:r>
              <w:rPr>
                <w:rFonts w:ascii="Cambria" w:hAnsi="Cambria"/>
                <w:b/>
                <w:i w:val="0"/>
                <w:color w:val="FFFFFF"/>
                <w:sz w:val="22"/>
              </w:rPr>
              <w:t>Supporting File Name</w:t>
            </w:r>
          </w:p>
        </w:tc>
        <w:tc>
          <w:tcPr>
            <w:tcW w:w="6577" w:type="dxa"/>
          </w:tcPr>
          <w:p>
            <w:r/>
            <w:r>
              <w:rPr>
                <w:rFonts w:ascii="Cambria" w:hAnsi="Cambria"/>
                <w:b w:val="0"/>
                <w:i w:val="0"/>
                <w:sz w:val="22"/>
              </w:rPr>
              <w:t>ewaste_invoice_march2024.pdf</w:t>
            </w:r>
          </w:p>
        </w:tc>
      </w:tr>
    </w:tbl>
    <w:p>
      <w:pPr>
        <w:spacing w:before="200" w:after="80"/>
      </w:pPr>
      <w:r>
        <w:rPr>
          <w:rFonts w:ascii="Cambria" w:hAnsi="Cambria"/>
          <w:b/>
          <w:color w:val="1F3A5F"/>
          <w:sz w:val="24"/>
        </w:rPr>
        <w:t>4. Hazardous Chemical Disposal</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Waste Category</w:t>
            </w:r>
          </w:p>
        </w:tc>
        <w:tc>
          <w:tcPr>
            <w:tcW w:w="6577" w:type="dxa"/>
          </w:tcPr>
          <w:p>
            <w:r/>
            <w:r>
              <w:rPr>
                <w:rFonts w:ascii="Cambria" w:hAnsi="Cambria"/>
                <w:b w:val="0"/>
                <w:i w:val="0"/>
                <w:sz w:val="22"/>
              </w:rPr>
              <w:t>Hazardous Chemical Disposal</w:t>
            </w:r>
          </w:p>
        </w:tc>
      </w:tr>
      <w:tr>
        <w:tc>
          <w:tcPr>
            <w:shd w:val="clear" w:color="auto" w:fill="1F3A5F"/>
            <w:tcW w:w="2835" w:type="dxa"/>
          </w:tcPr>
          <w:p>
            <w:r/>
            <w:r>
              <w:rPr>
                <w:rFonts w:ascii="Cambria" w:hAnsi="Cambria"/>
                <w:b/>
                <w:i w:val="0"/>
                <w:color w:val="FFFFFF"/>
                <w:sz w:val="22"/>
              </w:rPr>
              <w:t>Invoice/Bill No.</w:t>
            </w:r>
          </w:p>
        </w:tc>
        <w:tc>
          <w:tcPr>
            <w:shd w:val="clear" w:color="auto" w:fill="F2F2F2"/>
            <w:tcW w:w="6577" w:type="dxa"/>
          </w:tcPr>
          <w:p>
            <w:r/>
            <w:r>
              <w:rPr>
                <w:rFonts w:ascii="Cambria" w:hAnsi="Cambria"/>
                <w:b w:val="0"/>
                <w:i w:val="0"/>
                <w:sz w:val="22"/>
              </w:rPr>
              <w:t>HC-INV-006</w:t>
            </w:r>
          </w:p>
        </w:tc>
      </w:t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28-04-2024</w:t>
            </w:r>
          </w:p>
        </w:tc>
      </w:tr>
      <w:tr>
        <w:tc>
          <w:tcPr>
            <w:shd w:val="clear" w:color="auto" w:fill="1F3A5F"/>
            <w:tcW w:w="2835" w:type="dxa"/>
          </w:tcPr>
          <w:p>
            <w:r/>
            <w:r>
              <w:rPr>
                <w:rFonts w:ascii="Cambria" w:hAnsi="Cambria"/>
                <w:b/>
                <w:i w:val="0"/>
                <w:color w:val="FFFFFF"/>
                <w:sz w:val="22"/>
              </w:rPr>
              <w:t>Vendor / Agency Name</w:t>
            </w:r>
          </w:p>
        </w:tc>
        <w:tc>
          <w:tcPr>
            <w:shd w:val="clear" w:color="auto" w:fill="F2F2F2"/>
            <w:tcW w:w="6577" w:type="dxa"/>
          </w:tcPr>
          <w:p>
            <w:r/>
            <w:r>
              <w:rPr>
                <w:rFonts w:ascii="Cambria" w:hAnsi="Cambria"/>
                <w:b w:val="0"/>
                <w:i w:val="0"/>
                <w:sz w:val="22"/>
              </w:rPr>
              <w:t>SafeChem Hazardous Disposal Services</w:t>
            </w:r>
          </w:p>
        </w:tc>
      </w:tr>
      <w:tr>
        <w:tc>
          <w:tcPr>
            <w:shd w:val="clear" w:color="auto" w:fill="1F3A5F"/>
            <w:tcW w:w="2835" w:type="dxa"/>
          </w:tcPr>
          <w:p>
            <w:r/>
            <w:r>
              <w:rPr>
                <w:rFonts w:ascii="Cambria" w:hAnsi="Cambria"/>
                <w:b/>
                <w:i w:val="0"/>
                <w:color w:val="FFFFFF"/>
                <w:sz w:val="22"/>
              </w:rPr>
              <w:t>Service Description</w:t>
            </w:r>
          </w:p>
        </w:tc>
        <w:tc>
          <w:tcPr>
            <w:tcW w:w="6577" w:type="dxa"/>
          </w:tcPr>
          <w:p>
            <w:r/>
            <w:r>
              <w:rPr>
                <w:rFonts w:ascii="Cambria" w:hAnsi="Cambria"/>
                <w:b w:val="0"/>
                <w:i w:val="0"/>
                <w:sz w:val="22"/>
              </w:rPr>
              <w:t>Neutralization &amp; safe disposal of expired laboratory chemicals</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14,800</w:t>
            </w:r>
          </w:p>
        </w:tc>
      </w:tr>
      <w:tr>
        <w:tc>
          <w:tcPr>
            <w:shd w:val="clear" w:color="auto" w:fill="1F3A5F"/>
            <w:tcW w:w="2835" w:type="dxa"/>
          </w:tcPr>
          <w:p>
            <w:r/>
            <w:r>
              <w:rPr>
                <w:rFonts w:ascii="Cambria" w:hAnsi="Cambria"/>
                <w:b/>
                <w:i w:val="0"/>
                <w:color w:val="FFFFFF"/>
                <w:sz w:val="22"/>
              </w:rPr>
              <w:t>Supporting File Name</w:t>
            </w:r>
          </w:p>
        </w:tc>
        <w:tc>
          <w:tcPr>
            <w:tcW w:w="6577" w:type="dxa"/>
          </w:tcPr>
          <w:p>
            <w:r/>
            <w:r>
              <w:rPr>
                <w:rFonts w:ascii="Cambria" w:hAnsi="Cambria"/>
                <w:b w:val="0"/>
                <w:i w:val="0"/>
                <w:sz w:val="22"/>
              </w:rPr>
              <w:t>hazardous_waste_invoice_april2024.pdf</w:t>
            </w:r>
          </w:p>
        </w:tc>
      </w:tr>
    </w:tbl>
    <w:p>
      <w:pPr>
        <w:spacing w:before="200" w:after="80"/>
      </w:pPr>
      <w:r>
        <w:rPr>
          <w:rFonts w:ascii="Cambria" w:hAnsi="Cambria"/>
          <w:b/>
          <w:color w:val="1F3A5F"/>
          <w:sz w:val="24"/>
        </w:rPr>
        <w:t>5. Waste Recycling</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Waste Category</w:t>
            </w:r>
          </w:p>
        </w:tc>
        <w:tc>
          <w:tcPr>
            <w:tcW w:w="6577" w:type="dxa"/>
          </w:tcPr>
          <w:p>
            <w:r/>
            <w:r>
              <w:rPr>
                <w:rFonts w:ascii="Cambria" w:hAnsi="Cambria"/>
                <w:b w:val="0"/>
                <w:i w:val="0"/>
                <w:sz w:val="22"/>
              </w:rPr>
              <w:t>Waste Recycling</w:t>
            </w:r>
          </w:p>
        </w:tc>
      </w:tr>
      <w:tr>
        <w:tc>
          <w:tcPr>
            <w:shd w:val="clear" w:color="auto" w:fill="1F3A5F"/>
            <w:tcW w:w="2835" w:type="dxa"/>
          </w:tcPr>
          <w:p>
            <w:r/>
            <w:r>
              <w:rPr>
                <w:rFonts w:ascii="Cambria" w:hAnsi="Cambria"/>
                <w:b/>
                <w:i w:val="0"/>
                <w:color w:val="FFFFFF"/>
                <w:sz w:val="22"/>
              </w:rPr>
              <w:t>Invoice/Bill No.</w:t>
            </w:r>
          </w:p>
        </w:tc>
        <w:tc>
          <w:tcPr>
            <w:shd w:val="clear" w:color="auto" w:fill="F2F2F2"/>
            <w:tcW w:w="6577" w:type="dxa"/>
          </w:tcPr>
          <w:p>
            <w:r/>
            <w:r>
              <w:rPr>
                <w:rFonts w:ascii="Cambria" w:hAnsi="Cambria"/>
                <w:b w:val="0"/>
                <w:i w:val="0"/>
                <w:sz w:val="22"/>
              </w:rPr>
              <w:t>WR-INV-009</w:t>
            </w:r>
          </w:p>
        </w:tc>
      </w:t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30-04-2024</w:t>
            </w:r>
          </w:p>
        </w:tc>
      </w:tr>
      <w:tr>
        <w:tc>
          <w:tcPr>
            <w:shd w:val="clear" w:color="auto" w:fill="1F3A5F"/>
            <w:tcW w:w="2835" w:type="dxa"/>
          </w:tcPr>
          <w:p>
            <w:r/>
            <w:r>
              <w:rPr>
                <w:rFonts w:ascii="Cambria" w:hAnsi="Cambria"/>
                <w:b/>
                <w:i w:val="0"/>
                <w:color w:val="FFFFFF"/>
                <w:sz w:val="22"/>
              </w:rPr>
              <w:t>Vendor / Agency Name</w:t>
            </w:r>
          </w:p>
        </w:tc>
        <w:tc>
          <w:tcPr>
            <w:shd w:val="clear" w:color="auto" w:fill="F2F2F2"/>
            <w:tcW w:w="6577" w:type="dxa"/>
          </w:tcPr>
          <w:p>
            <w:r/>
            <w:r>
              <w:rPr>
                <w:rFonts w:ascii="Cambria" w:hAnsi="Cambria"/>
                <w:b w:val="0"/>
                <w:i w:val="0"/>
                <w:sz w:val="22"/>
              </w:rPr>
              <w:t>PaperCycle Recycling Agency</w:t>
            </w:r>
          </w:p>
        </w:tc>
      </w:tr>
      <w:tr>
        <w:tc>
          <w:tcPr>
            <w:shd w:val="clear" w:color="auto" w:fill="1F3A5F"/>
            <w:tcW w:w="2835" w:type="dxa"/>
          </w:tcPr>
          <w:p>
            <w:r/>
            <w:r>
              <w:rPr>
                <w:rFonts w:ascii="Cambria" w:hAnsi="Cambria"/>
                <w:b/>
                <w:i w:val="0"/>
                <w:color w:val="FFFFFF"/>
                <w:sz w:val="22"/>
              </w:rPr>
              <w:t>Service Description</w:t>
            </w:r>
          </w:p>
        </w:tc>
        <w:tc>
          <w:tcPr>
            <w:tcW w:w="6577" w:type="dxa"/>
          </w:tcPr>
          <w:p>
            <w:r/>
            <w:r>
              <w:rPr>
                <w:rFonts w:ascii="Cambria" w:hAnsi="Cambria"/>
                <w:b w:val="0"/>
                <w:i w:val="0"/>
                <w:sz w:val="22"/>
              </w:rPr>
              <w:t>Collection &amp; recycling of paper waste from admin &amp; academic blocks</w:t>
            </w:r>
          </w:p>
        </w:tc>
      </w:tr>
      <w:tr>
        <w:tc>
          <w:tcPr>
            <w:shd w:val="clear" w:color="auto" w:fill="1F3A5F"/>
            <w:tcW w:w="2835" w:type="dxa"/>
          </w:tcPr>
          <w:p>
            <w:r/>
            <w:r>
              <w:rPr>
                <w:rFonts w:ascii="Cambria" w:hAnsi="Cambria"/>
                <w:b/>
                <w:i w:val="0"/>
                <w:color w:val="FFFFFF"/>
                <w:sz w:val="22"/>
              </w:rPr>
              <w:t>Amount (₹)</w:t>
            </w:r>
          </w:p>
        </w:tc>
        <w:tc>
          <w:tcPr>
            <w:shd w:val="clear" w:color="auto" w:fill="F2F2F2"/>
            <w:tcW w:w="6577" w:type="dxa"/>
          </w:tcPr>
          <w:p>
            <w:r/>
            <w:r>
              <w:rPr>
                <w:rFonts w:ascii="Cambria" w:hAnsi="Cambria"/>
                <w:b w:val="0"/>
                <w:i w:val="0"/>
                <w:sz w:val="22"/>
              </w:rPr>
              <w:t>6,500</w:t>
            </w:r>
          </w:p>
        </w:tc>
      </w:tr>
      <w:tr>
        <w:tc>
          <w:tcPr>
            <w:shd w:val="clear" w:color="auto" w:fill="1F3A5F"/>
            <w:tcW w:w="2835" w:type="dxa"/>
          </w:tcPr>
          <w:p>
            <w:r/>
            <w:r>
              <w:rPr>
                <w:rFonts w:ascii="Cambria" w:hAnsi="Cambria"/>
                <w:b/>
                <w:i w:val="0"/>
                <w:color w:val="FFFFFF"/>
                <w:sz w:val="22"/>
              </w:rPr>
              <w:t>Supporting File Name</w:t>
            </w:r>
          </w:p>
        </w:tc>
        <w:tc>
          <w:tcPr>
            <w:tcW w:w="6577" w:type="dxa"/>
          </w:tcPr>
          <w:p>
            <w:r/>
            <w:r>
              <w:rPr>
                <w:rFonts w:ascii="Cambria" w:hAnsi="Cambria"/>
                <w:b w:val="0"/>
                <w:i w:val="0"/>
                <w:sz w:val="22"/>
              </w:rPr>
              <w:t>recycling_invoice_april2024.pdf</w:t>
            </w:r>
          </w:p>
        </w:tc>
      </w:tr>
    </w:tbl>
    <w:p>
      <w:pPr>
        <w:spacing w:after="40"/>
        <w:jc w:val="both"/>
      </w:pPr>
      <w:r>
        <w:rPr>
          <w:rFonts w:ascii="Cambria" w:hAnsi="Cambria"/>
          <w:b/>
          <w:i w:val="0"/>
          <w:sz w:val="22"/>
        </w:rPr>
        <w:t>NAAC Upload Checklist for Bills/Invoices</w:t>
      </w:r>
    </w:p>
    <w:p>
      <w:pPr>
        <w:spacing w:after="80"/>
        <w:ind w:left="357" w:hanging="227"/>
        <w:jc w:val="both"/>
      </w:pPr>
      <w:r>
        <w:rPr>
          <w:rFonts w:ascii="Cambria" w:hAnsi="Cambria"/>
          <w:sz w:val="22"/>
        </w:rPr>
        <w:t xml:space="preserve">•  </w:t>
      </w:r>
      <w:r>
        <w:rPr>
          <w:rFonts w:ascii="Cambria" w:hAnsi="Cambria"/>
          <w:sz w:val="22"/>
        </w:rPr>
        <w:t>Vendor details must match MoU or authorization certificate uploaded earlier.</w:t>
      </w:r>
    </w:p>
    <w:p>
      <w:pPr>
        <w:spacing w:after="80"/>
        <w:ind w:left="357" w:hanging="227"/>
        <w:jc w:val="both"/>
      </w:pPr>
      <w:r>
        <w:rPr>
          <w:rFonts w:ascii="Cambria" w:hAnsi="Cambria"/>
          <w:sz w:val="22"/>
        </w:rPr>
        <w:t xml:space="preserve">•  </w:t>
      </w:r>
      <w:r>
        <w:rPr>
          <w:rFonts w:ascii="Cambria" w:hAnsi="Cambria"/>
          <w:sz w:val="22"/>
        </w:rPr>
        <w:t>GST number and official seal should be visible in the invoice scan.</w:t>
      </w:r>
    </w:p>
    <w:p>
      <w:pPr>
        <w:spacing w:after="80"/>
        <w:ind w:left="357" w:hanging="227"/>
        <w:jc w:val="both"/>
      </w:pPr>
      <w:r>
        <w:rPr>
          <w:rFonts w:ascii="Cambria" w:hAnsi="Cambria"/>
          <w:sz w:val="22"/>
        </w:rPr>
        <w:t xml:space="preserve">•  </w:t>
      </w:r>
      <w:r>
        <w:rPr>
          <w:rFonts w:ascii="Cambria" w:hAnsi="Cambria"/>
          <w:sz w:val="22"/>
        </w:rPr>
        <w:t>Service description should clearly mention the waste category (solid, biomedical, e-waste, etc.).</w:t>
      </w:r>
    </w:p>
    <w:p>
      <w:pPr>
        <w:spacing w:after="80"/>
        <w:ind w:left="357" w:hanging="227"/>
        <w:jc w:val="both"/>
      </w:pPr>
      <w:r>
        <w:rPr>
          <w:rFonts w:ascii="Cambria" w:hAnsi="Cambria"/>
          <w:sz w:val="22"/>
        </w:rPr>
        <w:t xml:space="preserve">•  </w:t>
      </w:r>
      <w:r>
        <w:rPr>
          <w:rFonts w:ascii="Cambria" w:hAnsi="Cambria"/>
          <w:sz w:val="22"/>
        </w:rPr>
        <w:t>Date should fall within the NAAC reporting period.</w:t>
      </w:r>
    </w:p>
    <w:p>
      <w:pPr>
        <w:spacing w:after="80"/>
        <w:ind w:left="357" w:hanging="227"/>
        <w:jc w:val="both"/>
      </w:pPr>
      <w:r>
        <w:rPr>
          <w:rFonts w:ascii="Cambria" w:hAnsi="Cambria"/>
          <w:sz w:val="22"/>
        </w:rPr>
        <w:t xml:space="preserve">•  </w:t>
      </w:r>
      <w:r>
        <w:rPr>
          <w:rFonts w:ascii="Cambria" w:hAnsi="Cambria"/>
          <w:sz w:val="22"/>
        </w:rPr>
        <w:t>PDF filenames should exactly match the names in the table for easy cross-reference.</w:t>
      </w:r>
    </w:p>
    <w:p>
      <w:pPr>
        <w:spacing w:after="80"/>
        <w:ind w:left="357" w:hanging="227"/>
        <w:jc w:val="both"/>
      </w:pPr>
      <w:r>
        <w:rPr>
          <w:rFonts w:ascii="Cambria" w:hAnsi="Cambria"/>
          <w:sz w:val="22"/>
        </w:rPr>
        <w:t xml:space="preserve">•  </w:t>
      </w:r>
      <w:r>
        <w:rPr>
          <w:rFonts w:ascii="Cambria" w:hAnsi="Cambria"/>
          <w:sz w:val="22"/>
        </w:rPr>
        <w:t>Keep payment proof (receipt or bank transfer statement) ready in case NAAC asks for verification.</w:t>
      </w:r>
    </w:p>
    <w:p>
      <w:pPr>
        <w:spacing w:after="40"/>
        <w:jc w:val="both"/>
      </w:pPr>
      <w:r>
        <w:rPr>
          <w:rFonts w:ascii="Cambria" w:hAnsi="Cambria"/>
          <w:b/>
          <w:i w:val="0"/>
          <w:sz w:val="22"/>
        </w:rPr>
        <w:t>Best Practice for Uploading</w:t>
      </w:r>
    </w:p>
    <w:p>
      <w:pPr>
        <w:spacing w:after="80"/>
        <w:ind w:left="357" w:hanging="357"/>
        <w:jc w:val="both"/>
      </w:pPr>
      <w:r>
        <w:rPr>
          <w:rFonts w:ascii="Cambria" w:hAnsi="Cambria"/>
          <w:sz w:val="22"/>
        </w:rPr>
        <w:t xml:space="preserve">1.  </w:t>
      </w:r>
      <w:r>
        <w:rPr>
          <w:rFonts w:ascii="Cambria" w:hAnsi="Cambria"/>
          <w:sz w:val="22"/>
        </w:rPr>
        <w:t>Combine all bills for one year into a single chronological PDF.</w:t>
      </w:r>
    </w:p>
    <w:p>
      <w:pPr>
        <w:spacing w:after="80"/>
        <w:ind w:left="357" w:hanging="357"/>
        <w:jc w:val="both"/>
      </w:pPr>
      <w:r>
        <w:rPr>
          <w:rFonts w:ascii="Cambria" w:hAnsi="Cambria"/>
          <w:sz w:val="22"/>
        </w:rPr>
        <w:t xml:space="preserve">2.  </w:t>
      </w:r>
      <w:r>
        <w:rPr>
          <w:rFonts w:ascii="Cambria" w:hAnsi="Cambria"/>
          <w:sz w:val="22"/>
        </w:rPr>
        <w:t>First page = this summary table (Evidence Mapping).</w:t>
      </w:r>
    </w:p>
    <w:p>
      <w:pPr>
        <w:spacing w:after="80"/>
        <w:ind w:left="357" w:hanging="357"/>
        <w:jc w:val="both"/>
      </w:pPr>
      <w:r>
        <w:rPr>
          <w:rFonts w:ascii="Cambria" w:hAnsi="Cambria"/>
          <w:sz w:val="22"/>
        </w:rPr>
        <w:t xml:space="preserve">3.  </w:t>
      </w:r>
      <w:r>
        <w:rPr>
          <w:rFonts w:ascii="Cambria" w:hAnsi="Cambria"/>
          <w:sz w:val="22"/>
        </w:rPr>
        <w:t>Append scanned bills in the same order as listed in the table.</w:t>
      </w:r>
    </w:p>
    <w:p>
      <w:pPr>
        <w:spacing w:after="80"/>
        <w:ind w:left="357" w:hanging="357"/>
        <w:jc w:val="both"/>
      </w:pPr>
      <w:r>
        <w:rPr>
          <w:rFonts w:ascii="Cambria" w:hAnsi="Cambria"/>
          <w:sz w:val="22"/>
        </w:rPr>
        <w:t xml:space="preserve">4.  </w:t>
      </w:r>
      <w:r>
        <w:rPr>
          <w:rFonts w:ascii="Cambria" w:hAnsi="Cambria"/>
          <w:sz w:val="22"/>
        </w:rPr>
        <w:t>Ensure all bills are signed/stamped by vendor or have a digital signature.</w:t>
      </w:r>
    </w:p>
    <w:p>
      <w:pPr>
        <w:spacing w:after="80"/>
        <w:ind w:left="357" w:hanging="357"/>
        <w:jc w:val="both"/>
      </w:pPr>
      <w:r>
        <w:rPr>
          <w:rFonts w:ascii="Cambria" w:hAnsi="Cambria"/>
          <w:sz w:val="22"/>
        </w:rPr>
        <w:t xml:space="preserve">5.  </w:t>
      </w:r>
      <w:r>
        <w:rPr>
          <w:rFonts w:ascii="Cambria" w:hAnsi="Cambria"/>
          <w:sz w:val="22"/>
        </w:rPr>
        <w:t>Link each bill to its geo-tagged photo of waste handover for solid NAAC compliance.</w:t>
      </w:r>
    </w:p>
    <w:p>
      <w:r>
        <w:br w:type="page"/>
      </w:r>
    </w:p>
    <w:p>
      <w:pPr>
        <w:keepNext/>
        <w:spacing w:before="240" w:after="120"/>
      </w:pPr>
      <w:r>
        <w:rPr>
          <w:rFonts w:ascii="Cambria" w:hAnsi="Cambria"/>
          <w:b/>
          <w:color w:val="1F3A5F"/>
          <w:sz w:val="36"/>
        </w:rPr>
        <w:t>17. Water Conservation Facilities – Evidence Documentation</w:t>
      </w:r>
    </w:p>
    <w:p>
      <w:pPr>
        <w:spacing w:after="40"/>
        <w:jc w:val="both"/>
      </w:pPr>
      <w:r>
        <w:rPr>
          <w:rFonts w:ascii="Cambria" w:hAnsi="Cambria"/>
          <w:b/>
          <w:i w:val="0"/>
          <w:sz w:val="22"/>
        </w:rPr>
        <w:t>Title:</w:t>
      </w:r>
      <w:r>
        <w:rPr>
          <w:rFonts w:ascii="Cambria" w:hAnsi="Cambria"/>
          <w:b w:val="0"/>
          <w:i w:val="0"/>
          <w:sz w:val="22"/>
        </w:rPr>
        <w:t xml:space="preserve"> Water Conservation Facilities Available in the Institution</w:t>
      </w:r>
    </w:p>
    <w:p>
      <w:pPr>
        <w:spacing w:after="40"/>
        <w:jc w:val="both"/>
      </w:pPr>
      <w:r>
        <w:rPr>
          <w:rFonts w:ascii="Cambria" w:hAnsi="Cambria"/>
          <w:b/>
          <w:i w:val="0"/>
          <w:sz w:val="22"/>
        </w:rPr>
        <w:t>Option Selected</w:t>
      </w:r>
    </w:p>
    <w:p>
      <w:pPr>
        <w:spacing w:after="120"/>
        <w:jc w:val="both"/>
      </w:pPr>
      <w:r>
        <w:rPr>
          <w:rFonts w:ascii="Cambria" w:hAnsi="Cambria"/>
          <w:b/>
          <w:i w:val="0"/>
          <w:sz w:val="22"/>
        </w:rPr>
        <w:t>A – Any 4 or all of the above</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Rainwater Harvesting</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Rooftop rainwater collection system connected to underground storage tanks with filtration units.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rainwater_harvesting_report.pdf</w:t>
            </w:r>
          </w:p>
        </w:tc>
      </w:tr>
    </w:tbl>
    <w:p>
      <w:pPr>
        <w:spacing w:before="200" w:after="80"/>
      </w:pPr>
      <w:r>
        <w:rPr>
          <w:rFonts w:ascii="Cambria" w:hAnsi="Cambria"/>
          <w:b/>
          <w:color w:val="1F3A5F"/>
          <w:sz w:val="24"/>
        </w:rPr>
        <w:t>2. Borewell / Open Well Recharge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Recharge pits connected to borewell to enhance groundwater levels.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borewell_recharge_photos.pdf</w:t>
            </w:r>
          </w:p>
        </w:tc>
      </w:tr>
    </w:tbl>
    <w:p>
      <w:pPr>
        <w:spacing w:before="200" w:after="80"/>
      </w:pPr>
      <w:r>
        <w:rPr>
          <w:rFonts w:ascii="Cambria" w:hAnsi="Cambria"/>
          <w:b/>
          <w:color w:val="1F3A5F"/>
          <w:sz w:val="24"/>
        </w:rPr>
        <w:t>3. Construction of Tanks &amp; Bunds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Small bunds and tanks constructed to store stormwater for irrigation.</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tanks_bunds_activity_report.pdf</w:t>
            </w:r>
          </w:p>
        </w:tc>
      </w:tr>
    </w:tbl>
    <w:p>
      <w:pPr>
        <w:spacing w:before="200" w:after="80"/>
      </w:pPr>
      <w:r>
        <w:rPr>
          <w:rFonts w:ascii="Cambria" w:hAnsi="Cambria"/>
          <w:b/>
          <w:color w:val="1F3A5F"/>
          <w:sz w:val="24"/>
        </w:rPr>
        <w:t>4. Wastewater Recycling</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STP installed for treatment of wastewater, reused for gardening and flushing.</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stp_operation_report.pdf</w:t>
            </w:r>
          </w:p>
        </w:tc>
      </w:tr>
    </w:tbl>
    <w:p>
      <w:pPr>
        <w:spacing w:before="200" w:after="80"/>
      </w:pPr>
      <w:r>
        <w:rPr>
          <w:rFonts w:ascii="Cambria" w:hAnsi="Cambria"/>
          <w:b/>
          <w:color w:val="1F3A5F"/>
          <w:sz w:val="24"/>
        </w:rPr>
        <w:t>5. Maintenance of Water Bodies &amp; Distribution System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Periodic desilting, cleaning, and upkeep of campus pond; regular maintenance of water pipelines.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waterbody_maintenance_report.pdf</w:t>
            </w:r>
          </w:p>
        </w:tc>
      </w:tr>
    </w:tbl>
    <w:p>
      <w:pPr>
        <w:keepNext/>
        <w:spacing w:before="200" w:after="120"/>
      </w:pPr>
      <w:r>
        <w:rPr>
          <w:rFonts w:ascii="Cambria" w:hAnsi="Cambria"/>
          <w:b/>
          <w:color w:val="1F3A5F"/>
          <w:sz w:val="24"/>
        </w:rPr>
        <w:t>2. Geo-tagged Photographs Table</w:t>
      </w:r>
    </w:p>
    <w:tbl>
      <w:tblGrid>
        <w:gridCol w:w="737"/>
        <w:gridCol w:w="2268"/>
        <w:gridCol w:w="3118"/>
        <w:gridCol w:w="3118"/>
      </w:tblGrid>
      <w:tblPr>
        <w:jc w:val="center"/>
        <w:tblLook w:firstColumn="1" w:firstRow="1" w:lastColumn="0" w:lastRow="0" w:noHBand="0" w:noVBand="1" w:val="04A0"/>
        <w:tblW w:w="9242" w:type="dxa"/>
        <w:tblLayout w:type="fixed"/>
      </w:tblPr>
      <w:tr>
        <w:tc>
          <w:tcPr>
            <w:shd w:val="clear" w:color="auto" w:fill="1F3A5F"/>
            <w:tcW w:w="737" w:type="dxa"/>
          </w:tcPr>
          <w:p>
            <w:pPr>
              <w:jc w:val="center"/>
            </w:pPr>
            <w:r/>
            <w:r>
              <w:rPr>
                <w:rFonts w:ascii="Cambria" w:hAnsi="Cambria"/>
                <w:b/>
                <w:i w:val="0"/>
                <w:color w:val="FFFFFF"/>
                <w:sz w:val="22"/>
              </w:rPr>
              <w:t>Sl. No.</w:t>
            </w:r>
          </w:p>
        </w:tc>
        <w:tc>
          <w:tcPr>
            <w:shd w:val="clear" w:color="auto" w:fill="1F3A5F"/>
            <w:tcW w:w="2268" w:type="dxa"/>
          </w:tcPr>
          <w:p>
            <w:pPr>
              <w:jc w:val="center"/>
            </w:pPr>
            <w:r/>
            <w:r>
              <w:rPr>
                <w:rFonts w:ascii="Cambria" w:hAnsi="Cambria"/>
                <w:b/>
                <w:i w:val="0"/>
                <w:color w:val="FFFFFF"/>
                <w:sz w:val="22"/>
              </w:rPr>
              <w:t>Facility</w:t>
            </w:r>
          </w:p>
        </w:tc>
        <w:tc>
          <w:tcPr>
            <w:shd w:val="clear" w:color="auto" w:fill="1F3A5F"/>
            <w:tcW w:w="3118" w:type="dxa"/>
          </w:tcPr>
          <w:p>
            <w:pPr>
              <w:jc w:val="center"/>
            </w:pPr>
            <w:r/>
            <w:r>
              <w:rPr>
                <w:rFonts w:ascii="Cambria" w:hAnsi="Cambria"/>
                <w:b/>
                <w:i w:val="0"/>
                <w:color w:val="FFFFFF"/>
                <w:sz w:val="22"/>
              </w:rPr>
              <w:t>Photograph File Name</w:t>
            </w:r>
          </w:p>
        </w:tc>
        <w:tc>
          <w:tcPr>
            <w:shd w:val="clear" w:color="auto" w:fill="1F3A5F"/>
            <w:tcW w:w="3118" w:type="dxa"/>
          </w:tcPr>
          <w:p>
            <w:pPr>
              <w:jc w:val="center"/>
            </w:pPr>
            <w:r/>
            <w:r>
              <w:rPr>
                <w:rFonts w:ascii="Cambria" w:hAnsi="Cambria"/>
                <w:b/>
                <w:i w:val="0"/>
                <w:color w:val="FFFFFF"/>
                <w:sz w:val="22"/>
              </w:rPr>
              <w:t>Geo-tag Coordinates</w:t>
            </w:r>
          </w:p>
        </w:tc>
      </w:tr>
      <w:tr>
        <w:tc>
          <w:tcPr>
            <w:tcW w:w="737" w:type="dxa"/>
          </w:tcPr>
          <w:p>
            <w:pPr>
              <w:jc w:val="center"/>
            </w:pPr>
            <w:r/>
            <w:r>
              <w:rPr>
                <w:rFonts w:ascii="Cambria" w:hAnsi="Cambria"/>
                <w:b w:val="0"/>
                <w:i w:val="0"/>
                <w:sz w:val="22"/>
              </w:rPr>
              <w:t>1</w:t>
            </w:r>
          </w:p>
        </w:tc>
        <w:tc>
          <w:tcPr>
            <w:tcW w:w="2268" w:type="dxa"/>
          </w:tcPr>
          <w:p>
            <w:r/>
            <w:r>
              <w:rPr>
                <w:rFonts w:ascii="Cambria" w:hAnsi="Cambria"/>
                <w:b w:val="0"/>
                <w:i w:val="0"/>
                <w:sz w:val="22"/>
              </w:rPr>
              <w:t>Rainwater Harvesting System</w:t>
            </w:r>
          </w:p>
        </w:tc>
        <w:tc>
          <w:tcPr>
            <w:tcW w:w="3118" w:type="dxa"/>
          </w:tcPr>
          <w:p>
            <w:r/>
            <w:r>
              <w:rPr>
                <w:rFonts w:ascii="Cambria" w:hAnsi="Cambria"/>
                <w:b w:val="0"/>
                <w:i w:val="0"/>
                <w:sz w:val="22"/>
              </w:rPr>
              <w:t>rainwater_harvesting_geo.jpg</w:t>
            </w:r>
          </w:p>
        </w:tc>
        <w:tc>
          <w:tcPr>
            <w:tcW w:w="3118"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2</w:t>
            </w:r>
          </w:p>
        </w:tc>
        <w:tc>
          <w:tcPr>
            <w:shd w:val="clear" w:color="auto" w:fill="F2F2F2"/>
            <w:tcW w:w="2268" w:type="dxa"/>
          </w:tcPr>
          <w:p>
            <w:r/>
            <w:r>
              <w:rPr>
                <w:rFonts w:ascii="Cambria" w:hAnsi="Cambria"/>
                <w:b w:val="0"/>
                <w:i w:val="0"/>
                <w:sz w:val="22"/>
              </w:rPr>
              <w:t>Borewell Recharge Pit</w:t>
            </w:r>
          </w:p>
        </w:tc>
        <w:tc>
          <w:tcPr>
            <w:shd w:val="clear" w:color="auto" w:fill="F2F2F2"/>
            <w:tcW w:w="3118" w:type="dxa"/>
          </w:tcPr>
          <w:p>
            <w:r/>
            <w:r>
              <w:rPr>
                <w:rFonts w:ascii="Cambria" w:hAnsi="Cambria"/>
                <w:b w:val="0"/>
                <w:i w:val="0"/>
                <w:sz w:val="22"/>
              </w:rPr>
              <w:t>borewell_recharge_geo.jpg</w:t>
            </w:r>
          </w:p>
        </w:tc>
        <w:tc>
          <w:tcPr>
            <w:shd w:val="clear" w:color="auto" w:fill="F2F2F2"/>
            <w:tcW w:w="3118"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3</w:t>
            </w:r>
          </w:p>
        </w:tc>
        <w:tc>
          <w:tcPr>
            <w:tcW w:w="2268" w:type="dxa"/>
          </w:tcPr>
          <w:p>
            <w:r/>
            <w:r>
              <w:rPr>
                <w:rFonts w:ascii="Cambria" w:hAnsi="Cambria"/>
                <w:b w:val="0"/>
                <w:i w:val="0"/>
                <w:sz w:val="22"/>
              </w:rPr>
              <w:t>Tank &amp; Bund Construction</w:t>
            </w:r>
          </w:p>
        </w:tc>
        <w:tc>
          <w:tcPr>
            <w:tcW w:w="3118" w:type="dxa"/>
          </w:tcPr>
          <w:p>
            <w:r/>
            <w:r>
              <w:rPr>
                <w:rFonts w:ascii="Cambria" w:hAnsi="Cambria"/>
                <w:b w:val="0"/>
                <w:i w:val="0"/>
                <w:sz w:val="22"/>
              </w:rPr>
              <w:t>tank_bund_geo.jpg</w:t>
            </w:r>
          </w:p>
        </w:tc>
        <w:tc>
          <w:tcPr>
            <w:tcW w:w="3118"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4</w:t>
            </w:r>
          </w:p>
        </w:tc>
        <w:tc>
          <w:tcPr>
            <w:shd w:val="clear" w:color="auto" w:fill="F2F2F2"/>
            <w:tcW w:w="2268" w:type="dxa"/>
          </w:tcPr>
          <w:p>
            <w:r/>
            <w:r>
              <w:rPr>
                <w:rFonts w:ascii="Cambria" w:hAnsi="Cambria"/>
                <w:b w:val="0"/>
                <w:i w:val="0"/>
                <w:sz w:val="22"/>
              </w:rPr>
              <w:t>Wastewater Recycling STP</w:t>
            </w:r>
          </w:p>
        </w:tc>
        <w:tc>
          <w:tcPr>
            <w:shd w:val="clear" w:color="auto" w:fill="F2F2F2"/>
            <w:tcW w:w="3118" w:type="dxa"/>
          </w:tcPr>
          <w:p>
            <w:r/>
            <w:r>
              <w:rPr>
                <w:rFonts w:ascii="Cambria" w:hAnsi="Cambria"/>
                <w:b w:val="0"/>
                <w:i w:val="0"/>
                <w:sz w:val="22"/>
              </w:rPr>
              <w:t>stp_geo.jpg</w:t>
            </w:r>
          </w:p>
        </w:tc>
        <w:tc>
          <w:tcPr>
            <w:shd w:val="clear" w:color="auto" w:fill="F2F2F2"/>
            <w:tcW w:w="3118"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5</w:t>
            </w:r>
          </w:p>
        </w:tc>
        <w:tc>
          <w:tcPr>
            <w:tcW w:w="2268" w:type="dxa"/>
          </w:tcPr>
          <w:p>
            <w:r/>
            <w:r>
              <w:rPr>
                <w:rFonts w:ascii="Cambria" w:hAnsi="Cambria"/>
                <w:b w:val="0"/>
                <w:i w:val="0"/>
                <w:sz w:val="22"/>
              </w:rPr>
              <w:t>Campus Water Body</w:t>
            </w:r>
          </w:p>
        </w:tc>
        <w:tc>
          <w:tcPr>
            <w:tcW w:w="3118" w:type="dxa"/>
          </w:tcPr>
          <w:p>
            <w:r/>
            <w:r>
              <w:rPr>
                <w:rFonts w:ascii="Cambria" w:hAnsi="Cambria"/>
                <w:b w:val="0"/>
                <w:i w:val="0"/>
                <w:sz w:val="22"/>
              </w:rPr>
              <w:t>campus_waterbody_geo.jpg</w:t>
            </w:r>
          </w:p>
        </w:tc>
        <w:tc>
          <w:tcPr>
            <w:tcW w:w="3118"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Bills for Purchase of Equipment / Facility Creation</w:t>
      </w:r>
    </w:p>
    <w:tbl>
      <w:tblGrid>
        <w:gridCol w:w="680"/>
        <w:gridCol w:w="1814"/>
        <w:gridCol w:w="1927"/>
        <w:gridCol w:w="1927"/>
        <w:gridCol w:w="1077"/>
        <w:gridCol w:w="1757"/>
      </w:tblGrid>
      <w:tblPr>
        <w:jc w:val="center"/>
        <w:tblLook w:firstColumn="1" w:firstRow="1" w:lastColumn="0" w:lastRow="0" w:noHBand="0" w:noVBand="1" w:val="04A0"/>
        <w:tblW w:w="9185"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814" w:type="dxa"/>
          </w:tcPr>
          <w:p>
            <w:pPr>
              <w:jc w:val="center"/>
            </w:pPr>
            <w:r/>
            <w:r>
              <w:rPr>
                <w:rFonts w:ascii="Cambria" w:hAnsi="Cambria"/>
                <w:b/>
                <w:i w:val="0"/>
                <w:color w:val="FFFFFF"/>
                <w:sz w:val="22"/>
              </w:rPr>
              <w:t>Facility</w:t>
            </w:r>
          </w:p>
        </w:tc>
        <w:tc>
          <w:tcPr>
            <w:shd w:val="clear" w:color="auto" w:fill="1F3A5F"/>
            <w:tcW w:w="1927" w:type="dxa"/>
          </w:tcPr>
          <w:p>
            <w:pPr>
              <w:jc w:val="center"/>
            </w:pPr>
            <w:r/>
            <w:r>
              <w:rPr>
                <w:rFonts w:ascii="Cambria" w:hAnsi="Cambria"/>
                <w:b/>
                <w:i w:val="0"/>
                <w:color w:val="FFFFFF"/>
                <w:sz w:val="22"/>
              </w:rPr>
              <w:t>Invoice No. &amp; Date</w:t>
            </w:r>
          </w:p>
        </w:tc>
        <w:tc>
          <w:tcPr>
            <w:shd w:val="clear" w:color="auto" w:fill="1F3A5F"/>
            <w:tcW w:w="1927" w:type="dxa"/>
          </w:tcPr>
          <w:p>
            <w:pPr>
              <w:jc w:val="center"/>
            </w:pPr>
            <w:r/>
            <w:r>
              <w:rPr>
                <w:rFonts w:ascii="Cambria" w:hAnsi="Cambria"/>
                <w:b/>
                <w:i w:val="0"/>
                <w:color w:val="FFFFFF"/>
                <w:sz w:val="22"/>
              </w:rPr>
              <w:t>Vendor Name</w:t>
            </w:r>
          </w:p>
        </w:tc>
        <w:tc>
          <w:tcPr>
            <w:shd w:val="clear" w:color="auto" w:fill="1F3A5F"/>
            <w:tcW w:w="1077" w:type="dxa"/>
          </w:tcPr>
          <w:p>
            <w:pPr>
              <w:jc w:val="center"/>
            </w:pPr>
            <w:r/>
            <w:r>
              <w:rPr>
                <w:rFonts w:ascii="Cambria" w:hAnsi="Cambria"/>
                <w:b/>
                <w:i w:val="0"/>
                <w:color w:val="FFFFFF"/>
                <w:sz w:val="22"/>
              </w:rPr>
              <w:t>Amount (₹)</w:t>
            </w:r>
          </w:p>
        </w:tc>
        <w:tc>
          <w:tcPr>
            <w:shd w:val="clear" w:color="auto" w:fill="1F3A5F"/>
            <w:tcW w:w="1757" w:type="dxa"/>
          </w:tcPr>
          <w:p>
            <w:pPr>
              <w:jc w:val="center"/>
            </w:pPr>
            <w:r/>
            <w:r>
              <w:rPr>
                <w:rFonts w:ascii="Cambria" w:hAnsi="Cambria"/>
                <w:b/>
                <w:i w:val="0"/>
                <w:color w:val="FFFFFF"/>
                <w:sz w:val="22"/>
              </w:rPr>
              <w:t>Supporting File</w:t>
            </w:r>
          </w:p>
        </w:tc>
      </w:tr>
      <w:tr>
        <w:tc>
          <w:tcPr>
            <w:tcW w:w="680" w:type="dxa"/>
          </w:tcPr>
          <w:p>
            <w:pPr>
              <w:jc w:val="center"/>
            </w:pPr>
            <w:r/>
            <w:r>
              <w:rPr>
                <w:rFonts w:ascii="Cambria" w:hAnsi="Cambria"/>
                <w:b w:val="0"/>
                <w:i w:val="0"/>
                <w:sz w:val="22"/>
              </w:rPr>
              <w:t>1</w:t>
            </w:r>
          </w:p>
        </w:tc>
        <w:tc>
          <w:tcPr>
            <w:tcW w:w="1814" w:type="dxa"/>
          </w:tcPr>
          <w:p>
            <w:r/>
            <w:r>
              <w:rPr>
                <w:rFonts w:ascii="Cambria" w:hAnsi="Cambria"/>
                <w:b w:val="0"/>
                <w:i w:val="0"/>
                <w:sz w:val="22"/>
              </w:rPr>
              <w:t>Rainwater Harvesting</w:t>
            </w:r>
          </w:p>
        </w:tc>
        <w:tc>
          <w:tcPr>
            <w:tcW w:w="1927" w:type="dxa"/>
          </w:tcPr>
          <w:p>
            <w:r/>
            <w:r>
              <w:rPr>
                <w:rFonts w:ascii="Cambria" w:hAnsi="Cambria"/>
                <w:b w:val="0"/>
                <w:i w:val="0"/>
                <w:sz w:val="22"/>
              </w:rPr>
              <w:t>RWH-INV-001 / DD-MM-YYYY</w:t>
            </w:r>
          </w:p>
        </w:tc>
        <w:tc>
          <w:tcPr>
            <w:tcW w:w="1927" w:type="dxa"/>
          </w:tcPr>
          <w:p>
            <w:r/>
            <w:r>
              <w:rPr>
                <w:rFonts w:ascii="Cambria" w:hAnsi="Cambria"/>
                <w:b w:val="0"/>
                <w:i w:val="0"/>
                <w:sz w:val="22"/>
              </w:rPr>
              <w:t>AquaHarvest Systems</w:t>
            </w:r>
          </w:p>
        </w:tc>
        <w:tc>
          <w:tcPr>
            <w:tcW w:w="1077" w:type="dxa"/>
          </w:tcPr>
          <w:p>
            <w:r/>
            <w:r>
              <w:rPr>
                <w:rFonts w:ascii="Cambria" w:hAnsi="Cambria"/>
                <w:b w:val="0"/>
                <w:i w:val="0"/>
                <w:sz w:val="22"/>
              </w:rPr>
              <w:t>XXXXX</w:t>
            </w:r>
          </w:p>
        </w:tc>
        <w:tc>
          <w:tcPr>
            <w:tcW w:w="1757" w:type="dxa"/>
          </w:tcPr>
          <w:p>
            <w:r/>
            <w:r>
              <w:rPr>
                <w:rFonts w:ascii="Cambria" w:hAnsi="Cambria"/>
                <w:b w:val="0"/>
                <w:i w:val="0"/>
                <w:sz w:val="22"/>
              </w:rPr>
              <w:t>rainwater_harvesting_invoice.pdf</w:t>
            </w:r>
          </w:p>
        </w:tc>
      </w:tr>
      <w:tr>
        <w:tc>
          <w:tcPr>
            <w:shd w:val="clear" w:color="auto" w:fill="F2F2F2"/>
            <w:tcW w:w="680" w:type="dxa"/>
          </w:tcPr>
          <w:p>
            <w:pPr>
              <w:jc w:val="center"/>
            </w:pPr>
            <w:r/>
            <w:r>
              <w:rPr>
                <w:rFonts w:ascii="Cambria" w:hAnsi="Cambria"/>
                <w:b w:val="0"/>
                <w:i w:val="0"/>
                <w:sz w:val="22"/>
              </w:rPr>
              <w:t>2</w:t>
            </w:r>
          </w:p>
        </w:tc>
        <w:tc>
          <w:tcPr>
            <w:shd w:val="clear" w:color="auto" w:fill="F2F2F2"/>
            <w:tcW w:w="1814" w:type="dxa"/>
          </w:tcPr>
          <w:p>
            <w:r/>
            <w:r>
              <w:rPr>
                <w:rFonts w:ascii="Cambria" w:hAnsi="Cambria"/>
                <w:b w:val="0"/>
                <w:i w:val="0"/>
                <w:sz w:val="22"/>
              </w:rPr>
              <w:t>Borewell Recharge</w:t>
            </w:r>
          </w:p>
        </w:tc>
        <w:tc>
          <w:tcPr>
            <w:shd w:val="clear" w:color="auto" w:fill="F2F2F2"/>
            <w:tcW w:w="1927" w:type="dxa"/>
          </w:tcPr>
          <w:p>
            <w:r/>
            <w:r>
              <w:rPr>
                <w:rFonts w:ascii="Cambria" w:hAnsi="Cambria"/>
                <w:b w:val="0"/>
                <w:i w:val="0"/>
                <w:sz w:val="22"/>
              </w:rPr>
              <w:t>BR-INV-002 / DD-MM-YYYY</w:t>
            </w:r>
          </w:p>
        </w:tc>
        <w:tc>
          <w:tcPr>
            <w:shd w:val="clear" w:color="auto" w:fill="F2F2F2"/>
            <w:tcW w:w="1927" w:type="dxa"/>
          </w:tcPr>
          <w:p>
            <w:r/>
            <w:r>
              <w:rPr>
                <w:rFonts w:ascii="Cambria" w:hAnsi="Cambria"/>
                <w:b w:val="0"/>
                <w:i w:val="0"/>
                <w:sz w:val="22"/>
              </w:rPr>
              <w:t>Groundwater Recharge Co.</w:t>
            </w:r>
          </w:p>
        </w:tc>
        <w:tc>
          <w:tcPr>
            <w:shd w:val="clear" w:color="auto" w:fill="F2F2F2"/>
            <w:tcW w:w="1077" w:type="dxa"/>
          </w:tcPr>
          <w:p>
            <w:r/>
            <w:r>
              <w:rPr>
                <w:rFonts w:ascii="Cambria" w:hAnsi="Cambria"/>
                <w:b w:val="0"/>
                <w:i w:val="0"/>
                <w:sz w:val="22"/>
              </w:rPr>
              <w:t>XXXXX</w:t>
            </w:r>
          </w:p>
        </w:tc>
        <w:tc>
          <w:tcPr>
            <w:shd w:val="clear" w:color="auto" w:fill="F2F2F2"/>
            <w:tcW w:w="1757" w:type="dxa"/>
          </w:tcPr>
          <w:p>
            <w:r/>
            <w:r>
              <w:rPr>
                <w:rFonts w:ascii="Cambria" w:hAnsi="Cambria"/>
                <w:b w:val="0"/>
                <w:i w:val="0"/>
                <w:sz w:val="22"/>
              </w:rPr>
              <w:t>borewell_recharge_invoice.pdf</w:t>
            </w:r>
          </w:p>
        </w:tc>
      </w:tr>
      <w:tr>
        <w:tc>
          <w:tcPr>
            <w:tcW w:w="680" w:type="dxa"/>
          </w:tcPr>
          <w:p>
            <w:pPr>
              <w:jc w:val="center"/>
            </w:pPr>
            <w:r/>
            <w:r>
              <w:rPr>
                <w:rFonts w:ascii="Cambria" w:hAnsi="Cambria"/>
                <w:b w:val="0"/>
                <w:i w:val="0"/>
                <w:sz w:val="22"/>
              </w:rPr>
              <w:t>3</w:t>
            </w:r>
          </w:p>
        </w:tc>
        <w:tc>
          <w:tcPr>
            <w:tcW w:w="1814" w:type="dxa"/>
          </w:tcPr>
          <w:p>
            <w:r/>
            <w:r>
              <w:rPr>
                <w:rFonts w:ascii="Cambria" w:hAnsi="Cambria"/>
                <w:b w:val="0"/>
                <w:i w:val="0"/>
                <w:sz w:val="22"/>
              </w:rPr>
              <w:t>Tanks &amp; Bunds</w:t>
            </w:r>
          </w:p>
        </w:tc>
        <w:tc>
          <w:tcPr>
            <w:tcW w:w="1927" w:type="dxa"/>
          </w:tcPr>
          <w:p>
            <w:r/>
            <w:r>
              <w:rPr>
                <w:rFonts w:ascii="Cambria" w:hAnsi="Cambria"/>
                <w:b w:val="0"/>
                <w:i w:val="0"/>
                <w:sz w:val="22"/>
              </w:rPr>
              <w:t>TB-INV-003 / DD-MM-YYYY</w:t>
            </w:r>
          </w:p>
        </w:tc>
        <w:tc>
          <w:tcPr>
            <w:tcW w:w="1927" w:type="dxa"/>
          </w:tcPr>
          <w:p>
            <w:r/>
            <w:r>
              <w:rPr>
                <w:rFonts w:ascii="Cambria" w:hAnsi="Cambria"/>
                <w:b w:val="0"/>
                <w:i w:val="0"/>
                <w:sz w:val="22"/>
              </w:rPr>
              <w:t>GreenInfra Builders</w:t>
            </w:r>
          </w:p>
        </w:tc>
        <w:tc>
          <w:tcPr>
            <w:tcW w:w="1077" w:type="dxa"/>
          </w:tcPr>
          <w:p>
            <w:r/>
            <w:r>
              <w:rPr>
                <w:rFonts w:ascii="Cambria" w:hAnsi="Cambria"/>
                <w:b w:val="0"/>
                <w:i w:val="0"/>
                <w:sz w:val="22"/>
              </w:rPr>
              <w:t>XXXXX</w:t>
            </w:r>
          </w:p>
        </w:tc>
        <w:tc>
          <w:tcPr>
            <w:tcW w:w="1757" w:type="dxa"/>
          </w:tcPr>
          <w:p>
            <w:r/>
            <w:r>
              <w:rPr>
                <w:rFonts w:ascii="Cambria" w:hAnsi="Cambria"/>
                <w:b w:val="0"/>
                <w:i w:val="0"/>
                <w:sz w:val="22"/>
              </w:rPr>
              <w:t>tanks_bunds_invoice.pdf</w:t>
            </w:r>
          </w:p>
        </w:tc>
      </w:tr>
      <w:tr>
        <w:tc>
          <w:tcPr>
            <w:shd w:val="clear" w:color="auto" w:fill="F2F2F2"/>
            <w:tcW w:w="680" w:type="dxa"/>
          </w:tcPr>
          <w:p>
            <w:pPr>
              <w:jc w:val="center"/>
            </w:pPr>
            <w:r/>
            <w:r>
              <w:rPr>
                <w:rFonts w:ascii="Cambria" w:hAnsi="Cambria"/>
                <w:b w:val="0"/>
                <w:i w:val="0"/>
                <w:sz w:val="22"/>
              </w:rPr>
              <w:t>4</w:t>
            </w:r>
          </w:p>
        </w:tc>
        <w:tc>
          <w:tcPr>
            <w:shd w:val="clear" w:color="auto" w:fill="F2F2F2"/>
            <w:tcW w:w="1814" w:type="dxa"/>
          </w:tcPr>
          <w:p>
            <w:r/>
            <w:r>
              <w:rPr>
                <w:rFonts w:ascii="Cambria" w:hAnsi="Cambria"/>
                <w:b w:val="0"/>
                <w:i w:val="0"/>
                <w:sz w:val="22"/>
              </w:rPr>
              <w:t>Wastewater Recycling STP</w:t>
            </w:r>
          </w:p>
        </w:tc>
        <w:tc>
          <w:tcPr>
            <w:shd w:val="clear" w:color="auto" w:fill="F2F2F2"/>
            <w:tcW w:w="1927" w:type="dxa"/>
          </w:tcPr>
          <w:p>
            <w:r/>
            <w:r>
              <w:rPr>
                <w:rFonts w:ascii="Cambria" w:hAnsi="Cambria"/>
                <w:b w:val="0"/>
                <w:i w:val="0"/>
                <w:sz w:val="22"/>
              </w:rPr>
              <w:t>STP-INV-004 / DD-MM-YYYY</w:t>
            </w:r>
          </w:p>
        </w:tc>
        <w:tc>
          <w:tcPr>
            <w:shd w:val="clear" w:color="auto" w:fill="F2F2F2"/>
            <w:tcW w:w="1927" w:type="dxa"/>
          </w:tcPr>
          <w:p>
            <w:r/>
            <w:r>
              <w:rPr>
                <w:rFonts w:ascii="Cambria" w:hAnsi="Cambria"/>
                <w:b w:val="0"/>
                <w:i w:val="0"/>
                <w:sz w:val="22"/>
              </w:rPr>
              <w:t>EcoWater Treatment Pvt. Ltd.</w:t>
            </w:r>
          </w:p>
        </w:tc>
        <w:tc>
          <w:tcPr>
            <w:shd w:val="clear" w:color="auto" w:fill="F2F2F2"/>
            <w:tcW w:w="1077" w:type="dxa"/>
          </w:tcPr>
          <w:p>
            <w:r/>
            <w:r>
              <w:rPr>
                <w:rFonts w:ascii="Cambria" w:hAnsi="Cambria"/>
                <w:b w:val="0"/>
                <w:i w:val="0"/>
                <w:sz w:val="22"/>
              </w:rPr>
              <w:t>XXXXX</w:t>
            </w:r>
          </w:p>
        </w:tc>
        <w:tc>
          <w:tcPr>
            <w:shd w:val="clear" w:color="auto" w:fill="F2F2F2"/>
            <w:tcW w:w="1757" w:type="dxa"/>
          </w:tcPr>
          <w:p>
            <w:r/>
            <w:r>
              <w:rPr>
                <w:rFonts w:ascii="Cambria" w:hAnsi="Cambria"/>
                <w:b w:val="0"/>
                <w:i w:val="0"/>
                <w:sz w:val="22"/>
              </w:rPr>
              <w:t>stp_invoice.pdf</w:t>
            </w:r>
          </w:p>
        </w:tc>
      </w:tr>
    </w:tbl>
    <w:p>
      <w:pPr>
        <w:keepNext/>
        <w:spacing w:before="200" w:after="120"/>
      </w:pPr>
      <w:r>
        <w:rPr>
          <w:rFonts w:ascii="Cambria" w:hAnsi="Cambria"/>
          <w:b/>
          <w:color w:val="1F3A5F"/>
          <w:sz w:val="24"/>
        </w:rPr>
        <w:t>4. Green Audit Reports (Water Conservation Focus)</w:t>
      </w:r>
    </w:p>
    <w:p>
      <w:pPr>
        <w:spacing w:after="80"/>
        <w:ind w:left="357" w:hanging="227"/>
        <w:jc w:val="both"/>
      </w:pPr>
      <w:r>
        <w:rPr>
          <w:rFonts w:ascii="Cambria" w:hAnsi="Cambria"/>
          <w:sz w:val="22"/>
        </w:rPr>
        <w:t xml:space="preserve">•  </w:t>
      </w:r>
      <w:r>
        <w:rPr>
          <w:rFonts w:ascii="Cambria" w:hAnsi="Cambria"/>
          <w:b w:val="0"/>
          <w:i w:val="0"/>
          <w:sz w:val="22"/>
        </w:rPr>
        <w:t xml:space="preserve">Green Audit Report by [Recognised Agency Name] </w:t>
      </w:r>
      <w:r>
        <w:rPr>
          <w:rFonts w:ascii="Cambria" w:hAnsi="Cambria"/>
          <w:b/>
          <w:i w:val="0"/>
          <w:sz w:val="22"/>
        </w:rPr>
        <w:t>–</w:t>
      </w:r>
      <w:r>
        <w:rPr>
          <w:rFonts w:ascii="Cambria" w:hAnsi="Cambria"/>
          <w:b w:val="0"/>
          <w:i w:val="0"/>
          <w:sz w:val="22"/>
        </w:rPr>
        <w:t xml:space="preserve"> </w:t>
      </w:r>
      <w:r>
        <w:rPr>
          <w:rFonts w:ascii="Cambria" w:hAnsi="Cambria"/>
          <w:b w:val="0"/>
          <w:i/>
          <w:sz w:val="22"/>
        </w:rPr>
        <w:t>green_audit_report_YYYY.pdf</w:t>
      </w:r>
    </w:p>
    <w:p>
      <w:pPr>
        <w:spacing w:after="80"/>
        <w:ind w:left="357" w:hanging="227"/>
        <w:jc w:val="both"/>
      </w:pPr>
      <w:r>
        <w:rPr>
          <w:rFonts w:ascii="Cambria" w:hAnsi="Cambria"/>
          <w:sz w:val="22"/>
        </w:rPr>
        <w:t xml:space="preserve">•  </w:t>
      </w:r>
      <w:r>
        <w:rPr>
          <w:rFonts w:ascii="Cambria" w:hAnsi="Cambria"/>
          <w:sz w:val="22"/>
        </w:rPr>
        <w:t>Key findings:</w:t>
      </w:r>
    </w:p>
    <w:p>
      <w:pPr>
        <w:spacing w:after="80"/>
        <w:ind w:left="714" w:hanging="227"/>
        <w:jc w:val="both"/>
      </w:pPr>
      <w:r>
        <w:rPr>
          <w:rFonts w:ascii="Cambria" w:hAnsi="Cambria"/>
          <w:sz w:val="22"/>
        </w:rPr>
        <w:t xml:space="preserve">o  </w:t>
      </w:r>
      <w:r>
        <w:rPr>
          <w:rFonts w:ascii="Cambria" w:hAnsi="Cambria"/>
          <w:sz w:val="22"/>
        </w:rPr>
        <w:t>XX% of total campus water needs met through rainwater harvesting and recycling.</w:t>
      </w:r>
    </w:p>
    <w:p>
      <w:pPr>
        <w:spacing w:after="80"/>
        <w:ind w:left="714" w:hanging="227"/>
        <w:jc w:val="both"/>
      </w:pPr>
      <w:r>
        <w:rPr>
          <w:rFonts w:ascii="Cambria" w:hAnsi="Cambria"/>
          <w:sz w:val="22"/>
        </w:rPr>
        <w:t xml:space="preserve">o  </w:t>
      </w:r>
      <w:r>
        <w:rPr>
          <w:rFonts w:ascii="Cambria" w:hAnsi="Cambria"/>
          <w:sz w:val="22"/>
        </w:rPr>
        <w:t>XX kilolitres/day treated in STP and reused.</w:t>
      </w:r>
    </w:p>
    <w:p>
      <w:pPr>
        <w:spacing w:after="80"/>
        <w:ind w:left="714" w:hanging="227"/>
        <w:jc w:val="both"/>
      </w:pPr>
      <w:r>
        <w:rPr>
          <w:rFonts w:ascii="Cambria" w:hAnsi="Cambria"/>
          <w:sz w:val="22"/>
        </w:rPr>
        <w:t xml:space="preserve">o  </w:t>
      </w:r>
      <w:r>
        <w:rPr>
          <w:rFonts w:ascii="Cambria" w:hAnsi="Cambria"/>
          <w:sz w:val="22"/>
        </w:rPr>
        <w:t>Reduction of municipal water dependency by XX% over the past 3 years.</w:t>
      </w:r>
    </w:p>
    <w:p>
      <w:pPr>
        <w:keepNext/>
        <w:spacing w:before="200" w:after="120"/>
      </w:pPr>
      <w:r>
        <w:rPr>
          <w:rFonts w:ascii="Cambria" w:hAnsi="Cambria"/>
          <w:b/>
          <w:color w:val="1F3A5F"/>
          <w:sz w:val="24"/>
        </w:rPr>
        <w:t>5. Additional Links</w:t>
      </w:r>
    </w:p>
    <w:p>
      <w:pPr>
        <w:spacing w:after="80"/>
        <w:ind w:left="357" w:hanging="227"/>
        <w:jc w:val="both"/>
      </w:pPr>
      <w:r>
        <w:rPr>
          <w:rFonts w:ascii="Cambria" w:hAnsi="Cambria"/>
          <w:sz w:val="22"/>
        </w:rPr>
        <w:t xml:space="preserve">•  </w:t>
      </w:r>
      <w:r>
        <w:rPr>
          <w:rFonts w:ascii="Cambria" w:hAnsi="Cambria"/>
          <w:sz w:val="22"/>
        </w:rPr>
        <w:t>[Institution's Sustainability/Water Conservation Page]</w:t>
      </w:r>
    </w:p>
    <w:p>
      <w:pPr>
        <w:spacing w:after="80"/>
        <w:ind w:left="357" w:hanging="227"/>
        <w:jc w:val="both"/>
      </w:pPr>
      <w:r>
        <w:rPr>
          <w:rFonts w:ascii="Cambria" w:hAnsi="Cambria"/>
          <w:sz w:val="22"/>
        </w:rPr>
        <w:t xml:space="preserve">•  </w:t>
      </w:r>
      <w:r>
        <w:rPr>
          <w:rFonts w:ascii="Cambria" w:hAnsi="Cambria"/>
          <w:sz w:val="22"/>
        </w:rPr>
        <w:t>[Annual Environmental Report with water conservation section]</w:t>
      </w:r>
    </w:p>
    <w:p>
      <w:r>
        <w:br w:type="page"/>
      </w:r>
    </w:p>
    <w:p>
      <w:pPr>
        <w:keepNext/>
        <w:spacing w:before="240" w:after="120"/>
      </w:pPr>
      <w:r>
        <w:rPr>
          <w:rFonts w:ascii="Cambria" w:hAnsi="Cambria"/>
          <w:b/>
          <w:color w:val="1F3A5F"/>
          <w:sz w:val="36"/>
        </w:rPr>
        <w:t>18. NAAC Evidence Matrix – Water Conservation Facilities</w:t>
      </w:r>
    </w:p>
    <w:p>
      <w:pPr>
        <w:spacing w:after="120"/>
        <w:jc w:val="both"/>
      </w:pPr>
      <w:r>
        <w:rPr>
          <w:rFonts w:ascii="Cambria" w:hAnsi="Cambria"/>
          <w:b/>
          <w:i w:val="0"/>
          <w:sz w:val="22"/>
        </w:rPr>
        <w:t>Title:</w:t>
      </w:r>
      <w:r>
        <w:rPr>
          <w:rFonts w:ascii="Cambria" w:hAnsi="Cambria"/>
          <w:b w:val="0"/>
          <w:i w:val="0"/>
          <w:sz w:val="22"/>
        </w:rPr>
        <w:t xml:space="preserve"> Water Conservation Facilities Available in the Institution</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Rainwater Harvesting</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Rooftop rainwater collected and stored in underground tanks, filtered for reuse in gardening and sanitation.</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rainwater_harvesting_report.pdf</w:t>
            </w:r>
          </w:p>
        </w:tc>
      </w:tr>
    </w:tbl>
    <w:p>
      <w:pPr>
        <w:spacing w:before="200" w:after="80"/>
      </w:pPr>
      <w:r>
        <w:rPr>
          <w:rFonts w:ascii="Cambria" w:hAnsi="Cambria"/>
          <w:b/>
          <w:color w:val="1F3A5F"/>
          <w:sz w:val="24"/>
        </w:rPr>
        <w:t>2. Borewell / Open Well Recharge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Recharge pits and channels direct excess rainwater to borewells to replenish groundwater.</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borewell_recharge_photos.pdf</w:t>
            </w:r>
          </w:p>
        </w:tc>
      </w:tr>
    </w:tbl>
    <w:p>
      <w:pPr>
        <w:spacing w:before="200" w:after="80"/>
      </w:pPr>
      <w:r>
        <w:rPr>
          <w:rFonts w:ascii="Cambria" w:hAnsi="Cambria"/>
          <w:b/>
          <w:color w:val="1F3A5F"/>
          <w:sz w:val="24"/>
        </w:rPr>
        <w:t>3. Construction of Tanks &amp; Bunds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Small earthen bunds and concrete tanks constructed to store rainwater for irrigation use.</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tanks_bunds_activity_report.pdf</w:t>
            </w:r>
          </w:p>
        </w:tc>
      </w:tr>
    </w:tbl>
    <w:p>
      <w:pPr>
        <w:spacing w:before="200" w:after="80"/>
      </w:pPr>
      <w:r>
        <w:rPr>
          <w:rFonts w:ascii="Cambria" w:hAnsi="Cambria"/>
          <w:b/>
          <w:color w:val="1F3A5F"/>
          <w:sz w:val="24"/>
        </w:rPr>
        <w:t>4. Wastewater Recycling (STP)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Sewage Treatment Plant treats wastewater from hostels and canteens; treated water reused for landscaping.</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stp_operation_report.pdf</w:t>
            </w:r>
          </w:p>
        </w:tc>
      </w:tr>
    </w:tbl>
    <w:p>
      <w:pPr>
        <w:spacing w:before="200" w:after="80"/>
      </w:pPr>
      <w:r>
        <w:rPr>
          <w:rFonts w:ascii="Cambria" w:hAnsi="Cambria"/>
          <w:b/>
          <w:color w:val="1F3A5F"/>
          <w:sz w:val="24"/>
        </w:rPr>
        <w:t>5. Maintenance of Water Bodies &amp; Distribution System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w:t>
            </w:r>
          </w:p>
        </w:tc>
        <w:tc>
          <w:tcPr>
            <w:shd w:val="clear" w:color="auto" w:fill="F2F2F2"/>
            <w:tcW w:w="6577" w:type="dxa"/>
          </w:tcPr>
          <w:p>
            <w:r/>
            <w:r>
              <w:rPr>
                <w:rFonts w:ascii="Cambria" w:hAnsi="Cambria"/>
                <w:b w:val="0"/>
                <w:i w:val="0"/>
                <w:sz w:val="22"/>
              </w:rPr>
              <w:t>Periodic cleaning and desilting of campus pond; regular maintenance of pipelines to prevent leaks.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waterbody_maintenance_report.pdf</w:t>
            </w:r>
          </w:p>
        </w:tc>
      </w:tr>
    </w:tbl>
    <w:p>
      <w:pPr>
        <w:keepNext/>
        <w:spacing w:before="200" w:after="120"/>
      </w:pPr>
      <w:r>
        <w:rPr>
          <w:rFonts w:ascii="Cambria" w:hAnsi="Cambria"/>
          <w:b/>
          <w:color w:val="1F3A5F"/>
          <w:sz w:val="24"/>
        </w:rPr>
        <w:t>2. Geo-tagged Photographs Table</w:t>
      </w:r>
    </w:p>
    <w:tbl>
      <w:tblGrid>
        <w:gridCol w:w="737"/>
        <w:gridCol w:w="2268"/>
        <w:gridCol w:w="3118"/>
        <w:gridCol w:w="3118"/>
      </w:tblGrid>
      <w:tblPr>
        <w:jc w:val="center"/>
        <w:tblLook w:firstColumn="1" w:firstRow="1" w:lastColumn="0" w:lastRow="0" w:noHBand="0" w:noVBand="1" w:val="04A0"/>
        <w:tblW w:w="9242" w:type="dxa"/>
        <w:tblLayout w:type="fixed"/>
      </w:tblPr>
      <w:tr>
        <w:tc>
          <w:tcPr>
            <w:shd w:val="clear" w:color="auto" w:fill="1F3A5F"/>
            <w:tcW w:w="737" w:type="dxa"/>
          </w:tcPr>
          <w:p>
            <w:pPr>
              <w:jc w:val="center"/>
            </w:pPr>
            <w:r/>
            <w:r>
              <w:rPr>
                <w:rFonts w:ascii="Cambria" w:hAnsi="Cambria"/>
                <w:b/>
                <w:i w:val="0"/>
                <w:color w:val="FFFFFF"/>
                <w:sz w:val="22"/>
              </w:rPr>
              <w:t>Sl. No.</w:t>
            </w:r>
          </w:p>
        </w:tc>
        <w:tc>
          <w:tcPr>
            <w:shd w:val="clear" w:color="auto" w:fill="1F3A5F"/>
            <w:tcW w:w="2268" w:type="dxa"/>
          </w:tcPr>
          <w:p>
            <w:pPr>
              <w:jc w:val="center"/>
            </w:pPr>
            <w:r/>
            <w:r>
              <w:rPr>
                <w:rFonts w:ascii="Cambria" w:hAnsi="Cambria"/>
                <w:b/>
                <w:i w:val="0"/>
                <w:color w:val="FFFFFF"/>
                <w:sz w:val="22"/>
              </w:rPr>
              <w:t>Facility</w:t>
            </w:r>
          </w:p>
        </w:tc>
        <w:tc>
          <w:tcPr>
            <w:shd w:val="clear" w:color="auto" w:fill="1F3A5F"/>
            <w:tcW w:w="3118" w:type="dxa"/>
          </w:tcPr>
          <w:p>
            <w:pPr>
              <w:jc w:val="center"/>
            </w:pPr>
            <w:r/>
            <w:r>
              <w:rPr>
                <w:rFonts w:ascii="Cambria" w:hAnsi="Cambria"/>
                <w:b/>
                <w:i w:val="0"/>
                <w:color w:val="FFFFFF"/>
                <w:sz w:val="22"/>
              </w:rPr>
              <w:t>Photograph File Name</w:t>
            </w:r>
          </w:p>
        </w:tc>
        <w:tc>
          <w:tcPr>
            <w:shd w:val="clear" w:color="auto" w:fill="1F3A5F"/>
            <w:tcW w:w="3118" w:type="dxa"/>
          </w:tcPr>
          <w:p>
            <w:pPr>
              <w:jc w:val="center"/>
            </w:pPr>
            <w:r/>
            <w:r>
              <w:rPr>
                <w:rFonts w:ascii="Cambria" w:hAnsi="Cambria"/>
                <w:b/>
                <w:i w:val="0"/>
                <w:color w:val="FFFFFF"/>
                <w:sz w:val="22"/>
              </w:rPr>
              <w:t>Geo-tag Coordinates</w:t>
            </w:r>
          </w:p>
        </w:tc>
      </w:tr>
      <w:tr>
        <w:tc>
          <w:tcPr>
            <w:tcW w:w="737" w:type="dxa"/>
          </w:tcPr>
          <w:p>
            <w:pPr>
              <w:jc w:val="center"/>
            </w:pPr>
            <w:r/>
            <w:r>
              <w:rPr>
                <w:rFonts w:ascii="Cambria" w:hAnsi="Cambria"/>
                <w:b w:val="0"/>
                <w:i w:val="0"/>
                <w:sz w:val="22"/>
              </w:rPr>
              <w:t>1</w:t>
            </w:r>
          </w:p>
        </w:tc>
        <w:tc>
          <w:tcPr>
            <w:tcW w:w="2268" w:type="dxa"/>
          </w:tcPr>
          <w:p>
            <w:r/>
            <w:r>
              <w:rPr>
                <w:rFonts w:ascii="Cambria" w:hAnsi="Cambria"/>
                <w:b w:val="0"/>
                <w:i w:val="0"/>
                <w:sz w:val="22"/>
              </w:rPr>
              <w:t>Rainwater Harvesting Unit</w:t>
            </w:r>
          </w:p>
        </w:tc>
        <w:tc>
          <w:tcPr>
            <w:tcW w:w="3118" w:type="dxa"/>
          </w:tcPr>
          <w:p>
            <w:r/>
            <w:r>
              <w:rPr>
                <w:rFonts w:ascii="Cambria" w:hAnsi="Cambria"/>
                <w:b w:val="0"/>
                <w:i w:val="0"/>
                <w:sz w:val="22"/>
              </w:rPr>
              <w:t>rainwater_geo.jpg</w:t>
            </w:r>
          </w:p>
        </w:tc>
        <w:tc>
          <w:tcPr>
            <w:tcW w:w="3118"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2</w:t>
            </w:r>
          </w:p>
        </w:tc>
        <w:tc>
          <w:tcPr>
            <w:shd w:val="clear" w:color="auto" w:fill="F2F2F2"/>
            <w:tcW w:w="2268" w:type="dxa"/>
          </w:tcPr>
          <w:p>
            <w:r/>
            <w:r>
              <w:rPr>
                <w:rFonts w:ascii="Cambria" w:hAnsi="Cambria"/>
                <w:b w:val="0"/>
                <w:i w:val="0"/>
                <w:sz w:val="22"/>
              </w:rPr>
              <w:t>Borewell Recharge Pit</w:t>
            </w:r>
          </w:p>
        </w:tc>
        <w:tc>
          <w:tcPr>
            <w:shd w:val="clear" w:color="auto" w:fill="F2F2F2"/>
            <w:tcW w:w="3118" w:type="dxa"/>
          </w:tcPr>
          <w:p>
            <w:r/>
            <w:r>
              <w:rPr>
                <w:rFonts w:ascii="Cambria" w:hAnsi="Cambria"/>
                <w:b w:val="0"/>
                <w:i w:val="0"/>
                <w:sz w:val="22"/>
              </w:rPr>
              <w:t>borewell_geo.jpg</w:t>
            </w:r>
          </w:p>
        </w:tc>
        <w:tc>
          <w:tcPr>
            <w:shd w:val="clear" w:color="auto" w:fill="F2F2F2"/>
            <w:tcW w:w="3118"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3</w:t>
            </w:r>
          </w:p>
        </w:tc>
        <w:tc>
          <w:tcPr>
            <w:tcW w:w="2268" w:type="dxa"/>
          </w:tcPr>
          <w:p>
            <w:r/>
            <w:r>
              <w:rPr>
                <w:rFonts w:ascii="Cambria" w:hAnsi="Cambria"/>
                <w:b w:val="0"/>
                <w:i w:val="0"/>
                <w:sz w:val="22"/>
              </w:rPr>
              <w:t>Tank &amp; Bund</w:t>
            </w:r>
          </w:p>
        </w:tc>
        <w:tc>
          <w:tcPr>
            <w:tcW w:w="3118" w:type="dxa"/>
          </w:tcPr>
          <w:p>
            <w:r/>
            <w:r>
              <w:rPr>
                <w:rFonts w:ascii="Cambria" w:hAnsi="Cambria"/>
                <w:b w:val="0"/>
                <w:i w:val="0"/>
                <w:sz w:val="22"/>
              </w:rPr>
              <w:t>tank_bund_geo.jpg</w:t>
            </w:r>
          </w:p>
        </w:tc>
        <w:tc>
          <w:tcPr>
            <w:tcW w:w="3118"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4</w:t>
            </w:r>
          </w:p>
        </w:tc>
        <w:tc>
          <w:tcPr>
            <w:shd w:val="clear" w:color="auto" w:fill="F2F2F2"/>
            <w:tcW w:w="2268" w:type="dxa"/>
          </w:tcPr>
          <w:p>
            <w:r/>
            <w:r>
              <w:rPr>
                <w:rFonts w:ascii="Cambria" w:hAnsi="Cambria"/>
                <w:b w:val="0"/>
                <w:i w:val="0"/>
                <w:sz w:val="22"/>
              </w:rPr>
              <w:t>Wastewater Recycling STP</w:t>
            </w:r>
          </w:p>
        </w:tc>
        <w:tc>
          <w:tcPr>
            <w:shd w:val="clear" w:color="auto" w:fill="F2F2F2"/>
            <w:tcW w:w="3118" w:type="dxa"/>
          </w:tcPr>
          <w:p>
            <w:r/>
            <w:r>
              <w:rPr>
                <w:rFonts w:ascii="Cambria" w:hAnsi="Cambria"/>
                <w:b w:val="0"/>
                <w:i w:val="0"/>
                <w:sz w:val="22"/>
              </w:rPr>
              <w:t>stp_geo.jpg</w:t>
            </w:r>
          </w:p>
        </w:tc>
        <w:tc>
          <w:tcPr>
            <w:shd w:val="clear" w:color="auto" w:fill="F2F2F2"/>
            <w:tcW w:w="3118"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5</w:t>
            </w:r>
          </w:p>
        </w:tc>
        <w:tc>
          <w:tcPr>
            <w:tcW w:w="2268" w:type="dxa"/>
          </w:tcPr>
          <w:p>
            <w:r/>
            <w:r>
              <w:rPr>
                <w:rFonts w:ascii="Cambria" w:hAnsi="Cambria"/>
                <w:b w:val="0"/>
                <w:i w:val="0"/>
                <w:sz w:val="22"/>
              </w:rPr>
              <w:t>Campus Water Body</w:t>
            </w:r>
          </w:p>
        </w:tc>
        <w:tc>
          <w:tcPr>
            <w:tcW w:w="3118" w:type="dxa"/>
          </w:tcPr>
          <w:p>
            <w:r/>
            <w:r>
              <w:rPr>
                <w:rFonts w:ascii="Cambria" w:hAnsi="Cambria"/>
                <w:b w:val="0"/>
                <w:i w:val="0"/>
                <w:sz w:val="22"/>
              </w:rPr>
              <w:t>waterbody_geo.jpg</w:t>
            </w:r>
          </w:p>
        </w:tc>
        <w:tc>
          <w:tcPr>
            <w:tcW w:w="3118"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Bills for Facility Creation / Equipment Purchase</w:t>
      </w:r>
    </w:p>
    <w:tbl>
      <w:tblGrid>
        <w:gridCol w:w="680"/>
        <w:gridCol w:w="1814"/>
        <w:gridCol w:w="1814"/>
        <w:gridCol w:w="2041"/>
        <w:gridCol w:w="1077"/>
        <w:gridCol w:w="1757"/>
      </w:tblGrid>
      <w:tblPr>
        <w:jc w:val="center"/>
        <w:tblLook w:firstColumn="1" w:firstRow="1" w:lastColumn="0" w:lastRow="0" w:noHBand="0" w:noVBand="1" w:val="04A0"/>
        <w:tblW w:w="9185"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814" w:type="dxa"/>
          </w:tcPr>
          <w:p>
            <w:pPr>
              <w:jc w:val="center"/>
            </w:pPr>
            <w:r/>
            <w:r>
              <w:rPr>
                <w:rFonts w:ascii="Cambria" w:hAnsi="Cambria"/>
                <w:b/>
                <w:i w:val="0"/>
                <w:color w:val="FFFFFF"/>
                <w:sz w:val="22"/>
              </w:rPr>
              <w:t>Facility</w:t>
            </w:r>
          </w:p>
        </w:tc>
        <w:tc>
          <w:tcPr>
            <w:shd w:val="clear" w:color="auto" w:fill="1F3A5F"/>
            <w:tcW w:w="1814" w:type="dxa"/>
          </w:tcPr>
          <w:p>
            <w:pPr>
              <w:jc w:val="center"/>
            </w:pPr>
            <w:r/>
            <w:r>
              <w:rPr>
                <w:rFonts w:ascii="Cambria" w:hAnsi="Cambria"/>
                <w:b/>
                <w:i w:val="0"/>
                <w:color w:val="FFFFFF"/>
                <w:sz w:val="22"/>
              </w:rPr>
              <w:t>Invoice No. &amp; Date</w:t>
            </w:r>
          </w:p>
        </w:tc>
        <w:tc>
          <w:tcPr>
            <w:shd w:val="clear" w:color="auto" w:fill="1F3A5F"/>
            <w:tcW w:w="2041" w:type="dxa"/>
          </w:tcPr>
          <w:p>
            <w:pPr>
              <w:jc w:val="center"/>
            </w:pPr>
            <w:r/>
            <w:r>
              <w:rPr>
                <w:rFonts w:ascii="Cambria" w:hAnsi="Cambria"/>
                <w:b/>
                <w:i w:val="0"/>
                <w:color w:val="FFFFFF"/>
                <w:sz w:val="22"/>
              </w:rPr>
              <w:t>Vendor Name</w:t>
            </w:r>
          </w:p>
        </w:tc>
        <w:tc>
          <w:tcPr>
            <w:shd w:val="clear" w:color="auto" w:fill="1F3A5F"/>
            <w:tcW w:w="1077" w:type="dxa"/>
          </w:tcPr>
          <w:p>
            <w:pPr>
              <w:jc w:val="center"/>
            </w:pPr>
            <w:r/>
            <w:r>
              <w:rPr>
                <w:rFonts w:ascii="Cambria" w:hAnsi="Cambria"/>
                <w:b/>
                <w:i w:val="0"/>
                <w:color w:val="FFFFFF"/>
                <w:sz w:val="22"/>
              </w:rPr>
              <w:t>Amount (₹)</w:t>
            </w:r>
          </w:p>
        </w:tc>
        <w:tc>
          <w:tcPr>
            <w:shd w:val="clear" w:color="auto" w:fill="1F3A5F"/>
            <w:tcW w:w="1757" w:type="dxa"/>
          </w:tcPr>
          <w:p>
            <w:pPr>
              <w:jc w:val="center"/>
            </w:pPr>
            <w:r/>
            <w:r>
              <w:rPr>
                <w:rFonts w:ascii="Cambria" w:hAnsi="Cambria"/>
                <w:b/>
                <w:i w:val="0"/>
                <w:color w:val="FFFFFF"/>
                <w:sz w:val="22"/>
              </w:rPr>
              <w:t>Supporting File</w:t>
            </w:r>
          </w:p>
        </w:tc>
      </w:tr>
      <w:tr>
        <w:tc>
          <w:tcPr>
            <w:tcW w:w="680" w:type="dxa"/>
          </w:tcPr>
          <w:p>
            <w:pPr>
              <w:jc w:val="center"/>
            </w:pPr>
            <w:r/>
            <w:r>
              <w:rPr>
                <w:rFonts w:ascii="Cambria" w:hAnsi="Cambria"/>
                <w:b w:val="0"/>
                <w:i w:val="0"/>
                <w:sz w:val="22"/>
              </w:rPr>
              <w:t>1</w:t>
            </w:r>
          </w:p>
        </w:tc>
        <w:tc>
          <w:tcPr>
            <w:tcW w:w="1814" w:type="dxa"/>
          </w:tcPr>
          <w:p>
            <w:r/>
            <w:r>
              <w:rPr>
                <w:rFonts w:ascii="Cambria" w:hAnsi="Cambria"/>
                <w:b w:val="0"/>
                <w:i w:val="0"/>
                <w:sz w:val="22"/>
              </w:rPr>
              <w:t>Rainwater Harvesting System</w:t>
            </w:r>
          </w:p>
        </w:tc>
        <w:tc>
          <w:tcPr>
            <w:tcW w:w="1814" w:type="dxa"/>
          </w:tcPr>
          <w:p>
            <w:r/>
            <w:r>
              <w:rPr>
                <w:rFonts w:ascii="Cambria" w:hAnsi="Cambria"/>
                <w:b w:val="0"/>
                <w:i w:val="0"/>
                <w:sz w:val="22"/>
              </w:rPr>
              <w:t>RWH-001 / DD-MM-YYYY</w:t>
            </w:r>
          </w:p>
        </w:tc>
        <w:tc>
          <w:tcPr>
            <w:tcW w:w="2041" w:type="dxa"/>
          </w:tcPr>
          <w:p>
            <w:r/>
            <w:r>
              <w:rPr>
                <w:rFonts w:ascii="Cambria" w:hAnsi="Cambria"/>
                <w:b w:val="0"/>
                <w:i w:val="0"/>
                <w:sz w:val="22"/>
              </w:rPr>
              <w:t>AquaHarvest Systems</w:t>
            </w:r>
          </w:p>
        </w:tc>
        <w:tc>
          <w:tcPr>
            <w:tcW w:w="1077" w:type="dxa"/>
          </w:tcPr>
          <w:p>
            <w:r/>
            <w:r>
              <w:rPr>
                <w:rFonts w:ascii="Cambria" w:hAnsi="Cambria"/>
                <w:b w:val="0"/>
                <w:i w:val="0"/>
                <w:sz w:val="22"/>
              </w:rPr>
              <w:t>XXXXX</w:t>
            </w:r>
          </w:p>
        </w:tc>
        <w:tc>
          <w:tcPr>
            <w:tcW w:w="1757" w:type="dxa"/>
          </w:tcPr>
          <w:p>
            <w:r/>
            <w:r>
              <w:rPr>
                <w:rFonts w:ascii="Cambria" w:hAnsi="Cambria"/>
                <w:b w:val="0"/>
                <w:i w:val="0"/>
                <w:sz w:val="22"/>
              </w:rPr>
              <w:t>rainwater_invoice.pdf</w:t>
            </w:r>
          </w:p>
        </w:tc>
      </w:tr>
      <w:tr>
        <w:tc>
          <w:tcPr>
            <w:shd w:val="clear" w:color="auto" w:fill="F2F2F2"/>
            <w:tcW w:w="680" w:type="dxa"/>
          </w:tcPr>
          <w:p>
            <w:pPr>
              <w:jc w:val="center"/>
            </w:pPr>
            <w:r/>
            <w:r>
              <w:rPr>
                <w:rFonts w:ascii="Cambria" w:hAnsi="Cambria"/>
                <w:b w:val="0"/>
                <w:i w:val="0"/>
                <w:sz w:val="22"/>
              </w:rPr>
              <w:t>2</w:t>
            </w:r>
          </w:p>
        </w:tc>
        <w:tc>
          <w:tcPr>
            <w:shd w:val="clear" w:color="auto" w:fill="F2F2F2"/>
            <w:tcW w:w="1814" w:type="dxa"/>
          </w:tcPr>
          <w:p>
            <w:r/>
            <w:r>
              <w:rPr>
                <w:rFonts w:ascii="Cambria" w:hAnsi="Cambria"/>
                <w:b w:val="0"/>
                <w:i w:val="0"/>
                <w:sz w:val="22"/>
              </w:rPr>
              <w:t>Borewell Recharge Pit</w:t>
            </w:r>
          </w:p>
        </w:tc>
        <w:tc>
          <w:tcPr>
            <w:shd w:val="clear" w:color="auto" w:fill="F2F2F2"/>
            <w:tcW w:w="1814" w:type="dxa"/>
          </w:tcPr>
          <w:p>
            <w:r/>
            <w:r>
              <w:rPr>
                <w:rFonts w:ascii="Cambria" w:hAnsi="Cambria"/>
                <w:b w:val="0"/>
                <w:i w:val="0"/>
                <w:sz w:val="22"/>
              </w:rPr>
              <w:t>BR-002 / DD-MM-YYYY</w:t>
            </w:r>
          </w:p>
        </w:tc>
        <w:tc>
          <w:tcPr>
            <w:shd w:val="clear" w:color="auto" w:fill="F2F2F2"/>
            <w:tcW w:w="2041" w:type="dxa"/>
          </w:tcPr>
          <w:p>
            <w:r/>
            <w:r>
              <w:rPr>
                <w:rFonts w:ascii="Cambria" w:hAnsi="Cambria"/>
                <w:b w:val="0"/>
                <w:i w:val="0"/>
                <w:sz w:val="22"/>
              </w:rPr>
              <w:t>Groundwater Solutions Pvt. Ltd.</w:t>
            </w:r>
          </w:p>
        </w:tc>
        <w:tc>
          <w:tcPr>
            <w:shd w:val="clear" w:color="auto" w:fill="F2F2F2"/>
            <w:tcW w:w="1077" w:type="dxa"/>
          </w:tcPr>
          <w:p>
            <w:r/>
            <w:r>
              <w:rPr>
                <w:rFonts w:ascii="Cambria" w:hAnsi="Cambria"/>
                <w:b w:val="0"/>
                <w:i w:val="0"/>
                <w:sz w:val="22"/>
              </w:rPr>
              <w:t>XXXXX</w:t>
            </w:r>
          </w:p>
        </w:tc>
        <w:tc>
          <w:tcPr>
            <w:shd w:val="clear" w:color="auto" w:fill="F2F2F2"/>
            <w:tcW w:w="1757" w:type="dxa"/>
          </w:tcPr>
          <w:p>
            <w:r/>
            <w:r>
              <w:rPr>
                <w:rFonts w:ascii="Cambria" w:hAnsi="Cambria"/>
                <w:b w:val="0"/>
                <w:i w:val="0"/>
                <w:sz w:val="22"/>
              </w:rPr>
              <w:t>borewell_invoice.pdf</w:t>
            </w:r>
          </w:p>
        </w:tc>
      </w:tr>
      <w:tr>
        <w:tc>
          <w:tcPr>
            <w:tcW w:w="680" w:type="dxa"/>
          </w:tcPr>
          <w:p>
            <w:pPr>
              <w:jc w:val="center"/>
            </w:pPr>
            <w:r/>
            <w:r>
              <w:rPr>
                <w:rFonts w:ascii="Cambria" w:hAnsi="Cambria"/>
                <w:b w:val="0"/>
                <w:i w:val="0"/>
                <w:sz w:val="22"/>
              </w:rPr>
              <w:t>3</w:t>
            </w:r>
          </w:p>
        </w:tc>
        <w:tc>
          <w:tcPr>
            <w:tcW w:w="1814" w:type="dxa"/>
          </w:tcPr>
          <w:p>
            <w:r/>
            <w:r>
              <w:rPr>
                <w:rFonts w:ascii="Cambria" w:hAnsi="Cambria"/>
                <w:b w:val="0"/>
                <w:i w:val="0"/>
                <w:sz w:val="22"/>
              </w:rPr>
              <w:t>Tanks &amp; Bunds</w:t>
            </w:r>
          </w:p>
        </w:tc>
        <w:tc>
          <w:tcPr>
            <w:tcW w:w="1814" w:type="dxa"/>
          </w:tcPr>
          <w:p>
            <w:r/>
            <w:r>
              <w:rPr>
                <w:rFonts w:ascii="Cambria" w:hAnsi="Cambria"/>
                <w:b w:val="0"/>
                <w:i w:val="0"/>
                <w:sz w:val="22"/>
              </w:rPr>
              <w:t>TB-003 / DD-MM-YYYY</w:t>
            </w:r>
          </w:p>
        </w:tc>
        <w:tc>
          <w:tcPr>
            <w:tcW w:w="2041" w:type="dxa"/>
          </w:tcPr>
          <w:p>
            <w:r/>
            <w:r>
              <w:rPr>
                <w:rFonts w:ascii="Cambria" w:hAnsi="Cambria"/>
                <w:b w:val="0"/>
                <w:i w:val="0"/>
                <w:sz w:val="22"/>
              </w:rPr>
              <w:t>GreenInfra Builders</w:t>
            </w:r>
          </w:p>
        </w:tc>
        <w:tc>
          <w:tcPr>
            <w:tcW w:w="1077" w:type="dxa"/>
          </w:tcPr>
          <w:p>
            <w:r/>
            <w:r>
              <w:rPr>
                <w:rFonts w:ascii="Cambria" w:hAnsi="Cambria"/>
                <w:b w:val="0"/>
                <w:i w:val="0"/>
                <w:sz w:val="22"/>
              </w:rPr>
              <w:t>XXXXX</w:t>
            </w:r>
          </w:p>
        </w:tc>
        <w:tc>
          <w:tcPr>
            <w:tcW w:w="1757" w:type="dxa"/>
          </w:tcPr>
          <w:p>
            <w:r/>
            <w:r>
              <w:rPr>
                <w:rFonts w:ascii="Cambria" w:hAnsi="Cambria"/>
                <w:b w:val="0"/>
                <w:i w:val="0"/>
                <w:sz w:val="22"/>
              </w:rPr>
              <w:t>tanks_bunds_invoice.pdf</w:t>
            </w:r>
          </w:p>
        </w:tc>
      </w:tr>
      <w:tr>
        <w:tc>
          <w:tcPr>
            <w:shd w:val="clear" w:color="auto" w:fill="F2F2F2"/>
            <w:tcW w:w="680" w:type="dxa"/>
          </w:tcPr>
          <w:p>
            <w:pPr>
              <w:jc w:val="center"/>
            </w:pPr>
            <w:r/>
            <w:r>
              <w:rPr>
                <w:rFonts w:ascii="Cambria" w:hAnsi="Cambria"/>
                <w:b w:val="0"/>
                <w:i w:val="0"/>
                <w:sz w:val="22"/>
              </w:rPr>
              <w:t>4</w:t>
            </w:r>
          </w:p>
        </w:tc>
        <w:tc>
          <w:tcPr>
            <w:shd w:val="clear" w:color="auto" w:fill="F2F2F2"/>
            <w:tcW w:w="1814" w:type="dxa"/>
          </w:tcPr>
          <w:p>
            <w:r/>
            <w:r>
              <w:rPr>
                <w:rFonts w:ascii="Cambria" w:hAnsi="Cambria"/>
                <w:b w:val="0"/>
                <w:i w:val="0"/>
                <w:sz w:val="22"/>
              </w:rPr>
              <w:t>Sewage Treatment Plant (STP)</w:t>
            </w:r>
          </w:p>
        </w:tc>
        <w:tc>
          <w:tcPr>
            <w:shd w:val="clear" w:color="auto" w:fill="F2F2F2"/>
            <w:tcW w:w="1814" w:type="dxa"/>
          </w:tcPr>
          <w:p>
            <w:r/>
            <w:r>
              <w:rPr>
                <w:rFonts w:ascii="Cambria" w:hAnsi="Cambria"/>
                <w:b w:val="0"/>
                <w:i w:val="0"/>
                <w:sz w:val="22"/>
              </w:rPr>
              <w:t>STP-004 / DD-MM-YYYY</w:t>
            </w:r>
          </w:p>
        </w:tc>
        <w:tc>
          <w:tcPr>
            <w:shd w:val="clear" w:color="auto" w:fill="F2F2F2"/>
            <w:tcW w:w="2041" w:type="dxa"/>
          </w:tcPr>
          <w:p>
            <w:r/>
            <w:r>
              <w:rPr>
                <w:rFonts w:ascii="Cambria" w:hAnsi="Cambria"/>
                <w:b w:val="0"/>
                <w:i w:val="0"/>
                <w:sz w:val="22"/>
              </w:rPr>
              <w:t>EcoWater Treatment Pvt. Ltd.</w:t>
            </w:r>
          </w:p>
        </w:tc>
        <w:tc>
          <w:tcPr>
            <w:shd w:val="clear" w:color="auto" w:fill="F2F2F2"/>
            <w:tcW w:w="1077" w:type="dxa"/>
          </w:tcPr>
          <w:p>
            <w:r/>
            <w:r>
              <w:rPr>
                <w:rFonts w:ascii="Cambria" w:hAnsi="Cambria"/>
                <w:b w:val="0"/>
                <w:i w:val="0"/>
                <w:sz w:val="22"/>
              </w:rPr>
              <w:t>XXXXX</w:t>
            </w:r>
          </w:p>
        </w:tc>
        <w:tc>
          <w:tcPr>
            <w:shd w:val="clear" w:color="auto" w:fill="F2F2F2"/>
            <w:tcW w:w="1757" w:type="dxa"/>
          </w:tcPr>
          <w:p>
            <w:r/>
            <w:r>
              <w:rPr>
                <w:rFonts w:ascii="Cambria" w:hAnsi="Cambria"/>
                <w:b w:val="0"/>
                <w:i w:val="0"/>
                <w:sz w:val="22"/>
              </w:rPr>
              <w:t>stp_invoice.pdf</w:t>
            </w:r>
          </w:p>
        </w:tc>
      </w:tr>
    </w:tbl>
    <w:p>
      <w:pPr>
        <w:keepNext/>
        <w:spacing w:before="200" w:after="120"/>
      </w:pPr>
      <w:r>
        <w:rPr>
          <w:rFonts w:ascii="Cambria" w:hAnsi="Cambria"/>
          <w:b/>
          <w:color w:val="1F3A5F"/>
          <w:sz w:val="24"/>
        </w:rPr>
        <w:t>4. Green Audit References (Water Focus)</w:t>
      </w:r>
    </w:p>
    <w:tbl>
      <w:tblGrid>
        <w:gridCol w:w="1701"/>
        <w:gridCol w:w="1587"/>
        <w:gridCol w:w="680"/>
        <w:gridCol w:w="3685"/>
        <w:gridCol w:w="1757"/>
      </w:tblGrid>
      <w:tblPr>
        <w:jc w:val="center"/>
        <w:tblLook w:firstColumn="1" w:firstRow="1" w:lastColumn="0" w:lastRow="0" w:noHBand="0" w:noVBand="1" w:val="04A0"/>
        <w:tblW w:w="9412" w:type="dxa"/>
        <w:tblLayout w:type="fixed"/>
      </w:tblPr>
      <w:tr>
        <w:tc>
          <w:tcPr>
            <w:shd w:val="clear" w:color="auto" w:fill="1F3A5F"/>
            <w:tcW w:w="1701" w:type="dxa"/>
          </w:tcPr>
          <w:p>
            <w:pPr>
              <w:jc w:val="center"/>
            </w:pPr>
            <w:r/>
            <w:r>
              <w:rPr>
                <w:rFonts w:ascii="Cambria" w:hAnsi="Cambria"/>
                <w:b/>
                <w:i w:val="0"/>
                <w:color w:val="FFFFFF"/>
                <w:sz w:val="22"/>
              </w:rPr>
              <w:t>Audit Type</w:t>
            </w:r>
          </w:p>
        </w:tc>
        <w:tc>
          <w:tcPr>
            <w:shd w:val="clear" w:color="auto" w:fill="1F3A5F"/>
            <w:tcW w:w="1587" w:type="dxa"/>
          </w:tcPr>
          <w:p>
            <w:pPr>
              <w:jc w:val="center"/>
            </w:pPr>
            <w:r/>
            <w:r>
              <w:rPr>
                <w:rFonts w:ascii="Cambria" w:hAnsi="Cambria"/>
                <w:b/>
                <w:i w:val="0"/>
                <w:color w:val="FFFFFF"/>
                <w:sz w:val="22"/>
              </w:rPr>
              <w:t>Agency</w:t>
            </w:r>
          </w:p>
        </w:tc>
        <w:tc>
          <w:tcPr>
            <w:shd w:val="clear" w:color="auto" w:fill="1F3A5F"/>
            <w:tcW w:w="680" w:type="dxa"/>
          </w:tcPr>
          <w:p>
            <w:pPr>
              <w:jc w:val="center"/>
            </w:pPr>
            <w:r/>
            <w:r>
              <w:rPr>
                <w:rFonts w:ascii="Cambria" w:hAnsi="Cambria"/>
                <w:b/>
                <w:i w:val="0"/>
                <w:color w:val="FFFFFF"/>
                <w:sz w:val="22"/>
              </w:rPr>
              <w:t>Year</w:t>
            </w:r>
          </w:p>
        </w:tc>
        <w:tc>
          <w:tcPr>
            <w:shd w:val="clear" w:color="auto" w:fill="1F3A5F"/>
            <w:tcW w:w="3685" w:type="dxa"/>
          </w:tcPr>
          <w:p>
            <w:pPr>
              <w:jc w:val="center"/>
            </w:pPr>
            <w:r/>
            <w:r>
              <w:rPr>
                <w:rFonts w:ascii="Cambria" w:hAnsi="Cambria"/>
                <w:b/>
                <w:i w:val="0"/>
                <w:color w:val="FFFFFF"/>
                <w:sz w:val="22"/>
              </w:rPr>
              <w:t>Key Findings</w:t>
            </w:r>
          </w:p>
        </w:tc>
        <w:tc>
          <w:tcPr>
            <w:shd w:val="clear" w:color="auto" w:fill="1F3A5F"/>
            <w:tcW w:w="1757" w:type="dxa"/>
          </w:tcPr>
          <w:p>
            <w:pPr>
              <w:jc w:val="center"/>
            </w:pPr>
            <w:r/>
            <w:r>
              <w:rPr>
                <w:rFonts w:ascii="Cambria" w:hAnsi="Cambria"/>
                <w:b/>
                <w:i w:val="0"/>
                <w:color w:val="FFFFFF"/>
                <w:sz w:val="22"/>
              </w:rPr>
              <w:t>File Name</w:t>
            </w:r>
          </w:p>
        </w:tc>
      </w:tr>
      <w:tr>
        <w:tc>
          <w:tcPr>
            <w:tcW w:w="1701" w:type="dxa"/>
          </w:tcPr>
          <w:p>
            <w:r/>
            <w:r>
              <w:rPr>
                <w:rFonts w:ascii="Cambria" w:hAnsi="Cambria"/>
                <w:b w:val="0"/>
                <w:i w:val="0"/>
                <w:sz w:val="22"/>
              </w:rPr>
              <w:t>Water Conservation Audit</w:t>
            </w:r>
          </w:p>
        </w:tc>
        <w:tc>
          <w:tcPr>
            <w:tcW w:w="1587" w:type="dxa"/>
          </w:tcPr>
          <w:p>
            <w:r/>
            <w:r>
              <w:rPr>
                <w:rFonts w:ascii="Cambria" w:hAnsi="Cambria"/>
                <w:b w:val="0"/>
                <w:i w:val="0"/>
                <w:sz w:val="22"/>
              </w:rPr>
              <w:t>[Recognised Agency Name]</w:t>
            </w:r>
          </w:p>
        </w:tc>
        <w:tc>
          <w:tcPr>
            <w:tcW w:w="680" w:type="dxa"/>
          </w:tcPr>
          <w:p>
            <w:r/>
            <w:r>
              <w:rPr>
                <w:rFonts w:ascii="Cambria" w:hAnsi="Cambria"/>
                <w:b w:val="0"/>
                <w:i w:val="0"/>
                <w:sz w:val="22"/>
              </w:rPr>
              <w:t>YYYY</w:t>
            </w:r>
          </w:p>
        </w:tc>
        <w:tc>
          <w:tcPr>
            <w:tcW w:w="3685" w:type="dxa"/>
          </w:tcPr>
          <w:p>
            <w:r/>
            <w:r>
              <w:rPr>
                <w:rFonts w:ascii="Cambria" w:hAnsi="Cambria"/>
                <w:b w:val="0"/>
                <w:i w:val="0"/>
                <w:sz w:val="22"/>
              </w:rPr>
              <w:t>XX% of total water needs met via rainwater harvesting &amp; recycling; municipal water dependency reduced by XX% in 3 years.</w:t>
            </w:r>
          </w:p>
        </w:tc>
        <w:tc>
          <w:tcPr>
            <w:tcW w:w="1757" w:type="dxa"/>
          </w:tcPr>
          <w:p>
            <w:r/>
            <w:r>
              <w:rPr>
                <w:rFonts w:ascii="Cambria" w:hAnsi="Cambria"/>
                <w:b w:val="0"/>
                <w:i w:val="0"/>
                <w:sz w:val="22"/>
              </w:rPr>
              <w:t>water_audit_report.pdf</w:t>
            </w:r>
          </w:p>
        </w:tc>
      </w:tr>
    </w:tbl>
    <w:p>
      <w:pPr>
        <w:keepNext/>
        <w:spacing w:before="200" w:after="120"/>
      </w:pPr>
      <w:r>
        <w:rPr>
          <w:rFonts w:ascii="Cambria" w:hAnsi="Cambria"/>
          <w:b/>
          <w:color w:val="1F3A5F"/>
          <w:sz w:val="24"/>
        </w:rPr>
        <w:t>5. Additional Links</w:t>
      </w:r>
    </w:p>
    <w:p>
      <w:pPr>
        <w:spacing w:after="80"/>
        <w:ind w:left="357" w:hanging="227"/>
        <w:jc w:val="both"/>
      </w:pPr>
      <w:r>
        <w:rPr>
          <w:rFonts w:ascii="Cambria" w:hAnsi="Cambria"/>
          <w:sz w:val="22"/>
        </w:rPr>
        <w:t xml:space="preserve">•  </w:t>
      </w:r>
      <w:r>
        <w:rPr>
          <w:rFonts w:ascii="Cambria" w:hAnsi="Cambria"/>
          <w:b w:val="0"/>
          <w:i w:val="0"/>
          <w:sz w:val="22"/>
        </w:rPr>
        <w:t xml:space="preserve">Institutional Sustainability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Environmental Report (Water Conservation Section): </w:t>
      </w:r>
      <w:r>
        <w:rPr>
          <w:rFonts w:ascii="Cambria" w:hAnsi="Cambria"/>
          <w:b w:val="0"/>
          <w:i/>
          <w:sz w:val="22"/>
        </w:rPr>
        <w:t>[Insert Link]</w:t>
      </w:r>
    </w:p>
    <w:p>
      <w:r>
        <w:br w:type="page"/>
      </w:r>
    </w:p>
    <w:p>
      <w:pPr>
        <w:keepNext/>
        <w:spacing w:before="240" w:after="120"/>
      </w:pPr>
      <w:r>
        <w:rPr>
          <w:rFonts w:ascii="Cambria" w:hAnsi="Cambria"/>
          <w:b/>
          <w:color w:val="1F3A5F"/>
          <w:sz w:val="36"/>
        </w:rPr>
        <w:t>19. Water Conservation Audit Report</w:t>
      </w:r>
    </w:p>
    <w:p>
      <w:pPr>
        <w:spacing w:after="40"/>
        <w:jc w:val="both"/>
      </w:pPr>
      <w:r>
        <w:rPr>
          <w:rFonts w:ascii="Cambria" w:hAnsi="Cambria"/>
          <w:b/>
          <w:i w:val="0"/>
          <w:sz w:val="22"/>
        </w:rPr>
        <w:t>Institution Name:</w:t>
      </w:r>
      <w:r>
        <w:rPr>
          <w:rFonts w:ascii="Cambria" w:hAnsi="Cambria"/>
          <w:b w:val="0"/>
          <w:i w:val="0"/>
          <w:sz w:val="22"/>
        </w:rPr>
        <w:t xml:space="preserve"> [Insert Name]</w:t>
      </w:r>
    </w:p>
    <w:p>
      <w:pPr>
        <w:spacing w:after="40"/>
        <w:jc w:val="both"/>
      </w:pPr>
      <w:r>
        <w:rPr>
          <w:rFonts w:ascii="Cambria" w:hAnsi="Cambria"/>
          <w:b/>
          <w:i w:val="0"/>
          <w:sz w:val="22"/>
        </w:rPr>
        <w:t>Audit Year:</w:t>
      </w:r>
      <w:r>
        <w:rPr>
          <w:rFonts w:ascii="Cambria" w:hAnsi="Cambria"/>
          <w:b w:val="0"/>
          <w:i w:val="0"/>
          <w:sz w:val="22"/>
        </w:rPr>
        <w:t xml:space="preserve"> [YYYY–YYYY]</w:t>
      </w:r>
    </w:p>
    <w:p>
      <w:pPr>
        <w:spacing w:after="40"/>
        <w:jc w:val="both"/>
      </w:pPr>
      <w:r>
        <w:rPr>
          <w:rFonts w:ascii="Cambria" w:hAnsi="Cambria"/>
          <w:b/>
          <w:i w:val="0"/>
          <w:sz w:val="22"/>
        </w:rPr>
        <w:t>Conducted By:</w:t>
      </w:r>
      <w:r>
        <w:rPr>
          <w:rFonts w:ascii="Cambria" w:hAnsi="Cambria"/>
          <w:b w:val="0"/>
          <w:i w:val="0"/>
          <w:sz w:val="22"/>
        </w:rPr>
        <w:t xml:space="preserve"> [Recognized External Agency / Green Audit Committee]</w:t>
      </w:r>
    </w:p>
    <w:p>
      <w:pPr>
        <w:spacing w:after="120"/>
        <w:jc w:val="both"/>
      </w:pPr>
      <w:r>
        <w:rPr>
          <w:rFonts w:ascii="Cambria" w:hAnsi="Cambria"/>
          <w:b/>
          <w:i w:val="0"/>
          <w:sz w:val="22"/>
        </w:rPr>
        <w:t>Date of Report:</w:t>
      </w:r>
      <w:r>
        <w:rPr>
          <w:rFonts w:ascii="Cambria" w:hAnsi="Cambria"/>
          <w:b w:val="0"/>
          <w:i w:val="0"/>
          <w:sz w:val="22"/>
        </w:rPr>
        <w:t xml:space="preserve"> [DD-MM-YYYY]</w:t>
      </w:r>
    </w:p>
    <w:p>
      <w:pPr>
        <w:keepNext/>
        <w:spacing w:before="120" w:after="120"/>
      </w:pPr>
      <w:r>
        <w:rPr>
          <w:rFonts w:ascii="Cambria" w:hAnsi="Cambria"/>
          <w:b/>
          <w:color w:val="1F3A5F"/>
          <w:sz w:val="24"/>
        </w:rPr>
        <w:t>1. Objectives of the Audit</w:t>
      </w:r>
    </w:p>
    <w:p>
      <w:pPr>
        <w:spacing w:after="80"/>
        <w:ind w:left="357" w:hanging="227"/>
        <w:jc w:val="both"/>
      </w:pPr>
      <w:r>
        <w:rPr>
          <w:rFonts w:ascii="Cambria" w:hAnsi="Cambria"/>
          <w:sz w:val="22"/>
        </w:rPr>
        <w:t xml:space="preserve">•  </w:t>
      </w:r>
      <w:r>
        <w:rPr>
          <w:rFonts w:ascii="Cambria" w:hAnsi="Cambria"/>
          <w:sz w:val="22"/>
        </w:rPr>
        <w:t>To assess the institution's water consumption, sources, and usage efficiency.</w:t>
      </w:r>
    </w:p>
    <w:p>
      <w:pPr>
        <w:spacing w:after="80"/>
        <w:ind w:left="357" w:hanging="227"/>
        <w:jc w:val="both"/>
      </w:pPr>
      <w:r>
        <w:rPr>
          <w:rFonts w:ascii="Cambria" w:hAnsi="Cambria"/>
          <w:sz w:val="22"/>
        </w:rPr>
        <w:t xml:space="preserve">•  </w:t>
      </w:r>
      <w:r>
        <w:rPr>
          <w:rFonts w:ascii="Cambria" w:hAnsi="Cambria"/>
          <w:sz w:val="22"/>
        </w:rPr>
        <w:t>To evaluate the effectiveness of existing water conservation measures.</w:t>
      </w:r>
    </w:p>
    <w:p>
      <w:pPr>
        <w:spacing w:after="80"/>
        <w:ind w:left="357" w:hanging="227"/>
        <w:jc w:val="both"/>
      </w:pPr>
      <w:r>
        <w:rPr>
          <w:rFonts w:ascii="Cambria" w:hAnsi="Cambria"/>
          <w:sz w:val="22"/>
        </w:rPr>
        <w:t xml:space="preserve">•  </w:t>
      </w:r>
      <w:r>
        <w:rPr>
          <w:rFonts w:ascii="Cambria" w:hAnsi="Cambria"/>
          <w:sz w:val="22"/>
        </w:rPr>
        <w:t>To recommend strategies for optimizing water use and improving sustainability.</w:t>
      </w:r>
    </w:p>
    <w:p>
      <w:pPr>
        <w:keepNext/>
        <w:spacing w:before="120" w:after="120"/>
      </w:pPr>
      <w:r>
        <w:rPr>
          <w:rFonts w:ascii="Cambria" w:hAnsi="Cambria"/>
          <w:b/>
          <w:color w:val="1F3A5F"/>
          <w:sz w:val="24"/>
        </w:rPr>
        <w:t>2. Methodology</w:t>
      </w:r>
    </w:p>
    <w:p>
      <w:pPr>
        <w:spacing w:after="80"/>
        <w:ind w:left="357" w:hanging="227"/>
        <w:jc w:val="both"/>
      </w:pPr>
      <w:r>
        <w:rPr>
          <w:rFonts w:ascii="Cambria" w:hAnsi="Cambria"/>
          <w:sz w:val="22"/>
        </w:rPr>
        <w:t xml:space="preserve">•  </w:t>
      </w:r>
      <w:r>
        <w:rPr>
          <w:rFonts w:ascii="Cambria" w:hAnsi="Cambria"/>
          <w:sz w:val="22"/>
        </w:rPr>
        <w:t>Data Collection: Water meter readings, daily consumption logs, maintenance records.</w:t>
      </w:r>
    </w:p>
    <w:p>
      <w:pPr>
        <w:spacing w:after="80"/>
        <w:ind w:left="357" w:hanging="227"/>
        <w:jc w:val="both"/>
      </w:pPr>
      <w:r>
        <w:rPr>
          <w:rFonts w:ascii="Cambria" w:hAnsi="Cambria"/>
          <w:sz w:val="22"/>
        </w:rPr>
        <w:t xml:space="preserve">•  </w:t>
      </w:r>
      <w:r>
        <w:rPr>
          <w:rFonts w:ascii="Cambria" w:hAnsi="Cambria"/>
          <w:sz w:val="22"/>
        </w:rPr>
        <w:t>Site Inspection: Physical verification of rainwater harvesting systems, borewell recharge pits, tanks, STP, and distribution pipelines.</w:t>
      </w:r>
    </w:p>
    <w:p>
      <w:pPr>
        <w:spacing w:after="80"/>
        <w:ind w:left="357" w:hanging="227"/>
        <w:jc w:val="both"/>
      </w:pPr>
      <w:r>
        <w:rPr>
          <w:rFonts w:ascii="Cambria" w:hAnsi="Cambria"/>
          <w:sz w:val="22"/>
        </w:rPr>
        <w:t xml:space="preserve">•  </w:t>
      </w:r>
      <w:r>
        <w:rPr>
          <w:rFonts w:ascii="Cambria" w:hAnsi="Cambria"/>
          <w:sz w:val="22"/>
        </w:rPr>
        <w:t>Stakeholder Interviews: Facility managers, horticulture staff, hostel wardens.</w:t>
      </w:r>
    </w:p>
    <w:p>
      <w:pPr>
        <w:spacing w:after="80"/>
        <w:ind w:left="357" w:hanging="227"/>
        <w:jc w:val="both"/>
      </w:pPr>
      <w:r>
        <w:rPr>
          <w:rFonts w:ascii="Cambria" w:hAnsi="Cambria"/>
          <w:sz w:val="22"/>
        </w:rPr>
        <w:t xml:space="preserve">•  </w:t>
      </w:r>
      <w:r>
        <w:rPr>
          <w:rFonts w:ascii="Cambria" w:hAnsi="Cambria"/>
          <w:sz w:val="22"/>
        </w:rPr>
        <w:t>Comparative Analysis: Current year's data compared with past 3 years.</w:t>
      </w:r>
    </w:p>
    <w:p>
      <w:pPr>
        <w:keepNext/>
        <w:spacing w:before="120" w:after="120"/>
      </w:pPr>
      <w:r>
        <w:rPr>
          <w:rFonts w:ascii="Cambria" w:hAnsi="Cambria"/>
          <w:b/>
          <w:color w:val="1F3A5F"/>
          <w:sz w:val="24"/>
        </w:rPr>
        <w:t>3. Water Sources</w:t>
      </w:r>
    </w:p>
    <w:tbl>
      <w:tblGrid>
        <w:gridCol w:w="3118"/>
        <w:gridCol w:w="2041"/>
        <w:gridCol w:w="2041"/>
        <w:gridCol w:w="2211"/>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Source</w:t>
            </w:r>
          </w:p>
        </w:tc>
        <w:tc>
          <w:tcPr>
            <w:shd w:val="clear" w:color="auto" w:fill="1F3A5F"/>
            <w:tcW w:w="2041" w:type="dxa"/>
          </w:tcPr>
          <w:p>
            <w:pPr>
              <w:jc w:val="center"/>
            </w:pPr>
            <w:r/>
            <w:r>
              <w:rPr>
                <w:rFonts w:ascii="Cambria" w:hAnsi="Cambria"/>
                <w:b/>
                <w:i w:val="0"/>
                <w:color w:val="FFFFFF"/>
                <w:sz w:val="22"/>
              </w:rPr>
              <w:t>Daily Supply (KL)</w:t>
            </w:r>
          </w:p>
        </w:tc>
        <w:tc>
          <w:tcPr>
            <w:shd w:val="clear" w:color="auto" w:fill="1F3A5F"/>
            <w:tcW w:w="2041" w:type="dxa"/>
          </w:tcPr>
          <w:p>
            <w:pPr>
              <w:jc w:val="center"/>
            </w:pPr>
            <w:r/>
            <w:r>
              <w:rPr>
                <w:rFonts w:ascii="Cambria" w:hAnsi="Cambria"/>
                <w:b/>
                <w:i w:val="0"/>
                <w:color w:val="FFFFFF"/>
                <w:sz w:val="22"/>
              </w:rPr>
              <w:t>Annual Supply (KL)</w:t>
            </w:r>
          </w:p>
        </w:tc>
        <w:tc>
          <w:tcPr>
            <w:shd w:val="clear" w:color="auto" w:fill="1F3A5F"/>
            <w:tcW w:w="2211" w:type="dxa"/>
          </w:tcPr>
          <w:p>
            <w:pPr>
              <w:jc w:val="center"/>
            </w:pPr>
            <w:r/>
            <w:r>
              <w:rPr>
                <w:rFonts w:ascii="Cambria" w:hAnsi="Cambria"/>
                <w:b/>
                <w:i w:val="0"/>
                <w:color w:val="FFFFFF"/>
                <w:sz w:val="22"/>
              </w:rPr>
              <w:t>% Contribution</w:t>
            </w:r>
          </w:p>
        </w:tc>
      </w:tr>
      <w:tr>
        <w:tc>
          <w:tcPr>
            <w:tcW w:w="3118" w:type="dxa"/>
          </w:tcPr>
          <w:p>
            <w:r/>
            <w:r>
              <w:rPr>
                <w:rFonts w:ascii="Cambria" w:hAnsi="Cambria"/>
                <w:b w:val="0"/>
                <w:i w:val="0"/>
                <w:sz w:val="22"/>
              </w:rPr>
              <w:t>Municipal Supply</w:t>
            </w:r>
          </w:p>
        </w:tc>
        <w:tc>
          <w:tcPr>
            <w:tcW w:w="2041" w:type="dxa"/>
          </w:tcPr>
          <w:p>
            <w:pPr>
              <w:jc w:val="center"/>
            </w:pPr>
            <w:r/>
            <w:r>
              <w:rPr>
                <w:rFonts w:ascii="Cambria" w:hAnsi="Cambria"/>
                <w:b w:val="0"/>
                <w:i w:val="0"/>
                <w:sz w:val="22"/>
              </w:rPr>
              <w:t>XX</w:t>
            </w:r>
          </w:p>
        </w:tc>
        <w:tc>
          <w:tcPr>
            <w:tcW w:w="2041" w:type="dxa"/>
          </w:tcPr>
          <w:p>
            <w:pPr>
              <w:jc w:val="center"/>
            </w:pPr>
            <w:r/>
            <w:r>
              <w:rPr>
                <w:rFonts w:ascii="Cambria" w:hAnsi="Cambria"/>
                <w:b w:val="0"/>
                <w:i w:val="0"/>
                <w:sz w:val="22"/>
              </w:rPr>
              <w:t>XXXX</w:t>
            </w:r>
          </w:p>
        </w:tc>
        <w:tc>
          <w:tcPr>
            <w:tcW w:w="2211" w:type="dxa"/>
          </w:tcPr>
          <w:p>
            <w:pPr>
              <w:jc w:val="center"/>
            </w:pPr>
            <w:r/>
            <w:r>
              <w:rPr>
                <w:rFonts w:ascii="Cambria" w:hAnsi="Cambria"/>
                <w:b w:val="0"/>
                <w:i w:val="0"/>
                <w:sz w:val="22"/>
              </w:rPr>
              <w:t>XX%</w:t>
            </w:r>
          </w:p>
        </w:tc>
      </w:tr>
      <w:tr>
        <w:tc>
          <w:tcPr>
            <w:shd w:val="clear" w:color="auto" w:fill="F2F2F2"/>
            <w:tcW w:w="3118" w:type="dxa"/>
          </w:tcPr>
          <w:p>
            <w:r/>
            <w:r>
              <w:rPr>
                <w:rFonts w:ascii="Cambria" w:hAnsi="Cambria"/>
                <w:b w:val="0"/>
                <w:i w:val="0"/>
                <w:sz w:val="22"/>
              </w:rPr>
              <w:t>Borewell / Open Well</w:t>
            </w:r>
          </w:p>
        </w:tc>
        <w:tc>
          <w:tcPr>
            <w:shd w:val="clear" w:color="auto" w:fill="F2F2F2"/>
            <w:tcW w:w="2041" w:type="dxa"/>
          </w:tcPr>
          <w:p>
            <w:pPr>
              <w:jc w:val="center"/>
            </w:pPr>
            <w:r/>
            <w:r>
              <w:rPr>
                <w:rFonts w:ascii="Cambria" w:hAnsi="Cambria"/>
                <w:b w:val="0"/>
                <w:i w:val="0"/>
                <w:sz w:val="22"/>
              </w:rPr>
              <w:t>XX</w:t>
            </w:r>
          </w:p>
        </w:tc>
        <w:tc>
          <w:tcPr>
            <w:shd w:val="clear" w:color="auto" w:fill="F2F2F2"/>
            <w:tcW w:w="2041" w:type="dxa"/>
          </w:tcPr>
          <w:p>
            <w:pPr>
              <w:jc w:val="center"/>
            </w:pPr>
            <w:r/>
            <w:r>
              <w:rPr>
                <w:rFonts w:ascii="Cambria" w:hAnsi="Cambria"/>
                <w:b w:val="0"/>
                <w:i w:val="0"/>
                <w:sz w:val="22"/>
              </w:rPr>
              <w:t>XXXX</w:t>
            </w:r>
          </w:p>
        </w:tc>
        <w:tc>
          <w:tcPr>
            <w:shd w:val="clear" w:color="auto" w:fill="F2F2F2"/>
            <w:tcW w:w="2211" w:type="dxa"/>
          </w:tcPr>
          <w:p>
            <w:pPr>
              <w:jc w:val="center"/>
            </w:pPr>
            <w:r/>
            <w:r>
              <w:rPr>
                <w:rFonts w:ascii="Cambria" w:hAnsi="Cambria"/>
                <w:b w:val="0"/>
                <w:i w:val="0"/>
                <w:sz w:val="22"/>
              </w:rPr>
              <w:t>XX%</w:t>
            </w:r>
          </w:p>
        </w:tc>
      </w:tr>
      <w:tr>
        <w:tc>
          <w:tcPr>
            <w:tcW w:w="3118" w:type="dxa"/>
          </w:tcPr>
          <w:p>
            <w:r/>
            <w:r>
              <w:rPr>
                <w:rFonts w:ascii="Cambria" w:hAnsi="Cambria"/>
                <w:b w:val="0"/>
                <w:i w:val="0"/>
                <w:sz w:val="22"/>
              </w:rPr>
              <w:t>Rainwater Harvesting</w:t>
            </w:r>
          </w:p>
        </w:tc>
        <w:tc>
          <w:tcPr>
            <w:tcW w:w="2041" w:type="dxa"/>
          </w:tcPr>
          <w:p>
            <w:pPr>
              <w:jc w:val="center"/>
            </w:pPr>
            <w:r/>
            <w:r>
              <w:rPr>
                <w:rFonts w:ascii="Cambria" w:hAnsi="Cambria"/>
                <w:b w:val="0"/>
                <w:i w:val="0"/>
                <w:sz w:val="22"/>
              </w:rPr>
              <w:t>XX</w:t>
            </w:r>
          </w:p>
        </w:tc>
        <w:tc>
          <w:tcPr>
            <w:tcW w:w="2041" w:type="dxa"/>
          </w:tcPr>
          <w:p>
            <w:pPr>
              <w:jc w:val="center"/>
            </w:pPr>
            <w:r/>
            <w:r>
              <w:rPr>
                <w:rFonts w:ascii="Cambria" w:hAnsi="Cambria"/>
                <w:b w:val="0"/>
                <w:i w:val="0"/>
                <w:sz w:val="22"/>
              </w:rPr>
              <w:t>XXXX</w:t>
            </w:r>
          </w:p>
        </w:tc>
        <w:tc>
          <w:tcPr>
            <w:tcW w:w="2211" w:type="dxa"/>
          </w:tcPr>
          <w:p>
            <w:pPr>
              <w:jc w:val="center"/>
            </w:pPr>
            <w:r/>
            <w:r>
              <w:rPr>
                <w:rFonts w:ascii="Cambria" w:hAnsi="Cambria"/>
                <w:b w:val="0"/>
                <w:i w:val="0"/>
                <w:sz w:val="22"/>
              </w:rPr>
              <w:t>XX%</w:t>
            </w:r>
          </w:p>
        </w:tc>
      </w:tr>
      <w:tr>
        <w:tc>
          <w:tcPr>
            <w:shd w:val="clear" w:color="auto" w:fill="F2F2F2"/>
            <w:tcW w:w="3118" w:type="dxa"/>
          </w:tcPr>
          <w:p>
            <w:r/>
            <w:r>
              <w:rPr>
                <w:rFonts w:ascii="Cambria" w:hAnsi="Cambria"/>
                <w:b w:val="0"/>
                <w:i w:val="0"/>
                <w:sz w:val="22"/>
              </w:rPr>
              <w:t>Recycled Wastewater (STP)</w:t>
            </w:r>
          </w:p>
        </w:tc>
        <w:tc>
          <w:tcPr>
            <w:shd w:val="clear" w:color="auto" w:fill="F2F2F2"/>
            <w:tcW w:w="2041" w:type="dxa"/>
          </w:tcPr>
          <w:p>
            <w:pPr>
              <w:jc w:val="center"/>
            </w:pPr>
            <w:r/>
            <w:r>
              <w:rPr>
                <w:rFonts w:ascii="Cambria" w:hAnsi="Cambria"/>
                <w:b w:val="0"/>
                <w:i w:val="0"/>
                <w:sz w:val="22"/>
              </w:rPr>
              <w:t>XX</w:t>
            </w:r>
          </w:p>
        </w:tc>
        <w:tc>
          <w:tcPr>
            <w:shd w:val="clear" w:color="auto" w:fill="F2F2F2"/>
            <w:tcW w:w="2041" w:type="dxa"/>
          </w:tcPr>
          <w:p>
            <w:pPr>
              <w:jc w:val="center"/>
            </w:pPr>
            <w:r/>
            <w:r>
              <w:rPr>
                <w:rFonts w:ascii="Cambria" w:hAnsi="Cambria"/>
                <w:b w:val="0"/>
                <w:i w:val="0"/>
                <w:sz w:val="22"/>
              </w:rPr>
              <w:t>XXXX</w:t>
            </w:r>
          </w:p>
        </w:tc>
        <w:tc>
          <w:tcPr>
            <w:shd w:val="clear" w:color="auto" w:fill="F2F2F2"/>
            <w:tcW w:w="2211" w:type="dxa"/>
          </w:tcPr>
          <w:p>
            <w:pPr>
              <w:jc w:val="center"/>
            </w:pPr>
            <w:r/>
            <w:r>
              <w:rPr>
                <w:rFonts w:ascii="Cambria" w:hAnsi="Cambria"/>
                <w:b w:val="0"/>
                <w:i w:val="0"/>
                <w:sz w:val="22"/>
              </w:rPr>
              <w:t>XX%</w:t>
            </w:r>
          </w:p>
        </w:tc>
      </w:tr>
    </w:tbl>
    <w:p>
      <w:pPr>
        <w:keepNext/>
        <w:spacing w:before="200" w:after="120"/>
      </w:pPr>
      <w:r>
        <w:rPr>
          <w:rFonts w:ascii="Cambria" w:hAnsi="Cambria"/>
          <w:b/>
          <w:color w:val="1F3A5F"/>
          <w:sz w:val="24"/>
        </w:rPr>
        <w:t>4. Water Usage</w:t>
      </w:r>
    </w:p>
    <w:tbl>
      <w:tblGrid>
        <w:gridCol w:w="2551"/>
        <w:gridCol w:w="2211"/>
        <w:gridCol w:w="2211"/>
        <w:gridCol w:w="2438"/>
      </w:tblGrid>
      <w:tblPr>
        <w:jc w:val="center"/>
        <w:tblLook w:firstColumn="1" w:firstRow="1" w:lastColumn="0" w:lastRow="0" w:noHBand="0" w:noVBand="1" w:val="04A0"/>
        <w:tblW w:w="9412" w:type="dxa"/>
        <w:tblLayout w:type="fixed"/>
      </w:tblPr>
      <w:tr>
        <w:tc>
          <w:tcPr>
            <w:shd w:val="clear" w:color="auto" w:fill="1F3A5F"/>
            <w:tcW w:w="2551" w:type="dxa"/>
          </w:tcPr>
          <w:p>
            <w:pPr>
              <w:jc w:val="center"/>
            </w:pPr>
            <w:r/>
            <w:r>
              <w:rPr>
                <w:rFonts w:ascii="Cambria" w:hAnsi="Cambria"/>
                <w:b/>
                <w:i w:val="0"/>
                <w:color w:val="FFFFFF"/>
                <w:sz w:val="22"/>
              </w:rPr>
              <w:t>Usage Area</w:t>
            </w:r>
          </w:p>
        </w:tc>
        <w:tc>
          <w:tcPr>
            <w:shd w:val="clear" w:color="auto" w:fill="1F3A5F"/>
            <w:tcW w:w="2211" w:type="dxa"/>
          </w:tcPr>
          <w:p>
            <w:pPr>
              <w:jc w:val="center"/>
            </w:pPr>
            <w:r/>
            <w:r>
              <w:rPr>
                <w:rFonts w:ascii="Cambria" w:hAnsi="Cambria"/>
                <w:b/>
                <w:i w:val="0"/>
                <w:color w:val="FFFFFF"/>
                <w:sz w:val="22"/>
              </w:rPr>
              <w:t>Daily Consumption (KL)</w:t>
            </w:r>
          </w:p>
        </w:tc>
        <w:tc>
          <w:tcPr>
            <w:shd w:val="clear" w:color="auto" w:fill="1F3A5F"/>
            <w:tcW w:w="2211" w:type="dxa"/>
          </w:tcPr>
          <w:p>
            <w:pPr>
              <w:jc w:val="center"/>
            </w:pPr>
            <w:r/>
            <w:r>
              <w:rPr>
                <w:rFonts w:ascii="Cambria" w:hAnsi="Cambria"/>
                <w:b/>
                <w:i w:val="0"/>
                <w:color w:val="FFFFFF"/>
                <w:sz w:val="22"/>
              </w:rPr>
              <w:t>Annual Consumption (KL)</w:t>
            </w:r>
          </w:p>
        </w:tc>
        <w:tc>
          <w:tcPr>
            <w:shd w:val="clear" w:color="auto" w:fill="1F3A5F"/>
            <w:tcW w:w="2438" w:type="dxa"/>
          </w:tcPr>
          <w:p>
            <w:pPr>
              <w:jc w:val="center"/>
            </w:pPr>
            <w:r/>
            <w:r>
              <w:rPr>
                <w:rFonts w:ascii="Cambria" w:hAnsi="Cambria"/>
                <w:b/>
                <w:i w:val="0"/>
                <w:color w:val="FFFFFF"/>
                <w:sz w:val="22"/>
              </w:rPr>
              <w:t>% of Total Usage</w:t>
            </w:r>
          </w:p>
        </w:tc>
      </w:tr>
      <w:tr>
        <w:tc>
          <w:tcPr>
            <w:tcW w:w="2551" w:type="dxa"/>
          </w:tcPr>
          <w:p>
            <w:r/>
            <w:r>
              <w:rPr>
                <w:rFonts w:ascii="Cambria" w:hAnsi="Cambria"/>
                <w:b w:val="0"/>
                <w:i w:val="0"/>
                <w:sz w:val="22"/>
              </w:rPr>
              <w:t>Academic Blocks</w:t>
            </w:r>
          </w:p>
        </w:tc>
        <w:tc>
          <w:tcPr>
            <w:tcW w:w="2211" w:type="dxa"/>
          </w:tcPr>
          <w:p>
            <w:pPr>
              <w:jc w:val="center"/>
            </w:pPr>
            <w:r/>
            <w:r>
              <w:rPr>
                <w:rFonts w:ascii="Cambria" w:hAnsi="Cambria"/>
                <w:b w:val="0"/>
                <w:i w:val="0"/>
                <w:sz w:val="22"/>
              </w:rPr>
              <w:t>XX</w:t>
            </w:r>
          </w:p>
        </w:tc>
        <w:tc>
          <w:tcPr>
            <w:tcW w:w="2211" w:type="dxa"/>
          </w:tcPr>
          <w:p>
            <w:pPr>
              <w:jc w:val="center"/>
            </w:pPr>
            <w:r/>
            <w:r>
              <w:rPr>
                <w:rFonts w:ascii="Cambria" w:hAnsi="Cambria"/>
                <w:b w:val="0"/>
                <w:i w:val="0"/>
                <w:sz w:val="22"/>
              </w:rPr>
              <w:t>XXXX</w:t>
            </w:r>
          </w:p>
        </w:tc>
        <w:tc>
          <w:tcPr>
            <w:tcW w:w="2438" w:type="dxa"/>
          </w:tcPr>
          <w:p>
            <w:pPr>
              <w:jc w:val="center"/>
            </w:pPr>
            <w:r/>
            <w:r>
              <w:rPr>
                <w:rFonts w:ascii="Cambria" w:hAnsi="Cambria"/>
                <w:b w:val="0"/>
                <w:i w:val="0"/>
                <w:sz w:val="22"/>
              </w:rPr>
              <w:t>XX%</w:t>
            </w:r>
          </w:p>
        </w:tc>
      </w:tr>
      <w:tr>
        <w:tc>
          <w:tcPr>
            <w:shd w:val="clear" w:color="auto" w:fill="F2F2F2"/>
            <w:tcW w:w="2551" w:type="dxa"/>
          </w:tcPr>
          <w:p>
            <w:r/>
            <w:r>
              <w:rPr>
                <w:rFonts w:ascii="Cambria" w:hAnsi="Cambria"/>
                <w:b w:val="0"/>
                <w:i w:val="0"/>
                <w:sz w:val="22"/>
              </w:rPr>
              <w:t>Hostels &amp; Canteens</w:t>
            </w:r>
          </w:p>
        </w:tc>
        <w:tc>
          <w:tcPr>
            <w:shd w:val="clear" w:color="auto" w:fill="F2F2F2"/>
            <w:tcW w:w="2211" w:type="dxa"/>
          </w:tcPr>
          <w:p>
            <w:pPr>
              <w:jc w:val="center"/>
            </w:pPr>
            <w:r/>
            <w:r>
              <w:rPr>
                <w:rFonts w:ascii="Cambria" w:hAnsi="Cambria"/>
                <w:b w:val="0"/>
                <w:i w:val="0"/>
                <w:sz w:val="22"/>
              </w:rPr>
              <w:t>XX</w:t>
            </w:r>
          </w:p>
        </w:tc>
        <w:tc>
          <w:tcPr>
            <w:shd w:val="clear" w:color="auto" w:fill="F2F2F2"/>
            <w:tcW w:w="2211" w:type="dxa"/>
          </w:tcPr>
          <w:p>
            <w:pPr>
              <w:jc w:val="center"/>
            </w:pPr>
            <w:r/>
            <w:r>
              <w:rPr>
                <w:rFonts w:ascii="Cambria" w:hAnsi="Cambria"/>
                <w:b w:val="0"/>
                <w:i w:val="0"/>
                <w:sz w:val="22"/>
              </w:rPr>
              <w:t>XXXX</w:t>
            </w:r>
          </w:p>
        </w:tc>
        <w:tc>
          <w:tcPr>
            <w:shd w:val="clear" w:color="auto" w:fill="F2F2F2"/>
            <w:tcW w:w="2438" w:type="dxa"/>
          </w:tcPr>
          <w:p>
            <w:pPr>
              <w:jc w:val="center"/>
            </w:pPr>
            <w:r/>
            <w:r>
              <w:rPr>
                <w:rFonts w:ascii="Cambria" w:hAnsi="Cambria"/>
                <w:b w:val="0"/>
                <w:i w:val="0"/>
                <w:sz w:val="22"/>
              </w:rPr>
              <w:t>XX%</w:t>
            </w:r>
          </w:p>
        </w:tc>
      </w:tr>
      <w:tr>
        <w:tc>
          <w:tcPr>
            <w:tcW w:w="2551" w:type="dxa"/>
          </w:tcPr>
          <w:p>
            <w:r/>
            <w:r>
              <w:rPr>
                <w:rFonts w:ascii="Cambria" w:hAnsi="Cambria"/>
                <w:b w:val="0"/>
                <w:i w:val="0"/>
                <w:sz w:val="22"/>
              </w:rPr>
              <w:t>Laboratories</w:t>
            </w:r>
          </w:p>
        </w:tc>
        <w:tc>
          <w:tcPr>
            <w:tcW w:w="2211" w:type="dxa"/>
          </w:tcPr>
          <w:p>
            <w:pPr>
              <w:jc w:val="center"/>
            </w:pPr>
            <w:r/>
            <w:r>
              <w:rPr>
                <w:rFonts w:ascii="Cambria" w:hAnsi="Cambria"/>
                <w:b w:val="0"/>
                <w:i w:val="0"/>
                <w:sz w:val="22"/>
              </w:rPr>
              <w:t>XX</w:t>
            </w:r>
          </w:p>
        </w:tc>
        <w:tc>
          <w:tcPr>
            <w:tcW w:w="2211" w:type="dxa"/>
          </w:tcPr>
          <w:p>
            <w:pPr>
              <w:jc w:val="center"/>
            </w:pPr>
            <w:r/>
            <w:r>
              <w:rPr>
                <w:rFonts w:ascii="Cambria" w:hAnsi="Cambria"/>
                <w:b w:val="0"/>
                <w:i w:val="0"/>
                <w:sz w:val="22"/>
              </w:rPr>
              <w:t>XXXX</w:t>
            </w:r>
          </w:p>
        </w:tc>
        <w:tc>
          <w:tcPr>
            <w:tcW w:w="2438" w:type="dxa"/>
          </w:tcPr>
          <w:p>
            <w:pPr>
              <w:jc w:val="center"/>
            </w:pPr>
            <w:r/>
            <w:r>
              <w:rPr>
                <w:rFonts w:ascii="Cambria" w:hAnsi="Cambria"/>
                <w:b w:val="0"/>
                <w:i w:val="0"/>
                <w:sz w:val="22"/>
              </w:rPr>
              <w:t>XX%</w:t>
            </w:r>
          </w:p>
        </w:tc>
      </w:tr>
      <w:tr>
        <w:tc>
          <w:tcPr>
            <w:shd w:val="clear" w:color="auto" w:fill="F2F2F2"/>
            <w:tcW w:w="2551" w:type="dxa"/>
          </w:tcPr>
          <w:p>
            <w:r/>
            <w:r>
              <w:rPr>
                <w:rFonts w:ascii="Cambria" w:hAnsi="Cambria"/>
                <w:b w:val="0"/>
                <w:i w:val="0"/>
                <w:sz w:val="22"/>
              </w:rPr>
              <w:t>Gardening / Landscaping</w:t>
            </w:r>
          </w:p>
        </w:tc>
        <w:tc>
          <w:tcPr>
            <w:shd w:val="clear" w:color="auto" w:fill="F2F2F2"/>
            <w:tcW w:w="2211" w:type="dxa"/>
          </w:tcPr>
          <w:p>
            <w:pPr>
              <w:jc w:val="center"/>
            </w:pPr>
            <w:r/>
            <w:r>
              <w:rPr>
                <w:rFonts w:ascii="Cambria" w:hAnsi="Cambria"/>
                <w:b w:val="0"/>
                <w:i w:val="0"/>
                <w:sz w:val="22"/>
              </w:rPr>
              <w:t>XX</w:t>
            </w:r>
          </w:p>
        </w:tc>
        <w:tc>
          <w:tcPr>
            <w:shd w:val="clear" w:color="auto" w:fill="F2F2F2"/>
            <w:tcW w:w="2211" w:type="dxa"/>
          </w:tcPr>
          <w:p>
            <w:pPr>
              <w:jc w:val="center"/>
            </w:pPr>
            <w:r/>
            <w:r>
              <w:rPr>
                <w:rFonts w:ascii="Cambria" w:hAnsi="Cambria"/>
                <w:b w:val="0"/>
                <w:i w:val="0"/>
                <w:sz w:val="22"/>
              </w:rPr>
              <w:t>XXXX</w:t>
            </w:r>
          </w:p>
        </w:tc>
        <w:tc>
          <w:tcPr>
            <w:shd w:val="clear" w:color="auto" w:fill="F2F2F2"/>
            <w:tcW w:w="2438" w:type="dxa"/>
          </w:tcPr>
          <w:p>
            <w:pPr>
              <w:jc w:val="center"/>
            </w:pPr>
            <w:r/>
            <w:r>
              <w:rPr>
                <w:rFonts w:ascii="Cambria" w:hAnsi="Cambria"/>
                <w:b w:val="0"/>
                <w:i w:val="0"/>
                <w:sz w:val="22"/>
              </w:rPr>
              <w:t>XX%</w:t>
            </w:r>
          </w:p>
        </w:tc>
      </w:tr>
      <w:tr>
        <w:tc>
          <w:tcPr>
            <w:tcW w:w="2551" w:type="dxa"/>
          </w:tcPr>
          <w:p>
            <w:r/>
            <w:r>
              <w:rPr>
                <w:rFonts w:ascii="Cambria" w:hAnsi="Cambria"/>
                <w:b w:val="0"/>
                <w:i w:val="0"/>
                <w:sz w:val="22"/>
              </w:rPr>
              <w:t>Others</w:t>
            </w:r>
          </w:p>
        </w:tc>
        <w:tc>
          <w:tcPr>
            <w:tcW w:w="2211" w:type="dxa"/>
          </w:tcPr>
          <w:p>
            <w:pPr>
              <w:jc w:val="center"/>
            </w:pPr>
            <w:r/>
            <w:r>
              <w:rPr>
                <w:rFonts w:ascii="Cambria" w:hAnsi="Cambria"/>
                <w:b w:val="0"/>
                <w:i w:val="0"/>
                <w:sz w:val="22"/>
              </w:rPr>
              <w:t>XX</w:t>
            </w:r>
          </w:p>
        </w:tc>
        <w:tc>
          <w:tcPr>
            <w:tcW w:w="2211" w:type="dxa"/>
          </w:tcPr>
          <w:p>
            <w:pPr>
              <w:jc w:val="center"/>
            </w:pPr>
            <w:r/>
            <w:r>
              <w:rPr>
                <w:rFonts w:ascii="Cambria" w:hAnsi="Cambria"/>
                <w:b w:val="0"/>
                <w:i w:val="0"/>
                <w:sz w:val="22"/>
              </w:rPr>
              <w:t>XXXX</w:t>
            </w:r>
          </w:p>
        </w:tc>
        <w:tc>
          <w:tcPr>
            <w:tcW w:w="2438" w:type="dxa"/>
          </w:tcPr>
          <w:p>
            <w:pPr>
              <w:jc w:val="center"/>
            </w:pPr>
            <w:r/>
            <w:r>
              <w:rPr>
                <w:rFonts w:ascii="Cambria" w:hAnsi="Cambria"/>
                <w:b w:val="0"/>
                <w:i w:val="0"/>
                <w:sz w:val="22"/>
              </w:rPr>
              <w:t>XX%</w:t>
            </w:r>
          </w:p>
        </w:tc>
      </w:tr>
    </w:tbl>
    <w:p>
      <w:pPr>
        <w:keepNext/>
        <w:spacing w:before="200" w:after="120"/>
      </w:pPr>
      <w:r>
        <w:rPr>
          <w:rFonts w:ascii="Cambria" w:hAnsi="Cambria"/>
          <w:b/>
          <w:color w:val="1F3A5F"/>
          <w:sz w:val="24"/>
        </w:rPr>
        <w:t>5. Existing Conservation Measures</w:t>
      </w:r>
    </w:p>
    <w:p>
      <w:pPr>
        <w:spacing w:after="80"/>
        <w:ind w:left="357" w:hanging="227"/>
        <w:jc w:val="both"/>
      </w:pPr>
      <w:r>
        <w:rPr>
          <w:rFonts w:ascii="Cambria" w:hAnsi="Cambria"/>
          <w:sz w:val="22"/>
        </w:rPr>
        <w:t xml:space="preserve">•  </w:t>
      </w:r>
      <w:r>
        <w:rPr>
          <w:rFonts w:ascii="Cambria" w:hAnsi="Cambria"/>
          <w:sz w:val="22"/>
        </w:rPr>
        <w:t>Rainwater harvesting systems in main academic and hostel buildings.</w:t>
      </w:r>
    </w:p>
    <w:p>
      <w:pPr>
        <w:spacing w:after="80"/>
        <w:ind w:left="357" w:hanging="227"/>
        <w:jc w:val="both"/>
      </w:pPr>
      <w:r>
        <w:rPr>
          <w:rFonts w:ascii="Cambria" w:hAnsi="Cambria"/>
          <w:sz w:val="22"/>
        </w:rPr>
        <w:t xml:space="preserve">•  </w:t>
      </w:r>
      <w:r>
        <w:rPr>
          <w:rFonts w:ascii="Cambria" w:hAnsi="Cambria"/>
          <w:sz w:val="22"/>
        </w:rPr>
        <w:t>Borewell recharge pits at 4 strategic locations.</w:t>
      </w:r>
    </w:p>
    <w:p>
      <w:pPr>
        <w:spacing w:after="80"/>
        <w:ind w:left="357" w:hanging="227"/>
        <w:jc w:val="both"/>
      </w:pPr>
      <w:r>
        <w:rPr>
          <w:rFonts w:ascii="Cambria" w:hAnsi="Cambria"/>
          <w:sz w:val="22"/>
        </w:rPr>
        <w:t xml:space="preserve">•  </w:t>
      </w:r>
      <w:r>
        <w:rPr>
          <w:rFonts w:ascii="Cambria" w:hAnsi="Cambria"/>
          <w:sz w:val="22"/>
        </w:rPr>
        <w:t>Sewage Treatment Plant (STP) treating XX KL/day and reusing water for gardening and flushing.</w:t>
      </w:r>
    </w:p>
    <w:p>
      <w:pPr>
        <w:spacing w:after="80"/>
        <w:ind w:left="357" w:hanging="227"/>
        <w:jc w:val="both"/>
      </w:pPr>
      <w:r>
        <w:rPr>
          <w:rFonts w:ascii="Cambria" w:hAnsi="Cambria"/>
          <w:sz w:val="22"/>
        </w:rPr>
        <w:t xml:space="preserve">•  </w:t>
      </w:r>
      <w:r>
        <w:rPr>
          <w:rFonts w:ascii="Cambria" w:hAnsi="Cambria"/>
          <w:sz w:val="22"/>
        </w:rPr>
        <w:t>Leak detection and repair program in distribution system.</w:t>
      </w:r>
    </w:p>
    <w:p>
      <w:pPr>
        <w:spacing w:after="80"/>
        <w:ind w:left="357" w:hanging="227"/>
        <w:jc w:val="both"/>
      </w:pPr>
      <w:r>
        <w:rPr>
          <w:rFonts w:ascii="Cambria" w:hAnsi="Cambria"/>
          <w:sz w:val="22"/>
        </w:rPr>
        <w:t xml:space="preserve">•  </w:t>
      </w:r>
      <w:r>
        <w:rPr>
          <w:rFonts w:ascii="Cambria" w:hAnsi="Cambria"/>
          <w:sz w:val="22"/>
        </w:rPr>
        <w:t>Water-efficient fixtures in washrooms and kitchens.</w:t>
      </w:r>
    </w:p>
    <w:p>
      <w:pPr>
        <w:keepNext/>
        <w:spacing w:before="120" w:after="120"/>
      </w:pPr>
      <w:r>
        <w:rPr>
          <w:rFonts w:ascii="Cambria" w:hAnsi="Cambria"/>
          <w:b/>
          <w:color w:val="1F3A5F"/>
          <w:sz w:val="24"/>
        </w:rPr>
        <w:t>6. Audit Findings</w:t>
      </w:r>
    </w:p>
    <w:p>
      <w:pPr>
        <w:spacing w:after="80"/>
        <w:ind w:left="357" w:hanging="227"/>
        <w:jc w:val="both"/>
      </w:pPr>
      <w:r>
        <w:rPr>
          <w:rFonts w:ascii="Cambria" w:hAnsi="Cambria"/>
          <w:sz w:val="22"/>
        </w:rPr>
        <w:t xml:space="preserve">•  </w:t>
      </w:r>
      <w:r>
        <w:rPr>
          <w:rFonts w:ascii="Cambria" w:hAnsi="Cambria"/>
          <w:sz w:val="22"/>
        </w:rPr>
        <w:t>XX% of total campus water needs met through rainwater harvesting and recycling.</w:t>
      </w:r>
    </w:p>
    <w:p>
      <w:pPr>
        <w:spacing w:after="80"/>
        <w:ind w:left="357" w:hanging="227"/>
        <w:jc w:val="both"/>
      </w:pPr>
      <w:r>
        <w:rPr>
          <w:rFonts w:ascii="Cambria" w:hAnsi="Cambria"/>
          <w:sz w:val="22"/>
        </w:rPr>
        <w:t xml:space="preserve">•  </w:t>
      </w:r>
      <w:r>
        <w:rPr>
          <w:rFonts w:ascii="Cambria" w:hAnsi="Cambria"/>
          <w:sz w:val="22"/>
        </w:rPr>
        <w:t>Municipal water dependency reduced by XX% compared to previous audit year.</w:t>
      </w:r>
    </w:p>
    <w:p>
      <w:pPr>
        <w:spacing w:after="80"/>
        <w:ind w:left="357" w:hanging="227"/>
        <w:jc w:val="both"/>
      </w:pPr>
      <w:r>
        <w:rPr>
          <w:rFonts w:ascii="Cambria" w:hAnsi="Cambria"/>
          <w:sz w:val="22"/>
        </w:rPr>
        <w:t xml:space="preserve">•  </w:t>
      </w:r>
      <w:r>
        <w:rPr>
          <w:rFonts w:ascii="Cambria" w:hAnsi="Cambria"/>
          <w:sz w:val="22"/>
        </w:rPr>
        <w:t>Minimal wastage detected due to proactive maintenance, except minor leaks in Block [X].</w:t>
      </w:r>
    </w:p>
    <w:p>
      <w:pPr>
        <w:spacing w:after="80"/>
        <w:ind w:left="357" w:hanging="227"/>
        <w:jc w:val="both"/>
      </w:pPr>
      <w:r>
        <w:rPr>
          <w:rFonts w:ascii="Cambria" w:hAnsi="Cambria"/>
          <w:sz w:val="22"/>
        </w:rPr>
        <w:t xml:space="preserve">•  </w:t>
      </w:r>
      <w:r>
        <w:rPr>
          <w:rFonts w:ascii="Cambria" w:hAnsi="Cambria"/>
          <w:sz w:val="22"/>
        </w:rPr>
        <w:t>Gardening consumes XX% of total water, mostly met through recycled STP water.</w:t>
      </w:r>
    </w:p>
    <w:p>
      <w:pPr>
        <w:keepNext/>
        <w:spacing w:before="120" w:after="120"/>
      </w:pPr>
      <w:r>
        <w:rPr>
          <w:rFonts w:ascii="Cambria" w:hAnsi="Cambria"/>
          <w:b/>
          <w:color w:val="1F3A5F"/>
          <w:sz w:val="24"/>
        </w:rPr>
        <w:t>7. Recommendations</w:t>
      </w:r>
    </w:p>
    <w:p>
      <w:pPr>
        <w:spacing w:after="80"/>
        <w:ind w:left="357" w:hanging="357"/>
        <w:jc w:val="both"/>
      </w:pPr>
      <w:r>
        <w:rPr>
          <w:rFonts w:ascii="Cambria" w:hAnsi="Cambria"/>
          <w:sz w:val="22"/>
        </w:rPr>
        <w:t xml:space="preserve">1.  </w:t>
      </w:r>
      <w:r>
        <w:rPr>
          <w:rFonts w:ascii="Cambria" w:hAnsi="Cambria"/>
          <w:sz w:val="22"/>
        </w:rPr>
        <w:t>Increase rooftop rainwater harvesting coverage to additional XX sq. meters.</w:t>
      </w:r>
    </w:p>
    <w:p>
      <w:pPr>
        <w:spacing w:after="80"/>
        <w:ind w:left="357" w:hanging="357"/>
        <w:jc w:val="both"/>
      </w:pPr>
      <w:r>
        <w:rPr>
          <w:rFonts w:ascii="Cambria" w:hAnsi="Cambria"/>
          <w:sz w:val="22"/>
        </w:rPr>
        <w:t xml:space="preserve">2.  </w:t>
      </w:r>
      <w:r>
        <w:rPr>
          <w:rFonts w:ascii="Cambria" w:hAnsi="Cambria"/>
          <w:sz w:val="22"/>
        </w:rPr>
        <w:t>Introduce drip irrigation for landscaped gardens to reduce evaporation loss.</w:t>
      </w:r>
    </w:p>
    <w:p>
      <w:pPr>
        <w:spacing w:after="80"/>
        <w:ind w:left="357" w:hanging="357"/>
        <w:jc w:val="both"/>
      </w:pPr>
      <w:r>
        <w:rPr>
          <w:rFonts w:ascii="Cambria" w:hAnsi="Cambria"/>
          <w:sz w:val="22"/>
        </w:rPr>
        <w:t xml:space="preserve">3.  </w:t>
      </w:r>
      <w:r>
        <w:rPr>
          <w:rFonts w:ascii="Cambria" w:hAnsi="Cambria"/>
          <w:sz w:val="22"/>
        </w:rPr>
        <w:t>Install additional greywater recycling units in hostels.</w:t>
      </w:r>
    </w:p>
    <w:p>
      <w:pPr>
        <w:spacing w:after="80"/>
        <w:ind w:left="357" w:hanging="357"/>
        <w:jc w:val="both"/>
      </w:pPr>
      <w:r>
        <w:rPr>
          <w:rFonts w:ascii="Cambria" w:hAnsi="Cambria"/>
          <w:sz w:val="22"/>
        </w:rPr>
        <w:t xml:space="preserve">4.  </w:t>
      </w:r>
      <w:r>
        <w:rPr>
          <w:rFonts w:ascii="Cambria" w:hAnsi="Cambria"/>
          <w:sz w:val="22"/>
        </w:rPr>
        <w:t>Expand awareness campaigns for water conservation among students and staff.</w:t>
      </w:r>
    </w:p>
    <w:p>
      <w:pPr>
        <w:keepNext/>
        <w:spacing w:before="120" w:after="120"/>
      </w:pPr>
      <w:r>
        <w:rPr>
          <w:rFonts w:ascii="Cambria" w:hAnsi="Cambria"/>
          <w:b/>
          <w:color w:val="1F3A5F"/>
          <w:sz w:val="24"/>
        </w:rPr>
        <w:t>8. Annexures</w:t>
      </w:r>
    </w:p>
    <w:p>
      <w:pPr>
        <w:spacing w:after="80"/>
        <w:ind w:left="357" w:hanging="227"/>
        <w:jc w:val="both"/>
      </w:pPr>
      <w:r>
        <w:rPr>
          <w:rFonts w:ascii="Cambria" w:hAnsi="Cambria"/>
          <w:sz w:val="22"/>
        </w:rPr>
        <w:t xml:space="preserve">•  </w:t>
      </w:r>
      <w:r>
        <w:rPr>
          <w:rFonts w:ascii="Cambria" w:hAnsi="Cambria"/>
          <w:sz w:val="22"/>
        </w:rPr>
        <w:t>Annexure 1: Geo-tagged photographs of water conservation facilities.</w:t>
      </w:r>
    </w:p>
    <w:p>
      <w:pPr>
        <w:spacing w:after="80"/>
        <w:ind w:left="357" w:hanging="227"/>
        <w:jc w:val="both"/>
      </w:pPr>
      <w:r>
        <w:rPr>
          <w:rFonts w:ascii="Cambria" w:hAnsi="Cambria"/>
          <w:sz w:val="22"/>
        </w:rPr>
        <w:t xml:space="preserve">•  </w:t>
      </w:r>
      <w:r>
        <w:rPr>
          <w:rFonts w:ascii="Cambria" w:hAnsi="Cambria"/>
          <w:sz w:val="22"/>
        </w:rPr>
        <w:t>Annexure 2: Water meter reading logs (Year).</w:t>
      </w:r>
    </w:p>
    <w:p>
      <w:pPr>
        <w:spacing w:after="80"/>
        <w:ind w:left="357" w:hanging="227"/>
        <w:jc w:val="both"/>
      </w:pPr>
      <w:r>
        <w:rPr>
          <w:rFonts w:ascii="Cambria" w:hAnsi="Cambria"/>
          <w:sz w:val="22"/>
        </w:rPr>
        <w:t xml:space="preserve">•  </w:t>
      </w:r>
      <w:r>
        <w:rPr>
          <w:rFonts w:ascii="Cambria" w:hAnsi="Cambria"/>
          <w:sz w:val="22"/>
        </w:rPr>
        <w:t>Annexure 3: Copy of municipal water bills and borewell pumping logs.</w:t>
      </w:r>
    </w:p>
    <w:p>
      <w:pPr>
        <w:spacing w:after="80"/>
        <w:ind w:left="357" w:hanging="227"/>
        <w:jc w:val="both"/>
      </w:pPr>
      <w:r>
        <w:rPr>
          <w:rFonts w:ascii="Cambria" w:hAnsi="Cambria"/>
          <w:sz w:val="22"/>
        </w:rPr>
        <w:t xml:space="preserve">•  </w:t>
      </w:r>
      <w:r>
        <w:rPr>
          <w:rFonts w:ascii="Cambria" w:hAnsi="Cambria"/>
          <w:sz w:val="22"/>
        </w:rPr>
        <w:t>Annexure 4: Green Audit Certificate from recognized body.</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Sustainability/Water Audit Page]</w:t>
      </w:r>
    </w:p>
    <w:p>
      <w:r>
        <w:br w:type="page"/>
      </w:r>
    </w:p>
    <w:p>
      <w:pPr>
        <w:keepNext/>
        <w:spacing w:before="240" w:after="120"/>
      </w:pPr>
      <w:r>
        <w:rPr>
          <w:rFonts w:ascii="Cambria" w:hAnsi="Cambria"/>
          <w:b/>
          <w:color w:val="1F3A5F"/>
          <w:sz w:val="36"/>
        </w:rPr>
        <w:t>20. Green Campus Initiatives – Institutional Overview</w:t>
      </w:r>
    </w:p>
    <w:p>
      <w:pPr>
        <w:spacing w:after="40"/>
        <w:jc w:val="both"/>
      </w:pPr>
      <w:r>
        <w:rPr>
          <w:rFonts w:ascii="Cambria" w:hAnsi="Cambria"/>
          <w:b/>
          <w:i w:val="0"/>
          <w:sz w:val="22"/>
        </w:rPr>
        <w:t>Policy Framework</w:t>
      </w:r>
    </w:p>
    <w:p>
      <w:pPr>
        <w:spacing w:after="80"/>
        <w:ind w:left="357" w:hanging="227"/>
        <w:jc w:val="both"/>
      </w:pPr>
      <w:r>
        <w:rPr>
          <w:rFonts w:ascii="Cambria" w:hAnsi="Cambria"/>
          <w:sz w:val="22"/>
        </w:rPr>
        <w:t xml:space="preserve">•  </w:t>
      </w:r>
      <w:r>
        <w:rPr>
          <w:rFonts w:ascii="Cambria" w:hAnsi="Cambria"/>
          <w:sz w:val="22"/>
        </w:rPr>
        <w:t>The institution has adopted a Green Campus Policy aimed at creating a sustainable and eco-friendly academic environment.</w:t>
      </w:r>
    </w:p>
    <w:p>
      <w:pPr>
        <w:spacing w:after="80"/>
        <w:ind w:left="357" w:hanging="227"/>
        <w:jc w:val="both"/>
      </w:pPr>
      <w:r>
        <w:rPr>
          <w:rFonts w:ascii="Cambria" w:hAnsi="Cambria"/>
          <w:sz w:val="22"/>
        </w:rPr>
        <w:t xml:space="preserve">•  </w:t>
      </w:r>
      <w:r>
        <w:rPr>
          <w:rFonts w:ascii="Cambria" w:hAnsi="Cambria"/>
          <w:sz w:val="22"/>
        </w:rPr>
        <w:t>This policy emphasizes energy efficiency, waste minimization, green mobility, biodiversity conservation, and plastic-free operations in line with national environmental guidelines and SDG goals.</w:t>
      </w:r>
    </w:p>
    <w:p>
      <w:pPr>
        <w:spacing w:after="40"/>
        <w:jc w:val="both"/>
      </w:pPr>
      <w:r>
        <w:rPr>
          <w:rFonts w:ascii="Cambria" w:hAnsi="Cambria"/>
          <w:b/>
          <w:i w:val="0"/>
          <w:sz w:val="22"/>
        </w:rPr>
        <w:t>Key Initiatives</w:t>
      </w:r>
    </w:p>
    <w:p>
      <w:pPr>
        <w:spacing w:after="40"/>
        <w:jc w:val="both"/>
      </w:pPr>
      <w:r>
        <w:rPr>
          <w:rFonts w:ascii="Cambria" w:hAnsi="Cambria"/>
          <w:b w:val="0"/>
          <w:i/>
          <w:sz w:val="22"/>
        </w:rPr>
        <w:t>1. Restricted Entry of Automobiles</w:t>
      </w:r>
    </w:p>
    <w:p>
      <w:pPr>
        <w:spacing w:after="80"/>
        <w:ind w:left="357" w:hanging="227"/>
        <w:jc w:val="both"/>
      </w:pPr>
      <w:r>
        <w:rPr>
          <w:rFonts w:ascii="Cambria" w:hAnsi="Cambria"/>
          <w:sz w:val="22"/>
        </w:rPr>
        <w:t xml:space="preserve">•  </w:t>
      </w:r>
      <w:r>
        <w:rPr>
          <w:rFonts w:ascii="Cambria" w:hAnsi="Cambria"/>
          <w:sz w:val="22"/>
        </w:rPr>
        <w:t>Motorized vehicle access within campus is restricted to designated parking areas near the main entrance.</w:t>
      </w:r>
    </w:p>
    <w:p>
      <w:pPr>
        <w:spacing w:after="80"/>
        <w:ind w:left="357" w:hanging="227"/>
        <w:jc w:val="both"/>
      </w:pPr>
      <w:r>
        <w:rPr>
          <w:rFonts w:ascii="Cambria" w:hAnsi="Cambria"/>
          <w:sz w:val="22"/>
        </w:rPr>
        <w:t xml:space="preserve">•  </w:t>
      </w:r>
      <w:r>
        <w:rPr>
          <w:rFonts w:ascii="Cambria" w:hAnsi="Cambria"/>
          <w:sz w:val="22"/>
        </w:rPr>
        <w:t>Staff and visitors are encouraged to park outside the main academic zones to minimize air and noise pollution.</w:t>
      </w:r>
    </w:p>
    <w:p>
      <w:pPr>
        <w:spacing w:after="80"/>
        <w:ind w:left="357" w:hanging="227"/>
        <w:jc w:val="both"/>
      </w:pPr>
      <w:r>
        <w:rPr>
          <w:rFonts w:ascii="Cambria" w:hAnsi="Cambria"/>
          <w:sz w:val="22"/>
        </w:rPr>
        <w:t xml:space="preserve">•  </w:t>
      </w:r>
      <w:r>
        <w:rPr>
          <w:rFonts w:ascii="Cambria" w:hAnsi="Cambria"/>
          <w:sz w:val="22"/>
        </w:rPr>
        <w:t>Special permits are issued only for essential service and emergency vehicles.</w:t>
      </w:r>
    </w:p>
    <w:p>
      <w:pPr>
        <w:spacing w:after="40"/>
        <w:jc w:val="both"/>
      </w:pPr>
      <w:r>
        <w:rPr>
          <w:rFonts w:ascii="Cambria" w:hAnsi="Cambria"/>
          <w:b w:val="0"/>
          <w:i/>
          <w:sz w:val="22"/>
        </w:rPr>
        <w:t>2. Use of Bicycles and Battery-Powered Vehicles</w:t>
      </w:r>
    </w:p>
    <w:p>
      <w:pPr>
        <w:spacing w:after="80"/>
        <w:ind w:left="357" w:hanging="227"/>
        <w:jc w:val="both"/>
      </w:pPr>
      <w:r>
        <w:rPr>
          <w:rFonts w:ascii="Cambria" w:hAnsi="Cambria"/>
          <w:sz w:val="22"/>
        </w:rPr>
        <w:t xml:space="preserve">•  </w:t>
      </w:r>
      <w:r>
        <w:rPr>
          <w:rFonts w:ascii="Cambria" w:hAnsi="Cambria"/>
          <w:sz w:val="22"/>
        </w:rPr>
        <w:t>Institution maintains a bicycle-sharing facility for students and staff.</w:t>
      </w:r>
    </w:p>
    <w:p>
      <w:pPr>
        <w:spacing w:after="80"/>
        <w:ind w:left="357" w:hanging="227"/>
        <w:jc w:val="both"/>
      </w:pPr>
      <w:r>
        <w:rPr>
          <w:rFonts w:ascii="Cambria" w:hAnsi="Cambria"/>
          <w:sz w:val="22"/>
        </w:rPr>
        <w:t xml:space="preserve">•  </w:t>
      </w:r>
      <w:r>
        <w:rPr>
          <w:rFonts w:ascii="Cambria" w:hAnsi="Cambria"/>
          <w:sz w:val="22"/>
        </w:rPr>
        <w:t>Battery-operated electric carts are available for senior faculty, differently-abled persons, and campus logistics.</w:t>
      </w:r>
    </w:p>
    <w:p>
      <w:pPr>
        <w:spacing w:after="80"/>
        <w:ind w:left="357" w:hanging="227"/>
        <w:jc w:val="both"/>
      </w:pPr>
      <w:r>
        <w:rPr>
          <w:rFonts w:ascii="Cambria" w:hAnsi="Cambria"/>
          <w:sz w:val="22"/>
        </w:rPr>
        <w:t xml:space="preserve">•  </w:t>
      </w:r>
      <w:r>
        <w:rPr>
          <w:rFonts w:ascii="Cambria" w:hAnsi="Cambria"/>
          <w:sz w:val="22"/>
        </w:rPr>
        <w:t>Incentive schemes for students who consistently use bicycles or walk to campus.</w:t>
      </w:r>
    </w:p>
    <w:p>
      <w:pPr>
        <w:spacing w:after="40"/>
        <w:jc w:val="both"/>
      </w:pPr>
      <w:r>
        <w:rPr>
          <w:rFonts w:ascii="Cambria" w:hAnsi="Cambria"/>
          <w:b w:val="0"/>
          <w:i/>
          <w:sz w:val="22"/>
        </w:rPr>
        <w:t>3. Pedestrian-Friendly Pathways</w:t>
      </w:r>
    </w:p>
    <w:p>
      <w:pPr>
        <w:spacing w:after="80"/>
        <w:ind w:left="357" w:hanging="227"/>
        <w:jc w:val="both"/>
      </w:pPr>
      <w:r>
        <w:rPr>
          <w:rFonts w:ascii="Cambria" w:hAnsi="Cambria"/>
          <w:sz w:val="22"/>
        </w:rPr>
        <w:t xml:space="preserve">•  </w:t>
      </w:r>
      <w:r>
        <w:rPr>
          <w:rFonts w:ascii="Cambria" w:hAnsi="Cambria"/>
          <w:sz w:val="22"/>
        </w:rPr>
        <w:t>Dedicated, well-marked pedestrian walkways ensure safe and convenient movement across academic and hostel zones.</w:t>
      </w:r>
    </w:p>
    <w:p>
      <w:pPr>
        <w:spacing w:after="80"/>
        <w:ind w:left="357" w:hanging="227"/>
        <w:jc w:val="both"/>
      </w:pPr>
      <w:r>
        <w:rPr>
          <w:rFonts w:ascii="Cambria" w:hAnsi="Cambria"/>
          <w:sz w:val="22"/>
        </w:rPr>
        <w:t xml:space="preserve">•  </w:t>
      </w:r>
      <w:r>
        <w:rPr>
          <w:rFonts w:ascii="Cambria" w:hAnsi="Cambria"/>
          <w:sz w:val="22"/>
        </w:rPr>
        <w:t>Covered walkways protect users from extreme weather while promoting walking culture.</w:t>
      </w:r>
    </w:p>
    <w:p>
      <w:pPr>
        <w:spacing w:after="80"/>
        <w:ind w:left="357" w:hanging="227"/>
        <w:jc w:val="both"/>
      </w:pPr>
      <w:r>
        <w:rPr>
          <w:rFonts w:ascii="Cambria" w:hAnsi="Cambria"/>
          <w:sz w:val="22"/>
        </w:rPr>
        <w:t xml:space="preserve">•  </w:t>
      </w:r>
      <w:r>
        <w:rPr>
          <w:rFonts w:ascii="Cambria" w:hAnsi="Cambria"/>
          <w:sz w:val="22"/>
        </w:rPr>
        <w:t>Pathways are disabled-friendly, adhering to universal accessibility norms.</w:t>
      </w:r>
    </w:p>
    <w:p>
      <w:pPr>
        <w:spacing w:after="40"/>
        <w:jc w:val="both"/>
      </w:pPr>
      <w:r>
        <w:rPr>
          <w:rFonts w:ascii="Cambria" w:hAnsi="Cambria"/>
          <w:b w:val="0"/>
          <w:i/>
          <w:sz w:val="22"/>
        </w:rPr>
        <w:t>4. Ban on Use of Plastic</w:t>
      </w:r>
    </w:p>
    <w:p>
      <w:pPr>
        <w:spacing w:after="80"/>
        <w:ind w:left="357" w:hanging="227"/>
        <w:jc w:val="both"/>
      </w:pPr>
      <w:r>
        <w:rPr>
          <w:rFonts w:ascii="Cambria" w:hAnsi="Cambria"/>
          <w:sz w:val="22"/>
        </w:rPr>
        <w:t xml:space="preserve">•  </w:t>
      </w:r>
      <w:r>
        <w:rPr>
          <w:rFonts w:ascii="Cambria" w:hAnsi="Cambria"/>
          <w:sz w:val="22"/>
        </w:rPr>
        <w:t>Complete ban on single-use plastics within the campus premises.</w:t>
      </w:r>
    </w:p>
    <w:p>
      <w:pPr>
        <w:spacing w:after="80"/>
        <w:ind w:left="357" w:hanging="227"/>
        <w:jc w:val="both"/>
      </w:pPr>
      <w:r>
        <w:rPr>
          <w:rFonts w:ascii="Cambria" w:hAnsi="Cambria"/>
          <w:sz w:val="22"/>
        </w:rPr>
        <w:t xml:space="preserve">•  </w:t>
      </w:r>
      <w:r>
        <w:rPr>
          <w:rFonts w:ascii="Cambria" w:hAnsi="Cambria"/>
          <w:sz w:val="22"/>
        </w:rPr>
        <w:t>Alternatives like paper, jute, and cloth bags are promoted through awareness drives.</w:t>
      </w:r>
    </w:p>
    <w:p>
      <w:pPr>
        <w:spacing w:after="80"/>
        <w:ind w:left="357" w:hanging="227"/>
        <w:jc w:val="both"/>
      </w:pPr>
      <w:r>
        <w:rPr>
          <w:rFonts w:ascii="Cambria" w:hAnsi="Cambria"/>
          <w:sz w:val="22"/>
        </w:rPr>
        <w:t xml:space="preserve">•  </w:t>
      </w:r>
      <w:r>
        <w:rPr>
          <w:rFonts w:ascii="Cambria" w:hAnsi="Cambria"/>
          <w:sz w:val="22"/>
        </w:rPr>
        <w:t>Vendors and canteens have switched to biodegradable packaging.</w:t>
      </w:r>
    </w:p>
    <w:p>
      <w:pPr>
        <w:spacing w:after="80"/>
        <w:ind w:left="357" w:hanging="227"/>
        <w:jc w:val="both"/>
      </w:pPr>
      <w:r>
        <w:rPr>
          <w:rFonts w:ascii="Cambria" w:hAnsi="Cambria"/>
          <w:sz w:val="22"/>
        </w:rPr>
        <w:t xml:space="preserve">•  </w:t>
      </w:r>
      <w:r>
        <w:rPr>
          <w:rFonts w:ascii="Cambria" w:hAnsi="Cambria"/>
          <w:sz w:val="22"/>
        </w:rPr>
        <w:t>Regular monitoring by the Green Campus Committee ensures compliance.</w:t>
      </w:r>
    </w:p>
    <w:p>
      <w:pPr>
        <w:spacing w:after="40"/>
        <w:jc w:val="both"/>
      </w:pPr>
      <w:r>
        <w:rPr>
          <w:rFonts w:ascii="Cambria" w:hAnsi="Cambria"/>
          <w:b w:val="0"/>
          <w:i/>
          <w:sz w:val="22"/>
        </w:rPr>
        <w:t>5. Landscaping with Trees and Plants</w:t>
      </w:r>
    </w:p>
    <w:p>
      <w:pPr>
        <w:spacing w:after="80"/>
        <w:ind w:left="357" w:hanging="227"/>
        <w:jc w:val="both"/>
      </w:pPr>
      <w:r>
        <w:rPr>
          <w:rFonts w:ascii="Cambria" w:hAnsi="Cambria"/>
          <w:sz w:val="22"/>
        </w:rPr>
        <w:t xml:space="preserve">•  </w:t>
      </w:r>
      <w:r>
        <w:rPr>
          <w:rFonts w:ascii="Cambria" w:hAnsi="Cambria"/>
          <w:sz w:val="22"/>
        </w:rPr>
        <w:t>The campus features botanical gardens, medicinal plant zones, and tree-lined avenues maintained by the horticulture department.</w:t>
      </w:r>
    </w:p>
    <w:p>
      <w:pPr>
        <w:spacing w:after="80"/>
        <w:ind w:left="357" w:hanging="227"/>
        <w:jc w:val="both"/>
      </w:pPr>
      <w:r>
        <w:rPr>
          <w:rFonts w:ascii="Cambria" w:hAnsi="Cambria"/>
          <w:sz w:val="22"/>
        </w:rPr>
        <w:t xml:space="preserve">•  </w:t>
      </w:r>
      <w:r>
        <w:rPr>
          <w:rFonts w:ascii="Cambria" w:hAnsi="Cambria"/>
          <w:sz w:val="22"/>
        </w:rPr>
        <w:t>Annual tree plantation drives by NSS, NCC, and Eco-Club to enhance green cover.</w:t>
      </w:r>
    </w:p>
    <w:p>
      <w:pPr>
        <w:spacing w:after="80"/>
        <w:ind w:left="357" w:hanging="227"/>
        <w:jc w:val="both"/>
      </w:pPr>
      <w:r>
        <w:rPr>
          <w:rFonts w:ascii="Cambria" w:hAnsi="Cambria"/>
          <w:sz w:val="22"/>
        </w:rPr>
        <w:t xml:space="preserve">•  </w:t>
      </w:r>
      <w:r>
        <w:rPr>
          <w:rFonts w:ascii="Cambria" w:hAnsi="Cambria"/>
          <w:sz w:val="22"/>
        </w:rPr>
        <w:t>Use of treated wastewater from STP for irrigation, ensuring water conservation alongside greenery maintenance.</w:t>
      </w:r>
    </w:p>
    <w:p>
      <w:pPr>
        <w:spacing w:after="40"/>
        <w:jc w:val="both"/>
      </w:pPr>
      <w:r>
        <w:rPr>
          <w:rFonts w:ascii="Cambria" w:hAnsi="Cambria"/>
          <w:b/>
          <w:i w:val="0"/>
          <w:sz w:val="22"/>
        </w:rPr>
        <w:t>Supporting Activities &amp; Awareness</w:t>
      </w:r>
    </w:p>
    <w:p>
      <w:pPr>
        <w:spacing w:after="80"/>
        <w:ind w:left="357" w:hanging="227"/>
        <w:jc w:val="both"/>
      </w:pPr>
      <w:r>
        <w:rPr>
          <w:rFonts w:ascii="Cambria" w:hAnsi="Cambria"/>
          <w:sz w:val="22"/>
        </w:rPr>
        <w:t xml:space="preserve">•  </w:t>
      </w:r>
      <w:r>
        <w:rPr>
          <w:rFonts w:ascii="Cambria" w:hAnsi="Cambria"/>
          <w:sz w:val="22"/>
        </w:rPr>
        <w:t>World Environment Day, Earth Day, and Plastic-Free Day celebrated with rallies, clean-up drives, and competitions.</w:t>
      </w:r>
    </w:p>
    <w:p>
      <w:pPr>
        <w:spacing w:after="80"/>
        <w:ind w:left="357" w:hanging="227"/>
        <w:jc w:val="both"/>
      </w:pPr>
      <w:r>
        <w:rPr>
          <w:rFonts w:ascii="Cambria" w:hAnsi="Cambria"/>
          <w:sz w:val="22"/>
        </w:rPr>
        <w:t xml:space="preserve">•  </w:t>
      </w:r>
      <w:r>
        <w:rPr>
          <w:rFonts w:ascii="Cambria" w:hAnsi="Cambria"/>
          <w:sz w:val="22"/>
        </w:rPr>
        <w:t>Eco-awareness campaigns through workshops, posters, and digital boards.</w:t>
      </w:r>
    </w:p>
    <w:p>
      <w:pPr>
        <w:spacing w:after="80"/>
        <w:ind w:left="357" w:hanging="227"/>
        <w:jc w:val="both"/>
      </w:pPr>
      <w:r>
        <w:rPr>
          <w:rFonts w:ascii="Cambria" w:hAnsi="Cambria"/>
          <w:sz w:val="22"/>
        </w:rPr>
        <w:t xml:space="preserve">•  </w:t>
      </w:r>
      <w:r>
        <w:rPr>
          <w:rFonts w:ascii="Cambria" w:hAnsi="Cambria"/>
          <w:sz w:val="22"/>
        </w:rPr>
        <w:t>Collaboration with local municipal bodies and NGOs for joint environmental projects.</w:t>
      </w:r>
    </w:p>
    <w:p>
      <w:pPr>
        <w:spacing w:after="40"/>
        <w:jc w:val="both"/>
      </w:pPr>
      <w:r>
        <w:rPr>
          <w:rFonts w:ascii="Cambria" w:hAnsi="Cambria"/>
          <w:b/>
          <w:i w:val="0"/>
          <w:sz w:val="22"/>
        </w:rPr>
        <w:t>Impact of Initiatives</w:t>
      </w:r>
    </w:p>
    <w:p>
      <w:pPr>
        <w:spacing w:after="80"/>
        <w:ind w:left="357" w:hanging="227"/>
        <w:jc w:val="both"/>
      </w:pPr>
      <w:r>
        <w:rPr>
          <w:rFonts w:ascii="Cambria" w:hAnsi="Cambria"/>
          <w:sz w:val="22"/>
        </w:rPr>
        <w:t xml:space="preserve">•  </w:t>
      </w:r>
      <w:r>
        <w:rPr>
          <w:rFonts w:ascii="Cambria" w:hAnsi="Cambria"/>
          <w:sz w:val="22"/>
        </w:rPr>
        <w:t>Reduction in campus carbon footprint through green transport and restricted automobile entry.</w:t>
      </w:r>
    </w:p>
    <w:p>
      <w:pPr>
        <w:spacing w:after="80"/>
        <w:ind w:left="357" w:hanging="227"/>
        <w:jc w:val="both"/>
      </w:pPr>
      <w:r>
        <w:rPr>
          <w:rFonts w:ascii="Cambria" w:hAnsi="Cambria"/>
          <w:sz w:val="22"/>
        </w:rPr>
        <w:t xml:space="preserve">•  </w:t>
      </w:r>
      <w:r>
        <w:rPr>
          <w:rFonts w:ascii="Cambria" w:hAnsi="Cambria"/>
          <w:sz w:val="22"/>
        </w:rPr>
        <w:t>Enhanced biodiversity with XX% increase in green cover in the last 5 years.</w:t>
      </w:r>
    </w:p>
    <w:p>
      <w:pPr>
        <w:spacing w:after="80"/>
        <w:ind w:left="357" w:hanging="227"/>
        <w:jc w:val="both"/>
      </w:pPr>
      <w:r>
        <w:rPr>
          <w:rFonts w:ascii="Cambria" w:hAnsi="Cambria"/>
          <w:sz w:val="22"/>
        </w:rPr>
        <w:t xml:space="preserve">•  </w:t>
      </w:r>
      <w:r>
        <w:rPr>
          <w:rFonts w:ascii="Cambria" w:hAnsi="Cambria"/>
          <w:sz w:val="22"/>
        </w:rPr>
        <w:t>Improved air quality and a cleaner, healthier environment for students and staff.</w:t>
      </w:r>
    </w:p>
    <w:p>
      <w:pPr>
        <w:spacing w:after="80"/>
        <w:ind w:left="357" w:hanging="227"/>
        <w:jc w:val="both"/>
      </w:pPr>
      <w:r>
        <w:rPr>
          <w:rFonts w:ascii="Cambria" w:hAnsi="Cambria"/>
          <w:sz w:val="22"/>
        </w:rPr>
        <w:t xml:space="preserve">•  </w:t>
      </w:r>
      <w:r>
        <w:rPr>
          <w:rFonts w:ascii="Cambria" w:hAnsi="Cambria"/>
          <w:sz w:val="22"/>
        </w:rPr>
        <w:t>Recognition in [insert award/recognition if applicable] for sustainability practices.</w:t>
      </w:r>
    </w:p>
    <w:p>
      <w:pPr>
        <w:spacing w:after="40"/>
        <w:jc w:val="both"/>
      </w:pPr>
      <w:r>
        <w:rPr>
          <w:rFonts w:ascii="Cambria" w:hAnsi="Cambria"/>
          <w:b/>
          <w:i w:val="0"/>
          <w:sz w:val="22"/>
        </w:rPr>
        <w:t>Supporting Documentation for Upload</w:t>
      </w:r>
    </w:p>
    <w:p>
      <w:pPr>
        <w:spacing w:after="80"/>
        <w:ind w:left="357" w:hanging="357"/>
        <w:jc w:val="both"/>
      </w:pPr>
      <w:r>
        <w:rPr>
          <w:rFonts w:ascii="Cambria" w:hAnsi="Cambria"/>
          <w:sz w:val="22"/>
        </w:rPr>
        <w:t xml:space="preserve">1.  </w:t>
      </w:r>
      <w:r>
        <w:rPr>
          <w:rFonts w:ascii="Cambria" w:hAnsi="Cambria"/>
          <w:b w:val="0"/>
          <w:i w:val="0"/>
          <w:sz w:val="22"/>
        </w:rPr>
        <w:t xml:space="preserve">Institutional Data Template </w:t>
      </w:r>
      <w:r>
        <w:rPr>
          <w:rFonts w:ascii="Cambria" w:hAnsi="Cambria"/>
          <w:b/>
          <w:i w:val="0"/>
          <w:sz w:val="22"/>
        </w:rPr>
        <w:t>–</w:t>
      </w:r>
      <w:r>
        <w:rPr>
          <w:rFonts w:ascii="Cambria" w:hAnsi="Cambria"/>
          <w:b w:val="0"/>
          <w:i w:val="0"/>
          <w:sz w:val="22"/>
        </w:rPr>
        <w:t xml:space="preserve"> Facility-wise details with geo-tag coordinates.</w:t>
      </w:r>
    </w:p>
    <w:p>
      <w:pPr>
        <w:spacing w:after="80"/>
        <w:ind w:left="357" w:hanging="357"/>
        <w:jc w:val="both"/>
      </w:pPr>
      <w:r>
        <w:rPr>
          <w:rFonts w:ascii="Cambria" w:hAnsi="Cambria"/>
          <w:sz w:val="22"/>
        </w:rPr>
        <w:t xml:space="preserve">2.  </w:t>
      </w:r>
      <w:r>
        <w:rPr>
          <w:rFonts w:ascii="Cambria" w:hAnsi="Cambria"/>
          <w:b w:val="0"/>
          <w:i w:val="0"/>
          <w:sz w:val="22"/>
        </w:rPr>
        <w:t xml:space="preserve">Green Campus &amp; Plastic-Free Policy Document </w:t>
      </w:r>
      <w:r>
        <w:rPr>
          <w:rFonts w:ascii="Cambria" w:hAnsi="Cambria"/>
          <w:b/>
          <w:i w:val="0"/>
          <w:sz w:val="22"/>
        </w:rPr>
        <w:t>–</w:t>
      </w:r>
      <w:r>
        <w:rPr>
          <w:rFonts w:ascii="Cambria" w:hAnsi="Cambria"/>
          <w:b w:val="0"/>
          <w:i w:val="0"/>
          <w:sz w:val="22"/>
        </w:rPr>
        <w:t xml:space="preserve"> </w:t>
      </w:r>
      <w:r>
        <w:rPr>
          <w:rFonts w:ascii="Cambria" w:hAnsi="Cambria"/>
          <w:b w:val="0"/>
          <w:i/>
          <w:sz w:val="22"/>
        </w:rPr>
        <w:t>green_campus_policy.pdf</w:t>
      </w:r>
      <w:r>
        <w:rPr>
          <w:rFonts w:ascii="Cambria" w:hAnsi="Cambria"/>
          <w:b w:val="0"/>
          <w:i w:val="0"/>
          <w:sz w:val="22"/>
        </w:rPr>
        <w:t>.</w:t>
      </w:r>
    </w:p>
    <w:p>
      <w:pPr>
        <w:spacing w:after="80"/>
        <w:ind w:left="357" w:hanging="357"/>
        <w:jc w:val="both"/>
      </w:pPr>
      <w:r>
        <w:rPr>
          <w:rFonts w:ascii="Cambria" w:hAnsi="Cambria"/>
          <w:sz w:val="22"/>
        </w:rPr>
        <w:t xml:space="preserve">3.  </w:t>
      </w:r>
      <w:r>
        <w:rPr>
          <w:rFonts w:ascii="Cambria" w:hAnsi="Cambria"/>
          <w:b w:val="0"/>
          <w:i w:val="0"/>
          <w:sz w:val="22"/>
        </w:rPr>
        <w:t xml:space="preserve">Geo-tagged Photographs/Videos </w:t>
      </w:r>
      <w:r>
        <w:rPr>
          <w:rFonts w:ascii="Cambria" w:hAnsi="Cambria"/>
          <w:b/>
          <w:i w:val="0"/>
          <w:sz w:val="22"/>
        </w:rPr>
        <w:t>–</w:t>
      </w:r>
      <w:r>
        <w:rPr>
          <w:rFonts w:ascii="Cambria" w:hAnsi="Cambria"/>
          <w:b w:val="0"/>
          <w:i w:val="0"/>
          <w:sz w:val="22"/>
        </w:rPr>
        <w:t xml:space="preserve"> Bicycle stands, battery carts, pedestrian pathways, tree plantation areas.</w:t>
      </w:r>
    </w:p>
    <w:p>
      <w:pPr>
        <w:spacing w:after="80"/>
        <w:ind w:left="357" w:hanging="357"/>
        <w:jc w:val="both"/>
      </w:pPr>
      <w:r>
        <w:rPr>
          <w:rFonts w:ascii="Cambria" w:hAnsi="Cambria"/>
          <w:sz w:val="22"/>
        </w:rPr>
        <w:t xml:space="preserve">4.  </w:t>
      </w:r>
      <w:r>
        <w:rPr>
          <w:rFonts w:ascii="Cambria" w:hAnsi="Cambria"/>
          <w:b w:val="0"/>
          <w:i w:val="0"/>
          <w:sz w:val="22"/>
        </w:rPr>
        <w:t xml:space="preserve">Circulars &amp; Activity Reports </w:t>
      </w:r>
      <w:r>
        <w:rPr>
          <w:rFonts w:ascii="Cambria" w:hAnsi="Cambria"/>
          <w:b/>
          <w:i w:val="0"/>
          <w:sz w:val="22"/>
        </w:rPr>
        <w:t>–</w:t>
      </w:r>
      <w:r>
        <w:rPr>
          <w:rFonts w:ascii="Cambria" w:hAnsi="Cambria"/>
          <w:b w:val="0"/>
          <w:i w:val="0"/>
          <w:sz w:val="22"/>
        </w:rPr>
        <w:t xml:space="preserve"> </w:t>
      </w:r>
      <w:r>
        <w:rPr>
          <w:rFonts w:ascii="Cambria" w:hAnsi="Cambria"/>
          <w:b w:val="0"/>
          <w:i/>
          <w:sz w:val="22"/>
        </w:rPr>
        <w:t>plastic_ban_circular.pdf</w:t>
      </w:r>
      <w:r>
        <w:rPr>
          <w:rFonts w:ascii="Cambria" w:hAnsi="Cambria"/>
          <w:b w:val="0"/>
          <w:i w:val="0"/>
          <w:sz w:val="22"/>
        </w:rPr>
        <w:t xml:space="preserve">, </w:t>
      </w:r>
      <w:r>
        <w:rPr>
          <w:rFonts w:ascii="Cambria" w:hAnsi="Cambria"/>
          <w:b w:val="0"/>
          <w:i/>
          <w:sz w:val="22"/>
        </w:rPr>
        <w:t>tree_plantation_report.pdf</w:t>
      </w:r>
      <w:r>
        <w:rPr>
          <w:rFonts w:ascii="Cambria" w:hAnsi="Cambria"/>
          <w:b w:val="0"/>
          <w:i w:val="0"/>
          <w:sz w:val="22"/>
        </w:rPr>
        <w:t xml:space="preserve">, </w:t>
      </w:r>
      <w:r>
        <w:rPr>
          <w:rFonts w:ascii="Cambria" w:hAnsi="Cambria"/>
          <w:b w:val="0"/>
          <w:i/>
          <w:sz w:val="22"/>
        </w:rPr>
        <w:t>bike_sharing_launch_notice.pdf</w:t>
      </w:r>
      <w:r>
        <w:rPr>
          <w:rFonts w:ascii="Cambria" w:hAnsi="Cambria"/>
          <w:b w:val="0"/>
          <w:i w:val="0"/>
          <w:sz w:val="22"/>
        </w:rPr>
        <w:t>.</w:t>
      </w:r>
    </w:p>
    <w:p>
      <w:pPr>
        <w:spacing w:after="80"/>
        <w:ind w:left="357" w:hanging="357"/>
        <w:jc w:val="both"/>
      </w:pPr>
      <w:r>
        <w:rPr>
          <w:rFonts w:ascii="Cambria" w:hAnsi="Cambria"/>
          <w:sz w:val="22"/>
        </w:rPr>
        <w:t xml:space="preserve">5.  </w:t>
      </w:r>
      <w:r>
        <w:rPr>
          <w:rFonts w:ascii="Cambria" w:hAnsi="Cambria"/>
          <w:b w:val="0"/>
          <w:i w:val="0"/>
          <w:sz w:val="22"/>
        </w:rPr>
        <w:t xml:space="preserve">Additional </w:t>
      </w:r>
      <w:r>
        <w:rPr>
          <w:rFonts w:ascii="Cambria" w:hAnsi="Cambria"/>
          <w:b/>
          <w:i w:val="0"/>
          <w:sz w:val="22"/>
        </w:rPr>
        <w:t>Links</w:t>
      </w:r>
      <w:r>
        <w:rPr>
          <w:rFonts w:ascii="Cambria" w:hAnsi="Cambria"/>
          <w:b w:val="0"/>
          <w:i w:val="0"/>
          <w:sz w:val="22"/>
        </w:rPr>
        <w:t xml:space="preserve"> – [Institution's Green Campus Page] / [Annual Sustainability Report].</w:t>
      </w:r>
    </w:p>
    <w:p>
      <w:r>
        <w:br w:type="page"/>
      </w:r>
    </w:p>
    <w:p>
      <w:pPr>
        <w:keepNext/>
        <w:spacing w:before="240" w:after="120"/>
      </w:pPr>
      <w:r>
        <w:rPr>
          <w:rFonts w:ascii="Cambria" w:hAnsi="Cambria"/>
          <w:b/>
          <w:color w:val="1F3A5F"/>
          <w:sz w:val="36"/>
        </w:rPr>
        <w:t>21. NAAC Evidence Matrix – Green Campus Initiatives</w:t>
      </w:r>
    </w:p>
    <w:p>
      <w:pPr>
        <w:spacing w:after="120"/>
        <w:jc w:val="both"/>
      </w:pPr>
      <w:r>
        <w:rPr>
          <w:rFonts w:ascii="Cambria" w:hAnsi="Cambria"/>
          <w:b/>
          <w:i w:val="0"/>
          <w:sz w:val="22"/>
        </w:rPr>
        <w:t>Title:</w:t>
      </w:r>
      <w:r>
        <w:rPr>
          <w:rFonts w:ascii="Cambria" w:hAnsi="Cambria"/>
          <w:b w:val="0"/>
          <w:i w:val="0"/>
          <w:sz w:val="22"/>
        </w:rPr>
        <w:t xml:space="preserve"> Green Campus Initiatives</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Restricted Entry of Automobiles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Only essential/emergency vehicles allowed; separate parking zones at campus entrance.</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restricted_entry_circular.pdf</w:t>
            </w:r>
          </w:p>
        </w:tc>
      </w:tr>
    </w:tbl>
    <w:p>
      <w:pPr>
        <w:spacing w:before="200" w:after="80"/>
      </w:pPr>
      <w:r>
        <w:rPr>
          <w:rFonts w:ascii="Cambria" w:hAnsi="Cambria"/>
          <w:b/>
          <w:color w:val="1F3A5F"/>
          <w:sz w:val="24"/>
        </w:rPr>
        <w:t>2. Bicycle Use Facility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Bicycle stands &amp; sharing system for students/staff to promote green mobility.</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bicycle_facility_photos.pdf</w:t>
            </w:r>
          </w:p>
        </w:tc>
      </w:tr>
    </w:tbl>
    <w:p>
      <w:pPr>
        <w:spacing w:before="200" w:after="80"/>
      </w:pPr>
      <w:r>
        <w:rPr>
          <w:rFonts w:ascii="Cambria" w:hAnsi="Cambria"/>
          <w:b/>
          <w:color w:val="1F3A5F"/>
          <w:sz w:val="24"/>
        </w:rPr>
        <w:t>3. Battery-Powered Vehicles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Electric carts for differently-abled persons, senior staff, and campus logistics.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battery_vehicle_purchase_bill.pdf</w:t>
            </w:r>
          </w:p>
        </w:tc>
      </w:tr>
    </w:tbl>
    <w:p>
      <w:pPr>
        <w:spacing w:before="200" w:after="80"/>
      </w:pPr>
      <w:r>
        <w:rPr>
          <w:rFonts w:ascii="Cambria" w:hAnsi="Cambria"/>
          <w:b/>
          <w:color w:val="1F3A5F"/>
          <w:sz w:val="24"/>
        </w:rPr>
        <w:t>4. Pedestrian-Friendly Pathways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Dedicated pedestrian walkways with accessibility features and weather protection.</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pedestrian_pathway_geo.jpg</w:t>
            </w:r>
          </w:p>
        </w:tc>
      </w:tr>
    </w:tbl>
    <w:p>
      <w:pPr>
        <w:spacing w:before="200" w:after="80"/>
      </w:pPr>
      <w:r>
        <w:rPr>
          <w:rFonts w:ascii="Cambria" w:hAnsi="Cambria"/>
          <w:b/>
          <w:color w:val="1F3A5F"/>
          <w:sz w:val="24"/>
        </w:rPr>
        <w:t>5. Ban on Use of Plastic</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Entire Campus</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Plastic-free campus policy enforced with biodegradable alternatives; monitored by Green Campus Committee.</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plastic_free_policy.pdf</w:t>
            </w:r>
          </w:p>
        </w:tc>
      </w:tr>
    </w:tbl>
    <w:p>
      <w:pPr>
        <w:spacing w:before="200" w:after="80"/>
      </w:pPr>
      <w:r>
        <w:rPr>
          <w:rFonts w:ascii="Cambria" w:hAnsi="Cambria"/>
          <w:b/>
          <w:color w:val="1F3A5F"/>
          <w:sz w:val="24"/>
        </w:rPr>
        <w:t>6. Landscaping with Trees &amp; Plants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Tree-lined avenues, medicinal gardens, botanical gardens maintained by horticulture team.</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landscaping_activity_report.pdf</w:t>
            </w:r>
          </w:p>
        </w:tc>
      </w:tr>
    </w:tbl>
    <w:p>
      <w:pPr>
        <w:keepNext/>
        <w:spacing w:before="200" w:after="120"/>
      </w:pPr>
      <w:r>
        <w:rPr>
          <w:rFonts w:ascii="Cambria" w:hAnsi="Cambria"/>
          <w:b/>
          <w:color w:val="1F3A5F"/>
          <w:sz w:val="24"/>
        </w:rPr>
        <w:t>2. Geo-Tagged Photographs Table</w:t>
      </w:r>
    </w:p>
    <w:tbl>
      <w:tblGrid>
        <w:gridCol w:w="737"/>
        <w:gridCol w:w="2381"/>
        <w:gridCol w:w="3118"/>
        <w:gridCol w:w="3175"/>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Sl. No.</w:t>
            </w:r>
          </w:p>
        </w:tc>
        <w:tc>
          <w:tcPr>
            <w:shd w:val="clear" w:color="auto" w:fill="1F3A5F"/>
            <w:tcW w:w="2381" w:type="dxa"/>
          </w:tcPr>
          <w:p>
            <w:pPr>
              <w:jc w:val="center"/>
            </w:pPr>
            <w:r/>
            <w:r>
              <w:rPr>
                <w:rFonts w:ascii="Cambria" w:hAnsi="Cambria"/>
                <w:b/>
                <w:i w:val="0"/>
                <w:color w:val="FFFFFF"/>
                <w:sz w:val="22"/>
              </w:rPr>
              <w:t>Initiative</w:t>
            </w:r>
          </w:p>
        </w:tc>
        <w:tc>
          <w:tcPr>
            <w:shd w:val="clear" w:color="auto" w:fill="1F3A5F"/>
            <w:tcW w:w="3118" w:type="dxa"/>
          </w:tcPr>
          <w:p>
            <w:pPr>
              <w:jc w:val="center"/>
            </w:pPr>
            <w:r/>
            <w:r>
              <w:rPr>
                <w:rFonts w:ascii="Cambria" w:hAnsi="Cambria"/>
                <w:b/>
                <w:i w:val="0"/>
                <w:color w:val="FFFFFF"/>
                <w:sz w:val="22"/>
              </w:rPr>
              <w:t>File Name</w:t>
            </w:r>
          </w:p>
        </w:tc>
        <w:tc>
          <w:tcPr>
            <w:shd w:val="clear" w:color="auto" w:fill="1F3A5F"/>
            <w:tcW w:w="3175" w:type="dxa"/>
          </w:tcPr>
          <w:p>
            <w:pPr>
              <w:jc w:val="center"/>
            </w:pPr>
            <w:r/>
            <w:r>
              <w:rPr>
                <w:rFonts w:ascii="Cambria" w:hAnsi="Cambria"/>
                <w:b/>
                <w:i w:val="0"/>
                <w:color w:val="FFFFFF"/>
                <w:sz w:val="22"/>
              </w:rPr>
              <w:t>Geo-tag Coordinates</w:t>
            </w:r>
          </w:p>
        </w:tc>
      </w:tr>
      <w:tr>
        <w:tc>
          <w:tcPr>
            <w:tcW w:w="737" w:type="dxa"/>
          </w:tcPr>
          <w:p>
            <w:pPr>
              <w:jc w:val="center"/>
            </w:pPr>
            <w:r/>
            <w:r>
              <w:rPr>
                <w:rFonts w:ascii="Cambria" w:hAnsi="Cambria"/>
                <w:b w:val="0"/>
                <w:i w:val="0"/>
                <w:sz w:val="22"/>
              </w:rPr>
              <w:t>1</w:t>
            </w:r>
          </w:p>
        </w:tc>
        <w:tc>
          <w:tcPr>
            <w:tcW w:w="2381" w:type="dxa"/>
          </w:tcPr>
          <w:p>
            <w:r/>
            <w:r>
              <w:rPr>
                <w:rFonts w:ascii="Cambria" w:hAnsi="Cambria"/>
                <w:b w:val="0"/>
                <w:i w:val="0"/>
                <w:sz w:val="22"/>
              </w:rPr>
              <w:t>Restricted Entry Gates</w:t>
            </w:r>
          </w:p>
        </w:tc>
        <w:tc>
          <w:tcPr>
            <w:tcW w:w="3118" w:type="dxa"/>
          </w:tcPr>
          <w:p>
            <w:r/>
            <w:r>
              <w:rPr>
                <w:rFonts w:ascii="Cambria" w:hAnsi="Cambria"/>
                <w:b w:val="0"/>
                <w:i w:val="0"/>
                <w:sz w:val="22"/>
              </w:rPr>
              <w:t>restricted_entry_geo.jpg</w:t>
            </w:r>
          </w:p>
        </w:tc>
        <w:tc>
          <w:tcPr>
            <w:tcW w:w="3175"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2</w:t>
            </w:r>
          </w:p>
        </w:tc>
        <w:tc>
          <w:tcPr>
            <w:shd w:val="clear" w:color="auto" w:fill="F2F2F2"/>
            <w:tcW w:w="2381" w:type="dxa"/>
          </w:tcPr>
          <w:p>
            <w:r/>
            <w:r>
              <w:rPr>
                <w:rFonts w:ascii="Cambria" w:hAnsi="Cambria"/>
                <w:b w:val="0"/>
                <w:i w:val="0"/>
                <w:sz w:val="22"/>
              </w:rPr>
              <w:t>Bicycle Stand</w:t>
            </w:r>
          </w:p>
        </w:tc>
        <w:tc>
          <w:tcPr>
            <w:shd w:val="clear" w:color="auto" w:fill="F2F2F2"/>
            <w:tcW w:w="3118" w:type="dxa"/>
          </w:tcPr>
          <w:p>
            <w:r/>
            <w:r>
              <w:rPr>
                <w:rFonts w:ascii="Cambria" w:hAnsi="Cambria"/>
                <w:b w:val="0"/>
                <w:i w:val="0"/>
                <w:sz w:val="22"/>
              </w:rPr>
              <w:t>bicycle_stand_geo.jpg</w:t>
            </w:r>
          </w:p>
        </w:tc>
        <w:tc>
          <w:tcPr>
            <w:shd w:val="clear" w:color="auto" w:fill="F2F2F2"/>
            <w:tcW w:w="3175"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3</w:t>
            </w:r>
          </w:p>
        </w:tc>
        <w:tc>
          <w:tcPr>
            <w:tcW w:w="2381" w:type="dxa"/>
          </w:tcPr>
          <w:p>
            <w:r/>
            <w:r>
              <w:rPr>
                <w:rFonts w:ascii="Cambria" w:hAnsi="Cambria"/>
                <w:b w:val="0"/>
                <w:i w:val="0"/>
                <w:sz w:val="22"/>
              </w:rPr>
              <w:t>Battery Cart</w:t>
            </w:r>
          </w:p>
        </w:tc>
        <w:tc>
          <w:tcPr>
            <w:tcW w:w="3118" w:type="dxa"/>
          </w:tcPr>
          <w:p>
            <w:r/>
            <w:r>
              <w:rPr>
                <w:rFonts w:ascii="Cambria" w:hAnsi="Cambria"/>
                <w:b w:val="0"/>
                <w:i w:val="0"/>
                <w:sz w:val="22"/>
              </w:rPr>
              <w:t>battery_vehicle_geo.jpg</w:t>
            </w:r>
          </w:p>
        </w:tc>
        <w:tc>
          <w:tcPr>
            <w:tcW w:w="3175"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4</w:t>
            </w:r>
          </w:p>
        </w:tc>
        <w:tc>
          <w:tcPr>
            <w:shd w:val="clear" w:color="auto" w:fill="F2F2F2"/>
            <w:tcW w:w="2381" w:type="dxa"/>
          </w:tcPr>
          <w:p>
            <w:r/>
            <w:r>
              <w:rPr>
                <w:rFonts w:ascii="Cambria" w:hAnsi="Cambria"/>
                <w:b w:val="0"/>
                <w:i w:val="0"/>
                <w:sz w:val="22"/>
              </w:rPr>
              <w:t>Pedestrian Pathway</w:t>
            </w:r>
          </w:p>
        </w:tc>
        <w:tc>
          <w:tcPr>
            <w:shd w:val="clear" w:color="auto" w:fill="F2F2F2"/>
            <w:tcW w:w="3118" w:type="dxa"/>
          </w:tcPr>
          <w:p>
            <w:r/>
            <w:r>
              <w:rPr>
                <w:rFonts w:ascii="Cambria" w:hAnsi="Cambria"/>
                <w:b w:val="0"/>
                <w:i w:val="0"/>
                <w:sz w:val="22"/>
              </w:rPr>
              <w:t>pedestrian_pathway_geo.jpg</w:t>
            </w:r>
          </w:p>
        </w:tc>
        <w:tc>
          <w:tcPr>
            <w:shd w:val="clear" w:color="auto" w:fill="F2F2F2"/>
            <w:tcW w:w="3175"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5</w:t>
            </w:r>
          </w:p>
        </w:tc>
        <w:tc>
          <w:tcPr>
            <w:tcW w:w="2381" w:type="dxa"/>
          </w:tcPr>
          <w:p>
            <w:r/>
            <w:r>
              <w:rPr>
                <w:rFonts w:ascii="Cambria" w:hAnsi="Cambria"/>
                <w:b w:val="0"/>
                <w:i w:val="0"/>
                <w:sz w:val="22"/>
              </w:rPr>
              <w:t>Plastic-Free Notice Board</w:t>
            </w:r>
          </w:p>
        </w:tc>
        <w:tc>
          <w:tcPr>
            <w:tcW w:w="3118" w:type="dxa"/>
          </w:tcPr>
          <w:p>
            <w:r/>
            <w:r>
              <w:rPr>
                <w:rFonts w:ascii="Cambria" w:hAnsi="Cambria"/>
                <w:b w:val="0"/>
                <w:i w:val="0"/>
                <w:sz w:val="22"/>
              </w:rPr>
              <w:t>plastic_free_notice_geo.jpg</w:t>
            </w:r>
          </w:p>
        </w:tc>
        <w:tc>
          <w:tcPr>
            <w:tcW w:w="3175"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6</w:t>
            </w:r>
          </w:p>
        </w:tc>
        <w:tc>
          <w:tcPr>
            <w:shd w:val="clear" w:color="auto" w:fill="F2F2F2"/>
            <w:tcW w:w="2381" w:type="dxa"/>
          </w:tcPr>
          <w:p>
            <w:r/>
            <w:r>
              <w:rPr>
                <w:rFonts w:ascii="Cambria" w:hAnsi="Cambria"/>
                <w:b w:val="0"/>
                <w:i w:val="0"/>
                <w:sz w:val="22"/>
              </w:rPr>
              <w:t>Tree Plantation Zone</w:t>
            </w:r>
          </w:p>
        </w:tc>
        <w:tc>
          <w:tcPr>
            <w:shd w:val="clear" w:color="auto" w:fill="F2F2F2"/>
            <w:tcW w:w="3118" w:type="dxa"/>
          </w:tcPr>
          <w:p>
            <w:r/>
            <w:r>
              <w:rPr>
                <w:rFonts w:ascii="Cambria" w:hAnsi="Cambria"/>
                <w:b w:val="0"/>
                <w:i w:val="0"/>
                <w:sz w:val="22"/>
              </w:rPr>
              <w:t>plantation_geo.jpg</w:t>
            </w:r>
          </w:p>
        </w:tc>
        <w:tc>
          <w:tcPr>
            <w:shd w:val="clear" w:color="auto" w:fill="F2F2F2"/>
            <w:tcW w:w="3175"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Policy Document References</w:t>
      </w:r>
    </w:p>
    <w:p>
      <w:pPr>
        <w:spacing w:after="80"/>
        <w:ind w:left="357" w:hanging="227"/>
        <w:jc w:val="both"/>
      </w:pPr>
      <w:r>
        <w:rPr>
          <w:rFonts w:ascii="Cambria" w:hAnsi="Cambria"/>
          <w:sz w:val="22"/>
        </w:rPr>
        <w:t xml:space="preserve">•  </w:t>
      </w:r>
      <w:r>
        <w:rPr>
          <w:rFonts w:ascii="Cambria" w:hAnsi="Cambria"/>
          <w:b w:val="0"/>
          <w:i/>
          <w:sz w:val="22"/>
        </w:rPr>
        <w:t>green_campus_policy.pdf</w:t>
      </w:r>
      <w:r>
        <w:rPr>
          <w:rFonts w:ascii="Cambria" w:hAnsi="Cambria"/>
          <w:b w:val="0"/>
          <w:i w:val="0"/>
          <w:sz w:val="22"/>
        </w:rPr>
        <w:t xml:space="preserve"> – Institutional Green Campus Policy.</w:t>
      </w:r>
    </w:p>
    <w:p>
      <w:pPr>
        <w:spacing w:after="80"/>
        <w:ind w:left="357" w:hanging="227"/>
        <w:jc w:val="both"/>
      </w:pPr>
      <w:r>
        <w:rPr>
          <w:rFonts w:ascii="Cambria" w:hAnsi="Cambria"/>
          <w:sz w:val="22"/>
        </w:rPr>
        <w:t xml:space="preserve">•  </w:t>
      </w:r>
      <w:r>
        <w:rPr>
          <w:rFonts w:ascii="Cambria" w:hAnsi="Cambria"/>
          <w:b w:val="0"/>
          <w:i/>
          <w:sz w:val="22"/>
        </w:rPr>
        <w:t>plastic_free_policy.pdf</w:t>
      </w:r>
      <w:r>
        <w:rPr>
          <w:rFonts w:ascii="Cambria" w:hAnsi="Cambria"/>
          <w:b w:val="0"/>
          <w:i w:val="0"/>
          <w:sz w:val="22"/>
        </w:rPr>
        <w:t xml:space="preserve"> – Plastic-free campus policy.</w:t>
      </w:r>
    </w:p>
    <w:p>
      <w:pPr>
        <w:spacing w:after="80"/>
        <w:ind w:left="357" w:hanging="227"/>
        <w:jc w:val="both"/>
      </w:pPr>
      <w:r>
        <w:rPr>
          <w:rFonts w:ascii="Cambria" w:hAnsi="Cambria"/>
          <w:sz w:val="22"/>
        </w:rPr>
        <w:t xml:space="preserve">•  </w:t>
      </w:r>
      <w:r>
        <w:rPr>
          <w:rFonts w:ascii="Cambria" w:hAnsi="Cambria"/>
          <w:b w:val="0"/>
          <w:i/>
          <w:sz w:val="22"/>
        </w:rPr>
        <w:t>eco_club_activity_report.pdf</w:t>
      </w:r>
      <w:r>
        <w:rPr>
          <w:rFonts w:ascii="Cambria" w:hAnsi="Cambria"/>
          <w:b w:val="0"/>
          <w:i w:val="0"/>
          <w:sz w:val="22"/>
        </w:rPr>
        <w:t xml:space="preserve"> – Activity reports for environmental awareness drives.</w:t>
      </w:r>
    </w:p>
    <w:p>
      <w:pPr>
        <w:keepNext/>
        <w:spacing w:before="200" w:after="120"/>
      </w:pPr>
      <w:r>
        <w:rPr>
          <w:rFonts w:ascii="Cambria" w:hAnsi="Cambria"/>
          <w:b/>
          <w:color w:val="1F3A5F"/>
          <w:sz w:val="24"/>
        </w:rPr>
        <w:t>4. Circulars &amp; Activity Reports</w:t>
      </w:r>
    </w:p>
    <w:tbl>
      <w:tblGrid>
        <w:gridCol w:w="680"/>
        <w:gridCol w:w="1984"/>
        <w:gridCol w:w="1020"/>
        <w:gridCol w:w="3458"/>
        <w:gridCol w:w="2268"/>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984" w:type="dxa"/>
          </w:tcPr>
          <w:p>
            <w:pPr>
              <w:jc w:val="center"/>
            </w:pPr>
            <w:r/>
            <w:r>
              <w:rPr>
                <w:rFonts w:ascii="Cambria" w:hAnsi="Cambria"/>
                <w:b/>
                <w:i w:val="0"/>
                <w:color w:val="FFFFFF"/>
                <w:sz w:val="22"/>
              </w:rPr>
              <w:t>Circular / Report Name</w:t>
            </w:r>
          </w:p>
        </w:tc>
        <w:tc>
          <w:tcPr>
            <w:shd w:val="clear" w:color="auto" w:fill="1F3A5F"/>
            <w:tcW w:w="1020" w:type="dxa"/>
          </w:tcPr>
          <w:p>
            <w:pPr>
              <w:jc w:val="center"/>
            </w:pPr>
            <w:r/>
            <w:r>
              <w:rPr>
                <w:rFonts w:ascii="Cambria" w:hAnsi="Cambria"/>
                <w:b/>
                <w:i w:val="0"/>
                <w:color w:val="FFFFFF"/>
                <w:sz w:val="22"/>
              </w:rPr>
              <w:t>Date</w:t>
            </w:r>
          </w:p>
        </w:tc>
        <w:tc>
          <w:tcPr>
            <w:shd w:val="clear" w:color="auto" w:fill="1F3A5F"/>
            <w:tcW w:w="3458" w:type="dxa"/>
          </w:tcPr>
          <w:p>
            <w:pPr>
              <w:jc w:val="center"/>
            </w:pPr>
            <w:r/>
            <w:r>
              <w:rPr>
                <w:rFonts w:ascii="Cambria" w:hAnsi="Cambria"/>
                <w:b/>
                <w:i w:val="0"/>
                <w:color w:val="FFFFFF"/>
                <w:sz w:val="22"/>
              </w:rPr>
              <w:t>Description</w:t>
            </w:r>
          </w:p>
        </w:tc>
        <w:tc>
          <w:tcPr>
            <w:shd w:val="clear" w:color="auto" w:fill="1F3A5F"/>
            <w:tcW w:w="2268"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1984" w:type="dxa"/>
          </w:tcPr>
          <w:p>
            <w:r/>
            <w:r>
              <w:rPr>
                <w:rFonts w:ascii="Cambria" w:hAnsi="Cambria"/>
                <w:b w:val="0"/>
                <w:i w:val="0"/>
                <w:sz w:val="22"/>
              </w:rPr>
              <w:t>Circular on Restricted Entry of Vehicles</w:t>
            </w:r>
          </w:p>
        </w:tc>
        <w:tc>
          <w:tcPr>
            <w:tcW w:w="1020" w:type="dxa"/>
          </w:tcPr>
          <w:p>
            <w:r/>
            <w:r>
              <w:rPr>
                <w:rFonts w:ascii="Cambria" w:hAnsi="Cambria"/>
                <w:b w:val="0"/>
                <w:i w:val="0"/>
                <w:sz w:val="22"/>
              </w:rPr>
              <w:t>DD-MM-YYYY</w:t>
            </w:r>
          </w:p>
        </w:tc>
        <w:tc>
          <w:tcPr>
            <w:tcW w:w="3458" w:type="dxa"/>
          </w:tcPr>
          <w:p>
            <w:r/>
            <w:r>
              <w:rPr>
                <w:rFonts w:ascii="Cambria" w:hAnsi="Cambria"/>
                <w:b w:val="0"/>
                <w:i w:val="0"/>
                <w:sz w:val="22"/>
              </w:rPr>
              <w:t>Notification restricting automobiles beyond main parking zones.</w:t>
            </w:r>
          </w:p>
        </w:tc>
        <w:tc>
          <w:tcPr>
            <w:tcW w:w="2268" w:type="dxa"/>
          </w:tcPr>
          <w:p>
            <w:r/>
            <w:r>
              <w:rPr>
                <w:rFonts w:ascii="Cambria" w:hAnsi="Cambria"/>
                <w:b w:val="0"/>
                <w:i w:val="0"/>
                <w:sz w:val="22"/>
              </w:rPr>
              <w:t>restricted_entry_circular.pdf</w:t>
            </w:r>
          </w:p>
        </w:tc>
      </w:tr>
      <w:tr>
        <w:tc>
          <w:tcPr>
            <w:shd w:val="clear" w:color="auto" w:fill="F2F2F2"/>
            <w:tcW w:w="680" w:type="dxa"/>
          </w:tcPr>
          <w:p>
            <w:pPr>
              <w:jc w:val="center"/>
            </w:pPr>
            <w:r/>
            <w:r>
              <w:rPr>
                <w:rFonts w:ascii="Cambria" w:hAnsi="Cambria"/>
                <w:b w:val="0"/>
                <w:i w:val="0"/>
                <w:sz w:val="22"/>
              </w:rPr>
              <w:t>2</w:t>
            </w:r>
          </w:p>
        </w:tc>
        <w:tc>
          <w:tcPr>
            <w:shd w:val="clear" w:color="auto" w:fill="F2F2F2"/>
            <w:tcW w:w="1984" w:type="dxa"/>
          </w:tcPr>
          <w:p>
            <w:r/>
            <w:r>
              <w:rPr>
                <w:rFonts w:ascii="Cambria" w:hAnsi="Cambria"/>
                <w:b w:val="0"/>
                <w:i w:val="0"/>
                <w:sz w:val="22"/>
              </w:rPr>
              <w:t>Circular on Plastic Ban</w:t>
            </w:r>
          </w:p>
        </w:tc>
        <w:tc>
          <w:tcPr>
            <w:shd w:val="clear" w:color="auto" w:fill="F2F2F2"/>
            <w:tcW w:w="1020" w:type="dxa"/>
          </w:tcPr>
          <w:p>
            <w:r/>
            <w:r>
              <w:rPr>
                <w:rFonts w:ascii="Cambria" w:hAnsi="Cambria"/>
                <w:b w:val="0"/>
                <w:i w:val="0"/>
                <w:sz w:val="22"/>
              </w:rPr>
              <w:t>DD-MM-YYYY</w:t>
            </w:r>
          </w:p>
        </w:tc>
        <w:tc>
          <w:tcPr>
            <w:shd w:val="clear" w:color="auto" w:fill="F2F2F2"/>
            <w:tcW w:w="3458" w:type="dxa"/>
          </w:tcPr>
          <w:p>
            <w:r/>
            <w:r>
              <w:rPr>
                <w:rFonts w:ascii="Cambria" w:hAnsi="Cambria"/>
                <w:b w:val="0"/>
                <w:i w:val="0"/>
                <w:sz w:val="22"/>
              </w:rPr>
              <w:t>Prohibition of single-use plastic in campus premises.</w:t>
            </w:r>
          </w:p>
        </w:tc>
        <w:tc>
          <w:tcPr>
            <w:shd w:val="clear" w:color="auto" w:fill="F2F2F2"/>
            <w:tcW w:w="2268" w:type="dxa"/>
          </w:tcPr>
          <w:p>
            <w:r/>
            <w:r>
              <w:rPr>
                <w:rFonts w:ascii="Cambria" w:hAnsi="Cambria"/>
                <w:b w:val="0"/>
                <w:i w:val="0"/>
                <w:sz w:val="22"/>
              </w:rPr>
              <w:t>plastic_ban_circular.pdf</w:t>
            </w:r>
          </w:p>
        </w:tc>
      </w:tr>
      <w:tr>
        <w:tc>
          <w:tcPr>
            <w:tcW w:w="680" w:type="dxa"/>
          </w:tcPr>
          <w:p>
            <w:pPr>
              <w:jc w:val="center"/>
            </w:pPr>
            <w:r/>
            <w:r>
              <w:rPr>
                <w:rFonts w:ascii="Cambria" w:hAnsi="Cambria"/>
                <w:b w:val="0"/>
                <w:i w:val="0"/>
                <w:sz w:val="22"/>
              </w:rPr>
              <w:t>3</w:t>
            </w:r>
          </w:p>
        </w:tc>
        <w:tc>
          <w:tcPr>
            <w:tcW w:w="1984" w:type="dxa"/>
          </w:tcPr>
          <w:p>
            <w:r/>
            <w:r>
              <w:rPr>
                <w:rFonts w:ascii="Cambria" w:hAnsi="Cambria"/>
                <w:b w:val="0"/>
                <w:i w:val="0"/>
                <w:sz w:val="22"/>
              </w:rPr>
              <w:t>Report – Tree Plantation Drive</w:t>
            </w:r>
          </w:p>
        </w:tc>
        <w:tc>
          <w:tcPr>
            <w:tcW w:w="1020" w:type="dxa"/>
          </w:tcPr>
          <w:p>
            <w:r/>
            <w:r>
              <w:rPr>
                <w:rFonts w:ascii="Cambria" w:hAnsi="Cambria"/>
                <w:b w:val="0"/>
                <w:i w:val="0"/>
                <w:sz w:val="22"/>
              </w:rPr>
              <w:t>DD-MM-YYYY</w:t>
            </w:r>
          </w:p>
        </w:tc>
        <w:tc>
          <w:tcPr>
            <w:tcW w:w="3458" w:type="dxa"/>
          </w:tcPr>
          <w:p>
            <w:r/>
            <w:r>
              <w:rPr>
                <w:rFonts w:ascii="Cambria" w:hAnsi="Cambria"/>
                <w:b w:val="0"/>
                <w:i w:val="0"/>
                <w:sz w:val="22"/>
              </w:rPr>
              <w:t>Annual plantation activity by NSS and Eco-Club.</w:t>
            </w:r>
          </w:p>
        </w:tc>
        <w:tc>
          <w:tcPr>
            <w:tcW w:w="2268" w:type="dxa"/>
          </w:tcPr>
          <w:p>
            <w:r/>
            <w:r>
              <w:rPr>
                <w:rFonts w:ascii="Cambria" w:hAnsi="Cambria"/>
                <w:b w:val="0"/>
                <w:i w:val="0"/>
                <w:sz w:val="22"/>
              </w:rPr>
              <w:t>plantation_drive_report.pdf</w:t>
            </w:r>
          </w:p>
        </w:tc>
      </w:tr>
      <w:tr>
        <w:tc>
          <w:tcPr>
            <w:shd w:val="clear" w:color="auto" w:fill="F2F2F2"/>
            <w:tcW w:w="680" w:type="dxa"/>
          </w:tcPr>
          <w:p>
            <w:pPr>
              <w:jc w:val="center"/>
            </w:pPr>
            <w:r/>
            <w:r>
              <w:rPr>
                <w:rFonts w:ascii="Cambria" w:hAnsi="Cambria"/>
                <w:b w:val="0"/>
                <w:i w:val="0"/>
                <w:sz w:val="22"/>
              </w:rPr>
              <w:t>4</w:t>
            </w:r>
          </w:p>
        </w:tc>
        <w:tc>
          <w:tcPr>
            <w:shd w:val="clear" w:color="auto" w:fill="F2F2F2"/>
            <w:tcW w:w="1984" w:type="dxa"/>
          </w:tcPr>
          <w:p>
            <w:r/>
            <w:r>
              <w:rPr>
                <w:rFonts w:ascii="Cambria" w:hAnsi="Cambria"/>
                <w:b w:val="0"/>
                <w:i w:val="0"/>
                <w:sz w:val="22"/>
              </w:rPr>
              <w:t>Report – Bicycle Sharing Program</w:t>
            </w:r>
          </w:p>
        </w:tc>
        <w:tc>
          <w:tcPr>
            <w:shd w:val="clear" w:color="auto" w:fill="F2F2F2"/>
            <w:tcW w:w="1020" w:type="dxa"/>
          </w:tcPr>
          <w:p>
            <w:r/>
            <w:r>
              <w:rPr>
                <w:rFonts w:ascii="Cambria" w:hAnsi="Cambria"/>
                <w:b w:val="0"/>
                <w:i w:val="0"/>
                <w:sz w:val="22"/>
              </w:rPr>
              <w:t>DD-MM-YYYY</w:t>
            </w:r>
          </w:p>
        </w:tc>
        <w:tc>
          <w:tcPr>
            <w:shd w:val="clear" w:color="auto" w:fill="F2F2F2"/>
            <w:tcW w:w="3458" w:type="dxa"/>
          </w:tcPr>
          <w:p>
            <w:r/>
            <w:r>
              <w:rPr>
                <w:rFonts w:ascii="Cambria" w:hAnsi="Cambria"/>
                <w:b w:val="0"/>
                <w:i w:val="0"/>
                <w:sz w:val="22"/>
              </w:rPr>
              <w:t>Launch of bicycle facility for staff/students.</w:t>
            </w:r>
          </w:p>
        </w:tc>
        <w:tc>
          <w:tcPr>
            <w:shd w:val="clear" w:color="auto" w:fill="F2F2F2"/>
            <w:tcW w:w="2268" w:type="dxa"/>
          </w:tcPr>
          <w:p>
            <w:r/>
            <w:r>
              <w:rPr>
                <w:rFonts w:ascii="Cambria" w:hAnsi="Cambria"/>
                <w:b w:val="0"/>
                <w:i w:val="0"/>
                <w:sz w:val="22"/>
              </w:rPr>
              <w:t>bicycle_sharing_report.pdf</w:t>
            </w:r>
          </w:p>
        </w:tc>
      </w:tr>
    </w:tbl>
    <w:p>
      <w:pPr>
        <w:keepNext/>
        <w:spacing w:before="200" w:after="120"/>
      </w:pPr>
      <w:r>
        <w:rPr>
          <w:rFonts w:ascii="Cambria" w:hAnsi="Cambria"/>
          <w:b/>
          <w:color w:val="1F3A5F"/>
          <w:sz w:val="24"/>
        </w:rPr>
        <w:t>5. Additional Links</w:t>
      </w:r>
    </w:p>
    <w:p>
      <w:pPr>
        <w:spacing w:after="80"/>
        <w:ind w:left="357" w:hanging="227"/>
        <w:jc w:val="both"/>
      </w:pPr>
      <w:r>
        <w:rPr>
          <w:rFonts w:ascii="Cambria" w:hAnsi="Cambria"/>
          <w:sz w:val="22"/>
        </w:rPr>
        <w:t xml:space="preserve">•  </w:t>
      </w:r>
      <w:r>
        <w:rPr>
          <w:rFonts w:ascii="Cambria" w:hAnsi="Cambria"/>
          <w:b w:val="0"/>
          <w:i w:val="0"/>
          <w:sz w:val="22"/>
        </w:rPr>
        <w:t xml:space="preserve">Institutional Green Campus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Sustainability/Environmental Report: </w:t>
      </w:r>
      <w:r>
        <w:rPr>
          <w:rFonts w:ascii="Cambria" w:hAnsi="Cambria"/>
          <w:b w:val="0"/>
          <w:i/>
          <w:sz w:val="22"/>
        </w:rPr>
        <w:t>[Insert Link]</w:t>
      </w:r>
    </w:p>
    <w:p>
      <w:pPr>
        <w:spacing w:after="40"/>
        <w:jc w:val="both"/>
      </w:pPr>
      <w:r>
        <w:rPr>
          <w:rFonts w:ascii="Cambria" w:hAnsi="Cambria"/>
          <w:b/>
          <w:i w:val="0"/>
          <w:sz w:val="22"/>
        </w:rPr>
        <w:t>Upload Sequence for NAAC Portal</w:t>
      </w:r>
    </w:p>
    <w:p>
      <w:pPr>
        <w:spacing w:after="80"/>
        <w:ind w:left="357" w:hanging="357"/>
        <w:jc w:val="both"/>
      </w:pPr>
      <w:r>
        <w:rPr>
          <w:rFonts w:ascii="Cambria" w:hAnsi="Cambria"/>
          <w:sz w:val="22"/>
        </w:rPr>
        <w:t xml:space="preserve">1.  </w:t>
      </w:r>
      <w:r>
        <w:rPr>
          <w:rFonts w:ascii="Cambria" w:hAnsi="Cambria"/>
          <w:b w:val="0"/>
          <w:i w:val="0"/>
          <w:sz w:val="22"/>
        </w:rPr>
        <w:t xml:space="preserve">Institutional Data Template </w:t>
      </w:r>
      <w:r>
        <w:rPr>
          <w:rFonts w:ascii="Cambria" w:hAnsi="Cambria"/>
          <w:b/>
          <w:i w:val="0"/>
          <w:sz w:val="22"/>
        </w:rPr>
        <w:t>–</w:t>
      </w:r>
      <w:r>
        <w:rPr>
          <w:rFonts w:ascii="Cambria" w:hAnsi="Cambria"/>
          <w:b w:val="0"/>
          <w:i w:val="0"/>
          <w:sz w:val="22"/>
        </w:rPr>
        <w:t xml:space="preserve"> This table (in Excel format).</w:t>
      </w:r>
    </w:p>
    <w:p>
      <w:pPr>
        <w:spacing w:after="80"/>
        <w:ind w:left="357" w:hanging="357"/>
        <w:jc w:val="both"/>
      </w:pPr>
      <w:r>
        <w:rPr>
          <w:rFonts w:ascii="Cambria" w:hAnsi="Cambria"/>
          <w:sz w:val="22"/>
        </w:rPr>
        <w:t xml:space="preserve">2.  </w:t>
      </w:r>
      <w:r>
        <w:rPr>
          <w:rFonts w:ascii="Cambria" w:hAnsi="Cambria"/>
          <w:b w:val="0"/>
          <w:i w:val="0"/>
          <w:sz w:val="22"/>
        </w:rPr>
        <w:t xml:space="preserve">Policy Documents </w:t>
      </w:r>
      <w:r>
        <w:rPr>
          <w:rFonts w:ascii="Cambria" w:hAnsi="Cambria"/>
          <w:b/>
          <w:i w:val="0"/>
          <w:sz w:val="22"/>
        </w:rPr>
        <w:t>–</w:t>
      </w:r>
      <w:r>
        <w:rPr>
          <w:rFonts w:ascii="Cambria" w:hAnsi="Cambria"/>
          <w:b w:val="0"/>
          <w:i w:val="0"/>
          <w:sz w:val="22"/>
        </w:rPr>
        <w:t xml:space="preserve"> </w:t>
      </w:r>
      <w:r>
        <w:rPr>
          <w:rFonts w:ascii="Cambria" w:hAnsi="Cambria"/>
          <w:b w:val="0"/>
          <w:i/>
          <w:sz w:val="22"/>
        </w:rPr>
        <w:t>green_campus_policy.pdf</w:t>
      </w:r>
      <w:r>
        <w:rPr>
          <w:rFonts w:ascii="Cambria" w:hAnsi="Cambria"/>
          <w:b w:val="0"/>
          <w:i w:val="0"/>
          <w:sz w:val="22"/>
        </w:rPr>
        <w:t xml:space="preserve">, </w:t>
      </w:r>
      <w:r>
        <w:rPr>
          <w:rFonts w:ascii="Cambria" w:hAnsi="Cambria"/>
          <w:b w:val="0"/>
          <w:i/>
          <w:sz w:val="22"/>
        </w:rPr>
        <w:t>plastic_free_policy.pdf</w:t>
      </w:r>
      <w:r>
        <w:rPr>
          <w:rFonts w:ascii="Cambria" w:hAnsi="Cambria"/>
          <w:b w:val="0"/>
          <w:i w:val="0"/>
          <w:sz w:val="22"/>
        </w:rPr>
        <w:t>.</w:t>
      </w:r>
    </w:p>
    <w:p>
      <w:pPr>
        <w:spacing w:after="80"/>
        <w:ind w:left="357" w:hanging="357"/>
        <w:jc w:val="both"/>
      </w:pPr>
      <w:r>
        <w:rPr>
          <w:rFonts w:ascii="Cambria" w:hAnsi="Cambria"/>
          <w:sz w:val="22"/>
        </w:rPr>
        <w:t xml:space="preserve">3.  </w:t>
      </w:r>
      <w:r>
        <w:rPr>
          <w:rFonts w:ascii="Cambria" w:hAnsi="Cambria"/>
          <w:b w:val="0"/>
          <w:i w:val="0"/>
          <w:sz w:val="22"/>
        </w:rPr>
        <w:t xml:space="preserve">Geo-tagged Photographs </w:t>
      </w:r>
      <w:r>
        <w:rPr>
          <w:rFonts w:ascii="Cambria" w:hAnsi="Cambria"/>
          <w:b/>
          <w:i w:val="0"/>
          <w:sz w:val="22"/>
        </w:rPr>
        <w:t>–</w:t>
      </w:r>
      <w:r>
        <w:rPr>
          <w:rFonts w:ascii="Cambria" w:hAnsi="Cambria"/>
          <w:b w:val="0"/>
          <w:i w:val="0"/>
          <w:sz w:val="22"/>
        </w:rPr>
        <w:t xml:space="preserve"> As per table above.</w:t>
      </w:r>
    </w:p>
    <w:p>
      <w:pPr>
        <w:spacing w:after="80"/>
        <w:ind w:left="357" w:hanging="357"/>
        <w:jc w:val="both"/>
      </w:pPr>
      <w:r>
        <w:rPr>
          <w:rFonts w:ascii="Cambria" w:hAnsi="Cambria"/>
          <w:sz w:val="22"/>
        </w:rPr>
        <w:t xml:space="preserve">4.  </w:t>
      </w:r>
      <w:r>
        <w:rPr>
          <w:rFonts w:ascii="Cambria" w:hAnsi="Cambria"/>
          <w:b w:val="0"/>
          <w:i w:val="0"/>
          <w:sz w:val="22"/>
        </w:rPr>
        <w:t xml:space="preserve">Circulars &amp; Reports </w:t>
      </w:r>
      <w:r>
        <w:rPr>
          <w:rFonts w:ascii="Cambria" w:hAnsi="Cambria"/>
          <w:b/>
          <w:i w:val="0"/>
          <w:sz w:val="22"/>
        </w:rPr>
        <w:t>–</w:t>
      </w:r>
      <w:r>
        <w:rPr>
          <w:rFonts w:ascii="Cambria" w:hAnsi="Cambria"/>
          <w:b w:val="0"/>
          <w:i w:val="0"/>
          <w:sz w:val="22"/>
        </w:rPr>
        <w:t xml:space="preserve"> Scanned PDF copies.</w:t>
      </w:r>
    </w:p>
    <w:p>
      <w:pPr>
        <w:spacing w:after="80"/>
        <w:ind w:left="357" w:hanging="357"/>
        <w:jc w:val="both"/>
      </w:pPr>
      <w:r>
        <w:rPr>
          <w:rFonts w:ascii="Cambria" w:hAnsi="Cambria"/>
          <w:sz w:val="22"/>
        </w:rPr>
        <w:t xml:space="preserve">5.  </w:t>
      </w:r>
      <w:r>
        <w:rPr>
          <w:rFonts w:ascii="Cambria" w:hAnsi="Cambria"/>
          <w:b w:val="0"/>
          <w:i w:val="0"/>
          <w:sz w:val="22"/>
        </w:rPr>
        <w:t xml:space="preserve">Additional Links </w:t>
      </w:r>
      <w:r>
        <w:rPr>
          <w:rFonts w:ascii="Cambria" w:hAnsi="Cambria"/>
          <w:b/>
          <w:i w:val="0"/>
          <w:sz w:val="22"/>
        </w:rPr>
        <w:t>–</w:t>
      </w:r>
      <w:r>
        <w:rPr>
          <w:rFonts w:ascii="Cambria" w:hAnsi="Cambria"/>
          <w:b w:val="0"/>
          <w:i w:val="0"/>
          <w:sz w:val="22"/>
        </w:rPr>
        <w:t xml:space="preserve"> Institutional website screenshots.</w:t>
      </w:r>
    </w:p>
    <w:p>
      <w:r>
        <w:br w:type="page"/>
      </w:r>
    </w:p>
    <w:p>
      <w:pPr>
        <w:keepNext/>
        <w:spacing w:before="240" w:after="120"/>
      </w:pPr>
      <w:r>
        <w:rPr>
          <w:rFonts w:ascii="Cambria" w:hAnsi="Cambria"/>
          <w:b/>
          <w:color w:val="1F3A5F"/>
          <w:sz w:val="36"/>
        </w:rPr>
        <w:t>22. Institutional Green Campus Policy</w:t>
      </w:r>
    </w:p>
    <w:p>
      <w:pPr>
        <w:spacing w:after="40"/>
        <w:jc w:val="both"/>
      </w:pPr>
      <w:r>
        <w:rPr>
          <w:rFonts w:ascii="Cambria" w:hAnsi="Cambria"/>
          <w:b/>
          <w:i w:val="0"/>
          <w:sz w:val="22"/>
        </w:rPr>
        <w:t>Policy Title:</w:t>
      </w:r>
      <w:r>
        <w:rPr>
          <w:rFonts w:ascii="Cambria" w:hAnsi="Cambria"/>
          <w:b w:val="0"/>
          <w:i w:val="0"/>
          <w:sz w:val="22"/>
        </w:rPr>
        <w:t xml:space="preserve"> Green Campus &amp; Sustainability Policy</w:t>
      </w:r>
    </w:p>
    <w:p>
      <w:pPr>
        <w:spacing w:after="40"/>
        <w:jc w:val="both"/>
      </w:pPr>
      <w:r>
        <w:rPr>
          <w:rFonts w:ascii="Cambria" w:hAnsi="Cambria"/>
          <w:b/>
          <w:i w:val="0"/>
          <w:sz w:val="22"/>
        </w:rPr>
        <w:t>Effective Date:</w:t>
      </w:r>
      <w:r>
        <w:rPr>
          <w:rFonts w:ascii="Cambria" w:hAnsi="Cambria"/>
          <w:b w:val="0"/>
          <w:i w:val="0"/>
          <w:sz w:val="22"/>
        </w:rPr>
        <w:t xml:space="preserve"> [Insert Date]</w:t>
      </w:r>
    </w:p>
    <w:p>
      <w:pPr>
        <w:spacing w:after="40"/>
        <w:jc w:val="both"/>
      </w:pPr>
      <w:r>
        <w:rPr>
          <w:rFonts w:ascii="Cambria" w:hAnsi="Cambria"/>
          <w:b/>
          <w:i w:val="0"/>
          <w:sz w:val="22"/>
        </w:rPr>
        <w:t>Approved By:</w:t>
      </w:r>
      <w:r>
        <w:rPr>
          <w:rFonts w:ascii="Cambria" w:hAnsi="Cambria"/>
          <w:b w:val="0"/>
          <w:i w:val="0"/>
          <w:sz w:val="22"/>
        </w:rPr>
        <w:t xml:space="preserve"> Governing Council / Principal / Director</w:t>
      </w:r>
    </w:p>
    <w:p>
      <w:pPr>
        <w:spacing w:after="120"/>
        <w:jc w:val="both"/>
      </w:pPr>
      <w:r>
        <w:rPr>
          <w:rFonts w:ascii="Cambria" w:hAnsi="Cambria"/>
          <w:b/>
          <w:i w:val="0"/>
          <w:sz w:val="22"/>
        </w:rPr>
        <w:t>Review Period:</w:t>
      </w:r>
      <w:r>
        <w:rPr>
          <w:rFonts w:ascii="Cambria" w:hAnsi="Cambria"/>
          <w:b w:val="0"/>
          <w:i w:val="0"/>
          <w:sz w:val="22"/>
        </w:rPr>
        <w:t xml:space="preserve"> Every 3 Years</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provide a structured framework for creating and maintaining an environmentally sustainable, energy-efficient, and healthy campus.</w:t>
      </w:r>
    </w:p>
    <w:p>
      <w:pPr>
        <w:spacing w:after="80"/>
        <w:ind w:left="357" w:hanging="227"/>
        <w:jc w:val="both"/>
      </w:pPr>
      <w:r>
        <w:rPr>
          <w:rFonts w:ascii="Cambria" w:hAnsi="Cambria"/>
          <w:sz w:val="22"/>
        </w:rPr>
        <w:t xml:space="preserve">•  </w:t>
      </w:r>
      <w:r>
        <w:rPr>
          <w:rFonts w:ascii="Cambria" w:hAnsi="Cambria"/>
          <w:sz w:val="22"/>
        </w:rPr>
        <w:t>To integrate eco-friendly practices in academics, administration, infrastructure, and community engagement.</w:t>
      </w:r>
    </w:p>
    <w:p>
      <w:pPr>
        <w:keepNext/>
        <w:spacing w:before="120" w:after="120"/>
      </w:pPr>
      <w:r>
        <w:rPr>
          <w:rFonts w:ascii="Cambria" w:hAnsi="Cambria"/>
          <w:b/>
          <w:color w:val="1F3A5F"/>
          <w:sz w:val="24"/>
        </w:rPr>
        <w:t>2. Scope</w:t>
      </w:r>
    </w:p>
    <w:p>
      <w:pPr>
        <w:spacing w:after="80"/>
        <w:ind w:left="357" w:hanging="227"/>
        <w:jc w:val="both"/>
      </w:pPr>
      <w:r>
        <w:rPr>
          <w:rFonts w:ascii="Cambria" w:hAnsi="Cambria"/>
          <w:sz w:val="22"/>
        </w:rPr>
        <w:t xml:space="preserve">•  </w:t>
      </w:r>
      <w:r>
        <w:rPr>
          <w:rFonts w:ascii="Cambria" w:hAnsi="Cambria"/>
          <w:sz w:val="22"/>
        </w:rPr>
        <w:t>Applies to all students, faculty, staff, vendors, and visitors.</w:t>
      </w:r>
    </w:p>
    <w:p>
      <w:pPr>
        <w:spacing w:after="80"/>
        <w:ind w:left="357" w:hanging="227"/>
        <w:jc w:val="both"/>
      </w:pPr>
      <w:r>
        <w:rPr>
          <w:rFonts w:ascii="Cambria" w:hAnsi="Cambria"/>
          <w:sz w:val="22"/>
        </w:rPr>
        <w:t xml:space="preserve">•  </w:t>
      </w:r>
      <w:r>
        <w:rPr>
          <w:rFonts w:ascii="Cambria" w:hAnsi="Cambria"/>
          <w:sz w:val="22"/>
        </w:rPr>
        <w:t>Covers all institutional activities including academic operations, campus maintenance, transportation, waste management, and landscaping.</w:t>
      </w:r>
    </w:p>
    <w:p>
      <w:pPr>
        <w:keepNext/>
        <w:spacing w:before="120" w:after="120"/>
      </w:pPr>
      <w:r>
        <w:rPr>
          <w:rFonts w:ascii="Cambria" w:hAnsi="Cambria"/>
          <w:b/>
          <w:color w:val="1F3A5F"/>
          <w:sz w:val="24"/>
        </w:rPr>
        <w:t>3. Policy Objectives</w:t>
      </w:r>
    </w:p>
    <w:p>
      <w:pPr>
        <w:spacing w:after="80"/>
        <w:ind w:left="357" w:hanging="357"/>
        <w:jc w:val="both"/>
      </w:pPr>
      <w:r>
        <w:rPr>
          <w:rFonts w:ascii="Cambria" w:hAnsi="Cambria"/>
          <w:sz w:val="22"/>
        </w:rPr>
        <w:t xml:space="preserve">1.  </w:t>
      </w:r>
      <w:r>
        <w:rPr>
          <w:rFonts w:ascii="Cambria" w:hAnsi="Cambria"/>
          <w:sz w:val="22"/>
        </w:rPr>
        <w:t>Promote the adoption of sustainable and renewable energy sources.</w:t>
      </w:r>
    </w:p>
    <w:p>
      <w:pPr>
        <w:spacing w:after="80"/>
        <w:ind w:left="357" w:hanging="357"/>
        <w:jc w:val="both"/>
      </w:pPr>
      <w:r>
        <w:rPr>
          <w:rFonts w:ascii="Cambria" w:hAnsi="Cambria"/>
          <w:sz w:val="22"/>
        </w:rPr>
        <w:t xml:space="preserve">2.  </w:t>
      </w:r>
      <w:r>
        <w:rPr>
          <w:rFonts w:ascii="Cambria" w:hAnsi="Cambria"/>
          <w:sz w:val="22"/>
        </w:rPr>
        <w:t>Reduce carbon footprint through green transportation and restricted vehicle entry.</w:t>
      </w:r>
    </w:p>
    <w:p>
      <w:pPr>
        <w:spacing w:after="80"/>
        <w:ind w:left="357" w:hanging="357"/>
        <w:jc w:val="both"/>
      </w:pPr>
      <w:r>
        <w:rPr>
          <w:rFonts w:ascii="Cambria" w:hAnsi="Cambria"/>
          <w:sz w:val="22"/>
        </w:rPr>
        <w:t xml:space="preserve">3.  </w:t>
      </w:r>
      <w:r>
        <w:rPr>
          <w:rFonts w:ascii="Cambria" w:hAnsi="Cambria"/>
          <w:sz w:val="22"/>
        </w:rPr>
        <w:t>Maintain a plastic-free campus environment.</w:t>
      </w:r>
    </w:p>
    <w:p>
      <w:pPr>
        <w:spacing w:after="80"/>
        <w:ind w:left="357" w:hanging="357"/>
        <w:jc w:val="both"/>
      </w:pPr>
      <w:r>
        <w:rPr>
          <w:rFonts w:ascii="Cambria" w:hAnsi="Cambria"/>
          <w:sz w:val="22"/>
        </w:rPr>
        <w:t xml:space="preserve">4.  </w:t>
      </w:r>
      <w:r>
        <w:rPr>
          <w:rFonts w:ascii="Cambria" w:hAnsi="Cambria"/>
          <w:sz w:val="22"/>
        </w:rPr>
        <w:t>Protect biodiversity and enhance green cover through landscaping and afforestation.</w:t>
      </w:r>
    </w:p>
    <w:p>
      <w:pPr>
        <w:spacing w:after="80"/>
        <w:ind w:left="357" w:hanging="357"/>
        <w:jc w:val="both"/>
      </w:pPr>
      <w:r>
        <w:rPr>
          <w:rFonts w:ascii="Cambria" w:hAnsi="Cambria"/>
          <w:sz w:val="22"/>
        </w:rPr>
        <w:t xml:space="preserve">5.  </w:t>
      </w:r>
      <w:r>
        <w:rPr>
          <w:rFonts w:ascii="Cambria" w:hAnsi="Cambria"/>
          <w:sz w:val="22"/>
        </w:rPr>
        <w:t>Promote water and energy conservation across all facilities.</w:t>
      </w:r>
    </w:p>
    <w:p>
      <w:pPr>
        <w:spacing w:after="80"/>
        <w:ind w:left="357" w:hanging="357"/>
        <w:jc w:val="both"/>
      </w:pPr>
      <w:r>
        <w:rPr>
          <w:rFonts w:ascii="Cambria" w:hAnsi="Cambria"/>
          <w:sz w:val="22"/>
        </w:rPr>
        <w:t xml:space="preserve">6.  </w:t>
      </w:r>
      <w:r>
        <w:rPr>
          <w:rFonts w:ascii="Cambria" w:hAnsi="Cambria"/>
          <w:sz w:val="22"/>
        </w:rPr>
        <w:t>Integrate environmental education and awareness into curricular and co-curricular activities.</w:t>
      </w:r>
    </w:p>
    <w:p>
      <w:pPr>
        <w:keepNext/>
        <w:spacing w:before="120" w:after="120"/>
      </w:pPr>
      <w:r>
        <w:rPr>
          <w:rFonts w:ascii="Cambria" w:hAnsi="Cambria"/>
          <w:b/>
          <w:color w:val="1F3A5F"/>
          <w:sz w:val="24"/>
        </w:rPr>
        <w:t>4. Implementation Guidelines</w:t>
      </w:r>
    </w:p>
    <w:p>
      <w:pPr>
        <w:spacing w:after="40"/>
        <w:jc w:val="both"/>
      </w:pPr>
      <w:r>
        <w:rPr>
          <w:rFonts w:ascii="Cambria" w:hAnsi="Cambria"/>
          <w:b w:val="0"/>
          <w:i/>
          <w:sz w:val="22"/>
        </w:rPr>
        <w:t>A. Energy Efficiency &amp; Clean Energy</w:t>
      </w:r>
    </w:p>
    <w:p>
      <w:pPr>
        <w:spacing w:after="80"/>
        <w:ind w:left="357" w:hanging="227"/>
        <w:jc w:val="both"/>
      </w:pPr>
      <w:r>
        <w:rPr>
          <w:rFonts w:ascii="Cambria" w:hAnsi="Cambria"/>
          <w:sz w:val="22"/>
        </w:rPr>
        <w:t xml:space="preserve">•  </w:t>
      </w:r>
      <w:r>
        <w:rPr>
          <w:rFonts w:ascii="Cambria" w:hAnsi="Cambria"/>
          <w:sz w:val="22"/>
        </w:rPr>
        <w:t>Install solar panels, LED lighting, and sensor-based lighting systems.</w:t>
      </w:r>
    </w:p>
    <w:p>
      <w:pPr>
        <w:spacing w:after="80"/>
        <w:ind w:left="357" w:hanging="227"/>
        <w:jc w:val="both"/>
      </w:pPr>
      <w:r>
        <w:rPr>
          <w:rFonts w:ascii="Cambria" w:hAnsi="Cambria"/>
          <w:sz w:val="22"/>
        </w:rPr>
        <w:t xml:space="preserve">•  </w:t>
      </w:r>
      <w:r>
        <w:rPr>
          <w:rFonts w:ascii="Cambria" w:hAnsi="Cambria"/>
          <w:sz w:val="22"/>
        </w:rPr>
        <w:t>Use energy-efficient equipment and conduct regular energy audits.</w:t>
      </w:r>
    </w:p>
    <w:p>
      <w:pPr>
        <w:spacing w:after="40"/>
        <w:jc w:val="both"/>
      </w:pPr>
      <w:r>
        <w:rPr>
          <w:rFonts w:ascii="Cambria" w:hAnsi="Cambria"/>
          <w:b w:val="0"/>
          <w:i/>
          <w:sz w:val="22"/>
        </w:rPr>
        <w:t>B. Green Mobility</w:t>
      </w:r>
    </w:p>
    <w:p>
      <w:pPr>
        <w:spacing w:after="80"/>
        <w:ind w:left="357" w:hanging="227"/>
        <w:jc w:val="both"/>
      </w:pPr>
      <w:r>
        <w:rPr>
          <w:rFonts w:ascii="Cambria" w:hAnsi="Cambria"/>
          <w:sz w:val="22"/>
        </w:rPr>
        <w:t xml:space="preserve">•  </w:t>
      </w:r>
      <w:r>
        <w:rPr>
          <w:rFonts w:ascii="Cambria" w:hAnsi="Cambria"/>
          <w:sz w:val="22"/>
        </w:rPr>
        <w:t>Restrict automobile entry beyond designated parking zones.</w:t>
      </w:r>
    </w:p>
    <w:p>
      <w:pPr>
        <w:spacing w:after="80"/>
        <w:ind w:left="357" w:hanging="227"/>
        <w:jc w:val="both"/>
      </w:pPr>
      <w:r>
        <w:rPr>
          <w:rFonts w:ascii="Cambria" w:hAnsi="Cambria"/>
          <w:sz w:val="22"/>
        </w:rPr>
        <w:t xml:space="preserve">•  </w:t>
      </w:r>
      <w:r>
        <w:rPr>
          <w:rFonts w:ascii="Cambria" w:hAnsi="Cambria"/>
          <w:sz w:val="22"/>
        </w:rPr>
        <w:t>Promote the use of bicycles, pedestrian-friendly pathways, and battery-powered vehicles.</w:t>
      </w:r>
    </w:p>
    <w:p>
      <w:pPr>
        <w:spacing w:after="40"/>
        <w:jc w:val="both"/>
      </w:pPr>
      <w:r>
        <w:rPr>
          <w:rFonts w:ascii="Cambria" w:hAnsi="Cambria"/>
          <w:b w:val="0"/>
          <w:i/>
          <w:sz w:val="22"/>
        </w:rPr>
        <w:t>C. Plastic-Free Campus</w:t>
      </w:r>
    </w:p>
    <w:p>
      <w:pPr>
        <w:spacing w:after="80"/>
        <w:ind w:left="357" w:hanging="227"/>
        <w:jc w:val="both"/>
      </w:pPr>
      <w:r>
        <w:rPr>
          <w:rFonts w:ascii="Cambria" w:hAnsi="Cambria"/>
          <w:sz w:val="22"/>
        </w:rPr>
        <w:t xml:space="preserve">•  </w:t>
      </w:r>
      <w:r>
        <w:rPr>
          <w:rFonts w:ascii="Cambria" w:hAnsi="Cambria"/>
          <w:sz w:val="22"/>
        </w:rPr>
        <w:t>Ban single-use plastics within campus premises.</w:t>
      </w:r>
    </w:p>
    <w:p>
      <w:pPr>
        <w:spacing w:after="80"/>
        <w:ind w:left="357" w:hanging="227"/>
        <w:jc w:val="both"/>
      </w:pPr>
      <w:r>
        <w:rPr>
          <w:rFonts w:ascii="Cambria" w:hAnsi="Cambria"/>
          <w:sz w:val="22"/>
        </w:rPr>
        <w:t xml:space="preserve">•  </w:t>
      </w:r>
      <w:r>
        <w:rPr>
          <w:rFonts w:ascii="Cambria" w:hAnsi="Cambria"/>
          <w:sz w:val="22"/>
        </w:rPr>
        <w:t>Encourage biodegradable alternatives (cloth, jute, paper).</w:t>
      </w:r>
    </w:p>
    <w:p>
      <w:pPr>
        <w:spacing w:after="80"/>
        <w:ind w:left="357" w:hanging="227"/>
        <w:jc w:val="both"/>
      </w:pPr>
      <w:r>
        <w:rPr>
          <w:rFonts w:ascii="Cambria" w:hAnsi="Cambria"/>
          <w:sz w:val="22"/>
        </w:rPr>
        <w:t xml:space="preserve">•  </w:t>
      </w:r>
      <w:r>
        <w:rPr>
          <w:rFonts w:ascii="Cambria" w:hAnsi="Cambria"/>
          <w:sz w:val="22"/>
        </w:rPr>
        <w:t>Conduct regular monitoring and awareness campaigns.</w:t>
      </w:r>
    </w:p>
    <w:p>
      <w:pPr>
        <w:spacing w:after="40"/>
        <w:jc w:val="both"/>
      </w:pPr>
      <w:r>
        <w:rPr>
          <w:rFonts w:ascii="Cambria" w:hAnsi="Cambria"/>
          <w:b w:val="0"/>
          <w:i/>
          <w:sz w:val="22"/>
        </w:rPr>
        <w:t>D. Landscaping &amp; Biodiversity Conservation</w:t>
      </w:r>
    </w:p>
    <w:p>
      <w:pPr>
        <w:spacing w:after="80"/>
        <w:ind w:left="357" w:hanging="227"/>
        <w:jc w:val="both"/>
      </w:pPr>
      <w:r>
        <w:rPr>
          <w:rFonts w:ascii="Cambria" w:hAnsi="Cambria"/>
          <w:sz w:val="22"/>
        </w:rPr>
        <w:t xml:space="preserve">•  </w:t>
      </w:r>
      <w:r>
        <w:rPr>
          <w:rFonts w:ascii="Cambria" w:hAnsi="Cambria"/>
          <w:sz w:val="22"/>
        </w:rPr>
        <w:t>Maintain botanical gardens, medicinal plant zones, and tree-lined avenues.</w:t>
      </w:r>
    </w:p>
    <w:p>
      <w:pPr>
        <w:spacing w:after="80"/>
        <w:ind w:left="357" w:hanging="227"/>
        <w:jc w:val="both"/>
      </w:pPr>
      <w:r>
        <w:rPr>
          <w:rFonts w:ascii="Cambria" w:hAnsi="Cambria"/>
          <w:sz w:val="22"/>
        </w:rPr>
        <w:t xml:space="preserve">•  </w:t>
      </w:r>
      <w:r>
        <w:rPr>
          <w:rFonts w:ascii="Cambria" w:hAnsi="Cambria"/>
          <w:sz w:val="22"/>
        </w:rPr>
        <w:t>Organize annual plantation drives in collaboration with students and local communities.</w:t>
      </w:r>
    </w:p>
    <w:p>
      <w:pPr>
        <w:spacing w:after="80"/>
        <w:ind w:left="357" w:hanging="227"/>
        <w:jc w:val="both"/>
      </w:pPr>
      <w:r>
        <w:rPr>
          <w:rFonts w:ascii="Cambria" w:hAnsi="Cambria"/>
          <w:sz w:val="22"/>
        </w:rPr>
        <w:t xml:space="preserve">•  </w:t>
      </w:r>
      <w:r>
        <w:rPr>
          <w:rFonts w:ascii="Cambria" w:hAnsi="Cambria"/>
          <w:sz w:val="22"/>
        </w:rPr>
        <w:t>Use treated wastewater for irrigation to reduce freshwater usage.</w:t>
      </w:r>
    </w:p>
    <w:p>
      <w:pPr>
        <w:spacing w:after="40"/>
        <w:jc w:val="both"/>
      </w:pPr>
      <w:r>
        <w:rPr>
          <w:rFonts w:ascii="Cambria" w:hAnsi="Cambria"/>
          <w:b w:val="0"/>
          <w:i/>
          <w:sz w:val="22"/>
        </w:rPr>
        <w:t>E. Waste &amp; Water Management</w:t>
      </w:r>
    </w:p>
    <w:p>
      <w:pPr>
        <w:spacing w:after="80"/>
        <w:ind w:left="357" w:hanging="227"/>
        <w:jc w:val="both"/>
      </w:pPr>
      <w:r>
        <w:rPr>
          <w:rFonts w:ascii="Cambria" w:hAnsi="Cambria"/>
          <w:sz w:val="22"/>
        </w:rPr>
        <w:t xml:space="preserve">•  </w:t>
      </w:r>
      <w:r>
        <w:rPr>
          <w:rFonts w:ascii="Cambria" w:hAnsi="Cambria"/>
          <w:sz w:val="22"/>
        </w:rPr>
        <w:t>Segregate waste at source and process biodegradable waste via composting.</w:t>
      </w:r>
    </w:p>
    <w:p>
      <w:pPr>
        <w:spacing w:after="80"/>
        <w:ind w:left="357" w:hanging="227"/>
        <w:jc w:val="both"/>
      </w:pPr>
      <w:r>
        <w:rPr>
          <w:rFonts w:ascii="Cambria" w:hAnsi="Cambria"/>
          <w:sz w:val="22"/>
        </w:rPr>
        <w:t xml:space="preserve">•  </w:t>
      </w:r>
      <w:r>
        <w:rPr>
          <w:rFonts w:ascii="Cambria" w:hAnsi="Cambria"/>
          <w:sz w:val="22"/>
        </w:rPr>
        <w:t>Manage liquid waste through STP and reuse treated water.</w:t>
      </w:r>
    </w:p>
    <w:p>
      <w:pPr>
        <w:spacing w:after="80"/>
        <w:ind w:left="357" w:hanging="227"/>
        <w:jc w:val="both"/>
      </w:pPr>
      <w:r>
        <w:rPr>
          <w:rFonts w:ascii="Cambria" w:hAnsi="Cambria"/>
          <w:sz w:val="22"/>
        </w:rPr>
        <w:t xml:space="preserve">•  </w:t>
      </w:r>
      <w:r>
        <w:rPr>
          <w:rFonts w:ascii="Cambria" w:hAnsi="Cambria"/>
          <w:sz w:val="22"/>
        </w:rPr>
        <w:t>Implement rainwater harvesting and borewell recharge systems.</w:t>
      </w:r>
    </w:p>
    <w:p>
      <w:pPr>
        <w:spacing w:after="40"/>
        <w:jc w:val="both"/>
      </w:pPr>
      <w:r>
        <w:rPr>
          <w:rFonts w:ascii="Cambria" w:hAnsi="Cambria"/>
          <w:b w:val="0"/>
          <w:i/>
          <w:sz w:val="22"/>
        </w:rPr>
        <w:t>F. Awareness &amp; Education</w:t>
      </w:r>
    </w:p>
    <w:p>
      <w:pPr>
        <w:spacing w:after="80"/>
        <w:ind w:left="357" w:hanging="227"/>
        <w:jc w:val="both"/>
      </w:pPr>
      <w:r>
        <w:rPr>
          <w:rFonts w:ascii="Cambria" w:hAnsi="Cambria"/>
          <w:sz w:val="22"/>
        </w:rPr>
        <w:t xml:space="preserve">•  </w:t>
      </w:r>
      <w:r>
        <w:rPr>
          <w:rFonts w:ascii="Cambria" w:hAnsi="Cambria"/>
          <w:b w:val="0"/>
          <w:i w:val="0"/>
          <w:sz w:val="22"/>
        </w:rPr>
        <w:t xml:space="preserve">Conduct environmental awareness programs on occasions like </w:t>
      </w:r>
      <w:r>
        <w:rPr>
          <w:rFonts w:ascii="Cambria" w:hAnsi="Cambria"/>
          <w:b w:val="0"/>
          <w:i/>
          <w:sz w:val="22"/>
        </w:rPr>
        <w:t>World Environment Day</w:t>
      </w:r>
      <w:r>
        <w:rPr>
          <w:rFonts w:ascii="Cambria" w:hAnsi="Cambria"/>
          <w:b w:val="0"/>
          <w:i w:val="0"/>
          <w:sz w:val="22"/>
        </w:rPr>
        <w:t xml:space="preserve">, </w:t>
      </w:r>
      <w:r>
        <w:rPr>
          <w:rFonts w:ascii="Cambria" w:hAnsi="Cambria"/>
          <w:b w:val="0"/>
          <w:i/>
          <w:sz w:val="22"/>
        </w:rPr>
        <w:t>Earth Day</w:t>
      </w:r>
      <w:r>
        <w:rPr>
          <w:rFonts w:ascii="Cambria" w:hAnsi="Cambria"/>
          <w:b w:val="0"/>
          <w:i w:val="0"/>
          <w:sz w:val="22"/>
        </w:rPr>
        <w:t xml:space="preserve">, and </w:t>
      </w:r>
      <w:r>
        <w:rPr>
          <w:rFonts w:ascii="Cambria" w:hAnsi="Cambria"/>
          <w:b w:val="0"/>
          <w:i/>
          <w:sz w:val="22"/>
        </w:rPr>
        <w:t>Plastic-Free Day</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sz w:val="22"/>
        </w:rPr>
        <w:t>Include environmental sustainability topics in the curriculum and research projects.</w:t>
      </w:r>
    </w:p>
    <w:p>
      <w:pPr>
        <w:keepNext/>
        <w:spacing w:before="120" w:after="120"/>
      </w:pPr>
      <w:r>
        <w:rPr>
          <w:rFonts w:ascii="Cambria" w:hAnsi="Cambria"/>
          <w:b/>
          <w:color w:val="1F3A5F"/>
          <w:sz w:val="24"/>
        </w:rPr>
        <w:t>5. Roles &amp; Responsibilities</w:t>
      </w:r>
    </w:p>
    <w:p>
      <w:pPr>
        <w:spacing w:after="80"/>
        <w:ind w:left="357" w:hanging="227"/>
        <w:jc w:val="both"/>
      </w:pPr>
      <w:r>
        <w:rPr>
          <w:rFonts w:ascii="Cambria" w:hAnsi="Cambria"/>
          <w:sz w:val="22"/>
        </w:rPr>
        <w:t xml:space="preserve">•  </w:t>
      </w:r>
      <w:r>
        <w:rPr>
          <w:rFonts w:ascii="Cambria" w:hAnsi="Cambria"/>
          <w:b/>
          <w:i w:val="0"/>
          <w:sz w:val="22"/>
        </w:rPr>
        <w:t>Green Campus Committee:</w:t>
      </w:r>
      <w:r>
        <w:rPr>
          <w:rFonts w:ascii="Cambria" w:hAnsi="Cambria"/>
          <w:b w:val="0"/>
          <w:i w:val="0"/>
          <w:sz w:val="22"/>
        </w:rPr>
        <w:t xml:space="preserve"> Oversee implementation, monitor compliance, and submit annual sustainability reports.</w:t>
      </w:r>
    </w:p>
    <w:p>
      <w:pPr>
        <w:spacing w:after="80"/>
        <w:ind w:left="357" w:hanging="227"/>
        <w:jc w:val="both"/>
      </w:pPr>
      <w:r>
        <w:rPr>
          <w:rFonts w:ascii="Cambria" w:hAnsi="Cambria"/>
          <w:sz w:val="22"/>
        </w:rPr>
        <w:t xml:space="preserve">•  </w:t>
      </w:r>
      <w:r>
        <w:rPr>
          <w:rFonts w:ascii="Cambria" w:hAnsi="Cambria"/>
          <w:b/>
          <w:i w:val="0"/>
          <w:sz w:val="22"/>
        </w:rPr>
        <w:t>Departments:</w:t>
      </w:r>
      <w:r>
        <w:rPr>
          <w:rFonts w:ascii="Cambria" w:hAnsi="Cambria"/>
          <w:b w:val="0"/>
          <w:i w:val="0"/>
          <w:sz w:val="22"/>
        </w:rPr>
        <w:t xml:space="preserve"> Ensure departmental adherence to policy guidelines.</w:t>
      </w:r>
    </w:p>
    <w:p>
      <w:pPr>
        <w:spacing w:after="80"/>
        <w:ind w:left="357" w:hanging="227"/>
        <w:jc w:val="both"/>
      </w:pPr>
      <w:r>
        <w:rPr>
          <w:rFonts w:ascii="Cambria" w:hAnsi="Cambria"/>
          <w:sz w:val="22"/>
        </w:rPr>
        <w:t xml:space="preserve">•  </w:t>
      </w:r>
      <w:r>
        <w:rPr>
          <w:rFonts w:ascii="Cambria" w:hAnsi="Cambria"/>
          <w:b/>
          <w:i w:val="0"/>
          <w:sz w:val="22"/>
        </w:rPr>
        <w:t>Students &amp; Staff:</w:t>
      </w:r>
      <w:r>
        <w:rPr>
          <w:rFonts w:ascii="Cambria" w:hAnsi="Cambria"/>
          <w:b w:val="0"/>
          <w:i w:val="0"/>
          <w:sz w:val="22"/>
        </w:rPr>
        <w:t xml:space="preserve"> Actively participate in green campus initiatives.</w:t>
      </w:r>
    </w:p>
    <w:p>
      <w:pPr>
        <w:spacing w:after="80"/>
        <w:ind w:left="357" w:hanging="227"/>
        <w:jc w:val="both"/>
      </w:pPr>
      <w:r>
        <w:rPr>
          <w:rFonts w:ascii="Cambria" w:hAnsi="Cambria"/>
          <w:sz w:val="22"/>
        </w:rPr>
        <w:t xml:space="preserve">•  </w:t>
      </w:r>
      <w:r>
        <w:rPr>
          <w:rFonts w:ascii="Cambria" w:hAnsi="Cambria"/>
          <w:b/>
          <w:i w:val="0"/>
          <w:sz w:val="22"/>
        </w:rPr>
        <w:t>Vendors:</w:t>
      </w:r>
      <w:r>
        <w:rPr>
          <w:rFonts w:ascii="Cambria" w:hAnsi="Cambria"/>
          <w:b w:val="0"/>
          <w:i w:val="0"/>
          <w:sz w:val="22"/>
        </w:rPr>
        <w:t xml:space="preserve"> Comply with institutional sustainability norms.</w:t>
      </w:r>
    </w:p>
    <w:p>
      <w:pPr>
        <w:keepNext/>
        <w:spacing w:before="120" w:after="120"/>
      </w:pPr>
      <w:r>
        <w:rPr>
          <w:rFonts w:ascii="Cambria" w:hAnsi="Cambria"/>
          <w:b/>
          <w:color w:val="1F3A5F"/>
          <w:sz w:val="24"/>
        </w:rPr>
        <w:t>6. Monitoring &amp; Review</w:t>
      </w:r>
    </w:p>
    <w:p>
      <w:pPr>
        <w:spacing w:after="80"/>
        <w:ind w:left="357" w:hanging="227"/>
        <w:jc w:val="both"/>
      </w:pPr>
      <w:r>
        <w:rPr>
          <w:rFonts w:ascii="Cambria" w:hAnsi="Cambria"/>
          <w:sz w:val="22"/>
        </w:rPr>
        <w:t xml:space="preserve">•  </w:t>
      </w:r>
      <w:r>
        <w:rPr>
          <w:rFonts w:ascii="Cambria" w:hAnsi="Cambria"/>
          <w:sz w:val="22"/>
        </w:rPr>
        <w:t>Conduct annual Green Audits to assess policy effectiveness.</w:t>
      </w:r>
    </w:p>
    <w:p>
      <w:pPr>
        <w:spacing w:after="80"/>
        <w:ind w:left="357" w:hanging="227"/>
        <w:jc w:val="both"/>
      </w:pPr>
      <w:r>
        <w:rPr>
          <w:rFonts w:ascii="Cambria" w:hAnsi="Cambria"/>
          <w:sz w:val="22"/>
        </w:rPr>
        <w:t xml:space="preserve">•  </w:t>
      </w:r>
      <w:r>
        <w:rPr>
          <w:rFonts w:ascii="Cambria" w:hAnsi="Cambria"/>
          <w:sz w:val="22"/>
        </w:rPr>
        <w:t>Review policy every 3 years or as required by regulatory changes.</w:t>
      </w:r>
    </w:p>
    <w:p>
      <w:pPr>
        <w:keepNext/>
        <w:spacing w:before="120" w:after="120"/>
      </w:pPr>
      <w:r>
        <w:rPr>
          <w:rFonts w:ascii="Cambria" w:hAnsi="Cambria"/>
          <w:b/>
          <w:color w:val="1F3A5F"/>
          <w:sz w:val="24"/>
        </w:rPr>
        <w:t>7. Related Documents</w:t>
      </w:r>
    </w:p>
    <w:p>
      <w:pPr>
        <w:spacing w:after="80"/>
        <w:ind w:left="357" w:hanging="227"/>
        <w:jc w:val="both"/>
      </w:pPr>
      <w:r>
        <w:rPr>
          <w:rFonts w:ascii="Cambria" w:hAnsi="Cambria"/>
          <w:sz w:val="22"/>
        </w:rPr>
        <w:t xml:space="preserve">•  </w:t>
      </w:r>
      <w:r>
        <w:rPr>
          <w:rFonts w:ascii="Cambria" w:hAnsi="Cambria"/>
          <w:sz w:val="22"/>
        </w:rPr>
        <w:t>Plastic-Free Campus Policy.</w:t>
      </w:r>
    </w:p>
    <w:p>
      <w:pPr>
        <w:spacing w:after="80"/>
        <w:ind w:left="357" w:hanging="227"/>
        <w:jc w:val="both"/>
      </w:pPr>
      <w:r>
        <w:rPr>
          <w:rFonts w:ascii="Cambria" w:hAnsi="Cambria"/>
          <w:sz w:val="22"/>
        </w:rPr>
        <w:t xml:space="preserve">•  </w:t>
      </w:r>
      <w:r>
        <w:rPr>
          <w:rFonts w:ascii="Cambria" w:hAnsi="Cambria"/>
          <w:sz w:val="22"/>
        </w:rPr>
        <w:t>Waste Management Policy.</w:t>
      </w:r>
    </w:p>
    <w:p>
      <w:pPr>
        <w:spacing w:after="80"/>
        <w:ind w:left="357" w:hanging="227"/>
        <w:jc w:val="both"/>
      </w:pPr>
      <w:r>
        <w:rPr>
          <w:rFonts w:ascii="Cambria" w:hAnsi="Cambria"/>
          <w:sz w:val="22"/>
        </w:rPr>
        <w:t xml:space="preserve">•  </w:t>
      </w:r>
      <w:r>
        <w:rPr>
          <w:rFonts w:ascii="Cambria" w:hAnsi="Cambria"/>
          <w:sz w:val="22"/>
        </w:rPr>
        <w:t>Annual Green Audit Reports.</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Green Campus Policy Page]</w:t>
      </w:r>
    </w:p>
    <w:p>
      <w:r>
        <w:br w:type="page"/>
      </w:r>
    </w:p>
    <w:p>
      <w:pPr>
        <w:keepNext/>
        <w:spacing w:before="240" w:after="120"/>
      </w:pPr>
      <w:r>
        <w:rPr>
          <w:rFonts w:ascii="Cambria" w:hAnsi="Cambria"/>
          <w:b/>
          <w:color w:val="1F3A5F"/>
          <w:sz w:val="36"/>
        </w:rPr>
        <w:t>23. NAAC Evidence Matrix – Plastic-Free Campus</w:t>
      </w:r>
    </w:p>
    <w:p>
      <w:pPr>
        <w:spacing w:after="40"/>
        <w:jc w:val="both"/>
      </w:pPr>
      <w:r>
        <w:rPr>
          <w:rFonts w:ascii="Cambria" w:hAnsi="Cambria"/>
          <w:b/>
          <w:i w:val="0"/>
          <w:sz w:val="22"/>
        </w:rPr>
        <w:t>Metric No.:</w:t>
      </w:r>
      <w:r>
        <w:rPr>
          <w:rFonts w:ascii="Cambria" w:hAnsi="Cambria"/>
          <w:b w:val="0"/>
          <w:i w:val="0"/>
          <w:sz w:val="22"/>
        </w:rPr>
        <w:t xml:space="preserve"> 7.1.9 (Part of Green Campus Initiatives)</w:t>
      </w:r>
    </w:p>
    <w:p>
      <w:pPr>
        <w:spacing w:after="120"/>
        <w:jc w:val="both"/>
      </w:pPr>
      <w:r>
        <w:rPr>
          <w:rFonts w:ascii="Cambria" w:hAnsi="Cambria"/>
          <w:b/>
          <w:i w:val="0"/>
          <w:sz w:val="22"/>
        </w:rPr>
        <w:t>Title:</w:t>
      </w:r>
      <w:r>
        <w:rPr>
          <w:rFonts w:ascii="Cambria" w:hAnsi="Cambria"/>
          <w:b w:val="0"/>
          <w:i w:val="0"/>
          <w:sz w:val="22"/>
        </w:rPr>
        <w:t xml:space="preserve"> Plastic-Free Campus Policy and Implementation</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Implementation of Plastic-Free Campus Policy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Entire Campus</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Ban on single-use plastics; signage displayed; biodegradable alternatives promoted.</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plastic_free_policy.pdf</w:t>
            </w:r>
          </w:p>
        </w:tc>
      </w:tr>
    </w:tbl>
    <w:p>
      <w:pPr>
        <w:spacing w:before="200" w:after="80"/>
      </w:pPr>
      <w:r>
        <w:rPr>
          <w:rFonts w:ascii="Cambria" w:hAnsi="Cambria"/>
          <w:b/>
          <w:color w:val="1F3A5F"/>
          <w:sz w:val="24"/>
        </w:rPr>
        <w:t>2. Vendor Compliance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All vendors signed undertaking to use eco-friendly packaging.</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vendor_compliance_agreements.pdf</w:t>
            </w:r>
          </w:p>
        </w:tc>
      </w:tr>
    </w:tbl>
    <w:p>
      <w:pPr>
        <w:spacing w:before="200" w:after="80"/>
      </w:pPr>
      <w:r>
        <w:rPr>
          <w:rFonts w:ascii="Cambria" w:hAnsi="Cambria"/>
          <w:b/>
          <w:color w:val="1F3A5F"/>
          <w:sz w:val="24"/>
        </w:rPr>
        <w:t>3. Awareness Signage Installation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Display boards in academic blocks, hostels, canteens.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signage_photos.pdf</w:t>
            </w:r>
          </w:p>
        </w:tc>
      </w:tr>
    </w:tbl>
    <w:p>
      <w:pPr>
        <w:spacing w:before="200" w:after="80"/>
      </w:pPr>
      <w:r>
        <w:rPr>
          <w:rFonts w:ascii="Cambria" w:hAnsi="Cambria"/>
          <w:b/>
          <w:color w:val="1F3A5F"/>
          <w:sz w:val="24"/>
        </w:rPr>
        <w:t>4. Awareness Programs &amp; Campaigns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Rallies, workshops, and competitions on plastic reduction.</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awareness_activity_report.pdf</w:t>
            </w:r>
          </w:p>
        </w:tc>
      </w:tr>
    </w:tbl>
    <w:p>
      <w:pPr>
        <w:spacing w:before="200" w:after="80"/>
      </w:pPr>
      <w:r>
        <w:rPr>
          <w:rFonts w:ascii="Cambria" w:hAnsi="Cambria"/>
          <w:b/>
          <w:color w:val="1F3A5F"/>
          <w:sz w:val="24"/>
        </w:rPr>
        <w:t>5. Plastic-Free Events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Description of Facility/Activity</w:t>
            </w:r>
          </w:p>
        </w:tc>
        <w:tc>
          <w:tcPr>
            <w:shd w:val="clear" w:color="auto" w:fill="F2F2F2"/>
            <w:tcW w:w="6577" w:type="dxa"/>
          </w:tcPr>
          <w:p>
            <w:r/>
            <w:r>
              <w:rPr>
                <w:rFonts w:ascii="Cambria" w:hAnsi="Cambria"/>
                <w:b w:val="0"/>
                <w:i w:val="0"/>
                <w:sz w:val="22"/>
              </w:rPr>
              <w:t>All campus events follow zero-plastic guidelines.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event_reports_plastic_free.pdf</w:t>
            </w:r>
          </w:p>
        </w:tc>
      </w:tr>
    </w:tbl>
    <w:p>
      <w:pPr>
        <w:keepNext/>
        <w:spacing w:before="200" w:after="120"/>
      </w:pPr>
      <w:r>
        <w:rPr>
          <w:rFonts w:ascii="Cambria" w:hAnsi="Cambria"/>
          <w:b/>
          <w:color w:val="1F3A5F"/>
          <w:sz w:val="24"/>
        </w:rPr>
        <w:t>2. Geo-Tagged Photographs Table</w:t>
      </w:r>
    </w:p>
    <w:tbl>
      <w:tblGrid>
        <w:gridCol w:w="737"/>
        <w:gridCol w:w="2551"/>
        <w:gridCol w:w="2948"/>
        <w:gridCol w:w="2891"/>
      </w:tblGrid>
      <w:tblPr>
        <w:jc w:val="center"/>
        <w:tblLook w:firstColumn="1" w:firstRow="1" w:lastColumn="0" w:lastRow="0" w:noHBand="0" w:noVBand="1" w:val="04A0"/>
        <w:tblW w:w="9128" w:type="dxa"/>
        <w:tblLayout w:type="fixed"/>
      </w:tblPr>
      <w:tr>
        <w:tc>
          <w:tcPr>
            <w:shd w:val="clear" w:color="auto" w:fill="1F3A5F"/>
            <w:tcW w:w="737" w:type="dxa"/>
          </w:tcPr>
          <w:p>
            <w:pPr>
              <w:jc w:val="center"/>
            </w:pPr>
            <w:r/>
            <w:r>
              <w:rPr>
                <w:rFonts w:ascii="Cambria" w:hAnsi="Cambria"/>
                <w:b/>
                <w:i w:val="0"/>
                <w:color w:val="FFFFFF"/>
                <w:sz w:val="22"/>
              </w:rPr>
              <w:t>Sl. No.</w:t>
            </w:r>
          </w:p>
        </w:tc>
        <w:tc>
          <w:tcPr>
            <w:shd w:val="clear" w:color="auto" w:fill="1F3A5F"/>
            <w:tcW w:w="2551" w:type="dxa"/>
          </w:tcPr>
          <w:p>
            <w:pPr>
              <w:jc w:val="center"/>
            </w:pPr>
            <w:r/>
            <w:r>
              <w:rPr>
                <w:rFonts w:ascii="Cambria" w:hAnsi="Cambria"/>
                <w:b/>
                <w:i w:val="0"/>
                <w:color w:val="FFFFFF"/>
                <w:sz w:val="22"/>
              </w:rPr>
              <w:t>Activity/Facility</w:t>
            </w:r>
          </w:p>
        </w:tc>
        <w:tc>
          <w:tcPr>
            <w:shd w:val="clear" w:color="auto" w:fill="1F3A5F"/>
            <w:tcW w:w="2948" w:type="dxa"/>
          </w:tcPr>
          <w:p>
            <w:pPr>
              <w:jc w:val="center"/>
            </w:pPr>
            <w:r/>
            <w:r>
              <w:rPr>
                <w:rFonts w:ascii="Cambria" w:hAnsi="Cambria"/>
                <w:b/>
                <w:i w:val="0"/>
                <w:color w:val="FFFFFF"/>
                <w:sz w:val="22"/>
              </w:rPr>
              <w:t>Photograph File Name</w:t>
            </w:r>
          </w:p>
        </w:tc>
        <w:tc>
          <w:tcPr>
            <w:shd w:val="clear" w:color="auto" w:fill="1F3A5F"/>
            <w:tcW w:w="2891" w:type="dxa"/>
          </w:tcPr>
          <w:p>
            <w:pPr>
              <w:jc w:val="center"/>
            </w:pPr>
            <w:r/>
            <w:r>
              <w:rPr>
                <w:rFonts w:ascii="Cambria" w:hAnsi="Cambria"/>
                <w:b/>
                <w:i w:val="0"/>
                <w:color w:val="FFFFFF"/>
                <w:sz w:val="22"/>
              </w:rPr>
              <w:t>Geo-tag Coordinates</w:t>
            </w:r>
          </w:p>
        </w:tc>
      </w:tr>
      <w:tr>
        <w:tc>
          <w:tcPr>
            <w:tcW w:w="737" w:type="dxa"/>
          </w:tcPr>
          <w:p>
            <w:pPr>
              <w:jc w:val="center"/>
            </w:pPr>
            <w:r/>
            <w:r>
              <w:rPr>
                <w:rFonts w:ascii="Cambria" w:hAnsi="Cambria"/>
                <w:b w:val="0"/>
                <w:i w:val="0"/>
                <w:sz w:val="22"/>
              </w:rPr>
              <w:t>1</w:t>
            </w:r>
          </w:p>
        </w:tc>
        <w:tc>
          <w:tcPr>
            <w:tcW w:w="2551" w:type="dxa"/>
          </w:tcPr>
          <w:p>
            <w:r/>
            <w:r>
              <w:rPr>
                <w:rFonts w:ascii="Cambria" w:hAnsi="Cambria"/>
                <w:b w:val="0"/>
                <w:i w:val="0"/>
                <w:sz w:val="22"/>
              </w:rPr>
              <w:t>Plastic-Free Signage</w:t>
            </w:r>
          </w:p>
        </w:tc>
        <w:tc>
          <w:tcPr>
            <w:tcW w:w="2948" w:type="dxa"/>
          </w:tcPr>
          <w:p>
            <w:r/>
            <w:r>
              <w:rPr>
                <w:rFonts w:ascii="Cambria" w:hAnsi="Cambria"/>
                <w:b w:val="0"/>
                <w:i w:val="0"/>
                <w:sz w:val="22"/>
              </w:rPr>
              <w:t>signage_main_gate_geo.jpg</w:t>
            </w:r>
          </w:p>
        </w:tc>
        <w:tc>
          <w:tcPr>
            <w:tcW w:w="2891"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2</w:t>
            </w:r>
          </w:p>
        </w:tc>
        <w:tc>
          <w:tcPr>
            <w:shd w:val="clear" w:color="auto" w:fill="F2F2F2"/>
            <w:tcW w:w="2551" w:type="dxa"/>
          </w:tcPr>
          <w:p>
            <w:r/>
            <w:r>
              <w:rPr>
                <w:rFonts w:ascii="Cambria" w:hAnsi="Cambria"/>
                <w:b w:val="0"/>
                <w:i w:val="0"/>
                <w:sz w:val="22"/>
              </w:rPr>
              <w:t>Vendor Using Biodegradable Packaging</w:t>
            </w:r>
          </w:p>
        </w:tc>
        <w:tc>
          <w:tcPr>
            <w:shd w:val="clear" w:color="auto" w:fill="F2F2F2"/>
            <w:tcW w:w="2948" w:type="dxa"/>
          </w:tcPr>
          <w:p>
            <w:r/>
            <w:r>
              <w:rPr>
                <w:rFonts w:ascii="Cambria" w:hAnsi="Cambria"/>
                <w:b w:val="0"/>
                <w:i w:val="0"/>
                <w:sz w:val="22"/>
              </w:rPr>
              <w:t>vendor_alt_packaging_geo.jpg</w:t>
            </w:r>
          </w:p>
        </w:tc>
        <w:tc>
          <w:tcPr>
            <w:shd w:val="clear" w:color="auto" w:fill="F2F2F2"/>
            <w:tcW w:w="2891"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3</w:t>
            </w:r>
          </w:p>
        </w:tc>
        <w:tc>
          <w:tcPr>
            <w:tcW w:w="2551" w:type="dxa"/>
          </w:tcPr>
          <w:p>
            <w:r/>
            <w:r>
              <w:rPr>
                <w:rFonts w:ascii="Cambria" w:hAnsi="Cambria"/>
                <w:b w:val="0"/>
                <w:i w:val="0"/>
                <w:sz w:val="22"/>
              </w:rPr>
              <w:t>Awareness Rally</w:t>
            </w:r>
          </w:p>
        </w:tc>
        <w:tc>
          <w:tcPr>
            <w:tcW w:w="2948" w:type="dxa"/>
          </w:tcPr>
          <w:p>
            <w:r/>
            <w:r>
              <w:rPr>
                <w:rFonts w:ascii="Cambria" w:hAnsi="Cambria"/>
                <w:b w:val="0"/>
                <w:i w:val="0"/>
                <w:sz w:val="22"/>
              </w:rPr>
              <w:t>rally_plastic_free_geo.jpg</w:t>
            </w:r>
          </w:p>
        </w:tc>
        <w:tc>
          <w:tcPr>
            <w:tcW w:w="2891" w:type="dxa"/>
          </w:tcPr>
          <w:p>
            <w:r/>
            <w:r>
              <w:rPr>
                <w:rFonts w:ascii="Cambria" w:hAnsi="Cambria"/>
                <w:b w:val="0"/>
                <w:i w:val="0"/>
                <w:sz w:val="22"/>
              </w:rPr>
              <w:t>[Lat: XX.XXXX, Long: XX.XXXX]</w:t>
            </w:r>
          </w:p>
        </w:tc>
      </w:tr>
      <w:tr>
        <w:tc>
          <w:tcPr>
            <w:shd w:val="clear" w:color="auto" w:fill="F2F2F2"/>
            <w:tcW w:w="737" w:type="dxa"/>
          </w:tcPr>
          <w:p>
            <w:pPr>
              <w:jc w:val="center"/>
            </w:pPr>
            <w:r/>
            <w:r>
              <w:rPr>
                <w:rFonts w:ascii="Cambria" w:hAnsi="Cambria"/>
                <w:b w:val="0"/>
                <w:i w:val="0"/>
                <w:sz w:val="22"/>
              </w:rPr>
              <w:t>4</w:t>
            </w:r>
          </w:p>
        </w:tc>
        <w:tc>
          <w:tcPr>
            <w:shd w:val="clear" w:color="auto" w:fill="F2F2F2"/>
            <w:tcW w:w="2551" w:type="dxa"/>
          </w:tcPr>
          <w:p>
            <w:r/>
            <w:r>
              <w:rPr>
                <w:rFonts w:ascii="Cambria" w:hAnsi="Cambria"/>
                <w:b w:val="0"/>
                <w:i w:val="0"/>
                <w:sz w:val="22"/>
              </w:rPr>
              <w:t>Eco-Club Workshop</w:t>
            </w:r>
          </w:p>
        </w:tc>
        <w:tc>
          <w:tcPr>
            <w:shd w:val="clear" w:color="auto" w:fill="F2F2F2"/>
            <w:tcW w:w="2948" w:type="dxa"/>
          </w:tcPr>
          <w:p>
            <w:r/>
            <w:r>
              <w:rPr>
                <w:rFonts w:ascii="Cambria" w:hAnsi="Cambria"/>
                <w:b w:val="0"/>
                <w:i w:val="0"/>
                <w:sz w:val="22"/>
              </w:rPr>
              <w:t>eco_workshop_geo.jpg</w:t>
            </w:r>
          </w:p>
        </w:tc>
        <w:tc>
          <w:tcPr>
            <w:shd w:val="clear" w:color="auto" w:fill="F2F2F2"/>
            <w:tcW w:w="2891" w:type="dxa"/>
          </w:tcPr>
          <w:p>
            <w:r/>
            <w:r>
              <w:rPr>
                <w:rFonts w:ascii="Cambria" w:hAnsi="Cambria"/>
                <w:b w:val="0"/>
                <w:i w:val="0"/>
                <w:sz w:val="22"/>
              </w:rPr>
              <w:t>[Lat: XX.XXXX, Long: XX.XXXX]</w:t>
            </w:r>
          </w:p>
        </w:tc>
      </w:tr>
      <w:tr>
        <w:tc>
          <w:tcPr>
            <w:tcW w:w="737" w:type="dxa"/>
          </w:tcPr>
          <w:p>
            <w:pPr>
              <w:jc w:val="center"/>
            </w:pPr>
            <w:r/>
            <w:r>
              <w:rPr>
                <w:rFonts w:ascii="Cambria" w:hAnsi="Cambria"/>
                <w:b w:val="0"/>
                <w:i w:val="0"/>
                <w:sz w:val="22"/>
              </w:rPr>
              <w:t>5</w:t>
            </w:r>
          </w:p>
        </w:tc>
        <w:tc>
          <w:tcPr>
            <w:tcW w:w="2551" w:type="dxa"/>
          </w:tcPr>
          <w:p>
            <w:r/>
            <w:r>
              <w:rPr>
                <w:rFonts w:ascii="Cambria" w:hAnsi="Cambria"/>
                <w:b w:val="0"/>
                <w:i w:val="0"/>
                <w:sz w:val="22"/>
              </w:rPr>
              <w:t>Plastic-Free Canteen</w:t>
            </w:r>
          </w:p>
        </w:tc>
        <w:tc>
          <w:tcPr>
            <w:tcW w:w="2948" w:type="dxa"/>
          </w:tcPr>
          <w:p>
            <w:r/>
            <w:r>
              <w:rPr>
                <w:rFonts w:ascii="Cambria" w:hAnsi="Cambria"/>
                <w:b w:val="0"/>
                <w:i w:val="0"/>
                <w:sz w:val="22"/>
              </w:rPr>
              <w:t>canteen_alt_packaging_geo.jpg</w:t>
            </w:r>
          </w:p>
        </w:tc>
        <w:tc>
          <w:tcPr>
            <w:tcW w:w="2891"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Policy &amp; Circulars</w:t>
      </w:r>
    </w:p>
    <w:tbl>
      <w:tblGrid>
        <w:gridCol w:w="680"/>
        <w:gridCol w:w="1701"/>
        <w:gridCol w:w="1020"/>
        <w:gridCol w:w="3402"/>
        <w:gridCol w:w="2324"/>
      </w:tblGrid>
      <w:tblPr>
        <w:jc w:val="center"/>
        <w:tblLook w:firstColumn="1" w:firstRow="1" w:lastColumn="0" w:lastRow="0" w:noHBand="0" w:noVBand="1" w:val="04A0"/>
        <w:tblW w:w="9128"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701" w:type="dxa"/>
          </w:tcPr>
          <w:p>
            <w:pPr>
              <w:jc w:val="center"/>
            </w:pPr>
            <w:r/>
            <w:r>
              <w:rPr>
                <w:rFonts w:ascii="Cambria" w:hAnsi="Cambria"/>
                <w:b/>
                <w:i w:val="0"/>
                <w:color w:val="FFFFFF"/>
                <w:sz w:val="22"/>
              </w:rPr>
              <w:t>Document Name</w:t>
            </w:r>
          </w:p>
        </w:tc>
        <w:tc>
          <w:tcPr>
            <w:shd w:val="clear" w:color="auto" w:fill="1F3A5F"/>
            <w:tcW w:w="1020" w:type="dxa"/>
          </w:tcPr>
          <w:p>
            <w:pPr>
              <w:jc w:val="center"/>
            </w:pPr>
            <w:r/>
            <w:r>
              <w:rPr>
                <w:rFonts w:ascii="Cambria" w:hAnsi="Cambria"/>
                <w:b/>
                <w:i w:val="0"/>
                <w:color w:val="FFFFFF"/>
                <w:sz w:val="22"/>
              </w:rPr>
              <w:t>Date Issued</w:t>
            </w:r>
          </w:p>
        </w:tc>
        <w:tc>
          <w:tcPr>
            <w:shd w:val="clear" w:color="auto" w:fill="1F3A5F"/>
            <w:tcW w:w="3402" w:type="dxa"/>
          </w:tcPr>
          <w:p>
            <w:pPr>
              <w:jc w:val="center"/>
            </w:pPr>
            <w:r/>
            <w:r>
              <w:rPr>
                <w:rFonts w:ascii="Cambria" w:hAnsi="Cambria"/>
                <w:b/>
                <w:i w:val="0"/>
                <w:color w:val="FFFFFF"/>
                <w:sz w:val="22"/>
              </w:rPr>
              <w:t>Description</w:t>
            </w:r>
          </w:p>
        </w:tc>
        <w:tc>
          <w:tcPr>
            <w:shd w:val="clear" w:color="auto" w:fill="1F3A5F"/>
            <w:tcW w:w="2324"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1701" w:type="dxa"/>
          </w:tcPr>
          <w:p>
            <w:r/>
            <w:r>
              <w:rPr>
                <w:rFonts w:ascii="Cambria" w:hAnsi="Cambria"/>
                <w:b w:val="0"/>
                <w:i w:val="0"/>
                <w:sz w:val="22"/>
              </w:rPr>
              <w:t>Plastic-Free Campus Policy</w:t>
            </w:r>
          </w:p>
        </w:tc>
        <w:tc>
          <w:tcPr>
            <w:tcW w:w="1020" w:type="dxa"/>
          </w:tcPr>
          <w:p>
            <w:r/>
            <w:r>
              <w:rPr>
                <w:rFonts w:ascii="Cambria" w:hAnsi="Cambria"/>
                <w:b w:val="0"/>
                <w:i w:val="0"/>
                <w:sz w:val="22"/>
              </w:rPr>
              <w:t>DD-MM-YYYY</w:t>
            </w:r>
          </w:p>
        </w:tc>
        <w:tc>
          <w:tcPr>
            <w:tcW w:w="3402" w:type="dxa"/>
          </w:tcPr>
          <w:p>
            <w:r/>
            <w:r>
              <w:rPr>
                <w:rFonts w:ascii="Cambria" w:hAnsi="Cambria"/>
                <w:b w:val="0"/>
                <w:i w:val="0"/>
                <w:sz w:val="22"/>
              </w:rPr>
              <w:t>Main policy banning single-use plastics on campus.</w:t>
            </w:r>
          </w:p>
        </w:tc>
        <w:tc>
          <w:tcPr>
            <w:tcW w:w="2324" w:type="dxa"/>
          </w:tcPr>
          <w:p>
            <w:r/>
            <w:r>
              <w:rPr>
                <w:rFonts w:ascii="Cambria" w:hAnsi="Cambria"/>
                <w:b w:val="0"/>
                <w:i w:val="0"/>
                <w:sz w:val="22"/>
              </w:rPr>
              <w:t>plastic_free_policy.pdf</w:t>
            </w:r>
          </w:p>
        </w:tc>
      </w:tr>
      <w:tr>
        <w:tc>
          <w:tcPr>
            <w:shd w:val="clear" w:color="auto" w:fill="F2F2F2"/>
            <w:tcW w:w="680" w:type="dxa"/>
          </w:tcPr>
          <w:p>
            <w:pPr>
              <w:jc w:val="center"/>
            </w:pPr>
            <w:r/>
            <w:r>
              <w:rPr>
                <w:rFonts w:ascii="Cambria" w:hAnsi="Cambria"/>
                <w:b w:val="0"/>
                <w:i w:val="0"/>
                <w:sz w:val="22"/>
              </w:rPr>
              <w:t>2</w:t>
            </w:r>
          </w:p>
        </w:tc>
        <w:tc>
          <w:tcPr>
            <w:shd w:val="clear" w:color="auto" w:fill="F2F2F2"/>
            <w:tcW w:w="1701" w:type="dxa"/>
          </w:tcPr>
          <w:p>
            <w:r/>
            <w:r>
              <w:rPr>
                <w:rFonts w:ascii="Cambria" w:hAnsi="Cambria"/>
                <w:b w:val="0"/>
                <w:i w:val="0"/>
                <w:sz w:val="22"/>
              </w:rPr>
              <w:t>Implementation Circular</w:t>
            </w:r>
          </w:p>
        </w:tc>
        <w:tc>
          <w:tcPr>
            <w:shd w:val="clear" w:color="auto" w:fill="F2F2F2"/>
            <w:tcW w:w="1020" w:type="dxa"/>
          </w:tcPr>
          <w:p>
            <w:r/>
            <w:r>
              <w:rPr>
                <w:rFonts w:ascii="Cambria" w:hAnsi="Cambria"/>
                <w:b w:val="0"/>
                <w:i w:val="0"/>
                <w:sz w:val="22"/>
              </w:rPr>
              <w:t>DD-MM-YYYY</w:t>
            </w:r>
          </w:p>
        </w:tc>
        <w:tc>
          <w:tcPr>
            <w:shd w:val="clear" w:color="auto" w:fill="F2F2F2"/>
            <w:tcW w:w="3402" w:type="dxa"/>
          </w:tcPr>
          <w:p>
            <w:r/>
            <w:r>
              <w:rPr>
                <w:rFonts w:ascii="Cambria" w:hAnsi="Cambria"/>
                <w:b w:val="0"/>
                <w:i w:val="0"/>
                <w:sz w:val="22"/>
              </w:rPr>
              <w:t>Instructions to all departments, hostels, and vendors.</w:t>
            </w:r>
          </w:p>
        </w:tc>
        <w:tc>
          <w:tcPr>
            <w:shd w:val="clear" w:color="auto" w:fill="F2F2F2"/>
            <w:tcW w:w="2324" w:type="dxa"/>
          </w:tcPr>
          <w:p>
            <w:r/>
            <w:r>
              <w:rPr>
                <w:rFonts w:ascii="Cambria" w:hAnsi="Cambria"/>
                <w:b w:val="0"/>
                <w:i w:val="0"/>
                <w:sz w:val="22"/>
              </w:rPr>
              <w:t>plastic_free_circular.pdf</w:t>
            </w:r>
          </w:p>
        </w:tc>
      </w:tr>
      <w:tr>
        <w:tc>
          <w:tcPr>
            <w:tcW w:w="680" w:type="dxa"/>
          </w:tcPr>
          <w:p>
            <w:pPr>
              <w:jc w:val="center"/>
            </w:pPr>
            <w:r/>
            <w:r>
              <w:rPr>
                <w:rFonts w:ascii="Cambria" w:hAnsi="Cambria"/>
                <w:b w:val="0"/>
                <w:i w:val="0"/>
                <w:sz w:val="22"/>
              </w:rPr>
              <w:t>3</w:t>
            </w:r>
          </w:p>
        </w:tc>
        <w:tc>
          <w:tcPr>
            <w:tcW w:w="1701" w:type="dxa"/>
          </w:tcPr>
          <w:p>
            <w:r/>
            <w:r>
              <w:rPr>
                <w:rFonts w:ascii="Cambria" w:hAnsi="Cambria"/>
                <w:b w:val="0"/>
                <w:i w:val="0"/>
                <w:sz w:val="22"/>
              </w:rPr>
              <w:t>Vendor Agreement Template</w:t>
            </w:r>
          </w:p>
        </w:tc>
        <w:tc>
          <w:tcPr>
            <w:tcW w:w="1020" w:type="dxa"/>
          </w:tcPr>
          <w:p>
            <w:r/>
            <w:r>
              <w:rPr>
                <w:rFonts w:ascii="Cambria" w:hAnsi="Cambria"/>
                <w:b w:val="0"/>
                <w:i w:val="0"/>
                <w:sz w:val="22"/>
              </w:rPr>
              <w:t>DD-MM-YYYY</w:t>
            </w:r>
          </w:p>
        </w:tc>
        <w:tc>
          <w:tcPr>
            <w:tcW w:w="3402" w:type="dxa"/>
          </w:tcPr>
          <w:p>
            <w:r/>
            <w:r>
              <w:rPr>
                <w:rFonts w:ascii="Cambria" w:hAnsi="Cambria"/>
                <w:b w:val="0"/>
                <w:i w:val="0"/>
                <w:sz w:val="22"/>
              </w:rPr>
              <w:t>Undertaking for vendors to comply with policy.</w:t>
            </w:r>
          </w:p>
        </w:tc>
        <w:tc>
          <w:tcPr>
            <w:tcW w:w="2324" w:type="dxa"/>
          </w:tcPr>
          <w:p>
            <w:r/>
            <w:r>
              <w:rPr>
                <w:rFonts w:ascii="Cambria" w:hAnsi="Cambria"/>
                <w:b w:val="0"/>
                <w:i w:val="0"/>
                <w:sz w:val="22"/>
              </w:rPr>
              <w:t>vendor_agreement_format.pdf</w:t>
            </w:r>
          </w:p>
        </w:tc>
      </w:tr>
    </w:tbl>
    <w:p>
      <w:pPr>
        <w:keepNext/>
        <w:spacing w:before="200" w:after="120"/>
      </w:pPr>
      <w:r>
        <w:rPr>
          <w:rFonts w:ascii="Cambria" w:hAnsi="Cambria"/>
          <w:b/>
          <w:color w:val="1F3A5F"/>
          <w:sz w:val="24"/>
        </w:rPr>
        <w:t>4. Activity Reports &amp; Evidence</w:t>
      </w:r>
    </w:p>
    <w:tbl>
      <w:tblGrid>
        <w:gridCol w:w="680"/>
        <w:gridCol w:w="1871"/>
        <w:gridCol w:w="1020"/>
        <w:gridCol w:w="3402"/>
        <w:gridCol w:w="2154"/>
      </w:tblGrid>
      <w:tblPr>
        <w:jc w:val="center"/>
        <w:tblLook w:firstColumn="1" w:firstRow="1" w:lastColumn="0" w:lastRow="0" w:noHBand="0" w:noVBand="1" w:val="04A0"/>
        <w:tblW w:w="9128"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871" w:type="dxa"/>
          </w:tcPr>
          <w:p>
            <w:pPr>
              <w:jc w:val="center"/>
            </w:pPr>
            <w:r/>
            <w:r>
              <w:rPr>
                <w:rFonts w:ascii="Cambria" w:hAnsi="Cambria"/>
                <w:b/>
                <w:i w:val="0"/>
                <w:color w:val="FFFFFF"/>
                <w:sz w:val="22"/>
              </w:rPr>
              <w:t>Activity</w:t>
            </w:r>
          </w:p>
        </w:tc>
        <w:tc>
          <w:tcPr>
            <w:shd w:val="clear" w:color="auto" w:fill="1F3A5F"/>
            <w:tcW w:w="1020" w:type="dxa"/>
          </w:tcPr>
          <w:p>
            <w:pPr>
              <w:jc w:val="center"/>
            </w:pPr>
            <w:r/>
            <w:r>
              <w:rPr>
                <w:rFonts w:ascii="Cambria" w:hAnsi="Cambria"/>
                <w:b/>
                <w:i w:val="0"/>
                <w:color w:val="FFFFFF"/>
                <w:sz w:val="22"/>
              </w:rPr>
              <w:t>Date</w:t>
            </w:r>
          </w:p>
        </w:tc>
        <w:tc>
          <w:tcPr>
            <w:shd w:val="clear" w:color="auto" w:fill="1F3A5F"/>
            <w:tcW w:w="3402" w:type="dxa"/>
          </w:tcPr>
          <w:p>
            <w:pPr>
              <w:jc w:val="center"/>
            </w:pPr>
            <w:r/>
            <w:r>
              <w:rPr>
                <w:rFonts w:ascii="Cambria" w:hAnsi="Cambria"/>
                <w:b/>
                <w:i w:val="0"/>
                <w:color w:val="FFFFFF"/>
                <w:sz w:val="22"/>
              </w:rPr>
              <w:t>Description</w:t>
            </w:r>
          </w:p>
        </w:tc>
        <w:tc>
          <w:tcPr>
            <w:shd w:val="clear" w:color="auto" w:fill="1F3A5F"/>
            <w:tcW w:w="2154" w:type="dxa"/>
          </w:tcPr>
          <w:p>
            <w:pPr>
              <w:jc w:val="center"/>
            </w:pPr>
            <w:r/>
            <w:r>
              <w:rPr>
                <w:rFonts w:ascii="Cambria" w:hAnsi="Cambria"/>
                <w:b/>
                <w:i w:val="0"/>
                <w:color w:val="FFFFFF"/>
                <w:sz w:val="22"/>
              </w:rPr>
              <w:t>Supporting File</w:t>
            </w:r>
          </w:p>
        </w:tc>
      </w:tr>
      <w:tr>
        <w:tc>
          <w:tcPr>
            <w:tcW w:w="680" w:type="dxa"/>
          </w:tcPr>
          <w:p>
            <w:pPr>
              <w:jc w:val="center"/>
            </w:pPr>
            <w:r/>
            <w:r>
              <w:rPr>
                <w:rFonts w:ascii="Cambria" w:hAnsi="Cambria"/>
                <w:b w:val="0"/>
                <w:i w:val="0"/>
                <w:sz w:val="22"/>
              </w:rPr>
              <w:t>1</w:t>
            </w:r>
          </w:p>
        </w:tc>
        <w:tc>
          <w:tcPr>
            <w:tcW w:w="1871" w:type="dxa"/>
          </w:tcPr>
          <w:p>
            <w:r/>
            <w:r>
              <w:rPr>
                <w:rFonts w:ascii="Cambria" w:hAnsi="Cambria"/>
                <w:b w:val="0"/>
                <w:i w:val="0"/>
                <w:sz w:val="22"/>
              </w:rPr>
              <w:t>Plastic-Free Week Campaign</w:t>
            </w:r>
          </w:p>
        </w:tc>
        <w:tc>
          <w:tcPr>
            <w:tcW w:w="1020" w:type="dxa"/>
          </w:tcPr>
          <w:p>
            <w:r/>
            <w:r>
              <w:rPr>
                <w:rFonts w:ascii="Cambria" w:hAnsi="Cambria"/>
                <w:b w:val="0"/>
                <w:i w:val="0"/>
                <w:sz w:val="22"/>
              </w:rPr>
              <w:t>DD-MM-YYYY</w:t>
            </w:r>
          </w:p>
        </w:tc>
        <w:tc>
          <w:tcPr>
            <w:tcW w:w="3402" w:type="dxa"/>
          </w:tcPr>
          <w:p>
            <w:r/>
            <w:r>
              <w:rPr>
                <w:rFonts w:ascii="Cambria" w:hAnsi="Cambria"/>
                <w:b w:val="0"/>
                <w:i w:val="0"/>
                <w:sz w:val="22"/>
              </w:rPr>
              <w:t>Eco-Club-led awareness drive with posters and competitions.</w:t>
            </w:r>
          </w:p>
        </w:tc>
        <w:tc>
          <w:tcPr>
            <w:tcW w:w="2154" w:type="dxa"/>
          </w:tcPr>
          <w:p>
            <w:r/>
            <w:r>
              <w:rPr>
                <w:rFonts w:ascii="Cambria" w:hAnsi="Cambria"/>
                <w:b w:val="0"/>
                <w:i w:val="0"/>
                <w:sz w:val="22"/>
              </w:rPr>
              <w:t>plastic_free_week_report.pdf</w:t>
            </w:r>
          </w:p>
        </w:tc>
      </w:tr>
      <w:tr>
        <w:tc>
          <w:tcPr>
            <w:shd w:val="clear" w:color="auto" w:fill="F2F2F2"/>
            <w:tcW w:w="680" w:type="dxa"/>
          </w:tcPr>
          <w:p>
            <w:pPr>
              <w:jc w:val="center"/>
            </w:pPr>
            <w:r/>
            <w:r>
              <w:rPr>
                <w:rFonts w:ascii="Cambria" w:hAnsi="Cambria"/>
                <w:b w:val="0"/>
                <w:i w:val="0"/>
                <w:sz w:val="22"/>
              </w:rPr>
              <w:t>2</w:t>
            </w:r>
          </w:p>
        </w:tc>
        <w:tc>
          <w:tcPr>
            <w:shd w:val="clear" w:color="auto" w:fill="F2F2F2"/>
            <w:tcW w:w="1871" w:type="dxa"/>
          </w:tcPr>
          <w:p>
            <w:r/>
            <w:r>
              <w:rPr>
                <w:rFonts w:ascii="Cambria" w:hAnsi="Cambria"/>
                <w:b w:val="0"/>
                <w:i w:val="0"/>
                <w:sz w:val="22"/>
              </w:rPr>
              <w:t>Vendor Compliance Check</w:t>
            </w:r>
          </w:p>
        </w:tc>
        <w:tc>
          <w:tcPr>
            <w:shd w:val="clear" w:color="auto" w:fill="F2F2F2"/>
            <w:tcW w:w="1020" w:type="dxa"/>
          </w:tcPr>
          <w:p>
            <w:r/>
            <w:r>
              <w:rPr>
                <w:rFonts w:ascii="Cambria" w:hAnsi="Cambria"/>
                <w:b w:val="0"/>
                <w:i w:val="0"/>
                <w:sz w:val="22"/>
              </w:rPr>
              <w:t>DD-MM-YYYY</w:t>
            </w:r>
          </w:p>
        </w:tc>
        <w:tc>
          <w:tcPr>
            <w:shd w:val="clear" w:color="auto" w:fill="F2F2F2"/>
            <w:tcW w:w="3402" w:type="dxa"/>
          </w:tcPr>
          <w:p>
            <w:r/>
            <w:r>
              <w:rPr>
                <w:rFonts w:ascii="Cambria" w:hAnsi="Cambria"/>
                <w:b w:val="0"/>
                <w:i w:val="0"/>
                <w:sz w:val="22"/>
              </w:rPr>
              <w:t>Surprise inspection for vendor packaging compliance.</w:t>
            </w:r>
          </w:p>
        </w:tc>
        <w:tc>
          <w:tcPr>
            <w:shd w:val="clear" w:color="auto" w:fill="F2F2F2"/>
            <w:tcW w:w="2154" w:type="dxa"/>
          </w:tcPr>
          <w:p>
            <w:r/>
            <w:r>
              <w:rPr>
                <w:rFonts w:ascii="Cambria" w:hAnsi="Cambria"/>
                <w:b w:val="0"/>
                <w:i w:val="0"/>
                <w:sz w:val="22"/>
              </w:rPr>
              <w:t>vendor_inspection_report.pdf</w:t>
            </w:r>
          </w:p>
        </w:tc>
      </w:tr>
      <w:tr>
        <w:tc>
          <w:tcPr>
            <w:tcW w:w="680" w:type="dxa"/>
          </w:tcPr>
          <w:p>
            <w:pPr>
              <w:jc w:val="center"/>
            </w:pPr>
            <w:r/>
            <w:r>
              <w:rPr>
                <w:rFonts w:ascii="Cambria" w:hAnsi="Cambria"/>
                <w:b w:val="0"/>
                <w:i w:val="0"/>
                <w:sz w:val="22"/>
              </w:rPr>
              <w:t>3</w:t>
            </w:r>
          </w:p>
        </w:tc>
        <w:tc>
          <w:tcPr>
            <w:tcW w:w="1871" w:type="dxa"/>
          </w:tcPr>
          <w:p>
            <w:r/>
            <w:r>
              <w:rPr>
                <w:rFonts w:ascii="Cambria" w:hAnsi="Cambria"/>
                <w:b w:val="0"/>
                <w:i w:val="0"/>
                <w:sz w:val="22"/>
              </w:rPr>
              <w:t>Workshop on Sustainable Alternatives</w:t>
            </w:r>
          </w:p>
        </w:tc>
        <w:tc>
          <w:tcPr>
            <w:tcW w:w="1020" w:type="dxa"/>
          </w:tcPr>
          <w:p>
            <w:r/>
            <w:r>
              <w:rPr>
                <w:rFonts w:ascii="Cambria" w:hAnsi="Cambria"/>
                <w:b w:val="0"/>
                <w:i w:val="0"/>
                <w:sz w:val="22"/>
              </w:rPr>
              <w:t>DD-MM-YYYY</w:t>
            </w:r>
          </w:p>
        </w:tc>
        <w:tc>
          <w:tcPr>
            <w:tcW w:w="3402" w:type="dxa"/>
          </w:tcPr>
          <w:p>
            <w:r/>
            <w:r>
              <w:rPr>
                <w:rFonts w:ascii="Cambria" w:hAnsi="Cambria"/>
                <w:b w:val="0"/>
                <w:i w:val="0"/>
                <w:sz w:val="22"/>
              </w:rPr>
              <w:t>Session with NGO partner on eco-friendly packaging.</w:t>
            </w:r>
          </w:p>
        </w:tc>
        <w:tc>
          <w:tcPr>
            <w:tcW w:w="2154" w:type="dxa"/>
          </w:tcPr>
          <w:p>
            <w:r/>
            <w:r>
              <w:rPr>
                <w:rFonts w:ascii="Cambria" w:hAnsi="Cambria"/>
                <w:b w:val="0"/>
                <w:i w:val="0"/>
                <w:sz w:val="22"/>
              </w:rPr>
              <w:t>workshop_report.pdf</w:t>
            </w:r>
          </w:p>
        </w:tc>
      </w:tr>
    </w:tbl>
    <w:p>
      <w:pPr>
        <w:keepNext/>
        <w:spacing w:before="200" w:after="120"/>
      </w:pPr>
      <w:r>
        <w:rPr>
          <w:rFonts w:ascii="Cambria" w:hAnsi="Cambria"/>
          <w:b/>
          <w:color w:val="1F3A5F"/>
          <w:sz w:val="24"/>
        </w:rPr>
        <w:t>5. Additional Links</w:t>
      </w:r>
    </w:p>
    <w:p>
      <w:pPr>
        <w:spacing w:after="80"/>
        <w:ind w:left="357" w:hanging="227"/>
        <w:jc w:val="both"/>
      </w:pPr>
      <w:r>
        <w:rPr>
          <w:rFonts w:ascii="Cambria" w:hAnsi="Cambria"/>
          <w:sz w:val="22"/>
        </w:rPr>
        <w:t xml:space="preserve">•  </w:t>
      </w:r>
      <w:r>
        <w:rPr>
          <w:rFonts w:ascii="Cambria" w:hAnsi="Cambria"/>
          <w:b w:val="0"/>
          <w:i w:val="0"/>
          <w:sz w:val="22"/>
        </w:rPr>
        <w:t xml:space="preserve">Institutional Plastic-Free Campus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Green Audit Report (Plastic-Free Compliance Section): </w:t>
      </w:r>
      <w:r>
        <w:rPr>
          <w:rFonts w:ascii="Cambria" w:hAnsi="Cambria"/>
          <w:b w:val="0"/>
          <w:i/>
          <w:sz w:val="22"/>
        </w:rPr>
        <w:t>[Insert Link]</w:t>
      </w:r>
    </w:p>
    <w:p>
      <w:pPr>
        <w:spacing w:after="40"/>
        <w:jc w:val="both"/>
      </w:pPr>
      <w:r>
        <w:rPr>
          <w:rFonts w:ascii="Cambria" w:hAnsi="Cambria"/>
          <w:b/>
          <w:i w:val="0"/>
          <w:sz w:val="22"/>
        </w:rPr>
        <w:t>Upload Order for NAAC Portal</w:t>
      </w:r>
    </w:p>
    <w:p>
      <w:pPr>
        <w:spacing w:after="80"/>
        <w:ind w:left="357" w:hanging="357"/>
        <w:jc w:val="both"/>
      </w:pPr>
      <w:r>
        <w:rPr>
          <w:rFonts w:ascii="Cambria" w:hAnsi="Cambria"/>
          <w:sz w:val="22"/>
        </w:rPr>
        <w:t xml:space="preserve">1.  </w:t>
      </w:r>
      <w:r>
        <w:rPr>
          <w:rFonts w:ascii="Cambria" w:hAnsi="Cambria"/>
          <w:b w:val="0"/>
          <w:i w:val="0"/>
          <w:sz w:val="22"/>
        </w:rPr>
        <w:t xml:space="preserve">Institutional Data Template </w:t>
      </w:r>
      <w:r>
        <w:rPr>
          <w:rFonts w:ascii="Cambria" w:hAnsi="Cambria"/>
          <w:b/>
          <w:i w:val="0"/>
          <w:sz w:val="22"/>
        </w:rPr>
        <w:t>–</w:t>
      </w:r>
      <w:r>
        <w:rPr>
          <w:rFonts w:ascii="Cambria" w:hAnsi="Cambria"/>
          <w:b w:val="0"/>
          <w:i w:val="0"/>
          <w:sz w:val="22"/>
        </w:rPr>
        <w:t xml:space="preserve"> This table in Excel format.</w:t>
      </w:r>
    </w:p>
    <w:p>
      <w:pPr>
        <w:spacing w:after="80"/>
        <w:ind w:left="357" w:hanging="357"/>
        <w:jc w:val="both"/>
      </w:pPr>
      <w:r>
        <w:rPr>
          <w:rFonts w:ascii="Cambria" w:hAnsi="Cambria"/>
          <w:sz w:val="22"/>
        </w:rPr>
        <w:t xml:space="preserve">2.  </w:t>
      </w:r>
      <w:r>
        <w:rPr>
          <w:rFonts w:ascii="Cambria" w:hAnsi="Cambria"/>
          <w:b w:val="0"/>
          <w:i w:val="0"/>
          <w:sz w:val="22"/>
        </w:rPr>
        <w:t xml:space="preserve">Policy Document </w:t>
      </w:r>
      <w:r>
        <w:rPr>
          <w:rFonts w:ascii="Cambria" w:hAnsi="Cambria"/>
          <w:b/>
          <w:i w:val="0"/>
          <w:sz w:val="22"/>
        </w:rPr>
        <w:t>–</w:t>
      </w:r>
      <w:r>
        <w:rPr>
          <w:rFonts w:ascii="Cambria" w:hAnsi="Cambria"/>
          <w:b w:val="0"/>
          <w:i w:val="0"/>
          <w:sz w:val="22"/>
        </w:rPr>
        <w:t xml:space="preserve"> </w:t>
      </w:r>
      <w:r>
        <w:rPr>
          <w:rFonts w:ascii="Cambria" w:hAnsi="Cambria"/>
          <w:b w:val="0"/>
          <w:i/>
          <w:sz w:val="22"/>
        </w:rPr>
        <w:t>plastic_free_policy.pdf</w:t>
      </w:r>
      <w:r>
        <w:rPr>
          <w:rFonts w:ascii="Cambria" w:hAnsi="Cambria"/>
          <w:b w:val="0"/>
          <w:i w:val="0"/>
          <w:sz w:val="22"/>
        </w:rPr>
        <w:t>.</w:t>
      </w:r>
    </w:p>
    <w:p>
      <w:pPr>
        <w:spacing w:after="80"/>
        <w:ind w:left="357" w:hanging="357"/>
        <w:jc w:val="both"/>
      </w:pPr>
      <w:r>
        <w:rPr>
          <w:rFonts w:ascii="Cambria" w:hAnsi="Cambria"/>
          <w:sz w:val="22"/>
        </w:rPr>
        <w:t xml:space="preserve">3.  </w:t>
      </w:r>
      <w:r>
        <w:rPr>
          <w:rFonts w:ascii="Cambria" w:hAnsi="Cambria"/>
          <w:b w:val="0"/>
          <w:i w:val="0"/>
          <w:sz w:val="22"/>
        </w:rPr>
        <w:t xml:space="preserve">Circulars &amp; Vendor Agreements </w:t>
      </w:r>
      <w:r>
        <w:rPr>
          <w:rFonts w:ascii="Cambria" w:hAnsi="Cambria"/>
          <w:b/>
          <w:i w:val="0"/>
          <w:sz w:val="22"/>
        </w:rPr>
        <w:t>–</w:t>
      </w:r>
      <w:r>
        <w:rPr>
          <w:rFonts w:ascii="Cambria" w:hAnsi="Cambria"/>
          <w:b w:val="0"/>
          <w:i w:val="0"/>
          <w:sz w:val="22"/>
        </w:rPr>
        <w:t xml:space="preserve"> In a single PDF.</w:t>
      </w:r>
    </w:p>
    <w:p>
      <w:pPr>
        <w:spacing w:after="80"/>
        <w:ind w:left="357" w:hanging="357"/>
        <w:jc w:val="both"/>
      </w:pPr>
      <w:r>
        <w:rPr>
          <w:rFonts w:ascii="Cambria" w:hAnsi="Cambria"/>
          <w:sz w:val="22"/>
        </w:rPr>
        <w:t xml:space="preserve">4.  </w:t>
      </w:r>
      <w:r>
        <w:rPr>
          <w:rFonts w:ascii="Cambria" w:hAnsi="Cambria"/>
          <w:b w:val="0"/>
          <w:i w:val="0"/>
          <w:sz w:val="22"/>
        </w:rPr>
        <w:t xml:space="preserve">Geo-tagged Photographs </w:t>
      </w:r>
      <w:r>
        <w:rPr>
          <w:rFonts w:ascii="Cambria" w:hAnsi="Cambria"/>
          <w:b/>
          <w:i w:val="0"/>
          <w:sz w:val="22"/>
        </w:rPr>
        <w:t>–</w:t>
      </w:r>
      <w:r>
        <w:rPr>
          <w:rFonts w:ascii="Cambria" w:hAnsi="Cambria"/>
          <w:b w:val="0"/>
          <w:i w:val="0"/>
          <w:sz w:val="22"/>
        </w:rPr>
        <w:t xml:space="preserve"> Clearly named and referenced in table.</w:t>
      </w:r>
    </w:p>
    <w:p>
      <w:pPr>
        <w:spacing w:after="80"/>
        <w:ind w:left="357" w:hanging="357"/>
        <w:jc w:val="both"/>
      </w:pPr>
      <w:r>
        <w:rPr>
          <w:rFonts w:ascii="Cambria" w:hAnsi="Cambria"/>
          <w:sz w:val="22"/>
        </w:rPr>
        <w:t xml:space="preserve">5.  </w:t>
      </w:r>
      <w:r>
        <w:rPr>
          <w:rFonts w:ascii="Cambria" w:hAnsi="Cambria"/>
          <w:b w:val="0"/>
          <w:i w:val="0"/>
          <w:sz w:val="22"/>
        </w:rPr>
        <w:t xml:space="preserve">Activity Reports </w:t>
      </w:r>
      <w:r>
        <w:rPr>
          <w:rFonts w:ascii="Cambria" w:hAnsi="Cambria"/>
          <w:b/>
          <w:i w:val="0"/>
          <w:sz w:val="22"/>
        </w:rPr>
        <w:t>–</w:t>
      </w:r>
      <w:r>
        <w:rPr>
          <w:rFonts w:ascii="Cambria" w:hAnsi="Cambria"/>
          <w:b w:val="0"/>
          <w:i w:val="0"/>
          <w:sz w:val="22"/>
        </w:rPr>
        <w:t xml:space="preserve"> All awareness and compliance activities in one PDF.</w:t>
      </w:r>
    </w:p>
    <w:p>
      <w:r>
        <w:br w:type="page"/>
      </w:r>
    </w:p>
    <w:p>
      <w:pPr>
        <w:keepNext/>
        <w:spacing w:before="240" w:after="120"/>
      </w:pPr>
      <w:r>
        <w:rPr>
          <w:rFonts w:ascii="Cambria" w:hAnsi="Cambria"/>
          <w:b/>
          <w:color w:val="1F3A5F"/>
          <w:sz w:val="36"/>
        </w:rPr>
        <w:t>24. Quality Audits on Environment &amp; Energy</w:t>
      </w:r>
    </w:p>
    <w:p>
      <w:pPr>
        <w:spacing w:after="40"/>
        <w:jc w:val="both"/>
      </w:pPr>
      <w:r>
        <w:rPr>
          <w:rFonts w:ascii="Cambria" w:hAnsi="Cambria"/>
          <w:b/>
          <w:i w:val="0"/>
          <w:sz w:val="22"/>
        </w:rPr>
        <w:t>Meaning &amp; Purpose</w:t>
      </w:r>
    </w:p>
    <w:p>
      <w:pPr>
        <w:spacing w:after="80"/>
        <w:ind w:left="357" w:hanging="227"/>
        <w:jc w:val="both"/>
      </w:pPr>
      <w:r>
        <w:rPr>
          <w:rFonts w:ascii="Cambria" w:hAnsi="Cambria"/>
          <w:sz w:val="22"/>
        </w:rPr>
        <w:t xml:space="preserve">•  </w:t>
      </w:r>
      <w:r>
        <w:rPr>
          <w:rFonts w:ascii="Cambria" w:hAnsi="Cambria"/>
          <w:sz w:val="22"/>
        </w:rPr>
        <w:t>This metric assesses whether the institution conducts regular, structured, and certified audits to evaluate its environmental and energy management practices.</w:t>
      </w:r>
    </w:p>
    <w:p>
      <w:pPr>
        <w:spacing w:after="80"/>
        <w:ind w:left="357" w:hanging="227"/>
        <w:jc w:val="both"/>
      </w:pPr>
      <w:r>
        <w:rPr>
          <w:rFonts w:ascii="Cambria" w:hAnsi="Cambria"/>
          <w:sz w:val="22"/>
        </w:rPr>
        <w:t xml:space="preserve">•  </w:t>
      </w:r>
      <w:r>
        <w:rPr>
          <w:rFonts w:ascii="Cambria" w:hAnsi="Cambria"/>
          <w:sz w:val="22"/>
        </w:rPr>
        <w:t>The audits verify implementation, effectiveness, and impact of sustainability measures in the campus and beyond.</w:t>
      </w:r>
    </w:p>
    <w:p>
      <w:pPr>
        <w:spacing w:after="80"/>
        <w:ind w:left="357" w:hanging="227"/>
        <w:jc w:val="both"/>
      </w:pPr>
      <w:r>
        <w:rPr>
          <w:rFonts w:ascii="Cambria" w:hAnsi="Cambria"/>
          <w:sz w:val="22"/>
        </w:rPr>
        <w:t xml:space="preserve">•  </w:t>
      </w:r>
      <w:r>
        <w:rPr>
          <w:rFonts w:ascii="Cambria" w:hAnsi="Cambria"/>
          <w:sz w:val="22"/>
        </w:rPr>
        <w:t>NAAC recognises four main areas under this metric:</w:t>
      </w:r>
    </w:p>
    <w:p>
      <w:pPr>
        <w:spacing w:after="80"/>
        <w:ind w:left="357" w:hanging="357"/>
        <w:jc w:val="both"/>
      </w:pPr>
      <w:r>
        <w:rPr>
          <w:rFonts w:ascii="Cambria" w:hAnsi="Cambria"/>
          <w:sz w:val="22"/>
        </w:rPr>
        <w:t xml:space="preserve">1.  </w:t>
      </w:r>
      <w:r>
        <w:rPr>
          <w:rFonts w:ascii="Cambria" w:hAnsi="Cambria"/>
          <w:b/>
          <w:i w:val="0"/>
          <w:sz w:val="22"/>
        </w:rPr>
        <w:t>Green Audit / Environment Audit</w:t>
      </w:r>
      <w:r>
        <w:rPr>
          <w:rFonts w:ascii="Cambria" w:hAnsi="Cambria"/>
          <w:b w:val="0"/>
          <w:i w:val="0"/>
          <w:sz w:val="22"/>
        </w:rPr>
        <w:t xml:space="preserve"> – Comprehensive evaluation of biodiversity, waste management, water conservation, and pollution control.</w:t>
      </w:r>
    </w:p>
    <w:p>
      <w:pPr>
        <w:spacing w:after="80"/>
        <w:ind w:left="357" w:hanging="357"/>
        <w:jc w:val="both"/>
      </w:pPr>
      <w:r>
        <w:rPr>
          <w:rFonts w:ascii="Cambria" w:hAnsi="Cambria"/>
          <w:sz w:val="22"/>
        </w:rPr>
        <w:t xml:space="preserve">2.  </w:t>
      </w:r>
      <w:r>
        <w:rPr>
          <w:rFonts w:ascii="Cambria" w:hAnsi="Cambria"/>
          <w:b/>
          <w:i w:val="0"/>
          <w:sz w:val="22"/>
        </w:rPr>
        <w:t>Energy Audit</w:t>
      </w:r>
      <w:r>
        <w:rPr>
          <w:rFonts w:ascii="Cambria" w:hAnsi="Cambria"/>
          <w:b w:val="0"/>
          <w:i w:val="0"/>
          <w:sz w:val="22"/>
        </w:rPr>
        <w:t xml:space="preserve"> – Assessment of power consumption, efficiency measures, renewable energy adoption, and carbon footprint reduction.</w:t>
      </w:r>
    </w:p>
    <w:p>
      <w:pPr>
        <w:spacing w:after="80"/>
        <w:ind w:left="357" w:hanging="357"/>
        <w:jc w:val="both"/>
      </w:pPr>
      <w:r>
        <w:rPr>
          <w:rFonts w:ascii="Cambria" w:hAnsi="Cambria"/>
          <w:sz w:val="22"/>
        </w:rPr>
        <w:t xml:space="preserve">3.  </w:t>
      </w:r>
      <w:r>
        <w:rPr>
          <w:rFonts w:ascii="Cambria" w:hAnsi="Cambria"/>
          <w:b/>
          <w:i w:val="0"/>
          <w:sz w:val="22"/>
        </w:rPr>
        <w:t>Clean &amp; Green Campus Initiatives</w:t>
      </w:r>
      <w:r>
        <w:rPr>
          <w:rFonts w:ascii="Cambria" w:hAnsi="Cambria"/>
          <w:b w:val="0"/>
          <w:i w:val="0"/>
          <w:sz w:val="22"/>
        </w:rPr>
        <w:t xml:space="preserve"> – Ongoing internal projects like plantation drives, plastic bans, rainwater harvesting, and eco-friendly transportation.</w:t>
      </w:r>
    </w:p>
    <w:p>
      <w:pPr>
        <w:spacing w:after="80"/>
        <w:ind w:left="357" w:hanging="357"/>
        <w:jc w:val="both"/>
      </w:pPr>
      <w:r>
        <w:rPr>
          <w:rFonts w:ascii="Cambria" w:hAnsi="Cambria"/>
          <w:sz w:val="22"/>
        </w:rPr>
        <w:t xml:space="preserve">4.  </w:t>
      </w:r>
      <w:r>
        <w:rPr>
          <w:rFonts w:ascii="Cambria" w:hAnsi="Cambria"/>
          <w:b/>
          <w:i w:val="0"/>
          <w:sz w:val="22"/>
        </w:rPr>
        <w:t>Beyond the Campus Environmental Promotion</w:t>
      </w:r>
      <w:r>
        <w:rPr>
          <w:rFonts w:ascii="Cambria" w:hAnsi="Cambria"/>
          <w:b w:val="0"/>
          <w:i w:val="0"/>
          <w:sz w:val="22"/>
        </w:rPr>
        <w:t xml:space="preserve"> – Sustainability awareness and environmental improvement activities carried out in surrounding communities.</w:t>
      </w:r>
    </w:p>
    <w:p>
      <w:pPr>
        <w:spacing w:after="40"/>
        <w:jc w:val="both"/>
      </w:pPr>
      <w:r>
        <w:rPr>
          <w:rFonts w:ascii="Cambria" w:hAnsi="Cambria"/>
          <w:b/>
          <w:i w:val="0"/>
          <w:sz w:val="22"/>
        </w:rPr>
        <w:t>Recommended Option for Maximum Score</w:t>
      </w:r>
    </w:p>
    <w:p>
      <w:pPr>
        <w:spacing w:after="40"/>
        <w:jc w:val="both"/>
      </w:pPr>
      <w:r>
        <w:rPr>
          <w:rFonts w:ascii="Cambria" w:hAnsi="Cambria"/>
          <w:b/>
          <w:i w:val="0"/>
          <w:sz w:val="22"/>
        </w:rPr>
        <w:t>Option A – All of the Above</w:t>
      </w:r>
    </w:p>
    <w:p>
      <w:pPr>
        <w:spacing w:after="80"/>
        <w:ind w:left="357" w:hanging="227"/>
        <w:jc w:val="both"/>
      </w:pPr>
      <w:r>
        <w:rPr>
          <w:rFonts w:ascii="Cambria" w:hAnsi="Cambria"/>
          <w:sz w:val="22"/>
        </w:rPr>
        <w:t xml:space="preserve">•  </w:t>
      </w:r>
      <w:r>
        <w:rPr>
          <w:rFonts w:ascii="Cambria" w:hAnsi="Cambria"/>
          <w:sz w:val="22"/>
        </w:rPr>
        <w:t>Ensures the highest weightage as it demonstrates a holistic sustainability approach.</w:t>
      </w:r>
    </w:p>
    <w:p>
      <w:pPr>
        <w:spacing w:after="80"/>
        <w:ind w:left="357" w:hanging="227"/>
        <w:jc w:val="both"/>
      </w:pPr>
      <w:r>
        <w:rPr>
          <w:rFonts w:ascii="Cambria" w:hAnsi="Cambria"/>
          <w:sz w:val="22"/>
        </w:rPr>
        <w:t xml:space="preserve">•  </w:t>
      </w:r>
      <w:r>
        <w:rPr>
          <w:rFonts w:ascii="Cambria" w:hAnsi="Cambria"/>
          <w:sz w:val="22"/>
        </w:rPr>
        <w:t>Involves having valid reports, certificates, and photographic evidence for all four categories in the last 5 years.</w:t>
      </w:r>
    </w:p>
    <w:p>
      <w:pPr>
        <w:spacing w:after="40"/>
        <w:jc w:val="both"/>
      </w:pPr>
      <w:r>
        <w:rPr>
          <w:rFonts w:ascii="Cambria" w:hAnsi="Cambria"/>
          <w:b/>
          <w:i w:val="0"/>
          <w:sz w:val="22"/>
        </w:rPr>
        <w:t>NAAC Documentation Requirements</w:t>
      </w:r>
    </w:p>
    <w:p>
      <w:pPr>
        <w:spacing w:after="40"/>
        <w:jc w:val="both"/>
      </w:pPr>
      <w:r>
        <w:rPr>
          <w:rFonts w:ascii="Cambria" w:hAnsi="Cambria"/>
          <w:b w:val="0"/>
          <w:i/>
          <w:sz w:val="22"/>
        </w:rPr>
        <w:t>1. Institutional Data in Prescribed Format</w:t>
      </w:r>
    </w:p>
    <w:p>
      <w:pPr>
        <w:spacing w:after="80"/>
        <w:ind w:left="357" w:hanging="227"/>
        <w:jc w:val="both"/>
      </w:pPr>
      <w:r>
        <w:rPr>
          <w:rFonts w:ascii="Cambria" w:hAnsi="Cambria"/>
          <w:sz w:val="22"/>
        </w:rPr>
        <w:t xml:space="preserve">•  </w:t>
      </w:r>
      <w:r>
        <w:rPr>
          <w:rFonts w:ascii="Cambria" w:hAnsi="Cambria"/>
          <w:sz w:val="22"/>
        </w:rPr>
        <w:t>Fill in NAAC's Excel template showing type of audit/activity, agency name, year, findings, and impact.</w:t>
      </w:r>
    </w:p>
    <w:p>
      <w:pPr>
        <w:spacing w:after="80"/>
        <w:ind w:left="357" w:hanging="227"/>
        <w:jc w:val="both"/>
      </w:pPr>
      <w:r>
        <w:rPr>
          <w:rFonts w:ascii="Cambria" w:hAnsi="Cambria"/>
          <w:sz w:val="22"/>
        </w:rPr>
        <w:t xml:space="preserve">•  </w:t>
      </w:r>
      <w:r>
        <w:rPr>
          <w:rFonts w:ascii="Cambria" w:hAnsi="Cambria"/>
          <w:sz w:val="22"/>
        </w:rPr>
        <w:t>Include geo-tag coordinates for physical facilities.</w:t>
      </w:r>
    </w:p>
    <w:p>
      <w:pPr>
        <w:spacing w:after="40"/>
        <w:jc w:val="both"/>
      </w:pPr>
      <w:r>
        <w:rPr>
          <w:rFonts w:ascii="Cambria" w:hAnsi="Cambria"/>
          <w:b w:val="0"/>
          <w:i/>
          <w:sz w:val="22"/>
        </w:rPr>
        <w:t>2. Policy Documents</w:t>
      </w:r>
    </w:p>
    <w:p>
      <w:pPr>
        <w:spacing w:after="80"/>
        <w:ind w:left="357" w:hanging="227"/>
        <w:jc w:val="both"/>
      </w:pPr>
      <w:r>
        <w:rPr>
          <w:rFonts w:ascii="Cambria" w:hAnsi="Cambria"/>
          <w:sz w:val="22"/>
        </w:rPr>
        <w:t xml:space="preserve">•  </w:t>
      </w:r>
      <w:r>
        <w:rPr>
          <w:rFonts w:ascii="Cambria" w:hAnsi="Cambria"/>
          <w:b/>
          <w:i w:val="0"/>
          <w:sz w:val="22"/>
        </w:rPr>
        <w:t>Environment Policy</w:t>
      </w:r>
      <w:r>
        <w:rPr>
          <w:rFonts w:ascii="Cambria" w:hAnsi="Cambria"/>
          <w:b w:val="0"/>
          <w:i w:val="0"/>
          <w:sz w:val="22"/>
        </w:rPr>
        <w:t xml:space="preserve"> – Covering waste management, biodiversity, water, and green campus targets.</w:t>
      </w:r>
    </w:p>
    <w:p>
      <w:pPr>
        <w:spacing w:after="80"/>
        <w:ind w:left="357" w:hanging="227"/>
        <w:jc w:val="both"/>
      </w:pPr>
      <w:r>
        <w:rPr>
          <w:rFonts w:ascii="Cambria" w:hAnsi="Cambria"/>
          <w:sz w:val="22"/>
        </w:rPr>
        <w:t xml:space="preserve">•  </w:t>
      </w:r>
      <w:r>
        <w:rPr>
          <w:rFonts w:ascii="Cambria" w:hAnsi="Cambria"/>
          <w:b/>
          <w:i w:val="0"/>
          <w:sz w:val="22"/>
        </w:rPr>
        <w:t>Energy Policy</w:t>
      </w:r>
      <w:r>
        <w:rPr>
          <w:rFonts w:ascii="Cambria" w:hAnsi="Cambria"/>
          <w:b w:val="0"/>
          <w:i w:val="0"/>
          <w:sz w:val="22"/>
        </w:rPr>
        <w:t xml:space="preserve"> – Covering renewable adoption, energy efficiency, and carbon footprint reduction.</w:t>
      </w:r>
    </w:p>
    <w:p>
      <w:pPr>
        <w:spacing w:after="40"/>
        <w:jc w:val="both"/>
      </w:pPr>
      <w:r>
        <w:rPr>
          <w:rFonts w:ascii="Cambria" w:hAnsi="Cambria"/>
          <w:b w:val="0"/>
          <w:i/>
          <w:sz w:val="22"/>
        </w:rPr>
        <w:t>3. Certificates from Auditing Agencies</w:t>
      </w:r>
    </w:p>
    <w:p>
      <w:pPr>
        <w:spacing w:after="80"/>
        <w:ind w:left="357" w:hanging="227"/>
        <w:jc w:val="both"/>
      </w:pPr>
      <w:r>
        <w:rPr>
          <w:rFonts w:ascii="Cambria" w:hAnsi="Cambria"/>
          <w:sz w:val="22"/>
        </w:rPr>
        <w:t xml:space="preserve">•  </w:t>
      </w:r>
      <w:r>
        <w:rPr>
          <w:rFonts w:ascii="Cambria" w:hAnsi="Cambria"/>
          <w:b/>
          <w:i w:val="0"/>
          <w:sz w:val="22"/>
        </w:rPr>
        <w:t>Green Audit Certificate</w:t>
      </w:r>
      <w:r>
        <w:rPr>
          <w:rFonts w:ascii="Cambria" w:hAnsi="Cambria"/>
          <w:b w:val="0"/>
          <w:i w:val="0"/>
          <w:sz w:val="22"/>
        </w:rPr>
        <w:t xml:space="preserve"> – From a recognised environmental audit agency.</w:t>
      </w:r>
    </w:p>
    <w:p>
      <w:pPr>
        <w:spacing w:after="80"/>
        <w:ind w:left="357" w:hanging="227"/>
        <w:jc w:val="both"/>
      </w:pPr>
      <w:r>
        <w:rPr>
          <w:rFonts w:ascii="Cambria" w:hAnsi="Cambria"/>
          <w:sz w:val="22"/>
        </w:rPr>
        <w:t xml:space="preserve">•  </w:t>
      </w:r>
      <w:r>
        <w:rPr>
          <w:rFonts w:ascii="Cambria" w:hAnsi="Cambria"/>
          <w:b/>
          <w:i w:val="0"/>
          <w:sz w:val="22"/>
        </w:rPr>
        <w:t>Energy Audit Certificate</w:t>
      </w:r>
      <w:r>
        <w:rPr>
          <w:rFonts w:ascii="Cambria" w:hAnsi="Cambria"/>
          <w:b w:val="0"/>
          <w:i w:val="0"/>
          <w:sz w:val="22"/>
        </w:rPr>
        <w:t xml:space="preserve"> – From an energy efficiency/ISO-certified audit agency.</w:t>
      </w:r>
    </w:p>
    <w:p>
      <w:pPr>
        <w:spacing w:after="80"/>
        <w:ind w:left="357" w:hanging="227"/>
        <w:jc w:val="both"/>
      </w:pPr>
      <w:r>
        <w:rPr>
          <w:rFonts w:ascii="Cambria" w:hAnsi="Cambria"/>
          <w:sz w:val="22"/>
        </w:rPr>
        <w:t xml:space="preserve">•  </w:t>
      </w:r>
      <w:r>
        <w:rPr>
          <w:rFonts w:ascii="Cambria" w:hAnsi="Cambria"/>
          <w:sz w:val="22"/>
        </w:rPr>
        <w:t>Certificates must be dated, signed, and stamped with agency registration details.</w:t>
      </w:r>
    </w:p>
    <w:p>
      <w:pPr>
        <w:spacing w:after="40"/>
        <w:jc w:val="both"/>
      </w:pPr>
      <w:r>
        <w:rPr>
          <w:rFonts w:ascii="Cambria" w:hAnsi="Cambria"/>
          <w:b w:val="0"/>
          <w:i/>
          <w:sz w:val="22"/>
        </w:rPr>
        <w:t>4. Awards &amp; Recognitions</w:t>
      </w:r>
      <w:r>
        <w:rPr>
          <w:rFonts w:ascii="Cambria" w:hAnsi="Cambria"/>
          <w:b w:val="0"/>
          <w:i w:val="0"/>
          <w:sz w:val="22"/>
        </w:rPr>
        <w:t xml:space="preserve"> (if applicable)</w:t>
      </w:r>
    </w:p>
    <w:p>
      <w:pPr>
        <w:spacing w:after="80"/>
        <w:ind w:left="357" w:hanging="227"/>
        <w:jc w:val="both"/>
      </w:pPr>
      <w:r>
        <w:rPr>
          <w:rFonts w:ascii="Cambria" w:hAnsi="Cambria"/>
          <w:sz w:val="22"/>
        </w:rPr>
        <w:t xml:space="preserve">•  </w:t>
      </w:r>
      <w:r>
        <w:rPr>
          <w:rFonts w:ascii="Cambria" w:hAnsi="Cambria"/>
          <w:sz w:val="22"/>
        </w:rPr>
        <w:t>Any certificates of recognition received from government bodies, NGOs, or certifying agencies for environmental or energy excellence.</w:t>
      </w:r>
    </w:p>
    <w:p>
      <w:pPr>
        <w:spacing w:after="40"/>
        <w:jc w:val="both"/>
      </w:pPr>
      <w:r>
        <w:rPr>
          <w:rFonts w:ascii="Cambria" w:hAnsi="Cambria"/>
          <w:b w:val="0"/>
          <w:i/>
          <w:sz w:val="22"/>
        </w:rPr>
        <w:t>5. Reports on Beyond Campus Activities</w:t>
      </w:r>
    </w:p>
    <w:p>
      <w:pPr>
        <w:spacing w:after="80"/>
        <w:ind w:left="357" w:hanging="227"/>
        <w:jc w:val="both"/>
      </w:pPr>
      <w:r>
        <w:rPr>
          <w:rFonts w:ascii="Cambria" w:hAnsi="Cambria"/>
          <w:sz w:val="22"/>
        </w:rPr>
        <w:t xml:space="preserve">•  </w:t>
      </w:r>
      <w:r>
        <w:rPr>
          <w:rFonts w:ascii="Cambria" w:hAnsi="Cambria"/>
          <w:sz w:val="22"/>
        </w:rPr>
        <w:t>Detailed activity reports with:</w:t>
      </w:r>
    </w:p>
    <w:p>
      <w:pPr>
        <w:spacing w:after="80"/>
        <w:ind w:left="714" w:hanging="227"/>
        <w:jc w:val="both"/>
      </w:pPr>
      <w:r>
        <w:rPr>
          <w:rFonts w:ascii="Cambria" w:hAnsi="Cambria"/>
          <w:sz w:val="22"/>
        </w:rPr>
        <w:t xml:space="preserve">o  </w:t>
      </w:r>
      <w:r>
        <w:rPr>
          <w:rFonts w:ascii="Cambria" w:hAnsi="Cambria"/>
          <w:sz w:val="22"/>
        </w:rPr>
        <w:t>Date, location, and organiser name.</w:t>
      </w:r>
    </w:p>
    <w:p>
      <w:pPr>
        <w:spacing w:after="80"/>
        <w:ind w:left="714" w:hanging="227"/>
        <w:jc w:val="both"/>
      </w:pPr>
      <w:r>
        <w:rPr>
          <w:rFonts w:ascii="Cambria" w:hAnsi="Cambria"/>
          <w:sz w:val="22"/>
        </w:rPr>
        <w:t xml:space="preserve">o  </w:t>
      </w:r>
      <w:r>
        <w:rPr>
          <w:rFonts w:ascii="Cambria" w:hAnsi="Cambria"/>
          <w:sz w:val="22"/>
        </w:rPr>
        <w:t>Purpose and outcomes of the activity.</w:t>
      </w:r>
    </w:p>
    <w:p>
      <w:pPr>
        <w:spacing w:after="80"/>
        <w:ind w:left="714" w:hanging="227"/>
        <w:jc w:val="both"/>
      </w:pPr>
      <w:r>
        <w:rPr>
          <w:rFonts w:ascii="Cambria" w:hAnsi="Cambria"/>
          <w:sz w:val="22"/>
        </w:rPr>
        <w:t xml:space="preserve">o  </w:t>
      </w:r>
      <w:r>
        <w:rPr>
          <w:rFonts w:ascii="Cambria" w:hAnsi="Cambria"/>
          <w:sz w:val="22"/>
        </w:rPr>
        <w:t>Geo-tagged photographs with captions (event title, date, location).</w:t>
      </w:r>
    </w:p>
    <w:p>
      <w:pPr>
        <w:spacing w:after="40"/>
        <w:jc w:val="both"/>
      </w:pPr>
      <w:r>
        <w:rPr>
          <w:rFonts w:ascii="Cambria" w:hAnsi="Cambria"/>
          <w:b w:val="0"/>
          <w:i/>
          <w:sz w:val="22"/>
        </w:rPr>
        <w:t>6. Green Audit Reports for All Years</w:t>
      </w:r>
    </w:p>
    <w:p>
      <w:pPr>
        <w:spacing w:after="80"/>
        <w:ind w:left="357" w:hanging="227"/>
        <w:jc w:val="both"/>
      </w:pPr>
      <w:r>
        <w:rPr>
          <w:rFonts w:ascii="Cambria" w:hAnsi="Cambria"/>
          <w:sz w:val="22"/>
        </w:rPr>
        <w:t xml:space="preserve">•  </w:t>
      </w:r>
      <w:r>
        <w:rPr>
          <w:rFonts w:ascii="Cambria" w:hAnsi="Cambria"/>
          <w:sz w:val="22"/>
        </w:rPr>
        <w:t>Attach full reports for each audit cycle (last 5 years).</w:t>
      </w:r>
    </w:p>
    <w:p>
      <w:pPr>
        <w:spacing w:after="80"/>
        <w:ind w:left="357" w:hanging="227"/>
        <w:jc w:val="both"/>
      </w:pPr>
      <w:r>
        <w:rPr>
          <w:rFonts w:ascii="Cambria" w:hAnsi="Cambria"/>
          <w:sz w:val="22"/>
        </w:rPr>
        <w:t xml:space="preserve">•  </w:t>
      </w:r>
      <w:r>
        <w:rPr>
          <w:rFonts w:ascii="Cambria" w:hAnsi="Cambria"/>
          <w:sz w:val="22"/>
        </w:rPr>
        <w:t>Each report should include:</w:t>
      </w:r>
    </w:p>
    <w:p>
      <w:pPr>
        <w:spacing w:after="80"/>
        <w:ind w:left="714" w:hanging="227"/>
        <w:jc w:val="both"/>
      </w:pPr>
      <w:r>
        <w:rPr>
          <w:rFonts w:ascii="Cambria" w:hAnsi="Cambria"/>
          <w:sz w:val="22"/>
        </w:rPr>
        <w:t xml:space="preserve">o  </w:t>
      </w:r>
      <w:r>
        <w:rPr>
          <w:rFonts w:ascii="Cambria" w:hAnsi="Cambria"/>
          <w:sz w:val="22"/>
        </w:rPr>
        <w:t>Scope of audit.</w:t>
      </w:r>
    </w:p>
    <w:p>
      <w:pPr>
        <w:spacing w:after="80"/>
        <w:ind w:left="714" w:hanging="227"/>
        <w:jc w:val="both"/>
      </w:pPr>
      <w:r>
        <w:rPr>
          <w:rFonts w:ascii="Cambria" w:hAnsi="Cambria"/>
          <w:sz w:val="22"/>
        </w:rPr>
        <w:t xml:space="preserve">o  </w:t>
      </w:r>
      <w:r>
        <w:rPr>
          <w:rFonts w:ascii="Cambria" w:hAnsi="Cambria"/>
          <w:sz w:val="22"/>
        </w:rPr>
        <w:t>Methodology.</w:t>
      </w:r>
    </w:p>
    <w:p>
      <w:pPr>
        <w:spacing w:after="80"/>
        <w:ind w:left="714" w:hanging="227"/>
        <w:jc w:val="both"/>
      </w:pPr>
      <w:r>
        <w:rPr>
          <w:rFonts w:ascii="Cambria" w:hAnsi="Cambria"/>
          <w:sz w:val="22"/>
        </w:rPr>
        <w:t xml:space="preserve">o  </w:t>
      </w:r>
      <w:r>
        <w:rPr>
          <w:rFonts w:ascii="Cambria" w:hAnsi="Cambria"/>
          <w:sz w:val="22"/>
        </w:rPr>
        <w:t>Key findings.</w:t>
      </w:r>
    </w:p>
    <w:p>
      <w:pPr>
        <w:spacing w:after="80"/>
        <w:ind w:left="714" w:hanging="227"/>
        <w:jc w:val="both"/>
      </w:pPr>
      <w:r>
        <w:rPr>
          <w:rFonts w:ascii="Cambria" w:hAnsi="Cambria"/>
          <w:sz w:val="22"/>
        </w:rPr>
        <w:t xml:space="preserve">o  </w:t>
      </w:r>
      <w:r>
        <w:rPr>
          <w:rFonts w:ascii="Cambria" w:hAnsi="Cambria"/>
          <w:sz w:val="22"/>
        </w:rPr>
        <w:t>Recommendations and follow-up actions.</w:t>
      </w:r>
    </w:p>
    <w:p>
      <w:pPr>
        <w:spacing w:after="40"/>
        <w:jc w:val="both"/>
      </w:pPr>
      <w:r>
        <w:rPr>
          <w:rFonts w:ascii="Cambria" w:hAnsi="Cambria"/>
          <w:b w:val="0"/>
          <w:i/>
          <w:sz w:val="22"/>
        </w:rPr>
        <w:t>7. Additional Links</w:t>
      </w:r>
    </w:p>
    <w:p>
      <w:pPr>
        <w:spacing w:after="80"/>
        <w:ind w:left="357" w:hanging="227"/>
        <w:jc w:val="both"/>
      </w:pPr>
      <w:r>
        <w:rPr>
          <w:rFonts w:ascii="Cambria" w:hAnsi="Cambria"/>
          <w:sz w:val="22"/>
        </w:rPr>
        <w:t xml:space="preserve">•  </w:t>
      </w:r>
      <w:r>
        <w:rPr>
          <w:rFonts w:ascii="Cambria" w:hAnsi="Cambria"/>
          <w:sz w:val="22"/>
        </w:rPr>
        <w:t>Institutional sustainability/green campus webpage.</w:t>
      </w:r>
    </w:p>
    <w:p>
      <w:pPr>
        <w:spacing w:after="80"/>
        <w:ind w:left="357" w:hanging="227"/>
        <w:jc w:val="both"/>
      </w:pPr>
      <w:r>
        <w:rPr>
          <w:rFonts w:ascii="Cambria" w:hAnsi="Cambria"/>
          <w:sz w:val="22"/>
        </w:rPr>
        <w:t xml:space="preserve">•  </w:t>
      </w:r>
      <w:r>
        <w:rPr>
          <w:rFonts w:ascii="Cambria" w:hAnsi="Cambria"/>
          <w:sz w:val="22"/>
        </w:rPr>
        <w:t>Annual environmental reports published online.</w:t>
      </w:r>
    </w:p>
    <w:p>
      <w:pPr>
        <w:spacing w:after="40"/>
        <w:jc w:val="both"/>
      </w:pPr>
      <w:r>
        <w:rPr>
          <w:rFonts w:ascii="Cambria" w:hAnsi="Cambria"/>
          <w:b/>
          <w:i w:val="0"/>
          <w:sz w:val="22"/>
        </w:rPr>
        <w:t>Evidence Bundle Upload Sequence for NAAC Portal</w:t>
      </w:r>
    </w:p>
    <w:p>
      <w:pPr>
        <w:spacing w:after="80"/>
        <w:ind w:left="357" w:hanging="357"/>
        <w:jc w:val="both"/>
      </w:pPr>
      <w:r>
        <w:rPr>
          <w:rFonts w:ascii="Cambria" w:hAnsi="Cambria"/>
          <w:sz w:val="22"/>
        </w:rPr>
        <w:t xml:space="preserve">1.  </w:t>
      </w:r>
      <w:r>
        <w:rPr>
          <w:rFonts w:ascii="Cambria" w:hAnsi="Cambria"/>
          <w:b w:val="0"/>
          <w:i w:val="0"/>
          <w:sz w:val="22"/>
        </w:rPr>
        <w:t xml:space="preserve">Excel Data Template </w:t>
      </w:r>
      <w:r>
        <w:rPr>
          <w:rFonts w:ascii="Cambria" w:hAnsi="Cambria"/>
          <w:b/>
          <w:i w:val="0"/>
          <w:sz w:val="22"/>
        </w:rPr>
        <w:t>–</w:t>
      </w:r>
      <w:r>
        <w:rPr>
          <w:rFonts w:ascii="Cambria" w:hAnsi="Cambria"/>
          <w:b w:val="0"/>
          <w:i w:val="0"/>
          <w:sz w:val="22"/>
        </w:rPr>
        <w:t xml:space="preserve"> Filled with all four activity types.</w:t>
      </w:r>
    </w:p>
    <w:p>
      <w:pPr>
        <w:spacing w:after="80"/>
        <w:ind w:left="357" w:hanging="357"/>
        <w:jc w:val="both"/>
      </w:pPr>
      <w:r>
        <w:rPr>
          <w:rFonts w:ascii="Cambria" w:hAnsi="Cambria"/>
          <w:sz w:val="22"/>
        </w:rPr>
        <w:t xml:space="preserve">2.  </w:t>
      </w:r>
      <w:r>
        <w:rPr>
          <w:rFonts w:ascii="Cambria" w:hAnsi="Cambria"/>
          <w:b w:val="0"/>
          <w:i w:val="0"/>
          <w:sz w:val="22"/>
        </w:rPr>
        <w:t xml:space="preserve">Policy Documents </w:t>
      </w:r>
      <w:r>
        <w:rPr>
          <w:rFonts w:ascii="Cambria" w:hAnsi="Cambria"/>
          <w:b/>
          <w:i w:val="0"/>
          <w:sz w:val="22"/>
        </w:rPr>
        <w:t>–</w:t>
      </w:r>
      <w:r>
        <w:rPr>
          <w:rFonts w:ascii="Cambria" w:hAnsi="Cambria"/>
          <w:b w:val="0"/>
          <w:i w:val="0"/>
          <w:sz w:val="22"/>
        </w:rPr>
        <w:t xml:space="preserve"> Environment &amp; Energy policy PDFs.</w:t>
      </w:r>
    </w:p>
    <w:p>
      <w:pPr>
        <w:spacing w:after="80"/>
        <w:ind w:left="357" w:hanging="357"/>
        <w:jc w:val="both"/>
      </w:pPr>
      <w:r>
        <w:rPr>
          <w:rFonts w:ascii="Cambria" w:hAnsi="Cambria"/>
          <w:sz w:val="22"/>
        </w:rPr>
        <w:t xml:space="preserve">3.  </w:t>
      </w:r>
      <w:r>
        <w:rPr>
          <w:rFonts w:ascii="Cambria" w:hAnsi="Cambria"/>
          <w:b w:val="0"/>
          <w:i w:val="0"/>
          <w:sz w:val="22"/>
        </w:rPr>
        <w:t xml:space="preserve">Certificates </w:t>
      </w:r>
      <w:r>
        <w:rPr>
          <w:rFonts w:ascii="Cambria" w:hAnsi="Cambria"/>
          <w:b/>
          <w:i w:val="0"/>
          <w:sz w:val="22"/>
        </w:rPr>
        <w:t>–</w:t>
      </w:r>
      <w:r>
        <w:rPr>
          <w:rFonts w:ascii="Cambria" w:hAnsi="Cambria"/>
          <w:b w:val="0"/>
          <w:i w:val="0"/>
          <w:sz w:val="22"/>
        </w:rPr>
        <w:t xml:space="preserve"> Green &amp; Energy audit certifications + awards.</w:t>
      </w:r>
    </w:p>
    <w:p>
      <w:pPr>
        <w:spacing w:after="80"/>
        <w:ind w:left="357" w:hanging="357"/>
        <w:jc w:val="both"/>
      </w:pPr>
      <w:r>
        <w:rPr>
          <w:rFonts w:ascii="Cambria" w:hAnsi="Cambria"/>
          <w:sz w:val="22"/>
        </w:rPr>
        <w:t xml:space="preserve">4.  </w:t>
      </w:r>
      <w:r>
        <w:rPr>
          <w:rFonts w:ascii="Cambria" w:hAnsi="Cambria"/>
          <w:b w:val="0"/>
          <w:i w:val="0"/>
          <w:sz w:val="22"/>
        </w:rPr>
        <w:t xml:space="preserve">Reports </w:t>
      </w:r>
      <w:r>
        <w:rPr>
          <w:rFonts w:ascii="Cambria" w:hAnsi="Cambria"/>
          <w:b/>
          <w:i w:val="0"/>
          <w:sz w:val="22"/>
        </w:rPr>
        <w:t>–</w:t>
      </w:r>
      <w:r>
        <w:rPr>
          <w:rFonts w:ascii="Cambria" w:hAnsi="Cambria"/>
          <w:b w:val="0"/>
          <w:i w:val="0"/>
          <w:sz w:val="22"/>
        </w:rPr>
        <w:t xml:space="preserve"> Clean and green campus activities + beyond-campus sustainability drives.</w:t>
      </w:r>
    </w:p>
    <w:p>
      <w:pPr>
        <w:spacing w:after="80"/>
        <w:ind w:left="357" w:hanging="357"/>
        <w:jc w:val="both"/>
      </w:pPr>
      <w:r>
        <w:rPr>
          <w:rFonts w:ascii="Cambria" w:hAnsi="Cambria"/>
          <w:sz w:val="22"/>
        </w:rPr>
        <w:t xml:space="preserve">5.  </w:t>
      </w:r>
      <w:r>
        <w:rPr>
          <w:rFonts w:ascii="Cambria" w:hAnsi="Cambria"/>
          <w:b w:val="0"/>
          <w:i w:val="0"/>
          <w:sz w:val="22"/>
        </w:rPr>
        <w:t xml:space="preserve">Audit Reports </w:t>
      </w:r>
      <w:r>
        <w:rPr>
          <w:rFonts w:ascii="Cambria" w:hAnsi="Cambria"/>
          <w:b/>
          <w:i w:val="0"/>
          <w:sz w:val="22"/>
        </w:rPr>
        <w:t>–</w:t>
      </w:r>
      <w:r>
        <w:rPr>
          <w:rFonts w:ascii="Cambria" w:hAnsi="Cambria"/>
          <w:b w:val="0"/>
          <w:i w:val="0"/>
          <w:sz w:val="22"/>
        </w:rPr>
        <w:t xml:space="preserve"> Green and Energy audit reports for all years.</w:t>
      </w:r>
    </w:p>
    <w:p>
      <w:pPr>
        <w:spacing w:after="80"/>
        <w:ind w:left="357" w:hanging="357"/>
        <w:jc w:val="both"/>
      </w:pPr>
      <w:r>
        <w:rPr>
          <w:rFonts w:ascii="Cambria" w:hAnsi="Cambria"/>
          <w:sz w:val="22"/>
        </w:rPr>
        <w:t xml:space="preserve">6.  </w:t>
      </w:r>
      <w:r>
        <w:rPr>
          <w:rFonts w:ascii="Cambria" w:hAnsi="Cambria"/>
          <w:b w:val="0"/>
          <w:i w:val="0"/>
          <w:sz w:val="22"/>
        </w:rPr>
        <w:t xml:space="preserve">Photographs </w:t>
      </w:r>
      <w:r>
        <w:rPr>
          <w:rFonts w:ascii="Cambria" w:hAnsi="Cambria"/>
          <w:b/>
          <w:i w:val="0"/>
          <w:sz w:val="22"/>
        </w:rPr>
        <w:t>–</w:t>
      </w:r>
      <w:r>
        <w:rPr>
          <w:rFonts w:ascii="Cambria" w:hAnsi="Cambria"/>
          <w:b w:val="0"/>
          <w:i w:val="0"/>
          <w:sz w:val="22"/>
        </w:rPr>
        <w:t xml:space="preserve"> Geo-tagged, dated, captioned.</w:t>
      </w:r>
    </w:p>
    <w:p>
      <w:pPr>
        <w:spacing w:after="80"/>
        <w:ind w:left="357" w:hanging="357"/>
        <w:jc w:val="both"/>
      </w:pPr>
      <w:r>
        <w:rPr>
          <w:rFonts w:ascii="Cambria" w:hAnsi="Cambria"/>
          <w:sz w:val="22"/>
        </w:rPr>
        <w:t xml:space="preserve">7.  </w:t>
      </w:r>
      <w:r>
        <w:rPr>
          <w:rFonts w:ascii="Cambria" w:hAnsi="Cambria"/>
          <w:b w:val="0"/>
          <w:i w:val="0"/>
          <w:sz w:val="22"/>
        </w:rPr>
        <w:t xml:space="preserve">Web Links </w:t>
      </w:r>
      <w:r>
        <w:rPr>
          <w:rFonts w:ascii="Cambria" w:hAnsi="Cambria"/>
          <w:b/>
          <w:i w:val="0"/>
          <w:sz w:val="22"/>
        </w:rPr>
        <w:t>–</w:t>
      </w:r>
      <w:r>
        <w:rPr>
          <w:rFonts w:ascii="Cambria" w:hAnsi="Cambria"/>
          <w:b w:val="0"/>
          <w:i w:val="0"/>
          <w:sz w:val="22"/>
        </w:rPr>
        <w:t xml:space="preserve"> Screenshots and live URLs.</w:t>
      </w:r>
    </w:p>
    <w:p>
      <w:pPr>
        <w:spacing w:after="40"/>
        <w:jc w:val="both"/>
      </w:pPr>
      <w:r>
        <w:rPr>
          <w:rFonts w:ascii="Cambria" w:hAnsi="Cambria"/>
          <w:b/>
          <w:i w:val="0"/>
          <w:sz w:val="22"/>
        </w:rPr>
        <w:t>Example of High-Scoring Implementation</w:t>
      </w:r>
    </w:p>
    <w:p>
      <w:pPr>
        <w:spacing w:after="120"/>
        <w:jc w:val="both"/>
      </w:pPr>
      <w:r>
        <w:rPr>
          <w:rFonts w:ascii="Cambria" w:hAnsi="Cambria"/>
          <w:b/>
          <w:i w:val="0"/>
          <w:sz w:val="22"/>
        </w:rPr>
        <w:t xml:space="preserve">Green Audit </w:t>
      </w:r>
      <w:r>
        <w:rPr>
          <w:rFonts w:ascii="Cambria" w:hAnsi="Cambria"/>
          <w:b w:val="0"/>
          <w:i w:val="0"/>
          <w:sz w:val="22"/>
        </w:rPr>
        <w:t>–</w:t>
      </w:r>
      <w:r>
        <w:rPr>
          <w:rFonts w:ascii="Cambria" w:hAnsi="Cambria"/>
          <w:b w:val="0"/>
          <w:i w:val="0"/>
          <w:sz w:val="22"/>
        </w:rPr>
        <w:t xml:space="preserve"> Conducted annually by </w:t>
      </w:r>
      <w:r>
        <w:rPr>
          <w:rFonts w:ascii="Cambria" w:hAnsi="Cambria"/>
          <w:b w:val="0"/>
          <w:i/>
          <w:sz w:val="22"/>
        </w:rPr>
        <w:t>XYZ Environmental Consultancy</w:t>
      </w:r>
      <w:r>
        <w:rPr>
          <w:rFonts w:ascii="Cambria" w:hAnsi="Cambria"/>
          <w:b w:val="0"/>
          <w:i w:val="0"/>
          <w:sz w:val="22"/>
        </w:rPr>
        <w:t>, covering waste, water, and biodiversity; reports uploaded to website.</w:t>
      </w:r>
    </w:p>
    <w:p>
      <w:pPr>
        <w:spacing w:after="120"/>
        <w:jc w:val="both"/>
      </w:pPr>
      <w:r>
        <w:rPr>
          <w:rFonts w:ascii="Cambria" w:hAnsi="Cambria"/>
          <w:b/>
          <w:i w:val="0"/>
          <w:sz w:val="22"/>
        </w:rPr>
        <w:t xml:space="preserve">Energy Audit </w:t>
      </w:r>
      <w:r>
        <w:rPr>
          <w:rFonts w:ascii="Cambria" w:hAnsi="Cambria"/>
          <w:b w:val="0"/>
          <w:i w:val="0"/>
          <w:sz w:val="22"/>
        </w:rPr>
        <w:t>–</w:t>
      </w:r>
      <w:r>
        <w:rPr>
          <w:rFonts w:ascii="Cambria" w:hAnsi="Cambria"/>
          <w:b w:val="0"/>
          <w:i w:val="0"/>
          <w:sz w:val="22"/>
        </w:rPr>
        <w:t xml:space="preserve"> Carried out biennially by </w:t>
      </w:r>
      <w:r>
        <w:rPr>
          <w:rFonts w:ascii="Cambria" w:hAnsi="Cambria"/>
          <w:b w:val="0"/>
          <w:i/>
          <w:sz w:val="22"/>
        </w:rPr>
        <w:t>ABC Energy Efficiency Solutions</w:t>
      </w:r>
      <w:r>
        <w:rPr>
          <w:rFonts w:ascii="Cambria" w:hAnsi="Cambria"/>
          <w:b w:val="0"/>
          <w:i w:val="0"/>
          <w:sz w:val="22"/>
        </w:rPr>
        <w:t>, resulting in 25% reduction in energy consumption in 3 years through LED adoption, solar panel installation, and HVAC optimisation.</w:t>
      </w:r>
    </w:p>
    <w:p>
      <w:pPr>
        <w:spacing w:after="120"/>
        <w:jc w:val="both"/>
      </w:pPr>
      <w:r>
        <w:rPr>
          <w:rFonts w:ascii="Cambria" w:hAnsi="Cambria"/>
          <w:b/>
          <w:i w:val="0"/>
          <w:sz w:val="22"/>
        </w:rPr>
        <w:t xml:space="preserve">Clean &amp; Green Campus Initiatives </w:t>
      </w:r>
      <w:r>
        <w:rPr>
          <w:rFonts w:ascii="Cambria" w:hAnsi="Cambria"/>
          <w:b w:val="0"/>
          <w:i w:val="0"/>
          <w:sz w:val="22"/>
        </w:rPr>
        <w:t>–</w:t>
      </w:r>
      <w:r>
        <w:rPr>
          <w:rFonts w:ascii="Cambria" w:hAnsi="Cambria"/>
          <w:b w:val="0"/>
          <w:i w:val="0"/>
          <w:sz w:val="22"/>
        </w:rPr>
        <w:t xml:space="preserve"> Plastic ban since 2019, 500+ trees planted, rainwater harvesting in 4 blocks, bicycle-sharing program for students.</w:t>
      </w:r>
    </w:p>
    <w:p>
      <w:pPr>
        <w:spacing w:after="120"/>
        <w:jc w:val="both"/>
      </w:pPr>
      <w:r>
        <w:rPr>
          <w:rFonts w:ascii="Cambria" w:hAnsi="Cambria"/>
          <w:b/>
          <w:i w:val="0"/>
          <w:sz w:val="22"/>
        </w:rPr>
        <w:t xml:space="preserve">Beyond Campus Environmental Promotion </w:t>
      </w:r>
      <w:r>
        <w:rPr>
          <w:rFonts w:ascii="Cambria" w:hAnsi="Cambria"/>
          <w:b w:val="0"/>
          <w:i w:val="0"/>
          <w:sz w:val="22"/>
        </w:rPr>
        <w:t>–</w:t>
      </w:r>
      <w:r>
        <w:rPr>
          <w:rFonts w:ascii="Cambria" w:hAnsi="Cambria"/>
          <w:b w:val="0"/>
          <w:i w:val="0"/>
          <w:sz w:val="22"/>
        </w:rPr>
        <w:t xml:space="preserve"> NSS team conducts tree plantation and waste management awareness drives in 3 nearby villages annually.</w:t>
      </w:r>
    </w:p>
    <w:p>
      <w:r>
        <w:br w:type="page"/>
      </w:r>
    </w:p>
    <w:p>
      <w:pPr>
        <w:keepNext/>
        <w:spacing w:before="240" w:after="120"/>
      </w:pPr>
      <w:r>
        <w:rPr>
          <w:rFonts w:ascii="Cambria" w:hAnsi="Cambria"/>
          <w:b/>
          <w:color w:val="1F3A5F"/>
          <w:sz w:val="36"/>
        </w:rPr>
        <w:t>25. NAAC Evidence Matrix – Quality Audits on Environment &amp; Energy</w:t>
      </w:r>
    </w:p>
    <w:p>
      <w:pPr>
        <w:spacing w:after="40"/>
        <w:jc w:val="both"/>
      </w:pPr>
      <w:r>
        <w:rPr>
          <w:rFonts w:ascii="Cambria" w:hAnsi="Cambria"/>
          <w:b/>
          <w:i w:val="0"/>
          <w:sz w:val="22"/>
        </w:rPr>
        <w:t>Title:</w:t>
      </w:r>
      <w:r>
        <w:rPr>
          <w:rFonts w:ascii="Cambria" w:hAnsi="Cambria"/>
          <w:b w:val="0"/>
          <w:i w:val="0"/>
          <w:sz w:val="22"/>
        </w:rPr>
        <w:t xml:space="preserve"> Quality audits on environment and energy are regularly undertaken by the institution</w:t>
      </w:r>
    </w:p>
    <w:p>
      <w:pPr>
        <w:spacing w:after="40"/>
        <w:jc w:val="both"/>
      </w:pPr>
      <w:r>
        <w:rPr>
          <w:rFonts w:ascii="Cambria" w:hAnsi="Cambria"/>
          <w:b/>
          <w:i w:val="0"/>
          <w:sz w:val="22"/>
        </w:rPr>
        <w:t>Option Selected:</w:t>
      </w:r>
    </w:p>
    <w:p>
      <w:pPr>
        <w:spacing w:after="40"/>
        <w:jc w:val="both"/>
      </w:pPr>
      <w:r>
        <w:rPr>
          <w:rFonts w:ascii="Cambria" w:hAnsi="Cambria"/>
          <w:b/>
          <w:i w:val="0"/>
          <w:sz w:val="22"/>
        </w:rPr>
        <w:t>A – All of the above</w:t>
      </w:r>
    </w:p>
    <w:p>
      <w:pPr>
        <w:spacing w:after="120"/>
        <w:jc w:val="both"/>
      </w:pPr>
      <w:r>
        <w:rPr>
          <w:rFonts w:ascii="Cambria" w:hAnsi="Cambria"/>
          <w:sz w:val="22"/>
        </w:rPr>
        <w:t>(1. Green audit / Environment audit, 2. Energy audit, 3. Clean and green campus initiatives, 4. Beyond the campus environmental promotion and sustainability activities)</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Green Audit / Environment Audit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 Coverage</w:t>
            </w:r>
          </w:p>
        </w:tc>
        <w:tc>
          <w:tcPr>
            <w:tcW w:w="6577" w:type="dxa"/>
          </w:tcPr>
          <w:p>
            <w:r/>
            <w:r>
              <w:rPr>
                <w:rFonts w:ascii="Cambria" w:hAnsi="Cambria"/>
                <w:b w:val="0"/>
                <w:i w:val="0"/>
                <w:sz w:val="22"/>
              </w:rPr>
              <w:t>Entire Campus</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Audit Conducted By</w:t>
            </w:r>
          </w:p>
        </w:tc>
        <w:tc>
          <w:tcPr>
            <w:tcW w:w="6577" w:type="dxa"/>
          </w:tcPr>
          <w:p>
            <w:r/>
            <w:r>
              <w:rPr>
                <w:rFonts w:ascii="Cambria" w:hAnsi="Cambria"/>
                <w:b w:val="0"/>
                <w:i w:val="0"/>
                <w:sz w:val="22"/>
              </w:rPr>
              <w:t>[Recognized Agency Name]</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Comprehensive environmental audit covering biodiversity, waste, water, and air quality.</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green_audit_report_YYYY.pdf</w:t>
            </w:r>
          </w:p>
        </w:tc>
      </w:tr>
    </w:tbl>
    <w:p>
      <w:pPr>
        <w:spacing w:before="200" w:after="80"/>
      </w:pPr>
      <w:r>
        <w:rPr>
          <w:rFonts w:ascii="Cambria" w:hAnsi="Cambria"/>
          <w:b/>
          <w:color w:val="1F3A5F"/>
          <w:sz w:val="24"/>
        </w:rPr>
        <w:t>2. Energy Audit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 Coverage</w:t>
            </w:r>
          </w:p>
        </w:tc>
        <w:tc>
          <w:tcPr>
            <w:tcW w:w="6577" w:type="dxa"/>
          </w:tcPr>
          <w:p>
            <w:r/>
            <w:r>
              <w:rPr>
                <w:rFonts w:ascii="Cambria" w:hAnsi="Cambria"/>
                <w:b w:val="0"/>
                <w:i w:val="0"/>
                <w:sz w:val="22"/>
              </w:rPr>
              <w:t>Entire Campus</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Audit Conducted By</w:t>
            </w:r>
          </w:p>
        </w:tc>
        <w:tc>
          <w:tcPr>
            <w:tcW w:w="6577" w:type="dxa"/>
          </w:tcPr>
          <w:p>
            <w:r/>
            <w:r>
              <w:rPr>
                <w:rFonts w:ascii="Cambria" w:hAnsi="Cambria"/>
                <w:b w:val="0"/>
                <w:i w:val="0"/>
                <w:sz w:val="22"/>
              </w:rPr>
              <w:t>[Recognized Agency Name]</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Assessment of energy usage patterns, efficiency, and renewable integration.</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energy_audit_report_YYYY.pdf</w:t>
            </w:r>
          </w:p>
        </w:tc>
      </w:tr>
    </w:tbl>
    <w:p>
      <w:pPr>
        <w:spacing w:before="200" w:after="80"/>
      </w:pPr>
      <w:r>
        <w:rPr>
          <w:rFonts w:ascii="Cambria" w:hAnsi="Cambria"/>
          <w:b/>
          <w:color w:val="1F3A5F"/>
          <w:sz w:val="24"/>
        </w:rPr>
        <w:t>3. Clean &amp; Green Campus Initiatives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 Coverage</w:t>
            </w:r>
          </w:p>
        </w:tc>
        <w:tc>
          <w:tcPr>
            <w:tcW w:w="6577" w:type="dxa"/>
          </w:tcPr>
          <w:p>
            <w:r/>
            <w:r>
              <w:rPr>
                <w:rFonts w:ascii="Cambria" w:hAnsi="Cambria"/>
                <w:b w:val="0"/>
                <w:i w:val="0"/>
                <w:sz w:val="22"/>
              </w:rPr>
              <w:t>Campus-wide</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Audit Conducted By</w:t>
            </w:r>
          </w:p>
        </w:tc>
        <w:tc>
          <w:tcPr>
            <w:tcW w:w="6577" w:type="dxa"/>
          </w:tcPr>
          <w:p>
            <w:r/>
            <w:r>
              <w:rPr>
                <w:rFonts w:ascii="Cambria" w:hAnsi="Cambria"/>
                <w:b w:val="0"/>
                <w:i w:val="0"/>
                <w:sz w:val="22"/>
              </w:rPr>
              <w:t>Green Campus Committee</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Plastic ban, landscaping, waste segregation, and plantation drives.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clean_green_campus_report.pdf</w:t>
            </w:r>
          </w:p>
        </w:tc>
      </w:tr>
    </w:tbl>
    <w:p>
      <w:pPr>
        <w:spacing w:before="200" w:after="80"/>
      </w:pPr>
      <w:r>
        <w:rPr>
          <w:rFonts w:ascii="Cambria" w:hAnsi="Cambria"/>
          <w:b/>
          <w:color w:val="1F3A5F"/>
          <w:sz w:val="24"/>
        </w:rPr>
        <w:t>4. Beyond Campus Environmental Promotion &amp; Sustainability Activities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 Coverage</w:t>
            </w:r>
          </w:p>
        </w:tc>
        <w:tc>
          <w:tcPr>
            <w:tcW w:w="6577" w:type="dxa"/>
          </w:tcPr>
          <w:p>
            <w:r/>
            <w:r>
              <w:rPr>
                <w:rFonts w:ascii="Cambria" w:hAnsi="Cambria"/>
                <w:b w:val="0"/>
                <w:i w:val="0"/>
                <w:sz w:val="22"/>
              </w:rPr>
              <w:t>[Village Name / Locality]</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Audit Conducted By</w:t>
            </w:r>
          </w:p>
        </w:tc>
        <w:tc>
          <w:tcPr>
            <w:tcW w:w="6577" w:type="dxa"/>
          </w:tcPr>
          <w:p>
            <w:r/>
            <w:r>
              <w:rPr>
                <w:rFonts w:ascii="Cambria" w:hAnsi="Cambria"/>
                <w:b w:val="0"/>
                <w:i w:val="0"/>
                <w:sz w:val="22"/>
              </w:rPr>
              <w:t>NSS / NGO Partner</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Tree plantation, awareness rallies, waste management workshops.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beyond_campus_env_report.pdf</w:t>
            </w:r>
          </w:p>
        </w:tc>
      </w:tr>
    </w:tbl>
    <w:p>
      <w:pPr>
        <w:keepNext/>
        <w:spacing w:before="200" w:after="120"/>
      </w:pPr>
      <w:r>
        <w:rPr>
          <w:rFonts w:ascii="Cambria" w:hAnsi="Cambria"/>
          <w:b/>
          <w:color w:val="1F3A5F"/>
          <w:sz w:val="24"/>
        </w:rPr>
        <w:t>2. Policy Documents</w:t>
      </w:r>
    </w:p>
    <w:tbl>
      <w:tblGrid>
        <w:gridCol w:w="680"/>
        <w:gridCol w:w="1587"/>
        <w:gridCol w:w="1020"/>
        <w:gridCol w:w="3515"/>
        <w:gridCol w:w="2324"/>
      </w:tblGrid>
      <w:tblPr>
        <w:jc w:val="center"/>
        <w:tblLook w:firstColumn="1" w:firstRow="1" w:lastColumn="0" w:lastRow="0" w:noHBand="0" w:noVBand="1" w:val="04A0"/>
        <w:tblW w:w="9128"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587" w:type="dxa"/>
          </w:tcPr>
          <w:p>
            <w:pPr>
              <w:jc w:val="center"/>
            </w:pPr>
            <w:r/>
            <w:r>
              <w:rPr>
                <w:rFonts w:ascii="Cambria" w:hAnsi="Cambria"/>
                <w:b/>
                <w:i w:val="0"/>
                <w:color w:val="FFFFFF"/>
                <w:sz w:val="22"/>
              </w:rPr>
              <w:t>Document Name</w:t>
            </w:r>
          </w:p>
        </w:tc>
        <w:tc>
          <w:tcPr>
            <w:shd w:val="clear" w:color="auto" w:fill="1F3A5F"/>
            <w:tcW w:w="1020" w:type="dxa"/>
          </w:tcPr>
          <w:p>
            <w:pPr>
              <w:jc w:val="center"/>
            </w:pPr>
            <w:r/>
            <w:r>
              <w:rPr>
                <w:rFonts w:ascii="Cambria" w:hAnsi="Cambria"/>
                <w:b/>
                <w:i w:val="0"/>
                <w:color w:val="FFFFFF"/>
                <w:sz w:val="22"/>
              </w:rPr>
              <w:t>Date Issued</w:t>
            </w:r>
          </w:p>
        </w:tc>
        <w:tc>
          <w:tcPr>
            <w:shd w:val="clear" w:color="auto" w:fill="1F3A5F"/>
            <w:tcW w:w="3515" w:type="dxa"/>
          </w:tcPr>
          <w:p>
            <w:pPr>
              <w:jc w:val="center"/>
            </w:pPr>
            <w:r/>
            <w:r>
              <w:rPr>
                <w:rFonts w:ascii="Cambria" w:hAnsi="Cambria"/>
                <w:b/>
                <w:i w:val="0"/>
                <w:color w:val="FFFFFF"/>
                <w:sz w:val="22"/>
              </w:rPr>
              <w:t>Description</w:t>
            </w:r>
          </w:p>
        </w:tc>
        <w:tc>
          <w:tcPr>
            <w:shd w:val="clear" w:color="auto" w:fill="1F3A5F"/>
            <w:tcW w:w="2324"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1587" w:type="dxa"/>
          </w:tcPr>
          <w:p>
            <w:r/>
            <w:r>
              <w:rPr>
                <w:rFonts w:ascii="Cambria" w:hAnsi="Cambria"/>
                <w:b w:val="0"/>
                <w:i w:val="0"/>
                <w:sz w:val="22"/>
              </w:rPr>
              <w:t>Environment Policy</w:t>
            </w:r>
          </w:p>
        </w:tc>
        <w:tc>
          <w:tcPr>
            <w:tcW w:w="1020" w:type="dxa"/>
          </w:tcPr>
          <w:p>
            <w:r/>
            <w:r>
              <w:rPr>
                <w:rFonts w:ascii="Cambria" w:hAnsi="Cambria"/>
                <w:b w:val="0"/>
                <w:i w:val="0"/>
                <w:sz w:val="22"/>
              </w:rPr>
              <w:t>DD-MM-YYYY</w:t>
            </w:r>
          </w:p>
        </w:tc>
        <w:tc>
          <w:tcPr>
            <w:tcW w:w="3515" w:type="dxa"/>
          </w:tcPr>
          <w:p>
            <w:r/>
            <w:r>
              <w:rPr>
                <w:rFonts w:ascii="Cambria" w:hAnsi="Cambria"/>
                <w:b w:val="0"/>
                <w:i w:val="0"/>
                <w:sz w:val="22"/>
              </w:rPr>
              <w:t>Institutional framework for sustainable environmental practices.</w:t>
            </w:r>
          </w:p>
        </w:tc>
        <w:tc>
          <w:tcPr>
            <w:tcW w:w="2324" w:type="dxa"/>
          </w:tcPr>
          <w:p>
            <w:r/>
            <w:r>
              <w:rPr>
                <w:rFonts w:ascii="Cambria" w:hAnsi="Cambria"/>
                <w:b w:val="0"/>
                <w:i w:val="0"/>
                <w:sz w:val="22"/>
              </w:rPr>
              <w:t>environment_policy.pdf</w:t>
            </w:r>
          </w:p>
        </w:tc>
      </w:tr>
      <w:tr>
        <w:tc>
          <w:tcPr>
            <w:shd w:val="clear" w:color="auto" w:fill="F2F2F2"/>
            <w:tcW w:w="680" w:type="dxa"/>
          </w:tcPr>
          <w:p>
            <w:pPr>
              <w:jc w:val="center"/>
            </w:pPr>
            <w:r/>
            <w:r>
              <w:rPr>
                <w:rFonts w:ascii="Cambria" w:hAnsi="Cambria"/>
                <w:b w:val="0"/>
                <w:i w:val="0"/>
                <w:sz w:val="22"/>
              </w:rPr>
              <w:t>2</w:t>
            </w:r>
          </w:p>
        </w:tc>
        <w:tc>
          <w:tcPr>
            <w:shd w:val="clear" w:color="auto" w:fill="F2F2F2"/>
            <w:tcW w:w="1587" w:type="dxa"/>
          </w:tcPr>
          <w:p>
            <w:r/>
            <w:r>
              <w:rPr>
                <w:rFonts w:ascii="Cambria" w:hAnsi="Cambria"/>
                <w:b w:val="0"/>
                <w:i w:val="0"/>
                <w:sz w:val="22"/>
              </w:rPr>
              <w:t>Energy Usage Policy</w:t>
            </w:r>
          </w:p>
        </w:tc>
        <w:tc>
          <w:tcPr>
            <w:shd w:val="clear" w:color="auto" w:fill="F2F2F2"/>
            <w:tcW w:w="1020" w:type="dxa"/>
          </w:tcPr>
          <w:p>
            <w:r/>
            <w:r>
              <w:rPr>
                <w:rFonts w:ascii="Cambria" w:hAnsi="Cambria"/>
                <w:b w:val="0"/>
                <w:i w:val="0"/>
                <w:sz w:val="22"/>
              </w:rPr>
              <w:t>DD-MM-YYYY</w:t>
            </w:r>
          </w:p>
        </w:tc>
        <w:tc>
          <w:tcPr>
            <w:shd w:val="clear" w:color="auto" w:fill="F2F2F2"/>
            <w:tcW w:w="3515" w:type="dxa"/>
          </w:tcPr>
          <w:p>
            <w:r/>
            <w:r>
              <w:rPr>
                <w:rFonts w:ascii="Cambria" w:hAnsi="Cambria"/>
                <w:b w:val="0"/>
                <w:i w:val="0"/>
                <w:sz w:val="22"/>
              </w:rPr>
              <w:t>Guidelines for efficient energy use and renewable adoption.</w:t>
            </w:r>
          </w:p>
        </w:tc>
        <w:tc>
          <w:tcPr>
            <w:shd w:val="clear" w:color="auto" w:fill="F2F2F2"/>
            <w:tcW w:w="2324" w:type="dxa"/>
          </w:tcPr>
          <w:p>
            <w:r/>
            <w:r>
              <w:rPr>
                <w:rFonts w:ascii="Cambria" w:hAnsi="Cambria"/>
                <w:b w:val="0"/>
                <w:i w:val="0"/>
                <w:sz w:val="22"/>
              </w:rPr>
              <w:t>energy_policy.pdf</w:t>
            </w:r>
          </w:p>
        </w:tc>
      </w:tr>
    </w:tbl>
    <w:p>
      <w:pPr>
        <w:keepNext/>
        <w:spacing w:before="200" w:after="120"/>
      </w:pPr>
      <w:r>
        <w:rPr>
          <w:rFonts w:ascii="Cambria" w:hAnsi="Cambria"/>
          <w:b/>
          <w:color w:val="1F3A5F"/>
          <w:sz w:val="24"/>
        </w:rPr>
        <w:t>3. Certificates &amp; Recognitions</w:t>
      </w:r>
    </w:p>
    <w:tbl>
      <w:tblGrid>
        <w:gridCol w:w="567"/>
        <w:gridCol w:w="1587"/>
        <w:gridCol w:w="1247"/>
        <w:gridCol w:w="567"/>
        <w:gridCol w:w="3005"/>
        <w:gridCol w:w="2154"/>
      </w:tblGrid>
      <w:tblPr>
        <w:jc w:val="center"/>
        <w:tblLook w:firstColumn="1" w:firstRow="1" w:lastColumn="0" w:lastRow="0" w:noHBand="0" w:noVBand="1" w:val="04A0"/>
        <w:tblW w:w="9128"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587" w:type="dxa"/>
          </w:tcPr>
          <w:p>
            <w:pPr>
              <w:jc w:val="center"/>
            </w:pPr>
            <w:r/>
            <w:r>
              <w:rPr>
                <w:rFonts w:ascii="Cambria" w:hAnsi="Cambria"/>
                <w:b/>
                <w:i w:val="0"/>
                <w:color w:val="FFFFFF"/>
                <w:sz w:val="22"/>
              </w:rPr>
              <w:t>Award / Recognition</w:t>
            </w:r>
          </w:p>
        </w:tc>
        <w:tc>
          <w:tcPr>
            <w:shd w:val="clear" w:color="auto" w:fill="1F3A5F"/>
            <w:tcW w:w="1247" w:type="dxa"/>
          </w:tcPr>
          <w:p>
            <w:pPr>
              <w:jc w:val="center"/>
            </w:pPr>
            <w:r/>
            <w:r>
              <w:rPr>
                <w:rFonts w:ascii="Cambria" w:hAnsi="Cambria"/>
                <w:b/>
                <w:i w:val="0"/>
                <w:color w:val="FFFFFF"/>
                <w:sz w:val="22"/>
              </w:rPr>
              <w:t>Issuing Agency</w:t>
            </w:r>
          </w:p>
        </w:tc>
        <w:tc>
          <w:tcPr>
            <w:shd w:val="clear" w:color="auto" w:fill="1F3A5F"/>
            <w:tcW w:w="567" w:type="dxa"/>
          </w:tcPr>
          <w:p>
            <w:pPr>
              <w:jc w:val="center"/>
            </w:pPr>
            <w:r/>
            <w:r>
              <w:rPr>
                <w:rFonts w:ascii="Cambria" w:hAnsi="Cambria"/>
                <w:b/>
                <w:i w:val="0"/>
                <w:color w:val="FFFFFF"/>
                <w:sz w:val="22"/>
              </w:rPr>
              <w:t>Year</w:t>
            </w:r>
          </w:p>
        </w:tc>
        <w:tc>
          <w:tcPr>
            <w:shd w:val="clear" w:color="auto" w:fill="1F3A5F"/>
            <w:tcW w:w="3005" w:type="dxa"/>
          </w:tcPr>
          <w:p>
            <w:pPr>
              <w:jc w:val="center"/>
            </w:pPr>
            <w:r/>
            <w:r>
              <w:rPr>
                <w:rFonts w:ascii="Cambria" w:hAnsi="Cambria"/>
                <w:b/>
                <w:i w:val="0"/>
                <w:color w:val="FFFFFF"/>
                <w:sz w:val="22"/>
              </w:rPr>
              <w:t>Description</w:t>
            </w:r>
          </w:p>
        </w:tc>
        <w:tc>
          <w:tcPr>
            <w:shd w:val="clear" w:color="auto" w:fill="1F3A5F"/>
            <w:tcW w:w="2154" w:type="dxa"/>
          </w:tcPr>
          <w:p>
            <w:pPr>
              <w:jc w:val="center"/>
            </w:pPr>
            <w:r/>
            <w:r>
              <w:rPr>
                <w:rFonts w:ascii="Cambria" w:hAnsi="Cambria"/>
                <w:b/>
                <w:i w:val="0"/>
                <w:color w:val="FFFFFF"/>
                <w:sz w:val="22"/>
              </w:rPr>
              <w:t>File Name</w:t>
            </w:r>
          </w:p>
        </w:tc>
      </w:tr>
      <w:tr>
        <w:tc>
          <w:tcPr>
            <w:tcW w:w="567" w:type="dxa"/>
          </w:tcPr>
          <w:p>
            <w:pPr>
              <w:jc w:val="center"/>
            </w:pPr>
            <w:r/>
            <w:r>
              <w:rPr>
                <w:rFonts w:ascii="Cambria" w:hAnsi="Cambria"/>
                <w:b w:val="0"/>
                <w:i w:val="0"/>
                <w:sz w:val="22"/>
              </w:rPr>
              <w:t>1</w:t>
            </w:r>
          </w:p>
        </w:tc>
        <w:tc>
          <w:tcPr>
            <w:tcW w:w="1587" w:type="dxa"/>
          </w:tcPr>
          <w:p>
            <w:r/>
            <w:r>
              <w:rPr>
                <w:rFonts w:ascii="Cambria" w:hAnsi="Cambria"/>
                <w:b w:val="0"/>
                <w:i w:val="0"/>
                <w:sz w:val="22"/>
              </w:rPr>
              <w:t>Green Campus Certification</w:t>
            </w:r>
          </w:p>
        </w:tc>
        <w:tc>
          <w:tcPr>
            <w:tcW w:w="1247" w:type="dxa"/>
          </w:tcPr>
          <w:p>
            <w:r/>
            <w:r>
              <w:rPr>
                <w:rFonts w:ascii="Cambria" w:hAnsi="Cambria"/>
                <w:b w:val="0"/>
                <w:i w:val="0"/>
                <w:sz w:val="22"/>
              </w:rPr>
              <w:t>[Agency Name]</w:t>
            </w:r>
          </w:p>
        </w:tc>
        <w:tc>
          <w:tcPr>
            <w:tcW w:w="567" w:type="dxa"/>
          </w:tcPr>
          <w:p>
            <w:r/>
            <w:r>
              <w:rPr>
                <w:rFonts w:ascii="Cambria" w:hAnsi="Cambria"/>
                <w:b w:val="0"/>
                <w:i w:val="0"/>
                <w:sz w:val="22"/>
              </w:rPr>
              <w:t>YYYY</w:t>
            </w:r>
          </w:p>
        </w:tc>
        <w:tc>
          <w:tcPr>
            <w:tcW w:w="3005" w:type="dxa"/>
          </w:tcPr>
          <w:p>
            <w:r/>
            <w:r>
              <w:rPr>
                <w:rFonts w:ascii="Cambria" w:hAnsi="Cambria"/>
                <w:b w:val="0"/>
                <w:i w:val="0"/>
                <w:sz w:val="22"/>
              </w:rPr>
              <w:t>Awarded for excellence in campus sustainability.</w:t>
            </w:r>
          </w:p>
        </w:tc>
        <w:tc>
          <w:tcPr>
            <w:tcW w:w="2154" w:type="dxa"/>
          </w:tcPr>
          <w:p>
            <w:r/>
            <w:r>
              <w:rPr>
                <w:rFonts w:ascii="Cambria" w:hAnsi="Cambria"/>
                <w:b w:val="0"/>
                <w:i w:val="0"/>
                <w:sz w:val="22"/>
              </w:rPr>
              <w:t>green_campus_certificate.pdf</w:t>
            </w:r>
          </w:p>
        </w:tc>
      </w:tr>
      <w:tr>
        <w:tc>
          <w:tcPr>
            <w:shd w:val="clear" w:color="auto" w:fill="F2F2F2"/>
            <w:tcW w:w="567" w:type="dxa"/>
          </w:tcPr>
          <w:p>
            <w:pPr>
              <w:jc w:val="center"/>
            </w:pPr>
            <w:r/>
            <w:r>
              <w:rPr>
                <w:rFonts w:ascii="Cambria" w:hAnsi="Cambria"/>
                <w:b w:val="0"/>
                <w:i w:val="0"/>
                <w:sz w:val="22"/>
              </w:rPr>
              <w:t>2</w:t>
            </w:r>
          </w:p>
        </w:tc>
        <w:tc>
          <w:tcPr>
            <w:shd w:val="clear" w:color="auto" w:fill="F2F2F2"/>
            <w:tcW w:w="1587" w:type="dxa"/>
          </w:tcPr>
          <w:p>
            <w:r/>
            <w:r>
              <w:rPr>
                <w:rFonts w:ascii="Cambria" w:hAnsi="Cambria"/>
                <w:b w:val="0"/>
                <w:i w:val="0"/>
                <w:sz w:val="22"/>
              </w:rPr>
              <w:t>Energy Efficiency Award</w:t>
            </w:r>
          </w:p>
        </w:tc>
        <w:tc>
          <w:tcPr>
            <w:shd w:val="clear" w:color="auto" w:fill="F2F2F2"/>
            <w:tcW w:w="1247" w:type="dxa"/>
          </w:tcPr>
          <w:p>
            <w:r/>
            <w:r>
              <w:rPr>
                <w:rFonts w:ascii="Cambria" w:hAnsi="Cambria"/>
                <w:b w:val="0"/>
                <w:i w:val="0"/>
                <w:sz w:val="22"/>
              </w:rPr>
              <w:t>[Agency Name]</w:t>
            </w:r>
          </w:p>
        </w:tc>
        <w:tc>
          <w:tcPr>
            <w:shd w:val="clear" w:color="auto" w:fill="F2F2F2"/>
            <w:tcW w:w="567" w:type="dxa"/>
          </w:tcPr>
          <w:p>
            <w:r/>
            <w:r>
              <w:rPr>
                <w:rFonts w:ascii="Cambria" w:hAnsi="Cambria"/>
                <w:b w:val="0"/>
                <w:i w:val="0"/>
                <w:sz w:val="22"/>
              </w:rPr>
              <w:t>YYYY</w:t>
            </w:r>
          </w:p>
        </w:tc>
        <w:tc>
          <w:tcPr>
            <w:shd w:val="clear" w:color="auto" w:fill="F2F2F2"/>
            <w:tcW w:w="3005" w:type="dxa"/>
          </w:tcPr>
          <w:p>
            <w:r/>
            <w:r>
              <w:rPr>
                <w:rFonts w:ascii="Cambria" w:hAnsi="Cambria"/>
                <w:b w:val="0"/>
                <w:i w:val="0"/>
                <w:sz w:val="22"/>
              </w:rPr>
              <w:t>Recognized for implementing renewable energy and energy-saving measures.</w:t>
            </w:r>
          </w:p>
        </w:tc>
        <w:tc>
          <w:tcPr>
            <w:shd w:val="clear" w:color="auto" w:fill="F2F2F2"/>
            <w:tcW w:w="2154" w:type="dxa"/>
          </w:tcPr>
          <w:p>
            <w:r/>
            <w:r>
              <w:rPr>
                <w:rFonts w:ascii="Cambria" w:hAnsi="Cambria"/>
                <w:b w:val="0"/>
                <w:i w:val="0"/>
                <w:sz w:val="22"/>
              </w:rPr>
              <w:t>energy_award_certificate.pdf</w:t>
            </w:r>
          </w:p>
        </w:tc>
      </w:tr>
    </w:tbl>
    <w:p>
      <w:pPr>
        <w:keepNext/>
        <w:spacing w:before="200" w:after="120"/>
      </w:pPr>
      <w:r>
        <w:rPr>
          <w:rFonts w:ascii="Cambria" w:hAnsi="Cambria"/>
          <w:b/>
          <w:color w:val="1F3A5F"/>
          <w:sz w:val="24"/>
        </w:rPr>
        <w:t>4. Audit Reports</w:t>
      </w:r>
    </w:p>
    <w:tbl>
      <w:tblGrid>
        <w:gridCol w:w="567"/>
        <w:gridCol w:w="1247"/>
        <w:gridCol w:w="1247"/>
        <w:gridCol w:w="567"/>
        <w:gridCol w:w="3118"/>
        <w:gridCol w:w="2381"/>
      </w:tblGrid>
      <w:tblPr>
        <w:jc w:val="center"/>
        <w:tblLook w:firstColumn="1" w:firstRow="1" w:lastColumn="0" w:lastRow="0" w:noHBand="0" w:noVBand="1" w:val="04A0"/>
        <w:tblW w:w="9128"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247" w:type="dxa"/>
          </w:tcPr>
          <w:p>
            <w:pPr>
              <w:jc w:val="center"/>
            </w:pPr>
            <w:r/>
            <w:r>
              <w:rPr>
                <w:rFonts w:ascii="Cambria" w:hAnsi="Cambria"/>
                <w:b/>
                <w:i w:val="0"/>
                <w:color w:val="FFFFFF"/>
                <w:sz w:val="22"/>
              </w:rPr>
              <w:t>Audit Type</w:t>
            </w:r>
          </w:p>
        </w:tc>
        <w:tc>
          <w:tcPr>
            <w:shd w:val="clear" w:color="auto" w:fill="1F3A5F"/>
            <w:tcW w:w="1247" w:type="dxa"/>
          </w:tcPr>
          <w:p>
            <w:pPr>
              <w:jc w:val="center"/>
            </w:pPr>
            <w:r/>
            <w:r>
              <w:rPr>
                <w:rFonts w:ascii="Cambria" w:hAnsi="Cambria"/>
                <w:b/>
                <w:i w:val="0"/>
                <w:color w:val="FFFFFF"/>
                <w:sz w:val="22"/>
              </w:rPr>
              <w:t>Agency</w:t>
            </w:r>
          </w:p>
        </w:tc>
        <w:tc>
          <w:tcPr>
            <w:shd w:val="clear" w:color="auto" w:fill="1F3A5F"/>
            <w:tcW w:w="567" w:type="dxa"/>
          </w:tcPr>
          <w:p>
            <w:pPr>
              <w:jc w:val="center"/>
            </w:pPr>
            <w:r/>
            <w:r>
              <w:rPr>
                <w:rFonts w:ascii="Cambria" w:hAnsi="Cambria"/>
                <w:b/>
                <w:i w:val="0"/>
                <w:color w:val="FFFFFF"/>
                <w:sz w:val="22"/>
              </w:rPr>
              <w:t>Year</w:t>
            </w:r>
          </w:p>
        </w:tc>
        <w:tc>
          <w:tcPr>
            <w:shd w:val="clear" w:color="auto" w:fill="1F3A5F"/>
            <w:tcW w:w="3118" w:type="dxa"/>
          </w:tcPr>
          <w:p>
            <w:pPr>
              <w:jc w:val="center"/>
            </w:pPr>
            <w:r/>
            <w:r>
              <w:rPr>
                <w:rFonts w:ascii="Cambria" w:hAnsi="Cambria"/>
                <w:b/>
                <w:i w:val="0"/>
                <w:color w:val="FFFFFF"/>
                <w:sz w:val="22"/>
              </w:rPr>
              <w:t>Key Findings</w:t>
            </w:r>
          </w:p>
        </w:tc>
        <w:tc>
          <w:tcPr>
            <w:shd w:val="clear" w:color="auto" w:fill="1F3A5F"/>
            <w:tcW w:w="2381" w:type="dxa"/>
          </w:tcPr>
          <w:p>
            <w:pPr>
              <w:jc w:val="center"/>
            </w:pPr>
            <w:r/>
            <w:r>
              <w:rPr>
                <w:rFonts w:ascii="Cambria" w:hAnsi="Cambria"/>
                <w:b/>
                <w:i w:val="0"/>
                <w:color w:val="FFFFFF"/>
                <w:sz w:val="22"/>
              </w:rPr>
              <w:t>Supporting Document</w:t>
            </w:r>
          </w:p>
        </w:tc>
      </w:tr>
      <w:tr>
        <w:tc>
          <w:tcPr>
            <w:tcW w:w="567" w:type="dxa"/>
          </w:tcPr>
          <w:p>
            <w:pPr>
              <w:jc w:val="center"/>
            </w:pPr>
            <w:r/>
            <w:r>
              <w:rPr>
                <w:rFonts w:ascii="Cambria" w:hAnsi="Cambria"/>
                <w:b w:val="0"/>
                <w:i w:val="0"/>
                <w:sz w:val="22"/>
              </w:rPr>
              <w:t>1</w:t>
            </w:r>
          </w:p>
        </w:tc>
        <w:tc>
          <w:tcPr>
            <w:tcW w:w="1247" w:type="dxa"/>
          </w:tcPr>
          <w:p>
            <w:r/>
            <w:r>
              <w:rPr>
                <w:rFonts w:ascii="Cambria" w:hAnsi="Cambria"/>
                <w:b w:val="0"/>
                <w:i w:val="0"/>
                <w:sz w:val="22"/>
              </w:rPr>
              <w:t>Green Audit</w:t>
            </w:r>
          </w:p>
        </w:tc>
        <w:tc>
          <w:tcPr>
            <w:tcW w:w="1247" w:type="dxa"/>
          </w:tcPr>
          <w:p>
            <w:r/>
            <w:r>
              <w:rPr>
                <w:rFonts w:ascii="Cambria" w:hAnsi="Cambria"/>
                <w:b w:val="0"/>
                <w:i w:val="0"/>
                <w:sz w:val="22"/>
              </w:rPr>
              <w:t>[Agency Name]</w:t>
            </w:r>
          </w:p>
        </w:tc>
        <w:tc>
          <w:tcPr>
            <w:tcW w:w="567" w:type="dxa"/>
          </w:tcPr>
          <w:p>
            <w:r/>
            <w:r>
              <w:rPr>
                <w:rFonts w:ascii="Cambria" w:hAnsi="Cambria"/>
                <w:b w:val="0"/>
                <w:i w:val="0"/>
                <w:sz w:val="22"/>
              </w:rPr>
              <w:t>YYYY</w:t>
            </w:r>
          </w:p>
        </w:tc>
        <w:tc>
          <w:tcPr>
            <w:tcW w:w="3118" w:type="dxa"/>
          </w:tcPr>
          <w:p>
            <w:r/>
            <w:r>
              <w:rPr>
                <w:rFonts w:ascii="Cambria" w:hAnsi="Cambria"/>
                <w:b w:val="0"/>
                <w:i w:val="0"/>
                <w:sz w:val="22"/>
              </w:rPr>
              <w:t>XX% increase in green cover, improved waste recycling rate.</w:t>
            </w:r>
          </w:p>
        </w:tc>
        <w:tc>
          <w:tcPr>
            <w:tcW w:w="2381" w:type="dxa"/>
          </w:tcPr>
          <w:p>
            <w:r/>
            <w:r>
              <w:rPr>
                <w:rFonts w:ascii="Cambria" w:hAnsi="Cambria"/>
                <w:b w:val="0"/>
                <w:i w:val="0"/>
                <w:sz w:val="22"/>
              </w:rPr>
              <w:t>green_audit_report_YYYY.pdf</w:t>
            </w:r>
          </w:p>
        </w:tc>
      </w:tr>
      <w:tr>
        <w:tc>
          <w:tcPr>
            <w:shd w:val="clear" w:color="auto" w:fill="F2F2F2"/>
            <w:tcW w:w="567" w:type="dxa"/>
          </w:tcPr>
          <w:p>
            <w:pPr>
              <w:jc w:val="center"/>
            </w:pPr>
            <w:r/>
            <w:r>
              <w:rPr>
                <w:rFonts w:ascii="Cambria" w:hAnsi="Cambria"/>
                <w:b w:val="0"/>
                <w:i w:val="0"/>
                <w:sz w:val="22"/>
              </w:rPr>
              <w:t>2</w:t>
            </w:r>
          </w:p>
        </w:tc>
        <w:tc>
          <w:tcPr>
            <w:shd w:val="clear" w:color="auto" w:fill="F2F2F2"/>
            <w:tcW w:w="1247" w:type="dxa"/>
          </w:tcPr>
          <w:p>
            <w:r/>
            <w:r>
              <w:rPr>
                <w:rFonts w:ascii="Cambria" w:hAnsi="Cambria"/>
                <w:b w:val="0"/>
                <w:i w:val="0"/>
                <w:sz w:val="22"/>
              </w:rPr>
              <w:t>Energy Audit</w:t>
            </w:r>
          </w:p>
        </w:tc>
        <w:tc>
          <w:tcPr>
            <w:shd w:val="clear" w:color="auto" w:fill="F2F2F2"/>
            <w:tcW w:w="1247" w:type="dxa"/>
          </w:tcPr>
          <w:p>
            <w:r/>
            <w:r>
              <w:rPr>
                <w:rFonts w:ascii="Cambria" w:hAnsi="Cambria"/>
                <w:b w:val="0"/>
                <w:i w:val="0"/>
                <w:sz w:val="22"/>
              </w:rPr>
              <w:t>[Agency Name]</w:t>
            </w:r>
          </w:p>
        </w:tc>
        <w:tc>
          <w:tcPr>
            <w:shd w:val="clear" w:color="auto" w:fill="F2F2F2"/>
            <w:tcW w:w="567" w:type="dxa"/>
          </w:tcPr>
          <w:p>
            <w:r/>
            <w:r>
              <w:rPr>
                <w:rFonts w:ascii="Cambria" w:hAnsi="Cambria"/>
                <w:b w:val="0"/>
                <w:i w:val="0"/>
                <w:sz w:val="22"/>
              </w:rPr>
              <w:t>YYYY</w:t>
            </w:r>
          </w:p>
        </w:tc>
        <w:tc>
          <w:tcPr>
            <w:shd w:val="clear" w:color="auto" w:fill="F2F2F2"/>
            <w:tcW w:w="3118" w:type="dxa"/>
          </w:tcPr>
          <w:p>
            <w:r/>
            <w:r>
              <w:rPr>
                <w:rFonts w:ascii="Cambria" w:hAnsi="Cambria"/>
                <w:b w:val="0"/>
                <w:i w:val="0"/>
                <w:sz w:val="22"/>
              </w:rPr>
              <w:t>XX% reduction in power consumption through LED, solar adoption.</w:t>
            </w:r>
          </w:p>
        </w:tc>
        <w:tc>
          <w:tcPr>
            <w:shd w:val="clear" w:color="auto" w:fill="F2F2F2"/>
            <w:tcW w:w="2381" w:type="dxa"/>
          </w:tcPr>
          <w:p>
            <w:r/>
            <w:r>
              <w:rPr>
                <w:rFonts w:ascii="Cambria" w:hAnsi="Cambria"/>
                <w:b w:val="0"/>
                <w:i w:val="0"/>
                <w:sz w:val="22"/>
              </w:rPr>
              <w:t>energy_audit_report_YYYY.pdf</w:t>
            </w:r>
          </w:p>
        </w:tc>
      </w:tr>
    </w:tbl>
    <w:p>
      <w:pPr>
        <w:keepNext/>
        <w:spacing w:before="200" w:after="120"/>
      </w:pPr>
      <w:r>
        <w:rPr>
          <w:rFonts w:ascii="Cambria" w:hAnsi="Cambria"/>
          <w:b/>
          <w:color w:val="1F3A5F"/>
          <w:sz w:val="24"/>
        </w:rPr>
        <w:t>5. Beyond Campus Activities</w:t>
      </w:r>
    </w:p>
    <w:tbl>
      <w:tblGrid>
        <w:gridCol w:w="567"/>
        <w:gridCol w:w="1701"/>
        <w:gridCol w:w="907"/>
        <w:gridCol w:w="1474"/>
        <w:gridCol w:w="2551"/>
        <w:gridCol w:w="2211"/>
      </w:tblGrid>
      <w:tblPr>
        <w:jc w:val="center"/>
        <w:tblLook w:firstColumn="1" w:firstRow="1" w:lastColumn="0" w:lastRow="0" w:noHBand="0" w:noVBand="1" w:val="04A0"/>
        <w:tblW w:w="941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701" w:type="dxa"/>
          </w:tcPr>
          <w:p>
            <w:pPr>
              <w:jc w:val="center"/>
            </w:pPr>
            <w:r/>
            <w:r>
              <w:rPr>
                <w:rFonts w:ascii="Cambria" w:hAnsi="Cambria"/>
                <w:b/>
                <w:i w:val="0"/>
                <w:color w:val="FFFFFF"/>
                <w:sz w:val="22"/>
              </w:rPr>
              <w:t>Activity Name</w:t>
            </w:r>
          </w:p>
        </w:tc>
        <w:tc>
          <w:tcPr>
            <w:shd w:val="clear" w:color="auto" w:fill="1F3A5F"/>
            <w:tcW w:w="907" w:type="dxa"/>
          </w:tcPr>
          <w:p>
            <w:pPr>
              <w:jc w:val="center"/>
            </w:pPr>
            <w:r/>
            <w:r>
              <w:rPr>
                <w:rFonts w:ascii="Cambria" w:hAnsi="Cambria"/>
                <w:b/>
                <w:i w:val="0"/>
                <w:color w:val="FFFFFF"/>
                <w:sz w:val="22"/>
              </w:rPr>
              <w:t>Date</w:t>
            </w:r>
          </w:p>
        </w:tc>
        <w:tc>
          <w:tcPr>
            <w:shd w:val="clear" w:color="auto" w:fill="1F3A5F"/>
            <w:tcW w:w="1474" w:type="dxa"/>
          </w:tcPr>
          <w:p>
            <w:pPr>
              <w:jc w:val="center"/>
            </w:pPr>
            <w:r/>
            <w:r>
              <w:rPr>
                <w:rFonts w:ascii="Cambria" w:hAnsi="Cambria"/>
                <w:b/>
                <w:i w:val="0"/>
                <w:color w:val="FFFFFF"/>
                <w:sz w:val="22"/>
              </w:rPr>
              <w:t>Location</w:t>
            </w:r>
          </w:p>
        </w:tc>
        <w:tc>
          <w:tcPr>
            <w:shd w:val="clear" w:color="auto" w:fill="1F3A5F"/>
            <w:tcW w:w="2551" w:type="dxa"/>
          </w:tcPr>
          <w:p>
            <w:pPr>
              <w:jc w:val="center"/>
            </w:pPr>
            <w:r/>
            <w:r>
              <w:rPr>
                <w:rFonts w:ascii="Cambria" w:hAnsi="Cambria"/>
                <w:b/>
                <w:i w:val="0"/>
                <w:color w:val="FFFFFF"/>
                <w:sz w:val="22"/>
              </w:rPr>
              <w:t>Description</w:t>
            </w:r>
          </w:p>
        </w:tc>
        <w:tc>
          <w:tcPr>
            <w:shd w:val="clear" w:color="auto" w:fill="1F3A5F"/>
            <w:tcW w:w="2211" w:type="dxa"/>
          </w:tcPr>
          <w:p>
            <w:pPr>
              <w:jc w:val="center"/>
            </w:pPr>
            <w:r/>
            <w:r>
              <w:rPr>
                <w:rFonts w:ascii="Cambria" w:hAnsi="Cambria"/>
                <w:b/>
                <w:i w:val="0"/>
                <w:color w:val="FFFFFF"/>
                <w:sz w:val="22"/>
              </w:rPr>
              <w:t>Geo-tag Photo File Name</w:t>
            </w:r>
          </w:p>
        </w:tc>
      </w:tr>
      <w:tr>
        <w:tc>
          <w:tcPr>
            <w:tcW w:w="567" w:type="dxa"/>
          </w:tcPr>
          <w:p>
            <w:pPr>
              <w:jc w:val="center"/>
            </w:pPr>
            <w:r/>
            <w:r>
              <w:rPr>
                <w:rFonts w:ascii="Cambria" w:hAnsi="Cambria"/>
                <w:b w:val="0"/>
                <w:i w:val="0"/>
                <w:sz w:val="22"/>
              </w:rPr>
              <w:t>1</w:t>
            </w:r>
          </w:p>
        </w:tc>
        <w:tc>
          <w:tcPr>
            <w:tcW w:w="1701" w:type="dxa"/>
          </w:tcPr>
          <w:p>
            <w:r/>
            <w:r>
              <w:rPr>
                <w:rFonts w:ascii="Cambria" w:hAnsi="Cambria"/>
                <w:b w:val="0"/>
                <w:i w:val="0"/>
                <w:sz w:val="22"/>
              </w:rPr>
              <w:t>Tree Plantation Drive</w:t>
            </w:r>
          </w:p>
        </w:tc>
        <w:tc>
          <w:tcPr>
            <w:tcW w:w="907" w:type="dxa"/>
          </w:tcPr>
          <w:p>
            <w:r/>
            <w:r>
              <w:rPr>
                <w:rFonts w:ascii="Cambria" w:hAnsi="Cambria"/>
                <w:b w:val="0"/>
                <w:i w:val="0"/>
                <w:sz w:val="22"/>
              </w:rPr>
              <w:t>DD-MM-YYYY</w:t>
            </w:r>
          </w:p>
        </w:tc>
        <w:tc>
          <w:tcPr>
            <w:tcW w:w="1474" w:type="dxa"/>
          </w:tcPr>
          <w:p>
            <w:r/>
            <w:r>
              <w:rPr>
                <w:rFonts w:ascii="Cambria" w:hAnsi="Cambria"/>
                <w:b w:val="0"/>
                <w:i w:val="0"/>
                <w:sz w:val="22"/>
              </w:rPr>
              <w:t>[Village Name]</w:t>
            </w:r>
          </w:p>
        </w:tc>
        <w:tc>
          <w:tcPr>
            <w:tcW w:w="2551" w:type="dxa"/>
          </w:tcPr>
          <w:p>
            <w:r/>
            <w:r>
              <w:rPr>
                <w:rFonts w:ascii="Cambria" w:hAnsi="Cambria"/>
                <w:b w:val="0"/>
                <w:i w:val="0"/>
                <w:sz w:val="22"/>
              </w:rPr>
              <w:t>500 saplings planted in collaboration with NGO.</w:t>
            </w:r>
          </w:p>
        </w:tc>
        <w:tc>
          <w:tcPr>
            <w:tcW w:w="2211" w:type="dxa"/>
          </w:tcPr>
          <w:p>
            <w:r/>
            <w:r>
              <w:rPr>
                <w:rFonts w:ascii="Cambria" w:hAnsi="Cambria"/>
                <w:b w:val="0"/>
                <w:i w:val="0"/>
                <w:sz w:val="22"/>
              </w:rPr>
              <w:t>plantation_drive_geo.jpg</w:t>
            </w:r>
          </w:p>
        </w:tc>
      </w:tr>
      <w:tr>
        <w:tc>
          <w:tcPr>
            <w:shd w:val="clear" w:color="auto" w:fill="F2F2F2"/>
            <w:tcW w:w="567" w:type="dxa"/>
          </w:tcPr>
          <w:p>
            <w:pPr>
              <w:jc w:val="center"/>
            </w:pPr>
            <w:r/>
            <w:r>
              <w:rPr>
                <w:rFonts w:ascii="Cambria" w:hAnsi="Cambria"/>
                <w:b w:val="0"/>
                <w:i w:val="0"/>
                <w:sz w:val="22"/>
              </w:rPr>
              <w:t>2</w:t>
            </w:r>
          </w:p>
        </w:tc>
        <w:tc>
          <w:tcPr>
            <w:shd w:val="clear" w:color="auto" w:fill="F2F2F2"/>
            <w:tcW w:w="1701" w:type="dxa"/>
          </w:tcPr>
          <w:p>
            <w:r/>
            <w:r>
              <w:rPr>
                <w:rFonts w:ascii="Cambria" w:hAnsi="Cambria"/>
                <w:b w:val="0"/>
                <w:i w:val="0"/>
                <w:sz w:val="22"/>
              </w:rPr>
              <w:t>Waste Management Awareness Rally</w:t>
            </w:r>
          </w:p>
        </w:tc>
        <w:tc>
          <w:tcPr>
            <w:shd w:val="clear" w:color="auto" w:fill="F2F2F2"/>
            <w:tcW w:w="907" w:type="dxa"/>
          </w:tcPr>
          <w:p>
            <w:r/>
            <w:r>
              <w:rPr>
                <w:rFonts w:ascii="Cambria" w:hAnsi="Cambria"/>
                <w:b w:val="0"/>
                <w:i w:val="0"/>
                <w:sz w:val="22"/>
              </w:rPr>
              <w:t>DD-MM-YYYY</w:t>
            </w:r>
          </w:p>
        </w:tc>
        <w:tc>
          <w:tcPr>
            <w:shd w:val="clear" w:color="auto" w:fill="F2F2F2"/>
            <w:tcW w:w="1474" w:type="dxa"/>
          </w:tcPr>
          <w:p>
            <w:r/>
            <w:r>
              <w:rPr>
                <w:rFonts w:ascii="Cambria" w:hAnsi="Cambria"/>
                <w:b w:val="0"/>
                <w:i w:val="0"/>
                <w:sz w:val="22"/>
              </w:rPr>
              <w:t>[Locality]</w:t>
            </w:r>
          </w:p>
        </w:tc>
        <w:tc>
          <w:tcPr>
            <w:shd w:val="clear" w:color="auto" w:fill="F2F2F2"/>
            <w:tcW w:w="2551" w:type="dxa"/>
          </w:tcPr>
          <w:p>
            <w:r/>
            <w:r>
              <w:rPr>
                <w:rFonts w:ascii="Cambria" w:hAnsi="Cambria"/>
                <w:b w:val="0"/>
                <w:i w:val="0"/>
                <w:sz w:val="22"/>
              </w:rPr>
              <w:t>NSS-led rally promoting waste segregation.</w:t>
            </w:r>
          </w:p>
        </w:tc>
        <w:tc>
          <w:tcPr>
            <w:shd w:val="clear" w:color="auto" w:fill="F2F2F2"/>
            <w:tcW w:w="2211" w:type="dxa"/>
          </w:tcPr>
          <w:p>
            <w:r/>
            <w:r>
              <w:rPr>
                <w:rFonts w:ascii="Cambria" w:hAnsi="Cambria"/>
                <w:b w:val="0"/>
                <w:i w:val="0"/>
                <w:sz w:val="22"/>
              </w:rPr>
              <w:t>waste_awareness_geo.jpg</w:t>
            </w:r>
          </w:p>
        </w:tc>
      </w:tr>
      <w:tr>
        <w:tc>
          <w:tcPr>
            <w:tcW w:w="567" w:type="dxa"/>
          </w:tcPr>
          <w:p>
            <w:pPr>
              <w:jc w:val="center"/>
            </w:pPr>
            <w:r/>
            <w:r>
              <w:rPr>
                <w:rFonts w:ascii="Cambria" w:hAnsi="Cambria"/>
                <w:b w:val="0"/>
                <w:i w:val="0"/>
                <w:sz w:val="22"/>
              </w:rPr>
              <w:t>3</w:t>
            </w:r>
          </w:p>
        </w:tc>
        <w:tc>
          <w:tcPr>
            <w:tcW w:w="1701" w:type="dxa"/>
          </w:tcPr>
          <w:p>
            <w:r/>
            <w:r>
              <w:rPr>
                <w:rFonts w:ascii="Cambria" w:hAnsi="Cambria"/>
                <w:b w:val="0"/>
                <w:i w:val="0"/>
                <w:sz w:val="22"/>
              </w:rPr>
              <w:t>Water Conservation Workshop</w:t>
            </w:r>
          </w:p>
        </w:tc>
        <w:tc>
          <w:tcPr>
            <w:tcW w:w="907" w:type="dxa"/>
          </w:tcPr>
          <w:p>
            <w:r/>
            <w:r>
              <w:rPr>
                <w:rFonts w:ascii="Cambria" w:hAnsi="Cambria"/>
                <w:b w:val="0"/>
                <w:i w:val="0"/>
                <w:sz w:val="22"/>
              </w:rPr>
              <w:t>DD-MM-YYYY</w:t>
            </w:r>
          </w:p>
        </w:tc>
        <w:tc>
          <w:tcPr>
            <w:tcW w:w="1474" w:type="dxa"/>
          </w:tcPr>
          <w:p>
            <w:r/>
            <w:r>
              <w:rPr>
                <w:rFonts w:ascii="Cambria" w:hAnsi="Cambria"/>
                <w:b w:val="0"/>
                <w:i w:val="0"/>
                <w:sz w:val="22"/>
              </w:rPr>
              <w:t>[Community Hall]</w:t>
            </w:r>
          </w:p>
        </w:tc>
        <w:tc>
          <w:tcPr>
            <w:tcW w:w="2551" w:type="dxa"/>
          </w:tcPr>
          <w:p>
            <w:r/>
            <w:r>
              <w:rPr>
                <w:rFonts w:ascii="Cambria" w:hAnsi="Cambria"/>
                <w:b w:val="0"/>
                <w:i w:val="0"/>
                <w:sz w:val="22"/>
              </w:rPr>
              <w:t>Demonstrations on rainwater harvesting.</w:t>
            </w:r>
          </w:p>
        </w:tc>
        <w:tc>
          <w:tcPr>
            <w:tcW w:w="2211" w:type="dxa"/>
          </w:tcPr>
          <w:p>
            <w:r/>
            <w:r>
              <w:rPr>
                <w:rFonts w:ascii="Cambria" w:hAnsi="Cambria"/>
                <w:b w:val="0"/>
                <w:i w:val="0"/>
                <w:sz w:val="22"/>
              </w:rPr>
              <w:t>water_conservation_geo.jpg</w:t>
            </w:r>
          </w:p>
        </w:tc>
      </w:tr>
    </w:tbl>
    <w:p>
      <w:pPr>
        <w:keepNext/>
        <w:spacing w:before="200" w:after="120"/>
      </w:pPr>
      <w:r>
        <w:rPr>
          <w:rFonts w:ascii="Cambria" w:hAnsi="Cambria"/>
          <w:b/>
          <w:color w:val="1F3A5F"/>
          <w:sz w:val="24"/>
        </w:rPr>
        <w:t>6. Additional Links</w:t>
      </w:r>
    </w:p>
    <w:p>
      <w:pPr>
        <w:spacing w:after="80"/>
        <w:ind w:left="357" w:hanging="227"/>
        <w:jc w:val="both"/>
      </w:pPr>
      <w:r>
        <w:rPr>
          <w:rFonts w:ascii="Cambria" w:hAnsi="Cambria"/>
          <w:sz w:val="22"/>
        </w:rPr>
        <w:t xml:space="preserve">•  </w:t>
      </w:r>
      <w:r>
        <w:rPr>
          <w:rFonts w:ascii="Cambria" w:hAnsi="Cambria"/>
          <w:b w:val="0"/>
          <w:i w:val="0"/>
          <w:sz w:val="22"/>
        </w:rPr>
        <w:t xml:space="preserve">Institutional Environment &amp; Energy Policy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Sustainability / Green Campus Reports: </w:t>
      </w:r>
      <w:r>
        <w:rPr>
          <w:rFonts w:ascii="Cambria" w:hAnsi="Cambria"/>
          <w:b w:val="0"/>
          <w:i/>
          <w:sz w:val="22"/>
        </w:rPr>
        <w:t>[Insert Link]</w:t>
      </w:r>
    </w:p>
    <w:p>
      <w:pPr>
        <w:spacing w:after="40"/>
        <w:jc w:val="both"/>
      </w:pPr>
      <w:r>
        <w:rPr>
          <w:rFonts w:ascii="Cambria" w:hAnsi="Cambria"/>
          <w:b/>
          <w:i w:val="0"/>
          <w:sz w:val="22"/>
        </w:rPr>
        <w:t>Upload Sequence for NAAC Portal</w:t>
      </w:r>
    </w:p>
    <w:p>
      <w:pPr>
        <w:spacing w:after="80"/>
        <w:ind w:left="357" w:hanging="357"/>
        <w:jc w:val="both"/>
      </w:pPr>
      <w:r>
        <w:rPr>
          <w:rFonts w:ascii="Cambria" w:hAnsi="Cambria"/>
          <w:sz w:val="22"/>
        </w:rPr>
        <w:t xml:space="preserve">1.  </w:t>
      </w:r>
      <w:r>
        <w:rPr>
          <w:rFonts w:ascii="Cambria" w:hAnsi="Cambria"/>
          <w:b w:val="0"/>
          <w:i w:val="0"/>
          <w:sz w:val="22"/>
        </w:rPr>
        <w:t xml:space="preserve">Excel Data Template </w:t>
      </w:r>
      <w:r>
        <w:rPr>
          <w:rFonts w:ascii="Cambria" w:hAnsi="Cambria"/>
          <w:b/>
          <w:i w:val="0"/>
          <w:sz w:val="22"/>
        </w:rPr>
        <w:t>–</w:t>
      </w:r>
      <w:r>
        <w:rPr>
          <w:rFonts w:ascii="Cambria" w:hAnsi="Cambria"/>
          <w:b w:val="0"/>
          <w:i w:val="0"/>
          <w:sz w:val="22"/>
        </w:rPr>
        <w:t xml:space="preserve"> This matrix in NAAC format.</w:t>
      </w:r>
    </w:p>
    <w:p>
      <w:pPr>
        <w:spacing w:after="80"/>
        <w:ind w:left="357" w:hanging="357"/>
        <w:jc w:val="both"/>
      </w:pPr>
      <w:r>
        <w:rPr>
          <w:rFonts w:ascii="Cambria" w:hAnsi="Cambria"/>
          <w:sz w:val="22"/>
        </w:rPr>
        <w:t xml:space="preserve">2.  </w:t>
      </w:r>
      <w:r>
        <w:rPr>
          <w:rFonts w:ascii="Cambria" w:hAnsi="Cambria"/>
          <w:b w:val="0"/>
          <w:i w:val="0"/>
          <w:sz w:val="22"/>
        </w:rPr>
        <w:t xml:space="preserve">Policy Documents </w:t>
      </w:r>
      <w:r>
        <w:rPr>
          <w:rFonts w:ascii="Cambria" w:hAnsi="Cambria"/>
          <w:b/>
          <w:i w:val="0"/>
          <w:sz w:val="22"/>
        </w:rPr>
        <w:t>–</w:t>
      </w:r>
      <w:r>
        <w:rPr>
          <w:rFonts w:ascii="Cambria" w:hAnsi="Cambria"/>
          <w:b w:val="0"/>
          <w:i w:val="0"/>
          <w:sz w:val="22"/>
        </w:rPr>
        <w:t xml:space="preserve"> </w:t>
      </w:r>
      <w:r>
        <w:rPr>
          <w:rFonts w:ascii="Cambria" w:hAnsi="Cambria"/>
          <w:b w:val="0"/>
          <w:i/>
          <w:sz w:val="22"/>
        </w:rPr>
        <w:t>environment_policy.pdf</w:t>
      </w:r>
      <w:r>
        <w:rPr>
          <w:rFonts w:ascii="Cambria" w:hAnsi="Cambria"/>
          <w:b w:val="0"/>
          <w:i w:val="0"/>
          <w:sz w:val="22"/>
        </w:rPr>
        <w:t xml:space="preserve">, </w:t>
      </w:r>
      <w:r>
        <w:rPr>
          <w:rFonts w:ascii="Cambria" w:hAnsi="Cambria"/>
          <w:b w:val="0"/>
          <w:i/>
          <w:sz w:val="22"/>
        </w:rPr>
        <w:t>energy_policy.pdf</w:t>
      </w:r>
      <w:r>
        <w:rPr>
          <w:rFonts w:ascii="Cambria" w:hAnsi="Cambria"/>
          <w:b w:val="0"/>
          <w:i w:val="0"/>
          <w:sz w:val="22"/>
        </w:rPr>
        <w:t>.</w:t>
      </w:r>
    </w:p>
    <w:p>
      <w:pPr>
        <w:spacing w:after="80"/>
        <w:ind w:left="357" w:hanging="357"/>
        <w:jc w:val="both"/>
      </w:pPr>
      <w:r>
        <w:rPr>
          <w:rFonts w:ascii="Cambria" w:hAnsi="Cambria"/>
          <w:sz w:val="22"/>
        </w:rPr>
        <w:t xml:space="preserve">3.  </w:t>
      </w:r>
      <w:r>
        <w:rPr>
          <w:rFonts w:ascii="Cambria" w:hAnsi="Cambria"/>
          <w:b w:val="0"/>
          <w:i w:val="0"/>
          <w:sz w:val="22"/>
        </w:rPr>
        <w:t xml:space="preserve">Certificates </w:t>
      </w:r>
      <w:r>
        <w:rPr>
          <w:rFonts w:ascii="Cambria" w:hAnsi="Cambria"/>
          <w:b/>
          <w:i w:val="0"/>
          <w:sz w:val="22"/>
        </w:rPr>
        <w:t>–</w:t>
      </w:r>
      <w:r>
        <w:rPr>
          <w:rFonts w:ascii="Cambria" w:hAnsi="Cambria"/>
          <w:b w:val="0"/>
          <w:i w:val="0"/>
          <w:sz w:val="22"/>
        </w:rPr>
        <w:t xml:space="preserve"> All recognitions from agencies.</w:t>
      </w:r>
    </w:p>
    <w:p>
      <w:pPr>
        <w:spacing w:after="80"/>
        <w:ind w:left="357" w:hanging="357"/>
        <w:jc w:val="both"/>
      </w:pPr>
      <w:r>
        <w:rPr>
          <w:rFonts w:ascii="Cambria" w:hAnsi="Cambria"/>
          <w:sz w:val="22"/>
        </w:rPr>
        <w:t xml:space="preserve">4.  </w:t>
      </w:r>
      <w:r>
        <w:rPr>
          <w:rFonts w:ascii="Cambria" w:hAnsi="Cambria"/>
          <w:b w:val="0"/>
          <w:i w:val="0"/>
          <w:sz w:val="22"/>
        </w:rPr>
        <w:t xml:space="preserve">Audit Reports </w:t>
      </w:r>
      <w:r>
        <w:rPr>
          <w:rFonts w:ascii="Cambria" w:hAnsi="Cambria"/>
          <w:b/>
          <w:i w:val="0"/>
          <w:sz w:val="22"/>
        </w:rPr>
        <w:t>–</w:t>
      </w:r>
      <w:r>
        <w:rPr>
          <w:rFonts w:ascii="Cambria" w:hAnsi="Cambria"/>
          <w:b w:val="0"/>
          <w:i w:val="0"/>
          <w:sz w:val="22"/>
        </w:rPr>
        <w:t xml:space="preserve"> Green and Energy audit reports for all years.</w:t>
      </w:r>
    </w:p>
    <w:p>
      <w:pPr>
        <w:spacing w:after="80"/>
        <w:ind w:left="357" w:hanging="357"/>
        <w:jc w:val="both"/>
      </w:pPr>
      <w:r>
        <w:rPr>
          <w:rFonts w:ascii="Cambria" w:hAnsi="Cambria"/>
          <w:sz w:val="22"/>
        </w:rPr>
        <w:t xml:space="preserve">5.  </w:t>
      </w:r>
      <w:r>
        <w:rPr>
          <w:rFonts w:ascii="Cambria" w:hAnsi="Cambria"/>
          <w:b w:val="0"/>
          <w:i w:val="0"/>
          <w:sz w:val="22"/>
        </w:rPr>
        <w:t xml:space="preserve">Beyond Campus Reports </w:t>
      </w:r>
      <w:r>
        <w:rPr>
          <w:rFonts w:ascii="Cambria" w:hAnsi="Cambria"/>
          <w:b/>
          <w:i w:val="0"/>
          <w:sz w:val="22"/>
        </w:rPr>
        <w:t>–</w:t>
      </w:r>
      <w:r>
        <w:rPr>
          <w:rFonts w:ascii="Cambria" w:hAnsi="Cambria"/>
          <w:b w:val="0"/>
          <w:i w:val="0"/>
          <w:sz w:val="22"/>
        </w:rPr>
        <w:t xml:space="preserve"> With geo-tagged photographs.</w:t>
      </w:r>
    </w:p>
    <w:p>
      <w:r>
        <w:br w:type="page"/>
      </w:r>
    </w:p>
    <w:p>
      <w:pPr>
        <w:keepNext/>
        <w:spacing w:before="240" w:after="120"/>
      </w:pPr>
      <w:r>
        <w:rPr>
          <w:rFonts w:ascii="Cambria" w:hAnsi="Cambria"/>
          <w:b/>
          <w:color w:val="1F3A5F"/>
          <w:sz w:val="36"/>
        </w:rPr>
        <w:t>26. Plastic-Free Campus Policy</w:t>
      </w:r>
    </w:p>
    <w:p>
      <w:pPr>
        <w:spacing w:after="40"/>
        <w:jc w:val="both"/>
      </w:pPr>
      <w:r>
        <w:rPr>
          <w:rFonts w:ascii="Cambria" w:hAnsi="Cambria"/>
          <w:b/>
          <w:i w:val="0"/>
          <w:sz w:val="22"/>
        </w:rPr>
        <w:t>Policy Title:</w:t>
      </w:r>
      <w:r>
        <w:rPr>
          <w:rFonts w:ascii="Cambria" w:hAnsi="Cambria"/>
          <w:b w:val="0"/>
          <w:i w:val="0"/>
          <w:sz w:val="22"/>
        </w:rPr>
        <w:t xml:space="preserve"> Institutional Policy on Plastic-Free Campus</w:t>
      </w:r>
    </w:p>
    <w:p>
      <w:pPr>
        <w:spacing w:after="40"/>
        <w:jc w:val="both"/>
      </w:pPr>
      <w:r>
        <w:rPr>
          <w:rFonts w:ascii="Cambria" w:hAnsi="Cambria"/>
          <w:b/>
          <w:i w:val="0"/>
          <w:sz w:val="22"/>
        </w:rPr>
        <w:t>Effective Date:</w:t>
      </w:r>
      <w:r>
        <w:rPr>
          <w:rFonts w:ascii="Cambria" w:hAnsi="Cambria"/>
          <w:b w:val="0"/>
          <w:i w:val="0"/>
          <w:sz w:val="22"/>
        </w:rPr>
        <w:t xml:space="preserve"> [Insert Date]</w:t>
      </w:r>
    </w:p>
    <w:p>
      <w:pPr>
        <w:spacing w:after="40"/>
        <w:jc w:val="both"/>
      </w:pPr>
      <w:r>
        <w:rPr>
          <w:rFonts w:ascii="Cambria" w:hAnsi="Cambria"/>
          <w:b/>
          <w:i w:val="0"/>
          <w:sz w:val="22"/>
        </w:rPr>
        <w:t>Approved By:</w:t>
      </w:r>
      <w:r>
        <w:rPr>
          <w:rFonts w:ascii="Cambria" w:hAnsi="Cambria"/>
          <w:b w:val="0"/>
          <w:i w:val="0"/>
          <w:sz w:val="22"/>
        </w:rPr>
        <w:t xml:space="preserve"> Governing Council / Principal / Director</w:t>
      </w:r>
    </w:p>
    <w:p>
      <w:pPr>
        <w:spacing w:after="120"/>
        <w:jc w:val="both"/>
      </w:pPr>
      <w:r>
        <w:rPr>
          <w:rFonts w:ascii="Cambria" w:hAnsi="Cambria"/>
          <w:b/>
          <w:i w:val="0"/>
          <w:sz w:val="22"/>
        </w:rPr>
        <w:t>Review Period:</w:t>
      </w:r>
      <w:r>
        <w:rPr>
          <w:rFonts w:ascii="Cambria" w:hAnsi="Cambria"/>
          <w:b w:val="0"/>
          <w:i w:val="0"/>
          <w:sz w:val="22"/>
        </w:rPr>
        <w:t xml:space="preserve"> Every 3 Years</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eliminate the use of single-use plastics within the campus.</w:t>
      </w:r>
    </w:p>
    <w:p>
      <w:pPr>
        <w:spacing w:after="80"/>
        <w:ind w:left="357" w:hanging="227"/>
        <w:jc w:val="both"/>
      </w:pPr>
      <w:r>
        <w:rPr>
          <w:rFonts w:ascii="Cambria" w:hAnsi="Cambria"/>
          <w:sz w:val="22"/>
        </w:rPr>
        <w:t xml:space="preserve">•  </w:t>
      </w:r>
      <w:r>
        <w:rPr>
          <w:rFonts w:ascii="Cambria" w:hAnsi="Cambria"/>
          <w:sz w:val="22"/>
        </w:rPr>
        <w:t>To promote sustainable alternatives such as cloth, jute, paper, and biodegradable materials.</w:t>
      </w:r>
    </w:p>
    <w:p>
      <w:pPr>
        <w:spacing w:after="80"/>
        <w:ind w:left="357" w:hanging="227"/>
        <w:jc w:val="both"/>
      </w:pPr>
      <w:r>
        <w:rPr>
          <w:rFonts w:ascii="Cambria" w:hAnsi="Cambria"/>
          <w:sz w:val="22"/>
        </w:rPr>
        <w:t xml:space="preserve">•  </w:t>
      </w:r>
      <w:r>
        <w:rPr>
          <w:rFonts w:ascii="Cambria" w:hAnsi="Cambria"/>
          <w:b w:val="0"/>
          <w:i w:val="0"/>
          <w:sz w:val="22"/>
        </w:rPr>
        <w:t>To align institutional practices with national environmental goals and SDG 12 (</w:t>
      </w:r>
      <w:r>
        <w:rPr>
          <w:rFonts w:ascii="Cambria" w:hAnsi="Cambria"/>
          <w:b w:val="0"/>
          <w:i/>
          <w:sz w:val="22"/>
        </w:rPr>
        <w:t>Responsible Consumption and Production</w:t>
      </w:r>
      <w:r>
        <w:rPr>
          <w:rFonts w:ascii="Cambria" w:hAnsi="Cambria"/>
          <w:b w:val="0"/>
          <w:i w:val="0"/>
          <w:sz w:val="22"/>
        </w:rPr>
        <w:t>).</w:t>
      </w:r>
    </w:p>
    <w:p>
      <w:pPr>
        <w:keepNext/>
        <w:spacing w:before="120" w:after="120"/>
      </w:pPr>
      <w:r>
        <w:rPr>
          <w:rFonts w:ascii="Cambria" w:hAnsi="Cambria"/>
          <w:b/>
          <w:color w:val="1F3A5F"/>
          <w:sz w:val="24"/>
        </w:rPr>
        <w:t>2. Scope</w:t>
      </w:r>
    </w:p>
    <w:p>
      <w:pPr>
        <w:spacing w:after="80"/>
        <w:ind w:left="357" w:hanging="227"/>
        <w:jc w:val="both"/>
      </w:pPr>
      <w:r>
        <w:rPr>
          <w:rFonts w:ascii="Cambria" w:hAnsi="Cambria"/>
          <w:sz w:val="22"/>
        </w:rPr>
        <w:t xml:space="preserve">•  </w:t>
      </w:r>
      <w:r>
        <w:rPr>
          <w:rFonts w:ascii="Cambria" w:hAnsi="Cambria"/>
          <w:sz w:val="22"/>
        </w:rPr>
        <w:t>Applies to all students, staff, faculty, vendors, and visitors within the campus.</w:t>
      </w:r>
    </w:p>
    <w:p>
      <w:pPr>
        <w:spacing w:after="80"/>
        <w:ind w:left="357" w:hanging="227"/>
        <w:jc w:val="both"/>
      </w:pPr>
      <w:r>
        <w:rPr>
          <w:rFonts w:ascii="Cambria" w:hAnsi="Cambria"/>
          <w:sz w:val="22"/>
        </w:rPr>
        <w:t xml:space="preserve">•  </w:t>
      </w:r>
      <w:r>
        <w:rPr>
          <w:rFonts w:ascii="Cambria" w:hAnsi="Cambria"/>
          <w:sz w:val="22"/>
        </w:rPr>
        <w:t>Covers academic blocks, hostels, canteens, laboratories, offices, and event venues.</w:t>
      </w:r>
    </w:p>
    <w:p>
      <w:pPr>
        <w:keepNext/>
        <w:spacing w:before="120" w:after="120"/>
      </w:pPr>
      <w:r>
        <w:rPr>
          <w:rFonts w:ascii="Cambria" w:hAnsi="Cambria"/>
          <w:b/>
          <w:color w:val="1F3A5F"/>
          <w:sz w:val="24"/>
        </w:rPr>
        <w:t>3. Policy Objectives</w:t>
      </w:r>
    </w:p>
    <w:p>
      <w:pPr>
        <w:spacing w:after="80"/>
        <w:ind w:left="357" w:hanging="357"/>
        <w:jc w:val="both"/>
      </w:pPr>
      <w:r>
        <w:rPr>
          <w:rFonts w:ascii="Cambria" w:hAnsi="Cambria"/>
          <w:sz w:val="22"/>
        </w:rPr>
        <w:t xml:space="preserve">1.  </w:t>
      </w:r>
      <w:r>
        <w:rPr>
          <w:rFonts w:ascii="Cambria" w:hAnsi="Cambria"/>
          <w:sz w:val="22"/>
        </w:rPr>
        <w:t>Achieve a 100% ban on single-use plastics in the institution.</w:t>
      </w:r>
    </w:p>
    <w:p>
      <w:pPr>
        <w:spacing w:after="80"/>
        <w:ind w:left="357" w:hanging="357"/>
        <w:jc w:val="both"/>
      </w:pPr>
      <w:r>
        <w:rPr>
          <w:rFonts w:ascii="Cambria" w:hAnsi="Cambria"/>
          <w:sz w:val="22"/>
        </w:rPr>
        <w:t xml:space="preserve">2.  </w:t>
      </w:r>
      <w:r>
        <w:rPr>
          <w:rFonts w:ascii="Cambria" w:hAnsi="Cambria"/>
          <w:sz w:val="22"/>
        </w:rPr>
        <w:t>Promote the use of eco-friendly alternatives through awareness and incentives.</w:t>
      </w:r>
    </w:p>
    <w:p>
      <w:pPr>
        <w:spacing w:after="80"/>
        <w:ind w:left="357" w:hanging="357"/>
        <w:jc w:val="both"/>
      </w:pPr>
      <w:r>
        <w:rPr>
          <w:rFonts w:ascii="Cambria" w:hAnsi="Cambria"/>
          <w:sz w:val="22"/>
        </w:rPr>
        <w:t xml:space="preserve">3.  </w:t>
      </w:r>
      <w:r>
        <w:rPr>
          <w:rFonts w:ascii="Cambria" w:hAnsi="Cambria"/>
          <w:sz w:val="22"/>
        </w:rPr>
        <w:t>Ensure proper segregation and recycling of unavoidable plastic waste.</w:t>
      </w:r>
    </w:p>
    <w:p>
      <w:pPr>
        <w:spacing w:after="80"/>
        <w:ind w:left="357" w:hanging="357"/>
        <w:jc w:val="both"/>
      </w:pPr>
      <w:r>
        <w:rPr>
          <w:rFonts w:ascii="Cambria" w:hAnsi="Cambria"/>
          <w:sz w:val="22"/>
        </w:rPr>
        <w:t xml:space="preserve">4.  </w:t>
      </w:r>
      <w:r>
        <w:rPr>
          <w:rFonts w:ascii="Cambria" w:hAnsi="Cambria"/>
          <w:sz w:val="22"/>
        </w:rPr>
        <w:t>Integrate plastic-free practices into campus events and procurement processes.</w:t>
      </w:r>
    </w:p>
    <w:p>
      <w:pPr>
        <w:keepNext/>
        <w:spacing w:before="120" w:after="120"/>
      </w:pPr>
      <w:r>
        <w:rPr>
          <w:rFonts w:ascii="Cambria" w:hAnsi="Cambria"/>
          <w:b/>
          <w:color w:val="1F3A5F"/>
          <w:sz w:val="24"/>
        </w:rPr>
        <w:t>4. Implementation Guidelines</w:t>
      </w:r>
    </w:p>
    <w:p>
      <w:pPr>
        <w:spacing w:after="40"/>
        <w:jc w:val="both"/>
      </w:pPr>
      <w:r>
        <w:rPr>
          <w:rFonts w:ascii="Cambria" w:hAnsi="Cambria"/>
          <w:b w:val="0"/>
          <w:i/>
          <w:sz w:val="22"/>
        </w:rPr>
        <w:t>A. Prohibited Items</w:t>
      </w:r>
    </w:p>
    <w:p>
      <w:pPr>
        <w:spacing w:after="80"/>
        <w:ind w:left="357" w:hanging="227"/>
        <w:jc w:val="both"/>
      </w:pPr>
      <w:r>
        <w:rPr>
          <w:rFonts w:ascii="Cambria" w:hAnsi="Cambria"/>
          <w:sz w:val="22"/>
        </w:rPr>
        <w:t xml:space="preserve">•  </w:t>
      </w:r>
      <w:r>
        <w:rPr>
          <w:rFonts w:ascii="Cambria" w:hAnsi="Cambria"/>
          <w:sz w:val="22"/>
        </w:rPr>
        <w:t>Plastic bags (&lt;50 microns)</w:t>
      </w:r>
    </w:p>
    <w:p>
      <w:pPr>
        <w:spacing w:after="80"/>
        <w:ind w:left="357" w:hanging="227"/>
        <w:jc w:val="both"/>
      </w:pPr>
      <w:r>
        <w:rPr>
          <w:rFonts w:ascii="Cambria" w:hAnsi="Cambria"/>
          <w:sz w:val="22"/>
        </w:rPr>
        <w:t xml:space="preserve">•  </w:t>
      </w:r>
      <w:r>
        <w:rPr>
          <w:rFonts w:ascii="Cambria" w:hAnsi="Cambria"/>
          <w:sz w:val="22"/>
        </w:rPr>
        <w:t>Plastic bottles (where alternatives are available)</w:t>
      </w:r>
    </w:p>
    <w:p>
      <w:pPr>
        <w:spacing w:after="80"/>
        <w:ind w:left="357" w:hanging="227"/>
        <w:jc w:val="both"/>
      </w:pPr>
      <w:r>
        <w:rPr>
          <w:rFonts w:ascii="Cambria" w:hAnsi="Cambria"/>
          <w:sz w:val="22"/>
        </w:rPr>
        <w:t xml:space="preserve">•  </w:t>
      </w:r>
      <w:r>
        <w:rPr>
          <w:rFonts w:ascii="Cambria" w:hAnsi="Cambria"/>
          <w:sz w:val="22"/>
        </w:rPr>
        <w:t>Disposable plastic cutlery, cups, and plates</w:t>
      </w:r>
    </w:p>
    <w:p>
      <w:pPr>
        <w:spacing w:after="80"/>
        <w:ind w:left="357" w:hanging="227"/>
        <w:jc w:val="both"/>
      </w:pPr>
      <w:r>
        <w:rPr>
          <w:rFonts w:ascii="Cambria" w:hAnsi="Cambria"/>
          <w:sz w:val="22"/>
        </w:rPr>
        <w:t xml:space="preserve">•  </w:t>
      </w:r>
      <w:r>
        <w:rPr>
          <w:rFonts w:ascii="Cambria" w:hAnsi="Cambria"/>
          <w:sz w:val="22"/>
        </w:rPr>
        <w:t>Plastic straws and stirrers</w:t>
      </w:r>
    </w:p>
    <w:p>
      <w:pPr>
        <w:spacing w:after="80"/>
        <w:ind w:left="357" w:hanging="227"/>
        <w:jc w:val="both"/>
      </w:pPr>
      <w:r>
        <w:rPr>
          <w:rFonts w:ascii="Cambria" w:hAnsi="Cambria"/>
          <w:sz w:val="22"/>
        </w:rPr>
        <w:t xml:space="preserve">•  </w:t>
      </w:r>
      <w:r>
        <w:rPr>
          <w:rFonts w:ascii="Cambria" w:hAnsi="Cambria"/>
          <w:sz w:val="22"/>
        </w:rPr>
        <w:t>Thermocol (polystyrene) items</w:t>
      </w:r>
    </w:p>
    <w:p>
      <w:pPr>
        <w:spacing w:after="40"/>
        <w:jc w:val="both"/>
      </w:pPr>
      <w:r>
        <w:rPr>
          <w:rFonts w:ascii="Cambria" w:hAnsi="Cambria"/>
          <w:b w:val="0"/>
          <w:i/>
          <w:sz w:val="22"/>
        </w:rPr>
        <w:t>B. Permitted Alternatives</w:t>
      </w:r>
    </w:p>
    <w:p>
      <w:pPr>
        <w:spacing w:after="80"/>
        <w:ind w:left="357" w:hanging="227"/>
        <w:jc w:val="both"/>
      </w:pPr>
      <w:r>
        <w:rPr>
          <w:rFonts w:ascii="Cambria" w:hAnsi="Cambria"/>
          <w:sz w:val="22"/>
        </w:rPr>
        <w:t xml:space="preserve">•  </w:t>
      </w:r>
      <w:r>
        <w:rPr>
          <w:rFonts w:ascii="Cambria" w:hAnsi="Cambria"/>
          <w:sz w:val="22"/>
        </w:rPr>
        <w:t>Cloth/jute/paper bags</w:t>
      </w:r>
    </w:p>
    <w:p>
      <w:pPr>
        <w:spacing w:after="80"/>
        <w:ind w:left="357" w:hanging="227"/>
        <w:jc w:val="both"/>
      </w:pPr>
      <w:r>
        <w:rPr>
          <w:rFonts w:ascii="Cambria" w:hAnsi="Cambria"/>
          <w:sz w:val="22"/>
        </w:rPr>
        <w:t xml:space="preserve">•  </w:t>
      </w:r>
      <w:r>
        <w:rPr>
          <w:rFonts w:ascii="Cambria" w:hAnsi="Cambria"/>
          <w:sz w:val="22"/>
        </w:rPr>
        <w:t>Stainless steel or glass containers</w:t>
      </w:r>
    </w:p>
    <w:p>
      <w:pPr>
        <w:spacing w:after="80"/>
        <w:ind w:left="357" w:hanging="227"/>
        <w:jc w:val="both"/>
      </w:pPr>
      <w:r>
        <w:rPr>
          <w:rFonts w:ascii="Cambria" w:hAnsi="Cambria"/>
          <w:sz w:val="22"/>
        </w:rPr>
        <w:t xml:space="preserve">•  </w:t>
      </w:r>
      <w:r>
        <w:rPr>
          <w:rFonts w:ascii="Cambria" w:hAnsi="Cambria"/>
          <w:sz w:val="22"/>
        </w:rPr>
        <w:t>Biodegradable tableware</w:t>
      </w:r>
    </w:p>
    <w:p>
      <w:pPr>
        <w:spacing w:after="80"/>
        <w:ind w:left="357" w:hanging="227"/>
        <w:jc w:val="both"/>
      </w:pPr>
      <w:r>
        <w:rPr>
          <w:rFonts w:ascii="Cambria" w:hAnsi="Cambria"/>
          <w:sz w:val="22"/>
        </w:rPr>
        <w:t xml:space="preserve">•  </w:t>
      </w:r>
      <w:r>
        <w:rPr>
          <w:rFonts w:ascii="Cambria" w:hAnsi="Cambria"/>
          <w:sz w:val="22"/>
        </w:rPr>
        <w:t>Refillable water bottles and dispensers</w:t>
      </w:r>
    </w:p>
    <w:p>
      <w:pPr>
        <w:spacing w:after="40"/>
        <w:jc w:val="both"/>
      </w:pPr>
      <w:r>
        <w:rPr>
          <w:rFonts w:ascii="Cambria" w:hAnsi="Cambria"/>
          <w:b w:val="0"/>
          <w:i/>
          <w:sz w:val="22"/>
        </w:rPr>
        <w:t>C. Awareness &amp; Engagement</w:t>
      </w:r>
    </w:p>
    <w:p>
      <w:pPr>
        <w:spacing w:after="80"/>
        <w:ind w:left="357" w:hanging="227"/>
        <w:jc w:val="both"/>
      </w:pPr>
      <w:r>
        <w:rPr>
          <w:rFonts w:ascii="Cambria" w:hAnsi="Cambria"/>
          <w:sz w:val="22"/>
        </w:rPr>
        <w:t xml:space="preserve">•  </w:t>
      </w:r>
      <w:r>
        <w:rPr>
          <w:rFonts w:ascii="Cambria" w:hAnsi="Cambria"/>
          <w:b w:val="0"/>
          <w:i w:val="0"/>
          <w:sz w:val="22"/>
        </w:rPr>
        <w:t xml:space="preserve">Display </w:t>
      </w:r>
      <w:r>
        <w:rPr>
          <w:rFonts w:ascii="Cambria" w:hAnsi="Cambria"/>
          <w:b w:val="0"/>
          <w:i/>
          <w:sz w:val="22"/>
        </w:rPr>
        <w:t>Plastic-Free Campus</w:t>
      </w:r>
      <w:r>
        <w:rPr>
          <w:rFonts w:ascii="Cambria" w:hAnsi="Cambria"/>
          <w:b w:val="0"/>
          <w:i w:val="0"/>
          <w:sz w:val="22"/>
        </w:rPr>
        <w:t xml:space="preserve"> signage across the campus.</w:t>
      </w:r>
    </w:p>
    <w:p>
      <w:pPr>
        <w:spacing w:after="80"/>
        <w:ind w:left="357" w:hanging="227"/>
        <w:jc w:val="both"/>
      </w:pPr>
      <w:r>
        <w:rPr>
          <w:rFonts w:ascii="Cambria" w:hAnsi="Cambria"/>
          <w:sz w:val="22"/>
        </w:rPr>
        <w:t xml:space="preserve">•  </w:t>
      </w:r>
      <w:r>
        <w:rPr>
          <w:rFonts w:ascii="Cambria" w:hAnsi="Cambria"/>
          <w:sz w:val="22"/>
        </w:rPr>
        <w:t>Conduct awareness campaigns for students, staff, and vendors.</w:t>
      </w:r>
    </w:p>
    <w:p>
      <w:pPr>
        <w:spacing w:after="80"/>
        <w:ind w:left="357" w:hanging="227"/>
        <w:jc w:val="both"/>
      </w:pPr>
      <w:r>
        <w:rPr>
          <w:rFonts w:ascii="Cambria" w:hAnsi="Cambria"/>
          <w:sz w:val="22"/>
        </w:rPr>
        <w:t xml:space="preserve">•  </w:t>
      </w:r>
      <w:r>
        <w:rPr>
          <w:rFonts w:ascii="Cambria" w:hAnsi="Cambria"/>
          <w:b w:val="0"/>
          <w:i w:val="0"/>
          <w:sz w:val="22"/>
        </w:rPr>
        <w:t>Organize “No Plastic Week” and “Eco-Challenges” annually.</w:t>
      </w:r>
    </w:p>
    <w:p>
      <w:pPr>
        <w:spacing w:after="40"/>
        <w:jc w:val="both"/>
      </w:pPr>
      <w:r>
        <w:rPr>
          <w:rFonts w:ascii="Cambria" w:hAnsi="Cambria"/>
          <w:b w:val="0"/>
          <w:i/>
          <w:sz w:val="22"/>
        </w:rPr>
        <w:t>D. Vendor Compliance</w:t>
      </w:r>
    </w:p>
    <w:p>
      <w:pPr>
        <w:spacing w:after="80"/>
        <w:ind w:left="357" w:hanging="227"/>
        <w:jc w:val="both"/>
      </w:pPr>
      <w:r>
        <w:rPr>
          <w:rFonts w:ascii="Cambria" w:hAnsi="Cambria"/>
          <w:sz w:val="22"/>
        </w:rPr>
        <w:t xml:space="preserve">•  </w:t>
      </w:r>
      <w:r>
        <w:rPr>
          <w:rFonts w:ascii="Cambria" w:hAnsi="Cambria"/>
          <w:sz w:val="22"/>
        </w:rPr>
        <w:t>All campus vendors must sign an undertaking to comply with the policy.</w:t>
      </w:r>
    </w:p>
    <w:p>
      <w:pPr>
        <w:spacing w:after="80"/>
        <w:ind w:left="357" w:hanging="227"/>
        <w:jc w:val="both"/>
      </w:pPr>
      <w:r>
        <w:rPr>
          <w:rFonts w:ascii="Cambria" w:hAnsi="Cambria"/>
          <w:sz w:val="22"/>
        </w:rPr>
        <w:t xml:space="preserve">•  </w:t>
      </w:r>
      <w:r>
        <w:rPr>
          <w:rFonts w:ascii="Cambria" w:hAnsi="Cambria"/>
          <w:sz w:val="22"/>
        </w:rPr>
        <w:t>Use of biodegradable packaging in campus canteens and shops is mandatory.</w:t>
      </w:r>
    </w:p>
    <w:p>
      <w:pPr>
        <w:spacing w:after="40"/>
        <w:jc w:val="both"/>
      </w:pPr>
      <w:r>
        <w:rPr>
          <w:rFonts w:ascii="Cambria" w:hAnsi="Cambria"/>
          <w:b w:val="0"/>
          <w:i/>
          <w:sz w:val="22"/>
        </w:rPr>
        <w:t>E. Monitoring &amp; Enforcement</w:t>
      </w:r>
    </w:p>
    <w:p>
      <w:pPr>
        <w:spacing w:after="80"/>
        <w:ind w:left="357" w:hanging="227"/>
        <w:jc w:val="both"/>
      </w:pPr>
      <w:r>
        <w:rPr>
          <w:rFonts w:ascii="Cambria" w:hAnsi="Cambria"/>
          <w:sz w:val="22"/>
        </w:rPr>
        <w:t xml:space="preserve">•  </w:t>
      </w:r>
      <w:r>
        <w:rPr>
          <w:rFonts w:ascii="Cambria" w:hAnsi="Cambria"/>
          <w:sz w:val="22"/>
        </w:rPr>
        <w:t>Green Campus Committee will monitor compliance.</w:t>
      </w:r>
    </w:p>
    <w:p>
      <w:pPr>
        <w:spacing w:after="80"/>
        <w:ind w:left="357" w:hanging="227"/>
        <w:jc w:val="both"/>
      </w:pPr>
      <w:r>
        <w:rPr>
          <w:rFonts w:ascii="Cambria" w:hAnsi="Cambria"/>
          <w:sz w:val="22"/>
        </w:rPr>
        <w:t xml:space="preserve">•  </w:t>
      </w:r>
      <w:r>
        <w:rPr>
          <w:rFonts w:ascii="Cambria" w:hAnsi="Cambria"/>
          <w:sz w:val="22"/>
        </w:rPr>
        <w:t>Surprise inspections in hostels, canteens, and offices.</w:t>
      </w:r>
    </w:p>
    <w:p>
      <w:pPr>
        <w:spacing w:after="80"/>
        <w:ind w:left="357" w:hanging="227"/>
        <w:jc w:val="both"/>
      </w:pPr>
      <w:r>
        <w:rPr>
          <w:rFonts w:ascii="Cambria" w:hAnsi="Cambria"/>
          <w:sz w:val="22"/>
        </w:rPr>
        <w:t xml:space="preserve">•  </w:t>
      </w:r>
      <w:r>
        <w:rPr>
          <w:rFonts w:ascii="Cambria" w:hAnsi="Cambria"/>
          <w:sz w:val="22"/>
        </w:rPr>
        <w:t>Penalties/warnings issued to repeat offenders.</w:t>
      </w:r>
    </w:p>
    <w:p>
      <w:pPr>
        <w:keepNext/>
        <w:spacing w:before="120" w:after="120"/>
      </w:pPr>
      <w:r>
        <w:rPr>
          <w:rFonts w:ascii="Cambria" w:hAnsi="Cambria"/>
          <w:b/>
          <w:color w:val="1F3A5F"/>
          <w:sz w:val="24"/>
        </w:rPr>
        <w:t>5. Roles &amp; Responsibilities</w:t>
      </w:r>
    </w:p>
    <w:p>
      <w:pPr>
        <w:spacing w:after="80"/>
        <w:ind w:left="357" w:hanging="227"/>
        <w:jc w:val="both"/>
      </w:pPr>
      <w:r>
        <w:rPr>
          <w:rFonts w:ascii="Cambria" w:hAnsi="Cambria"/>
          <w:sz w:val="22"/>
        </w:rPr>
        <w:t xml:space="preserve">•  </w:t>
      </w:r>
      <w:r>
        <w:rPr>
          <w:rFonts w:ascii="Cambria" w:hAnsi="Cambria"/>
          <w:b/>
          <w:i w:val="0"/>
          <w:sz w:val="22"/>
        </w:rPr>
        <w:t>Green Campus Committee:</w:t>
      </w:r>
      <w:r>
        <w:rPr>
          <w:rFonts w:ascii="Cambria" w:hAnsi="Cambria"/>
          <w:b w:val="0"/>
          <w:i w:val="0"/>
          <w:sz w:val="22"/>
        </w:rPr>
        <w:t xml:space="preserve"> Oversee enforcement and reporting.</w:t>
      </w:r>
    </w:p>
    <w:p>
      <w:pPr>
        <w:spacing w:after="80"/>
        <w:ind w:left="357" w:hanging="227"/>
        <w:jc w:val="both"/>
      </w:pPr>
      <w:r>
        <w:rPr>
          <w:rFonts w:ascii="Cambria" w:hAnsi="Cambria"/>
          <w:sz w:val="22"/>
        </w:rPr>
        <w:t xml:space="preserve">•  </w:t>
      </w:r>
      <w:r>
        <w:rPr>
          <w:rFonts w:ascii="Cambria" w:hAnsi="Cambria"/>
          <w:b/>
          <w:i w:val="0"/>
          <w:sz w:val="22"/>
        </w:rPr>
        <w:t>Departments:</w:t>
      </w:r>
      <w:r>
        <w:rPr>
          <w:rFonts w:ascii="Cambria" w:hAnsi="Cambria"/>
          <w:b w:val="0"/>
          <w:i w:val="0"/>
          <w:sz w:val="22"/>
        </w:rPr>
        <w:t xml:space="preserve"> Ensure events and academic activities are plastic-free.</w:t>
      </w:r>
    </w:p>
    <w:p>
      <w:pPr>
        <w:spacing w:after="80"/>
        <w:ind w:left="357" w:hanging="227"/>
        <w:jc w:val="both"/>
      </w:pPr>
      <w:r>
        <w:rPr>
          <w:rFonts w:ascii="Cambria" w:hAnsi="Cambria"/>
          <w:sz w:val="22"/>
        </w:rPr>
        <w:t xml:space="preserve">•  </w:t>
      </w:r>
      <w:r>
        <w:rPr>
          <w:rFonts w:ascii="Cambria" w:hAnsi="Cambria"/>
          <w:b/>
          <w:i w:val="0"/>
          <w:sz w:val="22"/>
        </w:rPr>
        <w:t>Students &amp; Staff:</w:t>
      </w:r>
      <w:r>
        <w:rPr>
          <w:rFonts w:ascii="Cambria" w:hAnsi="Cambria"/>
          <w:b w:val="0"/>
          <w:i w:val="0"/>
          <w:sz w:val="22"/>
        </w:rPr>
        <w:t xml:space="preserve"> Avoid use of single-use plastics in daily activities.</w:t>
      </w:r>
    </w:p>
    <w:p>
      <w:pPr>
        <w:spacing w:after="80"/>
        <w:ind w:left="357" w:hanging="227"/>
        <w:jc w:val="both"/>
      </w:pPr>
      <w:r>
        <w:rPr>
          <w:rFonts w:ascii="Cambria" w:hAnsi="Cambria"/>
          <w:sz w:val="22"/>
        </w:rPr>
        <w:t xml:space="preserve">•  </w:t>
      </w:r>
      <w:r>
        <w:rPr>
          <w:rFonts w:ascii="Cambria" w:hAnsi="Cambria"/>
          <w:b/>
          <w:i w:val="0"/>
          <w:sz w:val="22"/>
        </w:rPr>
        <w:t>Vendors:</w:t>
      </w:r>
      <w:r>
        <w:rPr>
          <w:rFonts w:ascii="Cambria" w:hAnsi="Cambria"/>
          <w:b w:val="0"/>
          <w:i w:val="0"/>
          <w:sz w:val="22"/>
        </w:rPr>
        <w:t xml:space="preserve"> Comply with packaging and procurement guidelines.</w:t>
      </w:r>
    </w:p>
    <w:p>
      <w:pPr>
        <w:keepNext/>
        <w:spacing w:before="120" w:after="120"/>
      </w:pPr>
      <w:r>
        <w:rPr>
          <w:rFonts w:ascii="Cambria" w:hAnsi="Cambria"/>
          <w:b/>
          <w:color w:val="1F3A5F"/>
          <w:sz w:val="24"/>
        </w:rPr>
        <w:t>6. Monitoring &amp; Review</w:t>
      </w:r>
    </w:p>
    <w:p>
      <w:pPr>
        <w:spacing w:after="80"/>
        <w:ind w:left="357" w:hanging="227"/>
        <w:jc w:val="both"/>
      </w:pPr>
      <w:r>
        <w:rPr>
          <w:rFonts w:ascii="Cambria" w:hAnsi="Cambria"/>
          <w:sz w:val="22"/>
        </w:rPr>
        <w:t xml:space="preserve">•  </w:t>
      </w:r>
      <w:r>
        <w:rPr>
          <w:rFonts w:ascii="Cambria" w:hAnsi="Cambria"/>
          <w:sz w:val="22"/>
        </w:rPr>
        <w:t>Annual review during the Green Audit.</w:t>
      </w:r>
    </w:p>
    <w:p>
      <w:pPr>
        <w:spacing w:after="80"/>
        <w:ind w:left="357" w:hanging="227"/>
        <w:jc w:val="both"/>
      </w:pPr>
      <w:r>
        <w:rPr>
          <w:rFonts w:ascii="Cambria" w:hAnsi="Cambria"/>
          <w:sz w:val="22"/>
        </w:rPr>
        <w:t xml:space="preserve">•  </w:t>
      </w:r>
      <w:r>
        <w:rPr>
          <w:rFonts w:ascii="Cambria" w:hAnsi="Cambria"/>
          <w:sz w:val="22"/>
        </w:rPr>
        <w:t>Policy to be revised every 3 years or in accordance with government regulations.</w:t>
      </w:r>
    </w:p>
    <w:p>
      <w:pPr>
        <w:keepNext/>
        <w:spacing w:before="120" w:after="120"/>
      </w:pPr>
      <w:r>
        <w:rPr>
          <w:rFonts w:ascii="Cambria" w:hAnsi="Cambria"/>
          <w:b/>
          <w:color w:val="1F3A5F"/>
          <w:sz w:val="24"/>
        </w:rPr>
        <w:t>7. Related Documents</w:t>
      </w:r>
    </w:p>
    <w:p>
      <w:pPr>
        <w:spacing w:after="80"/>
        <w:ind w:left="357" w:hanging="227"/>
        <w:jc w:val="both"/>
      </w:pPr>
      <w:r>
        <w:rPr>
          <w:rFonts w:ascii="Cambria" w:hAnsi="Cambria"/>
          <w:sz w:val="22"/>
        </w:rPr>
        <w:t xml:space="preserve">•  </w:t>
      </w:r>
      <w:r>
        <w:rPr>
          <w:rFonts w:ascii="Cambria" w:hAnsi="Cambria"/>
          <w:sz w:val="22"/>
        </w:rPr>
        <w:t>Green Campus Policy</w:t>
      </w:r>
    </w:p>
    <w:p>
      <w:pPr>
        <w:spacing w:after="80"/>
        <w:ind w:left="357" w:hanging="227"/>
        <w:jc w:val="both"/>
      </w:pPr>
      <w:r>
        <w:rPr>
          <w:rFonts w:ascii="Cambria" w:hAnsi="Cambria"/>
          <w:sz w:val="22"/>
        </w:rPr>
        <w:t xml:space="preserve">•  </w:t>
      </w:r>
      <w:r>
        <w:rPr>
          <w:rFonts w:ascii="Cambria" w:hAnsi="Cambria"/>
          <w:sz w:val="22"/>
        </w:rPr>
        <w:t>Waste Management Policy</w:t>
      </w:r>
    </w:p>
    <w:p>
      <w:pPr>
        <w:spacing w:after="80"/>
        <w:ind w:left="357" w:hanging="227"/>
        <w:jc w:val="both"/>
      </w:pPr>
      <w:r>
        <w:rPr>
          <w:rFonts w:ascii="Cambria" w:hAnsi="Cambria"/>
          <w:sz w:val="22"/>
        </w:rPr>
        <w:t xml:space="preserve">•  </w:t>
      </w:r>
      <w:r>
        <w:rPr>
          <w:rFonts w:ascii="Cambria" w:hAnsi="Cambria"/>
          <w:sz w:val="22"/>
        </w:rPr>
        <w:t>Vendor Plastic-Free Compliance Undertaking</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Plastic-Free Campus Page]</w:t>
      </w:r>
    </w:p>
    <w:p>
      <w:r>
        <w:br w:type="page"/>
      </w:r>
    </w:p>
    <w:p>
      <w:pPr>
        <w:keepNext/>
        <w:spacing w:before="240" w:after="120"/>
      </w:pPr>
      <w:r>
        <w:rPr>
          <w:rFonts w:ascii="Cambria" w:hAnsi="Cambria"/>
          <w:b/>
          <w:color w:val="1F3A5F"/>
          <w:sz w:val="36"/>
        </w:rPr>
        <w:t>27. Institutional Energy Usage Policy</w:t>
      </w:r>
    </w:p>
    <w:p>
      <w:pPr>
        <w:spacing w:after="40"/>
        <w:jc w:val="both"/>
      </w:pPr>
      <w:r>
        <w:rPr>
          <w:rFonts w:ascii="Cambria" w:hAnsi="Cambria"/>
          <w:b/>
          <w:i w:val="0"/>
          <w:sz w:val="22"/>
        </w:rPr>
        <w:t>Policy Title:</w:t>
      </w:r>
      <w:r>
        <w:rPr>
          <w:rFonts w:ascii="Cambria" w:hAnsi="Cambria"/>
          <w:b w:val="0"/>
          <w:i w:val="0"/>
          <w:sz w:val="22"/>
        </w:rPr>
        <w:t xml:space="preserve"> Energy Usage and Conservation Policy</w:t>
      </w:r>
    </w:p>
    <w:p>
      <w:pPr>
        <w:spacing w:after="40"/>
        <w:jc w:val="both"/>
      </w:pPr>
      <w:r>
        <w:rPr>
          <w:rFonts w:ascii="Cambria" w:hAnsi="Cambria"/>
          <w:b/>
          <w:i w:val="0"/>
          <w:sz w:val="22"/>
        </w:rPr>
        <w:t>Effective Date:</w:t>
      </w:r>
      <w:r>
        <w:rPr>
          <w:rFonts w:ascii="Cambria" w:hAnsi="Cambria"/>
          <w:b w:val="0"/>
          <w:i w:val="0"/>
          <w:sz w:val="22"/>
        </w:rPr>
        <w:t xml:space="preserve"> [Insert Date]</w:t>
      </w:r>
    </w:p>
    <w:p>
      <w:pPr>
        <w:spacing w:after="40"/>
        <w:jc w:val="both"/>
      </w:pPr>
      <w:r>
        <w:rPr>
          <w:rFonts w:ascii="Cambria" w:hAnsi="Cambria"/>
          <w:b/>
          <w:i w:val="0"/>
          <w:sz w:val="22"/>
        </w:rPr>
        <w:t>Approved By:</w:t>
      </w:r>
      <w:r>
        <w:rPr>
          <w:rFonts w:ascii="Cambria" w:hAnsi="Cambria"/>
          <w:b w:val="0"/>
          <w:i w:val="0"/>
          <w:sz w:val="22"/>
        </w:rPr>
        <w:t xml:space="preserve"> Governing Council / Principal / Director</w:t>
      </w:r>
    </w:p>
    <w:p>
      <w:pPr>
        <w:spacing w:after="120"/>
        <w:jc w:val="both"/>
      </w:pPr>
      <w:r>
        <w:rPr>
          <w:rFonts w:ascii="Cambria" w:hAnsi="Cambria"/>
          <w:b/>
          <w:i w:val="0"/>
          <w:sz w:val="22"/>
        </w:rPr>
        <w:t>Review Period:</w:t>
      </w:r>
      <w:r>
        <w:rPr>
          <w:rFonts w:ascii="Cambria" w:hAnsi="Cambria"/>
          <w:b w:val="0"/>
          <w:i w:val="0"/>
          <w:sz w:val="22"/>
        </w:rPr>
        <w:t xml:space="preserve"> Every 3 Years</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provide a structured framework for efficient, responsible, and sustainable energy usage within the institution.</w:t>
      </w:r>
    </w:p>
    <w:p>
      <w:pPr>
        <w:spacing w:after="80"/>
        <w:ind w:left="357" w:hanging="227"/>
        <w:jc w:val="both"/>
      </w:pPr>
      <w:r>
        <w:rPr>
          <w:rFonts w:ascii="Cambria" w:hAnsi="Cambria"/>
          <w:sz w:val="22"/>
        </w:rPr>
        <w:t xml:space="preserve">•  </w:t>
      </w:r>
      <w:r>
        <w:rPr>
          <w:rFonts w:ascii="Cambria" w:hAnsi="Cambria"/>
          <w:sz w:val="22"/>
        </w:rPr>
        <w:t>To promote renewable energy adoption, reduce energy wastage, and lower the institution’s carbon footprint.</w:t>
      </w:r>
    </w:p>
    <w:p>
      <w:pPr>
        <w:spacing w:after="80"/>
        <w:ind w:left="357" w:hanging="227"/>
        <w:jc w:val="both"/>
      </w:pPr>
      <w:r>
        <w:rPr>
          <w:rFonts w:ascii="Cambria" w:hAnsi="Cambria"/>
          <w:sz w:val="22"/>
        </w:rPr>
        <w:t xml:space="preserve">•  </w:t>
      </w:r>
      <w:r>
        <w:rPr>
          <w:rFonts w:ascii="Cambria" w:hAnsi="Cambria"/>
          <w:sz w:val="22"/>
        </w:rPr>
        <w:t>To ensure compliance with national and state energy conservation regulations.</w:t>
      </w:r>
    </w:p>
    <w:p>
      <w:pPr>
        <w:keepNext/>
        <w:spacing w:before="120" w:after="120"/>
      </w:pPr>
      <w:r>
        <w:rPr>
          <w:rFonts w:ascii="Cambria" w:hAnsi="Cambria"/>
          <w:b/>
          <w:color w:val="1F3A5F"/>
          <w:sz w:val="24"/>
        </w:rPr>
        <w:t>2. Scope</w:t>
      </w:r>
    </w:p>
    <w:p>
      <w:pPr>
        <w:spacing w:after="80"/>
        <w:ind w:left="357" w:hanging="227"/>
        <w:jc w:val="both"/>
      </w:pPr>
      <w:r>
        <w:rPr>
          <w:rFonts w:ascii="Cambria" w:hAnsi="Cambria"/>
          <w:sz w:val="22"/>
        </w:rPr>
        <w:t xml:space="preserve">•  </w:t>
      </w:r>
      <w:r>
        <w:rPr>
          <w:rFonts w:ascii="Cambria" w:hAnsi="Cambria"/>
          <w:sz w:val="22"/>
        </w:rPr>
        <w:t>Applies to all students, faculty, staff, vendors, and contractors operating within the institution’s premises.</w:t>
      </w:r>
    </w:p>
    <w:p>
      <w:pPr>
        <w:spacing w:after="80"/>
        <w:ind w:left="357" w:hanging="227"/>
        <w:jc w:val="both"/>
      </w:pPr>
      <w:r>
        <w:rPr>
          <w:rFonts w:ascii="Cambria" w:hAnsi="Cambria"/>
          <w:sz w:val="22"/>
        </w:rPr>
        <w:t xml:space="preserve">•  </w:t>
      </w:r>
      <w:r>
        <w:rPr>
          <w:rFonts w:ascii="Cambria" w:hAnsi="Cambria"/>
          <w:sz w:val="22"/>
        </w:rPr>
        <w:t>Covers all academic, administrative, residential, and research facilities.</w:t>
      </w:r>
    </w:p>
    <w:p>
      <w:pPr>
        <w:keepNext/>
        <w:spacing w:before="120" w:after="120"/>
      </w:pPr>
      <w:r>
        <w:rPr>
          <w:rFonts w:ascii="Cambria" w:hAnsi="Cambria"/>
          <w:b/>
          <w:color w:val="1F3A5F"/>
          <w:sz w:val="24"/>
        </w:rPr>
        <w:t>3. Policy Objectives</w:t>
      </w:r>
    </w:p>
    <w:p>
      <w:pPr>
        <w:spacing w:after="80"/>
        <w:ind w:left="357" w:hanging="357"/>
        <w:jc w:val="both"/>
      </w:pPr>
      <w:r>
        <w:rPr>
          <w:rFonts w:ascii="Cambria" w:hAnsi="Cambria"/>
          <w:sz w:val="22"/>
        </w:rPr>
        <w:t xml:space="preserve">1.  </w:t>
      </w:r>
      <w:r>
        <w:rPr>
          <w:rFonts w:ascii="Cambria" w:hAnsi="Cambria"/>
          <w:sz w:val="22"/>
        </w:rPr>
        <w:t>Reduce overall energy consumption through efficiency measures and behavioural changes.</w:t>
      </w:r>
    </w:p>
    <w:p>
      <w:pPr>
        <w:spacing w:after="80"/>
        <w:ind w:left="357" w:hanging="357"/>
        <w:jc w:val="both"/>
      </w:pPr>
      <w:r>
        <w:rPr>
          <w:rFonts w:ascii="Cambria" w:hAnsi="Cambria"/>
          <w:sz w:val="22"/>
        </w:rPr>
        <w:t xml:space="preserve">2.  </w:t>
      </w:r>
      <w:r>
        <w:rPr>
          <w:rFonts w:ascii="Cambria" w:hAnsi="Cambria"/>
          <w:sz w:val="22"/>
        </w:rPr>
        <w:t>Increase the share of renewable energy in the institution’s total energy usage.</w:t>
      </w:r>
    </w:p>
    <w:p>
      <w:pPr>
        <w:spacing w:after="80"/>
        <w:ind w:left="357" w:hanging="357"/>
        <w:jc w:val="both"/>
      </w:pPr>
      <w:r>
        <w:rPr>
          <w:rFonts w:ascii="Cambria" w:hAnsi="Cambria"/>
          <w:sz w:val="22"/>
        </w:rPr>
        <w:t xml:space="preserve">3.  </w:t>
      </w:r>
      <w:r>
        <w:rPr>
          <w:rFonts w:ascii="Cambria" w:hAnsi="Cambria"/>
          <w:sz w:val="22"/>
        </w:rPr>
        <w:t>Promote awareness of energy conservation practices among all stakeholders.</w:t>
      </w:r>
    </w:p>
    <w:p>
      <w:pPr>
        <w:spacing w:after="80"/>
        <w:ind w:left="357" w:hanging="357"/>
        <w:jc w:val="both"/>
      </w:pPr>
      <w:r>
        <w:rPr>
          <w:rFonts w:ascii="Cambria" w:hAnsi="Cambria"/>
          <w:sz w:val="22"/>
        </w:rPr>
        <w:t xml:space="preserve">4.  </w:t>
      </w:r>
      <w:r>
        <w:rPr>
          <w:rFonts w:ascii="Cambria" w:hAnsi="Cambria"/>
          <w:sz w:val="22"/>
        </w:rPr>
        <w:t>Ensure energy audits are conducted periodically to monitor performance.</w:t>
      </w:r>
    </w:p>
    <w:p>
      <w:pPr>
        <w:keepNext/>
        <w:spacing w:before="120" w:after="120"/>
      </w:pPr>
      <w:r>
        <w:rPr>
          <w:rFonts w:ascii="Cambria" w:hAnsi="Cambria"/>
          <w:b/>
          <w:color w:val="1F3A5F"/>
          <w:sz w:val="24"/>
        </w:rPr>
        <w:t>4. Implementation Guidelines</w:t>
      </w:r>
    </w:p>
    <w:p>
      <w:pPr>
        <w:spacing w:after="40"/>
        <w:jc w:val="both"/>
      </w:pPr>
      <w:r>
        <w:rPr>
          <w:rFonts w:ascii="Cambria" w:hAnsi="Cambria"/>
          <w:b w:val="0"/>
          <w:i/>
          <w:sz w:val="22"/>
        </w:rPr>
        <w:t>A. Energy Efficiency Measures</w:t>
      </w:r>
    </w:p>
    <w:p>
      <w:pPr>
        <w:spacing w:after="80"/>
        <w:ind w:left="357" w:hanging="227"/>
        <w:jc w:val="both"/>
      </w:pPr>
      <w:r>
        <w:rPr>
          <w:rFonts w:ascii="Cambria" w:hAnsi="Cambria"/>
          <w:sz w:val="22"/>
        </w:rPr>
        <w:t xml:space="preserve">•  </w:t>
      </w:r>
      <w:r>
        <w:rPr>
          <w:rFonts w:ascii="Cambria" w:hAnsi="Cambria"/>
          <w:sz w:val="22"/>
        </w:rPr>
        <w:t>Replace all incandescent and CFL lights with LED lighting.</w:t>
      </w:r>
    </w:p>
    <w:p>
      <w:pPr>
        <w:spacing w:after="80"/>
        <w:ind w:left="357" w:hanging="227"/>
        <w:jc w:val="both"/>
      </w:pPr>
      <w:r>
        <w:rPr>
          <w:rFonts w:ascii="Cambria" w:hAnsi="Cambria"/>
          <w:sz w:val="22"/>
        </w:rPr>
        <w:t xml:space="preserve">•  </w:t>
      </w:r>
      <w:r>
        <w:rPr>
          <w:rFonts w:ascii="Cambria" w:hAnsi="Cambria"/>
          <w:sz w:val="22"/>
        </w:rPr>
        <w:t>Install motion-sensor and timer-based lighting systems in classrooms, corridors, and restrooms.</w:t>
      </w:r>
    </w:p>
    <w:p>
      <w:pPr>
        <w:spacing w:after="80"/>
        <w:ind w:left="357" w:hanging="227"/>
        <w:jc w:val="both"/>
      </w:pPr>
      <w:r>
        <w:rPr>
          <w:rFonts w:ascii="Cambria" w:hAnsi="Cambria"/>
          <w:sz w:val="22"/>
        </w:rPr>
        <w:t xml:space="preserve">•  </w:t>
      </w:r>
      <w:r>
        <w:rPr>
          <w:rFonts w:ascii="Cambria" w:hAnsi="Cambria"/>
          <w:sz w:val="22"/>
        </w:rPr>
        <w:t>Use BEE 5-star rated appliances and lab equipment.</w:t>
      </w:r>
    </w:p>
    <w:p>
      <w:pPr>
        <w:spacing w:after="80"/>
        <w:ind w:left="357" w:hanging="227"/>
        <w:jc w:val="both"/>
      </w:pPr>
      <w:r>
        <w:rPr>
          <w:rFonts w:ascii="Cambria" w:hAnsi="Cambria"/>
          <w:sz w:val="22"/>
        </w:rPr>
        <w:t xml:space="preserve">•  </w:t>
      </w:r>
      <w:r>
        <w:rPr>
          <w:rFonts w:ascii="Cambria" w:hAnsi="Cambria"/>
          <w:sz w:val="22"/>
        </w:rPr>
        <w:t>Maintain and regularly service all electrical and mechanical equipment for optimal performance.</w:t>
      </w:r>
    </w:p>
    <w:p>
      <w:pPr>
        <w:spacing w:after="40"/>
        <w:jc w:val="both"/>
      </w:pPr>
      <w:r>
        <w:rPr>
          <w:rFonts w:ascii="Cambria" w:hAnsi="Cambria"/>
          <w:b w:val="0"/>
          <w:i/>
          <w:sz w:val="22"/>
        </w:rPr>
        <w:t>B. Renewable Energy Adoption</w:t>
      </w:r>
    </w:p>
    <w:p>
      <w:pPr>
        <w:spacing w:after="80"/>
        <w:ind w:left="357" w:hanging="227"/>
        <w:jc w:val="both"/>
      </w:pPr>
      <w:r>
        <w:rPr>
          <w:rFonts w:ascii="Cambria" w:hAnsi="Cambria"/>
          <w:sz w:val="22"/>
        </w:rPr>
        <w:t xml:space="preserve">•  </w:t>
      </w:r>
      <w:r>
        <w:rPr>
          <w:rFonts w:ascii="Cambria" w:hAnsi="Cambria"/>
          <w:sz w:val="22"/>
        </w:rPr>
        <w:t>Install solar photovoltaic (PV) systems to meet part of campus energy demand.</w:t>
      </w:r>
    </w:p>
    <w:p>
      <w:pPr>
        <w:spacing w:after="80"/>
        <w:ind w:left="357" w:hanging="227"/>
        <w:jc w:val="both"/>
      </w:pPr>
      <w:r>
        <w:rPr>
          <w:rFonts w:ascii="Cambria" w:hAnsi="Cambria"/>
          <w:sz w:val="22"/>
        </w:rPr>
        <w:t xml:space="preserve">•  </w:t>
      </w:r>
      <w:r>
        <w:rPr>
          <w:rFonts w:ascii="Cambria" w:hAnsi="Cambria"/>
          <w:sz w:val="22"/>
        </w:rPr>
        <w:t>Explore and adopt other renewable sources such as biogas and wind energy.</w:t>
      </w:r>
    </w:p>
    <w:p>
      <w:pPr>
        <w:spacing w:after="80"/>
        <w:ind w:left="357" w:hanging="227"/>
        <w:jc w:val="both"/>
      </w:pPr>
      <w:r>
        <w:rPr>
          <w:rFonts w:ascii="Cambria" w:hAnsi="Cambria"/>
          <w:sz w:val="22"/>
        </w:rPr>
        <w:t xml:space="preserve">•  </w:t>
      </w:r>
      <w:r>
        <w:rPr>
          <w:rFonts w:ascii="Cambria" w:hAnsi="Cambria"/>
          <w:sz w:val="22"/>
        </w:rPr>
        <w:t>Implement net-metering to supply excess solar energy to the grid.</w:t>
      </w:r>
    </w:p>
    <w:p>
      <w:pPr>
        <w:spacing w:after="40"/>
        <w:jc w:val="both"/>
      </w:pPr>
      <w:r>
        <w:rPr>
          <w:rFonts w:ascii="Cambria" w:hAnsi="Cambria"/>
          <w:b w:val="0"/>
          <w:i/>
          <w:sz w:val="22"/>
        </w:rPr>
        <w:t>C. Energy Monitoring &amp; Auditing</w:t>
      </w:r>
    </w:p>
    <w:p>
      <w:pPr>
        <w:spacing w:after="80"/>
        <w:ind w:left="357" w:hanging="227"/>
        <w:jc w:val="both"/>
      </w:pPr>
      <w:r>
        <w:rPr>
          <w:rFonts w:ascii="Cambria" w:hAnsi="Cambria"/>
          <w:sz w:val="22"/>
        </w:rPr>
        <w:t xml:space="preserve">•  </w:t>
      </w:r>
      <w:r>
        <w:rPr>
          <w:rFonts w:ascii="Cambria" w:hAnsi="Cambria"/>
          <w:sz w:val="22"/>
        </w:rPr>
        <w:t>Conduct annual energy audits by a certified external agency.</w:t>
      </w:r>
    </w:p>
    <w:p>
      <w:pPr>
        <w:spacing w:after="80"/>
        <w:ind w:left="357" w:hanging="227"/>
        <w:jc w:val="both"/>
      </w:pPr>
      <w:r>
        <w:rPr>
          <w:rFonts w:ascii="Cambria" w:hAnsi="Cambria"/>
          <w:sz w:val="22"/>
        </w:rPr>
        <w:t xml:space="preserve">•  </w:t>
      </w:r>
      <w:r>
        <w:rPr>
          <w:rFonts w:ascii="Cambria" w:hAnsi="Cambria"/>
          <w:sz w:val="22"/>
        </w:rPr>
        <w:t>Monitor electricity consumption through smart meters and analyse usage trends.</w:t>
      </w:r>
    </w:p>
    <w:p>
      <w:pPr>
        <w:spacing w:after="80"/>
        <w:ind w:left="357" w:hanging="227"/>
        <w:jc w:val="both"/>
      </w:pPr>
      <w:r>
        <w:rPr>
          <w:rFonts w:ascii="Cambria" w:hAnsi="Cambria"/>
          <w:sz w:val="22"/>
        </w:rPr>
        <w:t xml:space="preserve">•  </w:t>
      </w:r>
      <w:r>
        <w:rPr>
          <w:rFonts w:ascii="Cambria" w:hAnsi="Cambria"/>
          <w:sz w:val="22"/>
        </w:rPr>
        <w:t>Implement corrective actions based on audit recommendations.</w:t>
      </w:r>
    </w:p>
    <w:p>
      <w:pPr>
        <w:spacing w:after="40"/>
        <w:jc w:val="both"/>
      </w:pPr>
      <w:r>
        <w:rPr>
          <w:rFonts w:ascii="Cambria" w:hAnsi="Cambria"/>
          <w:b w:val="0"/>
          <w:i/>
          <w:sz w:val="22"/>
        </w:rPr>
        <w:t>D. Awareness &amp; Training</w:t>
      </w:r>
    </w:p>
    <w:p>
      <w:pPr>
        <w:spacing w:after="80"/>
        <w:ind w:left="357" w:hanging="227"/>
        <w:jc w:val="both"/>
      </w:pPr>
      <w:r>
        <w:rPr>
          <w:rFonts w:ascii="Cambria" w:hAnsi="Cambria"/>
          <w:sz w:val="22"/>
        </w:rPr>
        <w:t xml:space="preserve">•  </w:t>
      </w:r>
      <w:r>
        <w:rPr>
          <w:rFonts w:ascii="Cambria" w:hAnsi="Cambria"/>
          <w:sz w:val="22"/>
        </w:rPr>
        <w:t>Conduct periodic workshops and campaigns on energy-saving practices.</w:t>
      </w:r>
    </w:p>
    <w:p>
      <w:pPr>
        <w:spacing w:after="80"/>
        <w:ind w:left="357" w:hanging="227"/>
        <w:jc w:val="both"/>
      </w:pPr>
      <w:r>
        <w:rPr>
          <w:rFonts w:ascii="Cambria" w:hAnsi="Cambria"/>
          <w:sz w:val="22"/>
        </w:rPr>
        <w:t xml:space="preserve">•  </w:t>
      </w:r>
      <w:r>
        <w:rPr>
          <w:rFonts w:ascii="Cambria" w:hAnsi="Cambria"/>
          <w:sz w:val="22"/>
        </w:rPr>
        <w:t>Include energy conservation modules in the curriculum and student induction programs.</w:t>
      </w:r>
    </w:p>
    <w:p>
      <w:pPr>
        <w:spacing w:after="40"/>
        <w:jc w:val="both"/>
      </w:pPr>
      <w:r>
        <w:rPr>
          <w:rFonts w:ascii="Cambria" w:hAnsi="Cambria"/>
          <w:b w:val="0"/>
          <w:i/>
          <w:sz w:val="22"/>
        </w:rPr>
        <w:t>E. Event &amp; Procurement Guidelines</w:t>
      </w:r>
    </w:p>
    <w:p>
      <w:pPr>
        <w:spacing w:after="80"/>
        <w:ind w:left="357" w:hanging="227"/>
        <w:jc w:val="both"/>
      </w:pPr>
      <w:r>
        <w:rPr>
          <w:rFonts w:ascii="Cambria" w:hAnsi="Cambria"/>
          <w:sz w:val="22"/>
        </w:rPr>
        <w:t xml:space="preserve">•  </w:t>
      </w:r>
      <w:r>
        <w:rPr>
          <w:rFonts w:ascii="Cambria" w:hAnsi="Cambria"/>
          <w:sz w:val="22"/>
        </w:rPr>
        <w:t>Ensure all institutional events follow energy-efficient protocols.</w:t>
      </w:r>
    </w:p>
    <w:p>
      <w:pPr>
        <w:spacing w:after="80"/>
        <w:ind w:left="357" w:hanging="227"/>
        <w:jc w:val="both"/>
      </w:pPr>
      <w:r>
        <w:rPr>
          <w:rFonts w:ascii="Cambria" w:hAnsi="Cambria"/>
          <w:sz w:val="22"/>
        </w:rPr>
        <w:t xml:space="preserve">•  </w:t>
      </w:r>
      <w:r>
        <w:rPr>
          <w:rFonts w:ascii="Cambria" w:hAnsi="Cambria"/>
          <w:sz w:val="22"/>
        </w:rPr>
        <w:t>Include energy efficiency criteria in vendor and contractor agreements.</w:t>
      </w:r>
    </w:p>
    <w:p>
      <w:pPr>
        <w:keepNext/>
        <w:spacing w:before="120" w:after="120"/>
      </w:pPr>
      <w:r>
        <w:rPr>
          <w:rFonts w:ascii="Cambria" w:hAnsi="Cambria"/>
          <w:b/>
          <w:color w:val="1F3A5F"/>
          <w:sz w:val="24"/>
        </w:rPr>
        <w:t>5. Roles &amp; Responsibilities</w:t>
      </w:r>
    </w:p>
    <w:p>
      <w:pPr>
        <w:spacing w:after="80"/>
        <w:ind w:left="357" w:hanging="227"/>
        <w:jc w:val="both"/>
      </w:pPr>
      <w:r>
        <w:rPr>
          <w:rFonts w:ascii="Cambria" w:hAnsi="Cambria"/>
          <w:sz w:val="22"/>
        </w:rPr>
        <w:t xml:space="preserve">•  </w:t>
      </w:r>
      <w:r>
        <w:rPr>
          <w:rFonts w:ascii="Cambria" w:hAnsi="Cambria"/>
          <w:b/>
          <w:i w:val="0"/>
          <w:sz w:val="22"/>
        </w:rPr>
        <w:t>Energy Management Committee:</w:t>
      </w:r>
      <w:r>
        <w:rPr>
          <w:rFonts w:ascii="Cambria" w:hAnsi="Cambria"/>
          <w:b w:val="0"/>
          <w:i w:val="0"/>
          <w:sz w:val="22"/>
        </w:rPr>
        <w:t xml:space="preserve"> Monitor implementation, review energy performance, and prepare annual reports.</w:t>
      </w:r>
    </w:p>
    <w:p>
      <w:pPr>
        <w:spacing w:after="80"/>
        <w:ind w:left="357" w:hanging="227"/>
        <w:jc w:val="both"/>
      </w:pPr>
      <w:r>
        <w:rPr>
          <w:rFonts w:ascii="Cambria" w:hAnsi="Cambria"/>
          <w:sz w:val="22"/>
        </w:rPr>
        <w:t xml:space="preserve">•  </w:t>
      </w:r>
      <w:r>
        <w:rPr>
          <w:rFonts w:ascii="Cambria" w:hAnsi="Cambria"/>
          <w:b/>
          <w:i w:val="0"/>
          <w:sz w:val="22"/>
        </w:rPr>
        <w:t>Facility Management Team:</w:t>
      </w:r>
      <w:r>
        <w:rPr>
          <w:rFonts w:ascii="Cambria" w:hAnsi="Cambria"/>
          <w:b w:val="0"/>
          <w:i w:val="0"/>
          <w:sz w:val="22"/>
        </w:rPr>
        <w:t xml:space="preserve"> Maintain energy systems, execute conservation projects.</w:t>
      </w:r>
    </w:p>
    <w:p>
      <w:pPr>
        <w:spacing w:after="80"/>
        <w:ind w:left="357" w:hanging="227"/>
        <w:jc w:val="both"/>
      </w:pPr>
      <w:r>
        <w:rPr>
          <w:rFonts w:ascii="Cambria" w:hAnsi="Cambria"/>
          <w:sz w:val="22"/>
        </w:rPr>
        <w:t xml:space="preserve">•  </w:t>
      </w:r>
      <w:r>
        <w:rPr>
          <w:rFonts w:ascii="Cambria" w:hAnsi="Cambria"/>
          <w:b/>
          <w:i w:val="0"/>
          <w:sz w:val="22"/>
        </w:rPr>
        <w:t>Departments:</w:t>
      </w:r>
      <w:r>
        <w:rPr>
          <w:rFonts w:ascii="Cambria" w:hAnsi="Cambria"/>
          <w:b w:val="0"/>
          <w:i w:val="0"/>
          <w:sz w:val="22"/>
        </w:rPr>
        <w:t xml:space="preserve"> Follow energy guidelines in labs, offices, and classrooms.</w:t>
      </w:r>
    </w:p>
    <w:p>
      <w:pPr>
        <w:spacing w:after="80"/>
        <w:ind w:left="357" w:hanging="227"/>
        <w:jc w:val="both"/>
      </w:pPr>
      <w:r>
        <w:rPr>
          <w:rFonts w:ascii="Cambria" w:hAnsi="Cambria"/>
          <w:sz w:val="22"/>
        </w:rPr>
        <w:t xml:space="preserve">•  </w:t>
      </w:r>
      <w:r>
        <w:rPr>
          <w:rFonts w:ascii="Cambria" w:hAnsi="Cambria"/>
          <w:b/>
          <w:i w:val="0"/>
          <w:sz w:val="22"/>
        </w:rPr>
        <w:t>Students &amp; Staff:</w:t>
      </w:r>
      <w:r>
        <w:rPr>
          <w:rFonts w:ascii="Cambria" w:hAnsi="Cambria"/>
          <w:b w:val="0"/>
          <w:i w:val="0"/>
          <w:sz w:val="22"/>
        </w:rPr>
        <w:t xml:space="preserve"> Practice energy-saving behaviours in daily activities.</w:t>
      </w:r>
    </w:p>
    <w:p>
      <w:pPr>
        <w:keepNext/>
        <w:spacing w:before="120" w:after="120"/>
      </w:pPr>
      <w:r>
        <w:rPr>
          <w:rFonts w:ascii="Cambria" w:hAnsi="Cambria"/>
          <w:b/>
          <w:color w:val="1F3A5F"/>
          <w:sz w:val="24"/>
        </w:rPr>
        <w:t>6. Monitoring &amp; Review</w:t>
      </w:r>
    </w:p>
    <w:p>
      <w:pPr>
        <w:spacing w:after="80"/>
        <w:ind w:left="357" w:hanging="227"/>
        <w:jc w:val="both"/>
      </w:pPr>
      <w:r>
        <w:rPr>
          <w:rFonts w:ascii="Cambria" w:hAnsi="Cambria"/>
          <w:sz w:val="22"/>
        </w:rPr>
        <w:t xml:space="preserve">•  </w:t>
      </w:r>
      <w:r>
        <w:rPr>
          <w:rFonts w:ascii="Cambria" w:hAnsi="Cambria"/>
          <w:sz w:val="22"/>
        </w:rPr>
        <w:t>Annual review of energy performance against set targets.</w:t>
      </w:r>
    </w:p>
    <w:p>
      <w:pPr>
        <w:spacing w:after="80"/>
        <w:ind w:left="357" w:hanging="227"/>
        <w:jc w:val="both"/>
      </w:pPr>
      <w:r>
        <w:rPr>
          <w:rFonts w:ascii="Cambria" w:hAnsi="Cambria"/>
          <w:sz w:val="22"/>
        </w:rPr>
        <w:t xml:space="preserve">•  </w:t>
      </w:r>
      <w:r>
        <w:rPr>
          <w:rFonts w:ascii="Cambria" w:hAnsi="Cambria"/>
          <w:sz w:val="22"/>
        </w:rPr>
        <w:t>Policy updated every 3 years or in response to changes in energy regulations.</w:t>
      </w:r>
    </w:p>
    <w:p>
      <w:pPr>
        <w:keepNext/>
        <w:spacing w:before="120" w:after="120"/>
      </w:pPr>
      <w:r>
        <w:rPr>
          <w:rFonts w:ascii="Cambria" w:hAnsi="Cambria"/>
          <w:b/>
          <w:color w:val="1F3A5F"/>
          <w:sz w:val="24"/>
        </w:rPr>
        <w:t>7. Related Documents</w:t>
      </w:r>
    </w:p>
    <w:p>
      <w:pPr>
        <w:spacing w:after="80"/>
        <w:ind w:left="357" w:hanging="227"/>
        <w:jc w:val="both"/>
      </w:pPr>
      <w:r>
        <w:rPr>
          <w:rFonts w:ascii="Cambria" w:hAnsi="Cambria"/>
          <w:sz w:val="22"/>
        </w:rPr>
        <w:t xml:space="preserve">•  </w:t>
      </w:r>
      <w:r>
        <w:rPr>
          <w:rFonts w:ascii="Cambria" w:hAnsi="Cambria"/>
          <w:sz w:val="22"/>
        </w:rPr>
        <w:t>Green Campus Policy</w:t>
      </w:r>
    </w:p>
    <w:p>
      <w:pPr>
        <w:spacing w:after="80"/>
        <w:ind w:left="357" w:hanging="227"/>
        <w:jc w:val="both"/>
      </w:pPr>
      <w:r>
        <w:rPr>
          <w:rFonts w:ascii="Cambria" w:hAnsi="Cambria"/>
          <w:sz w:val="22"/>
        </w:rPr>
        <w:t xml:space="preserve">•  </w:t>
      </w:r>
      <w:r>
        <w:rPr>
          <w:rFonts w:ascii="Cambria" w:hAnsi="Cambria"/>
          <w:sz w:val="22"/>
        </w:rPr>
        <w:t>Renewable Energy Implementation Report</w:t>
      </w:r>
    </w:p>
    <w:p>
      <w:pPr>
        <w:spacing w:after="120"/>
        <w:jc w:val="both"/>
      </w:pPr>
      <w:r>
        <w:rPr>
          <w:rFonts w:ascii="Cambria" w:hAnsi="Cambria"/>
          <w:i/>
          <w:sz w:val="22"/>
        </w:rPr>
        <w:t>[Note: a portion of the source text on this page (Screenshot (17699).png) is obscured by a bulleted item under “7. Related Documents” is truncated to a single stray letter “f” followed by “(All Years)” and could not be transcribed.]</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Energy Usage Policy Page]</w:t>
      </w:r>
    </w:p>
    <w:p>
      <w:r>
        <w:br w:type="page"/>
      </w:r>
    </w:p>
    <w:p>
      <w:pPr>
        <w:keepNext/>
        <w:spacing w:before="240" w:after="120"/>
      </w:pPr>
      <w:r>
        <w:rPr>
          <w:rFonts w:ascii="Cambria" w:hAnsi="Cambria"/>
          <w:b/>
          <w:color w:val="1F3A5F"/>
          <w:sz w:val="36"/>
        </w:rPr>
        <w:t>28. Energy Audit Report</w:t>
      </w:r>
    </w:p>
    <w:p>
      <w:pPr>
        <w:spacing w:after="40"/>
        <w:jc w:val="both"/>
      </w:pPr>
      <w:r>
        <w:rPr>
          <w:rFonts w:ascii="Cambria" w:hAnsi="Cambria"/>
          <w:b/>
          <w:i w:val="0"/>
          <w:sz w:val="22"/>
        </w:rPr>
        <w:t>Institution Name:</w:t>
      </w:r>
      <w:r>
        <w:rPr>
          <w:rFonts w:ascii="Cambria" w:hAnsi="Cambria"/>
          <w:b w:val="0"/>
          <w:i w:val="0"/>
          <w:sz w:val="22"/>
        </w:rPr>
        <w:t xml:space="preserve"> [Insert Name]</w:t>
      </w:r>
    </w:p>
    <w:p>
      <w:pPr>
        <w:spacing w:after="40"/>
        <w:jc w:val="both"/>
      </w:pPr>
      <w:r>
        <w:rPr>
          <w:rFonts w:ascii="Cambria" w:hAnsi="Cambria"/>
          <w:b/>
          <w:i w:val="0"/>
          <w:sz w:val="22"/>
        </w:rPr>
        <w:t>Audit Year:</w:t>
      </w:r>
      <w:r>
        <w:rPr>
          <w:rFonts w:ascii="Cambria" w:hAnsi="Cambria"/>
          <w:b w:val="0"/>
          <w:i w:val="0"/>
          <w:sz w:val="22"/>
        </w:rPr>
        <w:t xml:space="preserve"> [YYYY–YYYY]</w:t>
      </w:r>
    </w:p>
    <w:p>
      <w:pPr>
        <w:spacing w:after="40"/>
        <w:jc w:val="both"/>
      </w:pPr>
      <w:r>
        <w:rPr>
          <w:rFonts w:ascii="Cambria" w:hAnsi="Cambria"/>
          <w:b/>
          <w:i w:val="0"/>
          <w:sz w:val="22"/>
        </w:rPr>
        <w:t>Conducted By:</w:t>
      </w:r>
      <w:r>
        <w:rPr>
          <w:rFonts w:ascii="Cambria" w:hAnsi="Cambria"/>
          <w:b w:val="0"/>
          <w:i w:val="0"/>
          <w:sz w:val="22"/>
        </w:rPr>
        <w:t xml:space="preserve"> [Recognised External Agency / Certified Energy Auditor]</w:t>
      </w:r>
    </w:p>
    <w:p>
      <w:pPr>
        <w:spacing w:after="120"/>
        <w:jc w:val="both"/>
      </w:pPr>
      <w:r>
        <w:rPr>
          <w:rFonts w:ascii="Cambria" w:hAnsi="Cambria"/>
          <w:b/>
          <w:i w:val="0"/>
          <w:sz w:val="22"/>
        </w:rPr>
        <w:t>Date of Report:</w:t>
      </w:r>
      <w:r>
        <w:rPr>
          <w:rFonts w:ascii="Cambria" w:hAnsi="Cambria"/>
          <w:b w:val="0"/>
          <w:i w:val="0"/>
          <w:sz w:val="22"/>
        </w:rPr>
        <w:t xml:space="preserve"> [DD-MM-YYYY]</w:t>
      </w:r>
    </w:p>
    <w:p>
      <w:pPr>
        <w:keepNext/>
        <w:spacing w:before="120" w:after="120"/>
      </w:pPr>
      <w:r>
        <w:rPr>
          <w:rFonts w:ascii="Cambria" w:hAnsi="Cambria"/>
          <w:b/>
          <w:color w:val="1F3A5F"/>
          <w:sz w:val="24"/>
        </w:rPr>
        <w:t>1. Objectives of the Audit</w:t>
      </w:r>
    </w:p>
    <w:p>
      <w:pPr>
        <w:spacing w:after="80"/>
        <w:ind w:left="357" w:hanging="227"/>
        <w:jc w:val="both"/>
      </w:pPr>
      <w:r>
        <w:rPr>
          <w:rFonts w:ascii="Cambria" w:hAnsi="Cambria"/>
          <w:sz w:val="22"/>
        </w:rPr>
        <w:t xml:space="preserve">•  </w:t>
      </w:r>
      <w:r>
        <w:rPr>
          <w:rFonts w:ascii="Cambria" w:hAnsi="Cambria"/>
          <w:sz w:val="22"/>
        </w:rPr>
        <w:t>To evaluate the institution’s energy consumption patterns.</w:t>
      </w:r>
    </w:p>
    <w:p>
      <w:pPr>
        <w:spacing w:after="80"/>
        <w:ind w:left="357" w:hanging="227"/>
        <w:jc w:val="both"/>
      </w:pPr>
      <w:r>
        <w:rPr>
          <w:rFonts w:ascii="Cambria" w:hAnsi="Cambria"/>
          <w:sz w:val="22"/>
        </w:rPr>
        <w:t xml:space="preserve">•  </w:t>
      </w:r>
      <w:r>
        <w:rPr>
          <w:rFonts w:ascii="Cambria" w:hAnsi="Cambria"/>
          <w:sz w:val="22"/>
        </w:rPr>
        <w:t>To assess the efficiency of existing energy systems and identify areas of improvement.</w:t>
      </w:r>
    </w:p>
    <w:p>
      <w:pPr>
        <w:spacing w:after="80"/>
        <w:ind w:left="357" w:hanging="227"/>
        <w:jc w:val="both"/>
      </w:pPr>
      <w:r>
        <w:rPr>
          <w:rFonts w:ascii="Cambria" w:hAnsi="Cambria"/>
          <w:sz w:val="22"/>
        </w:rPr>
        <w:t xml:space="preserve">•  </w:t>
      </w:r>
      <w:r>
        <w:rPr>
          <w:rFonts w:ascii="Cambria" w:hAnsi="Cambria"/>
          <w:sz w:val="22"/>
        </w:rPr>
        <w:t>To recommend energy conservation measures (ECMs) and renewable integration opportunities.</w:t>
      </w:r>
    </w:p>
    <w:p>
      <w:pPr>
        <w:spacing w:after="80"/>
        <w:ind w:left="357" w:hanging="227"/>
        <w:jc w:val="both"/>
      </w:pPr>
      <w:r>
        <w:rPr>
          <w:rFonts w:ascii="Cambria" w:hAnsi="Cambria"/>
          <w:sz w:val="22"/>
        </w:rPr>
        <w:t xml:space="preserve">•  </w:t>
      </w:r>
      <w:r>
        <w:rPr>
          <w:rFonts w:ascii="Cambria" w:hAnsi="Cambria"/>
          <w:sz w:val="22"/>
        </w:rPr>
        <w:t>To ensure compliance with Bureau of Energy Efficiency (BEE) and relevant energy conservation laws.</w:t>
      </w:r>
    </w:p>
    <w:p>
      <w:pPr>
        <w:keepNext/>
        <w:spacing w:before="120" w:after="120"/>
      </w:pPr>
      <w:r>
        <w:rPr>
          <w:rFonts w:ascii="Cambria" w:hAnsi="Cambria"/>
          <w:b/>
          <w:color w:val="1F3A5F"/>
          <w:sz w:val="24"/>
        </w:rPr>
        <w:t>2. Scope of the Audit</w:t>
      </w:r>
    </w:p>
    <w:p>
      <w:pPr>
        <w:spacing w:after="80"/>
        <w:ind w:left="357" w:hanging="227"/>
        <w:jc w:val="both"/>
      </w:pPr>
      <w:r>
        <w:rPr>
          <w:rFonts w:ascii="Cambria" w:hAnsi="Cambria"/>
          <w:sz w:val="22"/>
        </w:rPr>
        <w:t xml:space="preserve">•  </w:t>
      </w:r>
      <w:r>
        <w:rPr>
          <w:rFonts w:ascii="Cambria" w:hAnsi="Cambria"/>
          <w:sz w:val="22"/>
        </w:rPr>
        <w:t>Academic Blocks (Classrooms, Laboratories, Libraries, Offices)</w:t>
      </w:r>
    </w:p>
    <w:p>
      <w:pPr>
        <w:spacing w:after="80"/>
        <w:ind w:left="357" w:hanging="227"/>
        <w:jc w:val="both"/>
      </w:pPr>
      <w:r>
        <w:rPr>
          <w:rFonts w:ascii="Cambria" w:hAnsi="Cambria"/>
          <w:sz w:val="22"/>
        </w:rPr>
        <w:t xml:space="preserve">•  </w:t>
      </w:r>
      <w:r>
        <w:rPr>
          <w:rFonts w:ascii="Cambria" w:hAnsi="Cambria"/>
          <w:sz w:val="22"/>
        </w:rPr>
        <w:t>Residential Facilities (Hostels, Staff Quarters)</w:t>
      </w:r>
    </w:p>
    <w:p>
      <w:pPr>
        <w:spacing w:after="80"/>
        <w:ind w:left="357" w:hanging="227"/>
        <w:jc w:val="both"/>
      </w:pPr>
      <w:r>
        <w:rPr>
          <w:rFonts w:ascii="Cambria" w:hAnsi="Cambria"/>
          <w:sz w:val="22"/>
        </w:rPr>
        <w:t xml:space="preserve">•  </w:t>
      </w:r>
      <w:r>
        <w:rPr>
          <w:rFonts w:ascii="Cambria" w:hAnsi="Cambria"/>
          <w:sz w:val="22"/>
        </w:rPr>
        <w:t>Administrative and Support Areas</w:t>
      </w:r>
    </w:p>
    <w:p>
      <w:pPr>
        <w:spacing w:after="80"/>
        <w:ind w:left="357" w:hanging="227"/>
        <w:jc w:val="both"/>
      </w:pPr>
      <w:r>
        <w:rPr>
          <w:rFonts w:ascii="Cambria" w:hAnsi="Cambria"/>
          <w:sz w:val="22"/>
        </w:rPr>
        <w:t xml:space="preserve">•  </w:t>
      </w:r>
      <w:r>
        <w:rPr>
          <w:rFonts w:ascii="Cambria" w:hAnsi="Cambria"/>
          <w:sz w:val="22"/>
        </w:rPr>
        <w:t>Street and Landscape Lighting</w:t>
      </w:r>
    </w:p>
    <w:p>
      <w:pPr>
        <w:spacing w:after="80"/>
        <w:ind w:left="357" w:hanging="227"/>
        <w:jc w:val="both"/>
      </w:pPr>
      <w:r>
        <w:rPr>
          <w:rFonts w:ascii="Cambria" w:hAnsi="Cambria"/>
          <w:sz w:val="22"/>
        </w:rPr>
        <w:t xml:space="preserve">•  </w:t>
      </w:r>
      <w:r>
        <w:rPr>
          <w:rFonts w:ascii="Cambria" w:hAnsi="Cambria"/>
          <w:sz w:val="22"/>
        </w:rPr>
        <w:t>Renewable Energy Installations (Solar, Biogas, etc.)</w:t>
      </w:r>
    </w:p>
    <w:p>
      <w:pPr>
        <w:keepNext/>
        <w:spacing w:before="120" w:after="120"/>
      </w:pPr>
      <w:r>
        <w:rPr>
          <w:rFonts w:ascii="Cambria" w:hAnsi="Cambria"/>
          <w:b/>
          <w:color w:val="1F3A5F"/>
          <w:sz w:val="24"/>
        </w:rPr>
        <w:t>3. Methodology</w:t>
      </w:r>
    </w:p>
    <w:p>
      <w:pPr>
        <w:spacing w:after="80"/>
        <w:ind w:left="357" w:hanging="227"/>
        <w:jc w:val="both"/>
      </w:pPr>
      <w:r>
        <w:rPr>
          <w:rFonts w:ascii="Cambria" w:hAnsi="Cambria"/>
          <w:sz w:val="22"/>
        </w:rPr>
        <w:t xml:space="preserve">•  </w:t>
      </w:r>
      <w:r>
        <w:rPr>
          <w:rFonts w:ascii="Cambria" w:hAnsi="Cambria"/>
          <w:b/>
          <w:i w:val="0"/>
          <w:sz w:val="22"/>
        </w:rPr>
        <w:t>Data Collection:</w:t>
      </w:r>
      <w:r>
        <w:rPr>
          <w:rFonts w:ascii="Cambria" w:hAnsi="Cambria"/>
          <w:b w:val="0"/>
          <w:i w:val="0"/>
          <w:sz w:val="22"/>
        </w:rPr>
        <w:t xml:space="preserve"> Monthly electricity bills, meter readings, and generator logs.</w:t>
      </w:r>
    </w:p>
    <w:p>
      <w:pPr>
        <w:spacing w:after="80"/>
        <w:ind w:left="357" w:hanging="227"/>
        <w:jc w:val="both"/>
      </w:pPr>
      <w:r>
        <w:rPr>
          <w:rFonts w:ascii="Cambria" w:hAnsi="Cambria"/>
          <w:sz w:val="22"/>
        </w:rPr>
        <w:t xml:space="preserve">•  </w:t>
      </w:r>
      <w:r>
        <w:rPr>
          <w:rFonts w:ascii="Cambria" w:hAnsi="Cambria"/>
          <w:b/>
          <w:i w:val="0"/>
          <w:sz w:val="22"/>
        </w:rPr>
        <w:t>On-site Measurement:</w:t>
      </w:r>
      <w:r>
        <w:rPr>
          <w:rFonts w:ascii="Cambria" w:hAnsi="Cambria"/>
          <w:b w:val="0"/>
          <w:i w:val="0"/>
          <w:sz w:val="22"/>
        </w:rPr>
        <w:t xml:space="preserve"> Load profiling using portable power analysers.</w:t>
      </w:r>
    </w:p>
    <w:p>
      <w:pPr>
        <w:spacing w:after="80"/>
        <w:ind w:left="357" w:hanging="227"/>
        <w:jc w:val="both"/>
      </w:pPr>
      <w:r>
        <w:rPr>
          <w:rFonts w:ascii="Cambria" w:hAnsi="Cambria"/>
          <w:sz w:val="22"/>
        </w:rPr>
        <w:t xml:space="preserve">•  </w:t>
      </w:r>
      <w:r>
        <w:rPr>
          <w:rFonts w:ascii="Cambria" w:hAnsi="Cambria"/>
          <w:b/>
          <w:i w:val="0"/>
          <w:sz w:val="22"/>
        </w:rPr>
        <w:t>Interviews:</w:t>
      </w:r>
      <w:r>
        <w:rPr>
          <w:rFonts w:ascii="Cambria" w:hAnsi="Cambria"/>
          <w:b w:val="0"/>
          <w:i w:val="0"/>
          <w:sz w:val="22"/>
        </w:rPr>
        <w:t xml:space="preserve"> Facility managers, lab technicians, and hostel wardens.</w:t>
      </w:r>
    </w:p>
    <w:p>
      <w:pPr>
        <w:spacing w:after="80"/>
        <w:ind w:left="357" w:hanging="227"/>
        <w:jc w:val="both"/>
      </w:pPr>
      <w:r>
        <w:rPr>
          <w:rFonts w:ascii="Cambria" w:hAnsi="Cambria"/>
          <w:sz w:val="22"/>
        </w:rPr>
        <w:t xml:space="preserve">•  </w:t>
      </w:r>
      <w:r>
        <w:rPr>
          <w:rFonts w:ascii="Cambria" w:hAnsi="Cambria"/>
          <w:b/>
          <w:i w:val="0"/>
          <w:sz w:val="22"/>
        </w:rPr>
        <w:t>Benchmarking:</w:t>
      </w:r>
      <w:r>
        <w:rPr>
          <w:rFonts w:ascii="Cambria" w:hAnsi="Cambria"/>
          <w:b w:val="0"/>
          <w:i w:val="0"/>
          <w:sz w:val="22"/>
        </w:rPr>
        <w:t xml:space="preserve"> Comparison with similar institutions and BEE benchmarks.</w:t>
      </w:r>
    </w:p>
    <w:p>
      <w:pPr>
        <w:keepNext/>
        <w:spacing w:before="120" w:after="120"/>
      </w:pPr>
      <w:r>
        <w:rPr>
          <w:rFonts w:ascii="Cambria" w:hAnsi="Cambria"/>
          <w:b/>
          <w:color w:val="1F3A5F"/>
          <w:sz w:val="24"/>
        </w:rPr>
        <w:t>4. Summary of Energy Sources</w:t>
      </w:r>
    </w:p>
    <w:tbl>
      <w:tblGrid>
        <w:gridCol w:w="3118"/>
        <w:gridCol w:w="1984"/>
        <w:gridCol w:w="2438"/>
        <w:gridCol w:w="1871"/>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Source</w:t>
            </w:r>
          </w:p>
        </w:tc>
        <w:tc>
          <w:tcPr>
            <w:shd w:val="clear" w:color="auto" w:fill="1F3A5F"/>
            <w:tcW w:w="1984" w:type="dxa"/>
          </w:tcPr>
          <w:p>
            <w:pPr>
              <w:jc w:val="center"/>
            </w:pPr>
            <w:r/>
            <w:r>
              <w:rPr>
                <w:rFonts w:ascii="Cambria" w:hAnsi="Cambria"/>
                <w:b/>
                <w:i w:val="0"/>
                <w:color w:val="FFFFFF"/>
                <w:sz w:val="22"/>
              </w:rPr>
              <w:t>Installed Capacity</w:t>
            </w:r>
          </w:p>
        </w:tc>
        <w:tc>
          <w:tcPr>
            <w:shd w:val="clear" w:color="auto" w:fill="1F3A5F"/>
            <w:tcW w:w="2438" w:type="dxa"/>
          </w:tcPr>
          <w:p>
            <w:pPr>
              <w:jc w:val="center"/>
            </w:pPr>
            <w:r/>
            <w:r>
              <w:rPr>
                <w:rFonts w:ascii="Cambria" w:hAnsi="Cambria"/>
                <w:b/>
                <w:i w:val="0"/>
                <w:color w:val="FFFFFF"/>
                <w:sz w:val="22"/>
              </w:rPr>
              <w:t>Annual Consumption (kWh)</w:t>
            </w:r>
          </w:p>
        </w:tc>
        <w:tc>
          <w:tcPr>
            <w:shd w:val="clear" w:color="auto" w:fill="1F3A5F"/>
            <w:tcW w:w="1871" w:type="dxa"/>
          </w:tcPr>
          <w:p>
            <w:pPr>
              <w:jc w:val="center"/>
            </w:pPr>
            <w:r/>
            <w:r>
              <w:rPr>
                <w:rFonts w:ascii="Cambria" w:hAnsi="Cambria"/>
                <w:b/>
                <w:i w:val="0"/>
                <w:color w:val="FFFFFF"/>
                <w:sz w:val="22"/>
              </w:rPr>
              <w:t>% Contribution</w:t>
            </w:r>
          </w:p>
        </w:tc>
      </w:tr>
      <w:tr>
        <w:tc>
          <w:tcPr>
            <w:tcW w:w="3118" w:type="dxa"/>
          </w:tcPr>
          <w:p>
            <w:pPr>
              <w:jc w:val="center"/>
            </w:pPr>
            <w:r/>
            <w:r>
              <w:rPr>
                <w:rFonts w:ascii="Cambria" w:hAnsi="Cambria"/>
                <w:b w:val="0"/>
                <w:i w:val="0"/>
                <w:sz w:val="22"/>
              </w:rPr>
              <w:t>Grid Supply (Electricity Board)</w:t>
            </w:r>
          </w:p>
        </w:tc>
        <w:tc>
          <w:tcPr>
            <w:tcW w:w="1984" w:type="dxa"/>
          </w:tcPr>
          <w:p>
            <w:r/>
            <w:r>
              <w:rPr>
                <w:rFonts w:ascii="Cambria" w:hAnsi="Cambria"/>
                <w:b w:val="0"/>
                <w:i w:val="0"/>
                <w:sz w:val="22"/>
              </w:rPr>
              <w:t>XX kW</w:t>
            </w:r>
          </w:p>
        </w:tc>
        <w:tc>
          <w:tcPr>
            <w:tcW w:w="2438" w:type="dxa"/>
          </w:tcPr>
          <w:p>
            <w:r/>
            <w:r>
              <w:rPr>
                <w:rFonts w:ascii="Cambria" w:hAnsi="Cambria"/>
                <w:b w:val="0"/>
                <w:i w:val="0"/>
                <w:sz w:val="22"/>
              </w:rPr>
              <w:t>XXXXX</w:t>
            </w:r>
          </w:p>
        </w:tc>
        <w:tc>
          <w:tcPr>
            <w:tcW w:w="1871" w:type="dxa"/>
          </w:tcPr>
          <w:p>
            <w:r/>
            <w:r>
              <w:rPr>
                <w:rFonts w:ascii="Cambria" w:hAnsi="Cambria"/>
                <w:b w:val="0"/>
                <w:i w:val="0"/>
                <w:sz w:val="22"/>
              </w:rPr>
              <w:t>XX%</w:t>
            </w:r>
          </w:p>
        </w:tc>
      </w:tr>
      <w:tr>
        <w:tc>
          <w:tcPr>
            <w:shd w:val="clear" w:color="auto" w:fill="F2F2F2"/>
            <w:tcW w:w="3118" w:type="dxa"/>
          </w:tcPr>
          <w:p>
            <w:pPr>
              <w:jc w:val="center"/>
            </w:pPr>
            <w:r/>
            <w:r>
              <w:rPr>
                <w:rFonts w:ascii="Cambria" w:hAnsi="Cambria"/>
                <w:b w:val="0"/>
                <w:i w:val="0"/>
                <w:sz w:val="22"/>
              </w:rPr>
              <w:t>Solar PV System</w:t>
            </w:r>
          </w:p>
        </w:tc>
        <w:tc>
          <w:tcPr>
            <w:shd w:val="clear" w:color="auto" w:fill="F2F2F2"/>
            <w:tcW w:w="1984" w:type="dxa"/>
          </w:tcPr>
          <w:p>
            <w:r/>
            <w:r>
              <w:rPr>
                <w:rFonts w:ascii="Cambria" w:hAnsi="Cambria"/>
                <w:b w:val="0"/>
                <w:i w:val="0"/>
                <w:sz w:val="22"/>
              </w:rPr>
              <w:t>XX kWp</w:t>
            </w:r>
          </w:p>
        </w:tc>
        <w:tc>
          <w:tcPr>
            <w:shd w:val="clear" w:color="auto" w:fill="F2F2F2"/>
            <w:tcW w:w="2438" w:type="dxa"/>
          </w:tcPr>
          <w:p>
            <w:r/>
            <w:r>
              <w:rPr>
                <w:rFonts w:ascii="Cambria" w:hAnsi="Cambria"/>
                <w:b w:val="0"/>
                <w:i w:val="0"/>
                <w:sz w:val="22"/>
              </w:rPr>
              <w:t>XXXXX</w:t>
            </w:r>
          </w:p>
        </w:tc>
        <w:tc>
          <w:tcPr>
            <w:shd w:val="clear" w:color="auto" w:fill="F2F2F2"/>
            <w:tcW w:w="1871" w:type="dxa"/>
          </w:tcPr>
          <w:p>
            <w:r/>
            <w:r>
              <w:rPr>
                <w:rFonts w:ascii="Cambria" w:hAnsi="Cambria"/>
                <w:b w:val="0"/>
                <w:i w:val="0"/>
                <w:sz w:val="22"/>
              </w:rPr>
              <w:t>XX%</w:t>
            </w:r>
          </w:p>
        </w:tc>
      </w:tr>
      <w:tr>
        <w:tc>
          <w:tcPr>
            <w:tcW w:w="3118" w:type="dxa"/>
          </w:tcPr>
          <w:p>
            <w:pPr>
              <w:jc w:val="center"/>
            </w:pPr>
            <w:r/>
            <w:r>
              <w:rPr>
                <w:rFonts w:ascii="Cambria" w:hAnsi="Cambria"/>
                <w:b w:val="0"/>
                <w:i w:val="0"/>
                <w:sz w:val="22"/>
              </w:rPr>
              <w:t>Diesel Generator (DG)</w:t>
            </w:r>
          </w:p>
        </w:tc>
        <w:tc>
          <w:tcPr>
            <w:tcW w:w="1984" w:type="dxa"/>
          </w:tcPr>
          <w:p>
            <w:r/>
            <w:r>
              <w:rPr>
                <w:rFonts w:ascii="Cambria" w:hAnsi="Cambria"/>
                <w:b w:val="0"/>
                <w:i w:val="0"/>
                <w:sz w:val="22"/>
              </w:rPr>
              <w:t>XX kVA</w:t>
            </w:r>
          </w:p>
        </w:tc>
        <w:tc>
          <w:tcPr>
            <w:tcW w:w="2438" w:type="dxa"/>
          </w:tcPr>
          <w:p>
            <w:r/>
            <w:r>
              <w:rPr>
                <w:rFonts w:ascii="Cambria" w:hAnsi="Cambria"/>
                <w:b w:val="0"/>
                <w:i w:val="0"/>
                <w:sz w:val="22"/>
              </w:rPr>
              <w:t>XXXXX</w:t>
            </w:r>
          </w:p>
        </w:tc>
        <w:tc>
          <w:tcPr>
            <w:tcW w:w="1871" w:type="dxa"/>
          </w:tcPr>
          <w:p>
            <w:r/>
            <w:r>
              <w:rPr>
                <w:rFonts w:ascii="Cambria" w:hAnsi="Cambria"/>
                <w:b w:val="0"/>
                <w:i w:val="0"/>
                <w:sz w:val="22"/>
              </w:rPr>
              <w:t>XX%</w:t>
            </w:r>
          </w:p>
        </w:tc>
      </w:tr>
      <w:tr>
        <w:tc>
          <w:tcPr>
            <w:shd w:val="clear" w:color="auto" w:fill="F2F2F2"/>
            <w:tcW w:w="3118" w:type="dxa"/>
          </w:tcPr>
          <w:p>
            <w:pPr>
              <w:jc w:val="center"/>
            </w:pPr>
            <w:r/>
            <w:r>
              <w:rPr>
                <w:rFonts w:ascii="Cambria" w:hAnsi="Cambria"/>
                <w:b w:val="0"/>
                <w:i w:val="0"/>
                <w:sz w:val="22"/>
              </w:rPr>
              <w:t>Biogas Plant</w:t>
            </w:r>
          </w:p>
        </w:tc>
        <w:tc>
          <w:tcPr>
            <w:shd w:val="clear" w:color="auto" w:fill="F2F2F2"/>
            <w:tcW w:w="1984" w:type="dxa"/>
          </w:tcPr>
          <w:p>
            <w:r/>
            <w:r>
              <w:rPr>
                <w:rFonts w:ascii="Cambria" w:hAnsi="Cambria"/>
                <w:b w:val="0"/>
                <w:i w:val="0"/>
                <w:sz w:val="22"/>
              </w:rPr>
              <w:t>XX m³/day</w:t>
            </w:r>
          </w:p>
        </w:tc>
        <w:tc>
          <w:tcPr>
            <w:shd w:val="clear" w:color="auto" w:fill="F2F2F2"/>
            <w:tcW w:w="2438" w:type="dxa"/>
          </w:tcPr>
          <w:p>
            <w:r/>
            <w:r>
              <w:rPr>
                <w:rFonts w:ascii="Cambria" w:hAnsi="Cambria"/>
                <w:b w:val="0"/>
                <w:i w:val="0"/>
                <w:sz w:val="22"/>
              </w:rPr>
              <w:t>XXXXX</w:t>
            </w:r>
          </w:p>
        </w:tc>
        <w:tc>
          <w:tcPr>
            <w:shd w:val="clear" w:color="auto" w:fill="F2F2F2"/>
            <w:tcW w:w="1871" w:type="dxa"/>
          </w:tcPr>
          <w:p>
            <w:r/>
            <w:r>
              <w:rPr>
                <w:rFonts w:ascii="Cambria" w:hAnsi="Cambria"/>
                <w:b w:val="0"/>
                <w:i w:val="0"/>
                <w:sz w:val="22"/>
              </w:rPr>
              <w:t>XX%</w:t>
            </w:r>
          </w:p>
        </w:tc>
      </w:tr>
    </w:tbl>
    <w:p>
      <w:pPr>
        <w:keepNext/>
        <w:spacing w:before="120" w:after="120"/>
      </w:pPr>
      <w:r>
        <w:rPr>
          <w:rFonts w:ascii="Cambria" w:hAnsi="Cambria"/>
          <w:b/>
          <w:color w:val="1F3A5F"/>
          <w:sz w:val="24"/>
        </w:rPr>
        <w:t>5. Energy Consumption Analysis</w:t>
      </w:r>
    </w:p>
    <w:tbl>
      <w:tblGrid>
        <w:gridCol w:w="3402"/>
        <w:gridCol w:w="3572"/>
        <w:gridCol w:w="2438"/>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Area / Department</w:t>
            </w:r>
          </w:p>
        </w:tc>
        <w:tc>
          <w:tcPr>
            <w:shd w:val="clear" w:color="auto" w:fill="1F3A5F"/>
            <w:tcW w:w="3572" w:type="dxa"/>
          </w:tcPr>
          <w:p>
            <w:pPr>
              <w:jc w:val="center"/>
            </w:pPr>
            <w:r/>
            <w:r>
              <w:rPr>
                <w:rFonts w:ascii="Cambria" w:hAnsi="Cambria"/>
                <w:b/>
                <w:i w:val="0"/>
                <w:color w:val="FFFFFF"/>
                <w:sz w:val="22"/>
              </w:rPr>
              <w:t>Annual Consumption (kWh)</w:t>
            </w:r>
          </w:p>
        </w:tc>
        <w:tc>
          <w:tcPr>
            <w:shd w:val="clear" w:color="auto" w:fill="1F3A5F"/>
            <w:tcW w:w="2438" w:type="dxa"/>
          </w:tcPr>
          <w:p>
            <w:pPr>
              <w:jc w:val="center"/>
            </w:pPr>
            <w:r/>
            <w:r>
              <w:rPr>
                <w:rFonts w:ascii="Cambria" w:hAnsi="Cambria"/>
                <w:b/>
                <w:i w:val="0"/>
                <w:color w:val="FFFFFF"/>
                <w:sz w:val="22"/>
              </w:rPr>
              <w:t>% of Total Usage</w:t>
            </w:r>
          </w:p>
        </w:tc>
      </w:tr>
      <w:tr>
        <w:tc>
          <w:tcPr>
            <w:tcW w:w="3402" w:type="dxa"/>
          </w:tcPr>
          <w:p>
            <w:pPr>
              <w:jc w:val="center"/>
            </w:pPr>
            <w:r/>
            <w:r>
              <w:rPr>
                <w:rFonts w:ascii="Cambria" w:hAnsi="Cambria"/>
                <w:b w:val="0"/>
                <w:i w:val="0"/>
                <w:sz w:val="22"/>
              </w:rPr>
              <w:t>Academic Buildings</w:t>
            </w:r>
          </w:p>
        </w:tc>
        <w:tc>
          <w:tcPr>
            <w:tcW w:w="3572" w:type="dxa"/>
          </w:tcPr>
          <w:p>
            <w:r/>
            <w:r>
              <w:rPr>
                <w:rFonts w:ascii="Cambria" w:hAnsi="Cambria"/>
                <w:b w:val="0"/>
                <w:i w:val="0"/>
                <w:sz w:val="22"/>
              </w:rPr>
              <w:t>XXXXX</w:t>
            </w:r>
          </w:p>
        </w:tc>
        <w:tc>
          <w:tcPr>
            <w:tcW w:w="2438" w:type="dxa"/>
          </w:tcPr>
          <w:p>
            <w:r/>
            <w:r>
              <w:rPr>
                <w:rFonts w:ascii="Cambria" w:hAnsi="Cambria"/>
                <w:b w:val="0"/>
                <w:i w:val="0"/>
                <w:sz w:val="22"/>
              </w:rPr>
              <w:t>XX%</w:t>
            </w:r>
          </w:p>
        </w:tc>
      </w:tr>
      <w:tr>
        <w:tc>
          <w:tcPr>
            <w:shd w:val="clear" w:color="auto" w:fill="F2F2F2"/>
            <w:tcW w:w="3402" w:type="dxa"/>
          </w:tcPr>
          <w:p>
            <w:pPr>
              <w:jc w:val="center"/>
            </w:pPr>
            <w:r/>
            <w:r>
              <w:rPr>
                <w:rFonts w:ascii="Cambria" w:hAnsi="Cambria"/>
                <w:b w:val="0"/>
                <w:i w:val="0"/>
                <w:sz w:val="22"/>
              </w:rPr>
              <w:t>Laboratories</w:t>
            </w:r>
          </w:p>
        </w:tc>
        <w:tc>
          <w:tcPr>
            <w:shd w:val="clear" w:color="auto" w:fill="F2F2F2"/>
            <w:tcW w:w="3572" w:type="dxa"/>
          </w:tcPr>
          <w:p>
            <w:r/>
            <w:r>
              <w:rPr>
                <w:rFonts w:ascii="Cambria" w:hAnsi="Cambria"/>
                <w:b w:val="0"/>
                <w:i w:val="0"/>
                <w:sz w:val="22"/>
              </w:rPr>
              <w:t>XXXXX</w:t>
            </w:r>
          </w:p>
        </w:tc>
        <w:tc>
          <w:tcPr>
            <w:shd w:val="clear" w:color="auto" w:fill="F2F2F2"/>
            <w:tcW w:w="2438" w:type="dxa"/>
          </w:tcPr>
          <w:p>
            <w:r/>
            <w:r>
              <w:rPr>
                <w:rFonts w:ascii="Cambria" w:hAnsi="Cambria"/>
                <w:b w:val="0"/>
                <w:i w:val="0"/>
                <w:sz w:val="22"/>
              </w:rPr>
              <w:t>XX%</w:t>
            </w:r>
          </w:p>
        </w:tc>
      </w:tr>
      <w:tr>
        <w:tc>
          <w:tcPr>
            <w:tcW w:w="3402" w:type="dxa"/>
          </w:tcPr>
          <w:p>
            <w:pPr>
              <w:jc w:val="center"/>
            </w:pPr>
            <w:r/>
            <w:r>
              <w:rPr>
                <w:rFonts w:ascii="Cambria" w:hAnsi="Cambria"/>
                <w:b w:val="0"/>
                <w:i w:val="0"/>
                <w:sz w:val="22"/>
              </w:rPr>
              <w:t>Hostels &amp; Quarters</w:t>
            </w:r>
          </w:p>
        </w:tc>
        <w:tc>
          <w:tcPr>
            <w:tcW w:w="3572" w:type="dxa"/>
          </w:tcPr>
          <w:p>
            <w:r/>
            <w:r>
              <w:rPr>
                <w:rFonts w:ascii="Cambria" w:hAnsi="Cambria"/>
                <w:b w:val="0"/>
                <w:i w:val="0"/>
                <w:sz w:val="22"/>
              </w:rPr>
              <w:t>XXXXX</w:t>
            </w:r>
          </w:p>
        </w:tc>
        <w:tc>
          <w:tcPr>
            <w:tcW w:w="2438" w:type="dxa"/>
          </w:tcPr>
          <w:p>
            <w:r/>
            <w:r>
              <w:rPr>
                <w:rFonts w:ascii="Cambria" w:hAnsi="Cambria"/>
                <w:b w:val="0"/>
                <w:i w:val="0"/>
                <w:sz w:val="22"/>
              </w:rPr>
              <w:t>XX%</w:t>
            </w:r>
          </w:p>
        </w:tc>
      </w:tr>
      <w:tr>
        <w:tc>
          <w:tcPr>
            <w:shd w:val="clear" w:color="auto" w:fill="F2F2F2"/>
            <w:tcW w:w="3402" w:type="dxa"/>
          </w:tcPr>
          <w:p>
            <w:pPr>
              <w:jc w:val="center"/>
            </w:pPr>
            <w:r/>
            <w:r>
              <w:rPr>
                <w:rFonts w:ascii="Cambria" w:hAnsi="Cambria"/>
                <w:b w:val="0"/>
                <w:i w:val="0"/>
                <w:sz w:val="22"/>
              </w:rPr>
              <w:t>Administrative Blocks</w:t>
            </w:r>
          </w:p>
        </w:tc>
        <w:tc>
          <w:tcPr>
            <w:shd w:val="clear" w:color="auto" w:fill="F2F2F2"/>
            <w:tcW w:w="3572" w:type="dxa"/>
          </w:tcPr>
          <w:p>
            <w:r/>
            <w:r>
              <w:rPr>
                <w:rFonts w:ascii="Cambria" w:hAnsi="Cambria"/>
                <w:b w:val="0"/>
                <w:i w:val="0"/>
                <w:sz w:val="22"/>
              </w:rPr>
              <w:t>XXXXX</w:t>
            </w:r>
          </w:p>
        </w:tc>
        <w:tc>
          <w:tcPr>
            <w:shd w:val="clear" w:color="auto" w:fill="F2F2F2"/>
            <w:tcW w:w="2438" w:type="dxa"/>
          </w:tcPr>
          <w:p>
            <w:r/>
            <w:r>
              <w:rPr>
                <w:rFonts w:ascii="Cambria" w:hAnsi="Cambria"/>
                <w:b w:val="0"/>
                <w:i w:val="0"/>
                <w:sz w:val="22"/>
              </w:rPr>
              <w:t>XX%</w:t>
            </w:r>
          </w:p>
        </w:tc>
      </w:tr>
      <w:tr>
        <w:tc>
          <w:tcPr>
            <w:tcW w:w="3402" w:type="dxa"/>
          </w:tcPr>
          <w:p>
            <w:pPr>
              <w:jc w:val="center"/>
            </w:pPr>
            <w:r/>
            <w:r>
              <w:rPr>
                <w:rFonts w:ascii="Cambria" w:hAnsi="Cambria"/>
                <w:b w:val="0"/>
                <w:i w:val="0"/>
                <w:sz w:val="22"/>
              </w:rPr>
              <w:t>Outdoor Lighting</w:t>
            </w:r>
          </w:p>
        </w:tc>
        <w:tc>
          <w:tcPr>
            <w:tcW w:w="3572" w:type="dxa"/>
          </w:tcPr>
          <w:p>
            <w:r/>
            <w:r>
              <w:rPr>
                <w:rFonts w:ascii="Cambria" w:hAnsi="Cambria"/>
                <w:b w:val="0"/>
                <w:i w:val="0"/>
                <w:sz w:val="22"/>
              </w:rPr>
              <w:t>XXXXX</w:t>
            </w:r>
          </w:p>
        </w:tc>
        <w:tc>
          <w:tcPr>
            <w:tcW w:w="2438" w:type="dxa"/>
          </w:tcPr>
          <w:p>
            <w:r/>
            <w:r>
              <w:rPr>
                <w:rFonts w:ascii="Cambria" w:hAnsi="Cambria"/>
                <w:b w:val="0"/>
                <w:i w:val="0"/>
                <w:sz w:val="22"/>
              </w:rPr>
              <w:t>XX%</w:t>
            </w:r>
          </w:p>
        </w:tc>
      </w:tr>
    </w:tbl>
    <w:p>
      <w:pPr>
        <w:keepNext/>
        <w:spacing w:before="120" w:after="120"/>
      </w:pPr>
      <w:r>
        <w:rPr>
          <w:rFonts w:ascii="Cambria" w:hAnsi="Cambria"/>
          <w:b/>
          <w:color w:val="1F3A5F"/>
          <w:sz w:val="24"/>
        </w:rPr>
        <w:t>6. Key Findings</w:t>
      </w:r>
    </w:p>
    <w:p>
      <w:pPr>
        <w:spacing w:after="80"/>
        <w:ind w:left="357" w:hanging="227"/>
        <w:jc w:val="both"/>
      </w:pPr>
      <w:r>
        <w:rPr>
          <w:rFonts w:ascii="Cambria" w:hAnsi="Cambria"/>
          <w:sz w:val="22"/>
        </w:rPr>
        <w:t xml:space="preserve">•  </w:t>
      </w:r>
      <w:r>
        <w:rPr>
          <w:rFonts w:ascii="Cambria" w:hAnsi="Cambria"/>
          <w:sz w:val="22"/>
        </w:rPr>
        <w:t>Lighting load reduced by XX% after switching to LED fixtures.</w:t>
      </w:r>
    </w:p>
    <w:p>
      <w:pPr>
        <w:spacing w:after="80"/>
        <w:ind w:left="357" w:hanging="227"/>
        <w:jc w:val="both"/>
      </w:pPr>
      <w:r>
        <w:rPr>
          <w:rFonts w:ascii="Cambria" w:hAnsi="Cambria"/>
          <w:sz w:val="22"/>
        </w:rPr>
        <w:t xml:space="preserve">•  </w:t>
      </w:r>
      <w:r>
        <w:rPr>
          <w:rFonts w:ascii="Cambria" w:hAnsi="Cambria"/>
          <w:sz w:val="22"/>
        </w:rPr>
        <w:t>HVAC systems account for XX% of total consumption, with scope for inverter-based upgrades.</w:t>
      </w:r>
    </w:p>
    <w:p>
      <w:pPr>
        <w:spacing w:after="80"/>
        <w:ind w:left="357" w:hanging="227"/>
        <w:jc w:val="both"/>
      </w:pPr>
      <w:r>
        <w:rPr>
          <w:rFonts w:ascii="Cambria" w:hAnsi="Cambria"/>
          <w:sz w:val="22"/>
        </w:rPr>
        <w:t xml:space="preserve">•  </w:t>
      </w:r>
      <w:r>
        <w:rPr>
          <w:rFonts w:ascii="Cambria" w:hAnsi="Cambria"/>
          <w:sz w:val="22"/>
        </w:rPr>
        <w:t>Solar energy meets XX% of total annual electricity needs.</w:t>
      </w:r>
    </w:p>
    <w:p>
      <w:pPr>
        <w:spacing w:after="80"/>
        <w:ind w:left="357" w:hanging="227"/>
        <w:jc w:val="both"/>
      </w:pPr>
      <w:r>
        <w:rPr>
          <w:rFonts w:ascii="Cambria" w:hAnsi="Cambria"/>
          <w:sz w:val="22"/>
        </w:rPr>
        <w:t xml:space="preserve">•  </w:t>
      </w:r>
      <w:r>
        <w:rPr>
          <w:rFonts w:ascii="Cambria" w:hAnsi="Cambria"/>
          <w:sz w:val="22"/>
        </w:rPr>
        <w:t>Standby DG usage reduced by XX% due to improved power reliability.</w:t>
      </w:r>
    </w:p>
    <w:p>
      <w:pPr>
        <w:keepNext/>
        <w:spacing w:before="120" w:after="120"/>
      </w:pPr>
      <w:r>
        <w:rPr>
          <w:rFonts w:ascii="Cambria" w:hAnsi="Cambria"/>
          <w:b/>
          <w:color w:val="1F3A5F"/>
          <w:sz w:val="24"/>
        </w:rPr>
        <w:t>7. Recommendations</w:t>
      </w:r>
    </w:p>
    <w:p>
      <w:pPr>
        <w:spacing w:after="80"/>
        <w:ind w:left="357" w:hanging="357"/>
        <w:jc w:val="both"/>
      </w:pPr>
      <w:r>
        <w:rPr>
          <w:rFonts w:ascii="Cambria" w:hAnsi="Cambria"/>
          <w:sz w:val="22"/>
        </w:rPr>
        <w:t xml:space="preserve">1.  </w:t>
      </w:r>
      <w:r>
        <w:rPr>
          <w:rFonts w:ascii="Cambria" w:hAnsi="Cambria"/>
          <w:sz w:val="22"/>
        </w:rPr>
        <w:t>Install motion-sensor lights in corridors and washrooms.</w:t>
      </w:r>
    </w:p>
    <w:p>
      <w:pPr>
        <w:spacing w:after="80"/>
        <w:ind w:left="357" w:hanging="357"/>
        <w:jc w:val="both"/>
      </w:pPr>
      <w:r>
        <w:rPr>
          <w:rFonts w:ascii="Cambria" w:hAnsi="Cambria"/>
          <w:sz w:val="22"/>
        </w:rPr>
        <w:t xml:space="preserve">2.  </w:t>
      </w:r>
      <w:r>
        <w:rPr>
          <w:rFonts w:ascii="Cambria" w:hAnsi="Cambria"/>
          <w:sz w:val="22"/>
        </w:rPr>
        <w:t>Replace old air-conditioners with 5-star inverter models.</w:t>
      </w:r>
    </w:p>
    <w:p>
      <w:pPr>
        <w:spacing w:after="80"/>
        <w:ind w:left="357" w:hanging="357"/>
        <w:jc w:val="both"/>
      </w:pPr>
      <w:r>
        <w:rPr>
          <w:rFonts w:ascii="Cambria" w:hAnsi="Cambria"/>
          <w:sz w:val="22"/>
        </w:rPr>
        <w:t xml:space="preserve">3.  </w:t>
      </w:r>
      <w:r>
        <w:rPr>
          <w:rFonts w:ascii="Cambria" w:hAnsi="Cambria"/>
          <w:sz w:val="22"/>
        </w:rPr>
        <w:t>Expand rooftop solar capacity by XX kWp.</w:t>
      </w:r>
    </w:p>
    <w:p>
      <w:pPr>
        <w:spacing w:after="80"/>
        <w:ind w:left="357" w:hanging="357"/>
        <w:jc w:val="both"/>
      </w:pPr>
      <w:r>
        <w:rPr>
          <w:rFonts w:ascii="Cambria" w:hAnsi="Cambria"/>
          <w:sz w:val="22"/>
        </w:rPr>
        <w:t xml:space="preserve">4.  </w:t>
      </w:r>
      <w:r>
        <w:rPr>
          <w:rFonts w:ascii="Cambria" w:hAnsi="Cambria"/>
          <w:sz w:val="22"/>
        </w:rPr>
        <w:t>Implement automatic power factor correction systems.</w:t>
      </w:r>
    </w:p>
    <w:p>
      <w:pPr>
        <w:spacing w:after="80"/>
        <w:ind w:left="357" w:hanging="357"/>
        <w:jc w:val="both"/>
      </w:pPr>
      <w:r>
        <w:rPr>
          <w:rFonts w:ascii="Cambria" w:hAnsi="Cambria"/>
          <w:sz w:val="22"/>
        </w:rPr>
        <w:t xml:space="preserve">5.  </w:t>
      </w:r>
      <w:r>
        <w:rPr>
          <w:rFonts w:ascii="Cambria" w:hAnsi="Cambria"/>
          <w:sz w:val="22"/>
        </w:rPr>
        <w:t>Schedule preventive maintenance for lab and workshop equipment.</w:t>
      </w:r>
    </w:p>
    <w:p>
      <w:pPr>
        <w:keepNext/>
        <w:spacing w:before="120" w:after="120"/>
      </w:pPr>
      <w:r>
        <w:rPr>
          <w:rFonts w:ascii="Cambria" w:hAnsi="Cambria"/>
          <w:b/>
          <w:color w:val="1F3A5F"/>
          <w:sz w:val="24"/>
        </w:rPr>
        <w:t>8. Estimated Savings Potential</w:t>
      </w:r>
    </w:p>
    <w:tbl>
      <w:tblGrid>
        <w:gridCol w:w="2835"/>
        <w:gridCol w:w="2721"/>
        <w:gridCol w:w="1927"/>
        <w:gridCol w:w="192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Proposed Measure</w:t>
            </w:r>
          </w:p>
        </w:tc>
        <w:tc>
          <w:tcPr>
            <w:shd w:val="clear" w:color="auto" w:fill="1F3A5F"/>
            <w:tcW w:w="2721" w:type="dxa"/>
          </w:tcPr>
          <w:p>
            <w:pPr>
              <w:jc w:val="center"/>
            </w:pPr>
            <w:r/>
            <w:r>
              <w:rPr>
                <w:rFonts w:ascii="Cambria" w:hAnsi="Cambria"/>
                <w:b/>
                <w:i w:val="0"/>
                <w:color w:val="FFFFFF"/>
                <w:sz w:val="22"/>
              </w:rPr>
              <w:t>Estimated Annual Savings (kWh)</w:t>
            </w:r>
          </w:p>
        </w:tc>
        <w:tc>
          <w:tcPr>
            <w:shd w:val="clear" w:color="auto" w:fill="1F3A5F"/>
            <w:tcW w:w="1927" w:type="dxa"/>
          </w:tcPr>
          <w:p>
            <w:pPr>
              <w:jc w:val="center"/>
            </w:pPr>
            <w:r/>
            <w:r>
              <w:rPr>
                <w:rFonts w:ascii="Cambria" w:hAnsi="Cambria"/>
                <w:b/>
                <w:i w:val="0"/>
                <w:color w:val="FFFFFF"/>
                <w:sz w:val="22"/>
              </w:rPr>
              <w:t>Cost Savings (₹)</w:t>
            </w:r>
          </w:p>
        </w:tc>
        <w:tc>
          <w:tcPr>
            <w:shd w:val="clear" w:color="auto" w:fill="1F3A5F"/>
            <w:tcW w:w="1927" w:type="dxa"/>
          </w:tcPr>
          <w:p>
            <w:pPr>
              <w:jc w:val="center"/>
            </w:pPr>
            <w:r/>
            <w:r>
              <w:rPr>
                <w:rFonts w:ascii="Cambria" w:hAnsi="Cambria"/>
                <w:b/>
                <w:i w:val="0"/>
                <w:color w:val="FFFFFF"/>
                <w:sz w:val="22"/>
              </w:rPr>
              <w:t>Payback Period (Years)</w:t>
            </w:r>
          </w:p>
        </w:tc>
      </w:tr>
      <w:tr>
        <w:tc>
          <w:tcPr>
            <w:tcW w:w="2835" w:type="dxa"/>
          </w:tcPr>
          <w:p>
            <w:pPr>
              <w:jc w:val="center"/>
            </w:pPr>
            <w:r/>
            <w:r>
              <w:rPr>
                <w:rFonts w:ascii="Cambria" w:hAnsi="Cambria"/>
                <w:b w:val="0"/>
                <w:i w:val="0"/>
                <w:sz w:val="22"/>
              </w:rPr>
              <w:t>LED Lighting Upgrade</w:t>
            </w:r>
          </w:p>
        </w:tc>
        <w:tc>
          <w:tcPr>
            <w:tcW w:w="2721" w:type="dxa"/>
          </w:tcPr>
          <w:p>
            <w:r/>
            <w:r>
              <w:rPr>
                <w:rFonts w:ascii="Cambria" w:hAnsi="Cambria"/>
                <w:b w:val="0"/>
                <w:i w:val="0"/>
                <w:sz w:val="22"/>
              </w:rPr>
              <w:t>XXXXX</w:t>
            </w:r>
          </w:p>
        </w:tc>
        <w:tc>
          <w:tcPr>
            <w:tcW w:w="1927" w:type="dxa"/>
          </w:tcPr>
          <w:p>
            <w:r/>
            <w:r>
              <w:rPr>
                <w:rFonts w:ascii="Cambria" w:hAnsi="Cambria"/>
                <w:b w:val="0"/>
                <w:i w:val="0"/>
                <w:sz w:val="22"/>
              </w:rPr>
              <w:t>₹XXXXX</w:t>
            </w:r>
          </w:p>
        </w:tc>
        <w:tc>
          <w:tcPr>
            <w:tcW w:w="1927" w:type="dxa"/>
          </w:tcPr>
          <w:p>
            <w:r/>
            <w:r>
              <w:rPr>
                <w:rFonts w:ascii="Cambria" w:hAnsi="Cambria"/>
                <w:b w:val="0"/>
                <w:i w:val="0"/>
                <w:sz w:val="22"/>
              </w:rPr>
              <w:t>X.X</w:t>
            </w:r>
          </w:p>
        </w:tc>
      </w:tr>
      <w:tr>
        <w:tc>
          <w:tcPr>
            <w:shd w:val="clear" w:color="auto" w:fill="F2F2F2"/>
            <w:tcW w:w="2835" w:type="dxa"/>
          </w:tcPr>
          <w:p>
            <w:pPr>
              <w:jc w:val="center"/>
            </w:pPr>
            <w:r/>
            <w:r>
              <w:rPr>
                <w:rFonts w:ascii="Cambria" w:hAnsi="Cambria"/>
                <w:b w:val="0"/>
                <w:i w:val="0"/>
                <w:sz w:val="22"/>
              </w:rPr>
              <w:t>Solar PV Expansion</w:t>
            </w:r>
          </w:p>
        </w:tc>
        <w:tc>
          <w:tcPr>
            <w:shd w:val="clear" w:color="auto" w:fill="F2F2F2"/>
            <w:tcW w:w="2721" w:type="dxa"/>
          </w:tcPr>
          <w:p>
            <w:r/>
            <w:r>
              <w:rPr>
                <w:rFonts w:ascii="Cambria" w:hAnsi="Cambria"/>
                <w:b w:val="0"/>
                <w:i w:val="0"/>
                <w:sz w:val="22"/>
              </w:rPr>
              <w:t>XXXXX</w:t>
            </w:r>
          </w:p>
        </w:tc>
        <w:tc>
          <w:tcPr>
            <w:shd w:val="clear" w:color="auto" w:fill="F2F2F2"/>
            <w:tcW w:w="1927" w:type="dxa"/>
          </w:tcPr>
          <w:p>
            <w:r/>
            <w:r>
              <w:rPr>
                <w:rFonts w:ascii="Cambria" w:hAnsi="Cambria"/>
                <w:b w:val="0"/>
                <w:i w:val="0"/>
                <w:sz w:val="22"/>
              </w:rPr>
              <w:t>₹XXXXX</w:t>
            </w:r>
          </w:p>
        </w:tc>
        <w:tc>
          <w:tcPr>
            <w:shd w:val="clear" w:color="auto" w:fill="F2F2F2"/>
            <w:tcW w:w="1927" w:type="dxa"/>
          </w:tcPr>
          <w:p>
            <w:r/>
            <w:r>
              <w:rPr>
                <w:rFonts w:ascii="Cambria" w:hAnsi="Cambria"/>
                <w:b w:val="0"/>
                <w:i w:val="0"/>
                <w:sz w:val="22"/>
              </w:rPr>
              <w:t>X.X</w:t>
            </w:r>
          </w:p>
        </w:tc>
      </w:tr>
      <w:tr>
        <w:tc>
          <w:tcPr>
            <w:tcW w:w="2835" w:type="dxa"/>
          </w:tcPr>
          <w:p>
            <w:pPr>
              <w:jc w:val="center"/>
            </w:pPr>
            <w:r/>
            <w:r>
              <w:rPr>
                <w:rFonts w:ascii="Cambria" w:hAnsi="Cambria"/>
                <w:b w:val="0"/>
                <w:i w:val="0"/>
                <w:sz w:val="22"/>
              </w:rPr>
              <w:t>HVAC Efficiency Upgrade</w:t>
            </w:r>
          </w:p>
        </w:tc>
        <w:tc>
          <w:tcPr>
            <w:tcW w:w="2721" w:type="dxa"/>
          </w:tcPr>
          <w:p>
            <w:r/>
            <w:r>
              <w:rPr>
                <w:rFonts w:ascii="Cambria" w:hAnsi="Cambria"/>
                <w:b w:val="0"/>
                <w:i w:val="0"/>
                <w:sz w:val="22"/>
              </w:rPr>
              <w:t>XXXXX</w:t>
            </w:r>
          </w:p>
        </w:tc>
        <w:tc>
          <w:tcPr>
            <w:tcW w:w="1927" w:type="dxa"/>
          </w:tcPr>
          <w:p>
            <w:r/>
            <w:r>
              <w:rPr>
                <w:rFonts w:ascii="Cambria" w:hAnsi="Cambria"/>
                <w:b w:val="0"/>
                <w:i w:val="0"/>
                <w:sz w:val="22"/>
              </w:rPr>
              <w:t>₹XXXXX</w:t>
            </w:r>
          </w:p>
        </w:tc>
        <w:tc>
          <w:tcPr>
            <w:tcW w:w="1927" w:type="dxa"/>
          </w:tcPr>
          <w:p>
            <w:r/>
            <w:r>
              <w:rPr>
                <w:rFonts w:ascii="Cambria" w:hAnsi="Cambria"/>
                <w:b w:val="0"/>
                <w:i w:val="0"/>
                <w:sz w:val="22"/>
              </w:rPr>
              <w:t>X.X</w:t>
            </w:r>
          </w:p>
        </w:tc>
      </w:tr>
    </w:tbl>
    <w:p>
      <w:pPr>
        <w:keepNext/>
        <w:spacing w:before="120" w:after="120"/>
      </w:pPr>
      <w:r>
        <w:rPr>
          <w:rFonts w:ascii="Cambria" w:hAnsi="Cambria"/>
          <w:b/>
          <w:color w:val="1F3A5F"/>
          <w:sz w:val="24"/>
        </w:rPr>
        <w:t>9. Annexures</w:t>
      </w:r>
    </w:p>
    <w:p>
      <w:pPr>
        <w:spacing w:after="80"/>
        <w:ind w:left="357" w:hanging="227"/>
        <w:jc w:val="both"/>
      </w:pPr>
      <w:r>
        <w:rPr>
          <w:rFonts w:ascii="Cambria" w:hAnsi="Cambria"/>
          <w:sz w:val="22"/>
        </w:rPr>
        <w:t xml:space="preserve">•  </w:t>
      </w:r>
      <w:r>
        <w:rPr>
          <w:rFonts w:ascii="Cambria" w:hAnsi="Cambria"/>
          <w:b/>
          <w:i w:val="0"/>
          <w:sz w:val="22"/>
        </w:rPr>
        <w:t>Annexure 1:</w:t>
      </w:r>
      <w:r>
        <w:rPr>
          <w:rFonts w:ascii="Cambria" w:hAnsi="Cambria"/>
          <w:b w:val="0"/>
          <w:i w:val="0"/>
          <w:sz w:val="22"/>
        </w:rPr>
        <w:t xml:space="preserve"> One-year electricity bill summary.</w:t>
      </w:r>
    </w:p>
    <w:p>
      <w:pPr>
        <w:spacing w:after="80"/>
        <w:ind w:left="357" w:hanging="227"/>
        <w:jc w:val="both"/>
      </w:pPr>
      <w:r>
        <w:rPr>
          <w:rFonts w:ascii="Cambria" w:hAnsi="Cambria"/>
          <w:sz w:val="22"/>
        </w:rPr>
        <w:t xml:space="preserve">•  </w:t>
      </w:r>
      <w:r>
        <w:rPr>
          <w:rFonts w:ascii="Cambria" w:hAnsi="Cambria"/>
          <w:b/>
          <w:i w:val="0"/>
          <w:sz w:val="22"/>
        </w:rPr>
        <w:t>Annexure 2:</w:t>
      </w:r>
      <w:r>
        <w:rPr>
          <w:rFonts w:ascii="Cambria" w:hAnsi="Cambria"/>
          <w:b w:val="0"/>
          <w:i w:val="0"/>
          <w:sz w:val="22"/>
        </w:rPr>
        <w:t xml:space="preserve"> Geo-tagged photographs of energy systems (solar panels, LED lights, meters).</w:t>
      </w:r>
    </w:p>
    <w:p>
      <w:pPr>
        <w:spacing w:after="80"/>
        <w:ind w:left="357" w:hanging="227"/>
        <w:jc w:val="both"/>
      </w:pPr>
      <w:r>
        <w:rPr>
          <w:rFonts w:ascii="Cambria" w:hAnsi="Cambria"/>
          <w:sz w:val="22"/>
        </w:rPr>
        <w:t xml:space="preserve">•  </w:t>
      </w:r>
      <w:r>
        <w:rPr>
          <w:rFonts w:ascii="Cambria" w:hAnsi="Cambria"/>
          <w:b/>
          <w:i w:val="0"/>
          <w:sz w:val="22"/>
        </w:rPr>
        <w:t>Annexure 3:</w:t>
      </w:r>
      <w:r>
        <w:rPr>
          <w:rFonts w:ascii="Cambria" w:hAnsi="Cambria"/>
          <w:b w:val="0"/>
          <w:i w:val="0"/>
          <w:sz w:val="22"/>
        </w:rPr>
        <w:t xml:space="preserve"> Calibration certificates of audit instruments.</w:t>
      </w:r>
    </w:p>
    <w:p>
      <w:pPr>
        <w:spacing w:after="80"/>
        <w:ind w:left="357" w:hanging="227"/>
        <w:jc w:val="both"/>
      </w:pPr>
      <w:r>
        <w:rPr>
          <w:rFonts w:ascii="Cambria" w:hAnsi="Cambria"/>
          <w:sz w:val="22"/>
        </w:rPr>
        <w:t xml:space="preserve">•  </w:t>
      </w:r>
      <w:r>
        <w:rPr>
          <w:rFonts w:ascii="Cambria" w:hAnsi="Cambria"/>
          <w:b/>
          <w:i w:val="0"/>
          <w:sz w:val="22"/>
        </w:rPr>
        <w:t>Annexure 4:</w:t>
      </w:r>
      <w:r>
        <w:rPr>
          <w:rFonts w:ascii="Cambria" w:hAnsi="Cambria"/>
          <w:b w:val="0"/>
          <w:i w:val="0"/>
          <w:sz w:val="22"/>
        </w:rPr>
        <w:t xml:space="preserve"> Energy policy document.</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Energy Audit Page]</w:t>
      </w:r>
    </w:p>
    <w:p>
      <w:r>
        <w:br w:type="page"/>
      </w:r>
    </w:p>
    <w:p>
      <w:pPr>
        <w:keepNext/>
        <w:spacing w:before="240" w:after="120"/>
      </w:pPr>
      <w:r>
        <w:rPr>
          <w:rFonts w:ascii="Cambria" w:hAnsi="Cambria"/>
          <w:b/>
          <w:color w:val="1F3A5F"/>
          <w:sz w:val="36"/>
        </w:rPr>
        <w:t>29. Institutional Energy Policy</w:t>
      </w:r>
    </w:p>
    <w:p>
      <w:pPr>
        <w:spacing w:after="40"/>
        <w:jc w:val="both"/>
      </w:pPr>
      <w:r>
        <w:rPr>
          <w:rFonts w:ascii="Cambria" w:hAnsi="Cambria"/>
          <w:b/>
          <w:i w:val="0"/>
          <w:sz w:val="22"/>
        </w:rPr>
        <w:t>Policy Title:</w:t>
      </w:r>
      <w:r>
        <w:rPr>
          <w:rFonts w:ascii="Cambria" w:hAnsi="Cambria"/>
          <w:b w:val="0"/>
          <w:i w:val="0"/>
          <w:sz w:val="22"/>
        </w:rPr>
        <w:t xml:space="preserve"> Energy Efficiency, Renewable Integration, and Sustainable Usage Policy</w:t>
      </w:r>
    </w:p>
    <w:p>
      <w:pPr>
        <w:spacing w:after="40"/>
        <w:jc w:val="both"/>
      </w:pPr>
      <w:r>
        <w:rPr>
          <w:rFonts w:ascii="Cambria" w:hAnsi="Cambria"/>
          <w:b/>
          <w:i w:val="0"/>
          <w:sz w:val="22"/>
        </w:rPr>
        <w:t>Effective Date:</w:t>
      </w:r>
      <w:r>
        <w:rPr>
          <w:rFonts w:ascii="Cambria" w:hAnsi="Cambria"/>
          <w:b w:val="0"/>
          <w:i w:val="0"/>
          <w:sz w:val="22"/>
        </w:rPr>
        <w:t xml:space="preserve"> [Insert Date]</w:t>
      </w:r>
    </w:p>
    <w:p>
      <w:pPr>
        <w:spacing w:after="40"/>
        <w:jc w:val="both"/>
      </w:pPr>
      <w:r>
        <w:rPr>
          <w:rFonts w:ascii="Cambria" w:hAnsi="Cambria"/>
          <w:b/>
          <w:i w:val="0"/>
          <w:sz w:val="22"/>
        </w:rPr>
        <w:t>Approved By:</w:t>
      </w:r>
      <w:r>
        <w:rPr>
          <w:rFonts w:ascii="Cambria" w:hAnsi="Cambria"/>
          <w:b w:val="0"/>
          <w:i w:val="0"/>
          <w:sz w:val="22"/>
        </w:rPr>
        <w:t xml:space="preserve"> Governing Council / Principal / Director</w:t>
      </w:r>
    </w:p>
    <w:p>
      <w:pPr>
        <w:spacing w:after="120"/>
        <w:jc w:val="both"/>
      </w:pPr>
      <w:r>
        <w:rPr>
          <w:rFonts w:ascii="Cambria" w:hAnsi="Cambria"/>
          <w:b/>
          <w:i w:val="0"/>
          <w:sz w:val="22"/>
        </w:rPr>
        <w:t>Review Period:</w:t>
      </w:r>
      <w:r>
        <w:rPr>
          <w:rFonts w:ascii="Cambria" w:hAnsi="Cambria"/>
          <w:b w:val="0"/>
          <w:i w:val="0"/>
          <w:sz w:val="22"/>
        </w:rPr>
        <w:t xml:space="preserve"> Every 3 Years</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provide a structured framework for energy usage, conservation, and management within the institution.</w:t>
      </w:r>
    </w:p>
    <w:p>
      <w:pPr>
        <w:spacing w:after="80"/>
        <w:ind w:left="357" w:hanging="227"/>
        <w:jc w:val="both"/>
      </w:pPr>
      <w:r>
        <w:rPr>
          <w:rFonts w:ascii="Cambria" w:hAnsi="Cambria"/>
          <w:sz w:val="22"/>
        </w:rPr>
        <w:t xml:space="preserve">•  </w:t>
      </w:r>
      <w:r>
        <w:rPr>
          <w:rFonts w:ascii="Cambria" w:hAnsi="Cambria"/>
          <w:sz w:val="22"/>
        </w:rPr>
        <w:t>To ensure the adoption of clean energy sources, improvement of energy efficiency, and reduction of carbon footprint.</w:t>
      </w:r>
    </w:p>
    <w:p>
      <w:pPr>
        <w:spacing w:after="80"/>
        <w:ind w:left="357" w:hanging="227"/>
        <w:jc w:val="both"/>
      </w:pPr>
      <w:r>
        <w:rPr>
          <w:rFonts w:ascii="Cambria" w:hAnsi="Cambria"/>
          <w:sz w:val="22"/>
        </w:rPr>
        <w:t xml:space="preserve">•  </w:t>
      </w:r>
      <w:r>
        <w:rPr>
          <w:rFonts w:ascii="Cambria" w:hAnsi="Cambria"/>
          <w:sz w:val="22"/>
        </w:rPr>
        <w:t>To comply with Bureau of Energy Efficiency (BEE) norms and other national energy conservation guidelines.</w:t>
      </w:r>
    </w:p>
    <w:p>
      <w:pPr>
        <w:keepNext/>
        <w:spacing w:before="120" w:after="120"/>
      </w:pPr>
      <w:r>
        <w:rPr>
          <w:rFonts w:ascii="Cambria" w:hAnsi="Cambria"/>
          <w:b/>
          <w:color w:val="1F3A5F"/>
          <w:sz w:val="24"/>
        </w:rPr>
        <w:t>2. Scope</w:t>
      </w:r>
    </w:p>
    <w:p>
      <w:pPr>
        <w:spacing w:after="80"/>
        <w:ind w:left="357" w:hanging="227"/>
        <w:jc w:val="both"/>
      </w:pPr>
      <w:r>
        <w:rPr>
          <w:rFonts w:ascii="Cambria" w:hAnsi="Cambria"/>
          <w:sz w:val="22"/>
        </w:rPr>
        <w:t xml:space="preserve">•  </w:t>
      </w:r>
      <w:r>
        <w:rPr>
          <w:rFonts w:ascii="Cambria" w:hAnsi="Cambria"/>
          <w:sz w:val="22"/>
        </w:rPr>
        <w:t>Applicable to all students, faculty, staff, vendors, and contractors within the campus.</w:t>
      </w:r>
    </w:p>
    <w:p>
      <w:pPr>
        <w:spacing w:after="80"/>
        <w:ind w:left="357" w:hanging="227"/>
        <w:jc w:val="both"/>
      </w:pPr>
      <w:r>
        <w:rPr>
          <w:rFonts w:ascii="Cambria" w:hAnsi="Cambria"/>
          <w:sz w:val="22"/>
        </w:rPr>
        <w:t xml:space="preserve">•  </w:t>
      </w:r>
      <w:r>
        <w:rPr>
          <w:rFonts w:ascii="Cambria" w:hAnsi="Cambria"/>
          <w:sz w:val="22"/>
        </w:rPr>
        <w:t>Covers all academic, residential, administrative, and research facilities.</w:t>
      </w:r>
    </w:p>
    <w:p>
      <w:pPr>
        <w:keepNext/>
        <w:spacing w:before="120" w:after="120"/>
      </w:pPr>
      <w:r>
        <w:rPr>
          <w:rFonts w:ascii="Cambria" w:hAnsi="Cambria"/>
          <w:b/>
          <w:color w:val="1F3A5F"/>
          <w:sz w:val="24"/>
        </w:rPr>
        <w:t>3. Objectives</w:t>
      </w:r>
    </w:p>
    <w:p>
      <w:pPr>
        <w:spacing w:after="80"/>
        <w:ind w:left="357" w:hanging="357"/>
        <w:jc w:val="both"/>
      </w:pPr>
      <w:r>
        <w:rPr>
          <w:rFonts w:ascii="Cambria" w:hAnsi="Cambria"/>
          <w:sz w:val="22"/>
        </w:rPr>
        <w:t xml:space="preserve">1.  </w:t>
      </w:r>
      <w:r>
        <w:rPr>
          <w:rFonts w:ascii="Cambria" w:hAnsi="Cambria"/>
          <w:sz w:val="22"/>
        </w:rPr>
        <w:t>Reduce overall energy consumption through efficiency measures and behavioural change.</w:t>
      </w:r>
    </w:p>
    <w:p>
      <w:pPr>
        <w:spacing w:after="80"/>
        <w:ind w:left="357" w:hanging="357"/>
        <w:jc w:val="both"/>
      </w:pPr>
      <w:r>
        <w:rPr>
          <w:rFonts w:ascii="Cambria" w:hAnsi="Cambria"/>
          <w:sz w:val="22"/>
        </w:rPr>
        <w:t xml:space="preserve">2.  </w:t>
      </w:r>
      <w:r>
        <w:rPr>
          <w:rFonts w:ascii="Cambria" w:hAnsi="Cambria"/>
          <w:sz w:val="22"/>
        </w:rPr>
        <w:t>Increase the share of renewable energy in the institution’s energy mix.</w:t>
      </w:r>
    </w:p>
    <w:p>
      <w:pPr>
        <w:spacing w:after="80"/>
        <w:ind w:left="357" w:hanging="357"/>
        <w:jc w:val="both"/>
      </w:pPr>
      <w:r>
        <w:rPr>
          <w:rFonts w:ascii="Cambria" w:hAnsi="Cambria"/>
          <w:sz w:val="22"/>
        </w:rPr>
        <w:t xml:space="preserve">3.  </w:t>
      </w:r>
      <w:r>
        <w:rPr>
          <w:rFonts w:ascii="Cambria" w:hAnsi="Cambria"/>
          <w:sz w:val="22"/>
        </w:rPr>
        <w:t>Conduct regular energy audits to monitor usage patterns and identify improvements.</w:t>
      </w:r>
    </w:p>
    <w:p>
      <w:pPr>
        <w:spacing w:after="80"/>
        <w:ind w:left="357" w:hanging="357"/>
        <w:jc w:val="both"/>
      </w:pPr>
      <w:r>
        <w:rPr>
          <w:rFonts w:ascii="Cambria" w:hAnsi="Cambria"/>
          <w:sz w:val="22"/>
        </w:rPr>
        <w:t xml:space="preserve">4.  </w:t>
      </w:r>
      <w:r>
        <w:rPr>
          <w:rFonts w:ascii="Cambria" w:hAnsi="Cambria"/>
          <w:sz w:val="22"/>
        </w:rPr>
        <w:t>Promote energy conservation awareness among all stakeholders.</w:t>
      </w:r>
    </w:p>
    <w:p>
      <w:pPr>
        <w:spacing w:after="80"/>
        <w:ind w:left="357" w:hanging="357"/>
        <w:jc w:val="both"/>
      </w:pPr>
      <w:r>
        <w:rPr>
          <w:rFonts w:ascii="Cambria" w:hAnsi="Cambria"/>
          <w:sz w:val="22"/>
        </w:rPr>
        <w:t xml:space="preserve">5.  </w:t>
      </w:r>
      <w:r>
        <w:rPr>
          <w:rFonts w:ascii="Cambria" w:hAnsi="Cambria"/>
          <w:sz w:val="22"/>
        </w:rPr>
        <w:t>Integrate energy-efficient practices in all new constructions and infrastructure upgrades.</w:t>
      </w:r>
    </w:p>
    <w:p>
      <w:pPr>
        <w:keepNext/>
        <w:spacing w:before="120" w:after="120"/>
      </w:pPr>
      <w:r>
        <w:rPr>
          <w:rFonts w:ascii="Cambria" w:hAnsi="Cambria"/>
          <w:b/>
          <w:color w:val="1F3A5F"/>
          <w:sz w:val="24"/>
        </w:rPr>
        <w:t>4. Policy Guidelines</w:t>
      </w:r>
    </w:p>
    <w:p>
      <w:pPr>
        <w:spacing w:after="40"/>
        <w:jc w:val="both"/>
      </w:pPr>
      <w:r>
        <w:rPr>
          <w:rFonts w:ascii="Cambria" w:hAnsi="Cambria"/>
          <w:b w:val="0"/>
          <w:i/>
          <w:sz w:val="22"/>
        </w:rPr>
        <w:t>A. Energy Efficiency Measures</w:t>
      </w:r>
    </w:p>
    <w:p>
      <w:pPr>
        <w:spacing w:after="80"/>
        <w:ind w:left="357" w:hanging="227"/>
        <w:jc w:val="both"/>
      </w:pPr>
      <w:r>
        <w:rPr>
          <w:rFonts w:ascii="Cambria" w:hAnsi="Cambria"/>
          <w:sz w:val="22"/>
        </w:rPr>
        <w:t xml:space="preserve">•  </w:t>
      </w:r>
      <w:r>
        <w:rPr>
          <w:rFonts w:ascii="Cambria" w:hAnsi="Cambria"/>
          <w:sz w:val="22"/>
        </w:rPr>
        <w:t>Replace conventional lighting with LED fixtures.</w:t>
      </w:r>
    </w:p>
    <w:p>
      <w:pPr>
        <w:spacing w:after="80"/>
        <w:ind w:left="357" w:hanging="227"/>
        <w:jc w:val="both"/>
      </w:pPr>
      <w:r>
        <w:rPr>
          <w:rFonts w:ascii="Cambria" w:hAnsi="Cambria"/>
          <w:sz w:val="22"/>
        </w:rPr>
        <w:t xml:space="preserve">•  </w:t>
      </w:r>
      <w:r>
        <w:rPr>
          <w:rFonts w:ascii="Cambria" w:hAnsi="Cambria"/>
          <w:sz w:val="22"/>
        </w:rPr>
        <w:t>Install motion-sensor and timer-based lighting in low-traffic areas.</w:t>
      </w:r>
    </w:p>
    <w:p>
      <w:pPr>
        <w:spacing w:after="80"/>
        <w:ind w:left="357" w:hanging="227"/>
        <w:jc w:val="both"/>
      </w:pPr>
      <w:r>
        <w:rPr>
          <w:rFonts w:ascii="Cambria" w:hAnsi="Cambria"/>
          <w:sz w:val="22"/>
        </w:rPr>
        <w:t xml:space="preserve">•  </w:t>
      </w:r>
      <w:r>
        <w:rPr>
          <w:rFonts w:ascii="Cambria" w:hAnsi="Cambria"/>
          <w:sz w:val="22"/>
        </w:rPr>
        <w:t>Use BEE 5-star rated appliances and lab equipment.</w:t>
      </w:r>
    </w:p>
    <w:p>
      <w:pPr>
        <w:spacing w:after="80"/>
        <w:ind w:left="357" w:hanging="227"/>
        <w:jc w:val="both"/>
      </w:pPr>
      <w:r>
        <w:rPr>
          <w:rFonts w:ascii="Cambria" w:hAnsi="Cambria"/>
          <w:sz w:val="22"/>
        </w:rPr>
        <w:t xml:space="preserve">•  </w:t>
      </w:r>
      <w:r>
        <w:rPr>
          <w:rFonts w:ascii="Cambria" w:hAnsi="Cambria"/>
          <w:sz w:val="22"/>
        </w:rPr>
        <w:t>Maintain HVAC systems for optimal energy use.</w:t>
      </w:r>
    </w:p>
    <w:p>
      <w:pPr>
        <w:spacing w:after="40"/>
        <w:jc w:val="both"/>
      </w:pPr>
      <w:r>
        <w:rPr>
          <w:rFonts w:ascii="Cambria" w:hAnsi="Cambria"/>
          <w:b w:val="0"/>
          <w:i/>
          <w:sz w:val="22"/>
        </w:rPr>
        <w:t>B. Renewable Energy Adoption</w:t>
      </w:r>
    </w:p>
    <w:p>
      <w:pPr>
        <w:spacing w:after="80"/>
        <w:ind w:left="357" w:hanging="227"/>
        <w:jc w:val="both"/>
      </w:pPr>
      <w:r>
        <w:rPr>
          <w:rFonts w:ascii="Cambria" w:hAnsi="Cambria"/>
          <w:sz w:val="22"/>
        </w:rPr>
        <w:t xml:space="preserve">•  </w:t>
      </w:r>
      <w:r>
        <w:rPr>
          <w:rFonts w:ascii="Cambria" w:hAnsi="Cambria"/>
          <w:sz w:val="22"/>
        </w:rPr>
        <w:t>Install and expand solar photovoltaic (PV) systems to meet campus electricity needs.</w:t>
      </w:r>
    </w:p>
    <w:p>
      <w:pPr>
        <w:spacing w:after="80"/>
        <w:ind w:left="357" w:hanging="227"/>
        <w:jc w:val="both"/>
      </w:pPr>
      <w:r>
        <w:rPr>
          <w:rFonts w:ascii="Cambria" w:hAnsi="Cambria"/>
          <w:sz w:val="22"/>
        </w:rPr>
        <w:t xml:space="preserve">•  </w:t>
      </w:r>
      <w:r>
        <w:rPr>
          <w:rFonts w:ascii="Cambria" w:hAnsi="Cambria"/>
          <w:sz w:val="22"/>
        </w:rPr>
        <w:t>Explore hybrid energy solutions combining solar, wind, and biogas.</w:t>
      </w:r>
    </w:p>
    <w:p>
      <w:pPr>
        <w:spacing w:after="80"/>
        <w:ind w:left="357" w:hanging="227"/>
        <w:jc w:val="both"/>
      </w:pPr>
      <w:r>
        <w:rPr>
          <w:rFonts w:ascii="Cambria" w:hAnsi="Cambria"/>
          <w:sz w:val="22"/>
        </w:rPr>
        <w:t xml:space="preserve">•  </w:t>
      </w:r>
      <w:r>
        <w:rPr>
          <w:rFonts w:ascii="Cambria" w:hAnsi="Cambria"/>
          <w:sz w:val="22"/>
        </w:rPr>
        <w:t>Integrate net metering to supply surplus renewable energy to the grid.</w:t>
      </w:r>
    </w:p>
    <w:p>
      <w:pPr>
        <w:spacing w:after="40"/>
        <w:jc w:val="both"/>
      </w:pPr>
      <w:r>
        <w:rPr>
          <w:rFonts w:ascii="Cambria" w:hAnsi="Cambria"/>
          <w:b w:val="0"/>
          <w:i/>
          <w:sz w:val="22"/>
        </w:rPr>
        <w:t>C. Monitoring &amp; Audit</w:t>
      </w:r>
    </w:p>
    <w:p>
      <w:pPr>
        <w:spacing w:after="80"/>
        <w:ind w:left="357" w:hanging="227"/>
        <w:jc w:val="both"/>
      </w:pPr>
      <w:r>
        <w:rPr>
          <w:rFonts w:ascii="Cambria" w:hAnsi="Cambria"/>
          <w:sz w:val="22"/>
        </w:rPr>
        <w:t xml:space="preserve">•  </w:t>
      </w:r>
      <w:r>
        <w:rPr>
          <w:rFonts w:ascii="Cambria" w:hAnsi="Cambria"/>
          <w:sz w:val="22"/>
        </w:rPr>
        <w:t>Conduct annual Energy Audits by certified external agencies.</w:t>
      </w:r>
    </w:p>
    <w:p>
      <w:pPr>
        <w:spacing w:after="80"/>
        <w:ind w:left="357" w:hanging="227"/>
        <w:jc w:val="both"/>
      </w:pPr>
      <w:r>
        <w:rPr>
          <w:rFonts w:ascii="Cambria" w:hAnsi="Cambria"/>
          <w:sz w:val="22"/>
        </w:rPr>
        <w:t xml:space="preserve">•  </w:t>
      </w:r>
      <w:r>
        <w:rPr>
          <w:rFonts w:ascii="Cambria" w:hAnsi="Cambria"/>
          <w:sz w:val="22"/>
        </w:rPr>
        <w:t>Maintain energy monitoring systems to track consumption and efficiency.</w:t>
      </w:r>
    </w:p>
    <w:p>
      <w:pPr>
        <w:spacing w:after="80"/>
        <w:ind w:left="357" w:hanging="227"/>
        <w:jc w:val="both"/>
      </w:pPr>
      <w:r>
        <w:rPr>
          <w:rFonts w:ascii="Cambria" w:hAnsi="Cambria"/>
          <w:sz w:val="22"/>
        </w:rPr>
        <w:t xml:space="preserve">•  </w:t>
      </w:r>
      <w:r>
        <w:rPr>
          <w:rFonts w:ascii="Cambria" w:hAnsi="Cambria"/>
          <w:sz w:val="22"/>
        </w:rPr>
        <w:t>Implement audit recommendations within defined timelines.</w:t>
      </w:r>
    </w:p>
    <w:p>
      <w:pPr>
        <w:spacing w:after="40"/>
        <w:jc w:val="both"/>
      </w:pPr>
      <w:r>
        <w:rPr>
          <w:rFonts w:ascii="Cambria" w:hAnsi="Cambria"/>
          <w:b w:val="0"/>
          <w:i/>
          <w:sz w:val="22"/>
        </w:rPr>
        <w:t>D. Awareness &amp; Education</w:t>
      </w:r>
    </w:p>
    <w:p>
      <w:pPr>
        <w:spacing w:after="80"/>
        <w:ind w:left="357" w:hanging="227"/>
        <w:jc w:val="both"/>
      </w:pPr>
      <w:r>
        <w:rPr>
          <w:rFonts w:ascii="Cambria" w:hAnsi="Cambria"/>
          <w:sz w:val="22"/>
        </w:rPr>
        <w:t xml:space="preserve">•  </w:t>
      </w:r>
      <w:r>
        <w:rPr>
          <w:rFonts w:ascii="Cambria" w:hAnsi="Cambria"/>
          <w:sz w:val="22"/>
        </w:rPr>
        <w:t>Organize workshops, training sessions, and campaigns on energy conservation.</w:t>
      </w:r>
    </w:p>
    <w:p>
      <w:pPr>
        <w:spacing w:after="80"/>
        <w:ind w:left="357" w:hanging="227"/>
        <w:jc w:val="both"/>
      </w:pPr>
      <w:r>
        <w:rPr>
          <w:rFonts w:ascii="Cambria" w:hAnsi="Cambria"/>
          <w:sz w:val="22"/>
        </w:rPr>
        <w:t xml:space="preserve">•  </w:t>
      </w:r>
      <w:r>
        <w:rPr>
          <w:rFonts w:ascii="Cambria" w:hAnsi="Cambria"/>
          <w:sz w:val="22"/>
        </w:rPr>
        <w:t>Incorporate sustainability and energy efficiency topics into the curriculum.</w:t>
      </w:r>
    </w:p>
    <w:p>
      <w:pPr>
        <w:spacing w:after="80"/>
        <w:ind w:left="357" w:hanging="227"/>
        <w:jc w:val="both"/>
      </w:pPr>
      <w:r>
        <w:rPr>
          <w:rFonts w:ascii="Cambria" w:hAnsi="Cambria"/>
          <w:sz w:val="22"/>
        </w:rPr>
        <w:t xml:space="preserve">•  </w:t>
      </w:r>
      <w:r>
        <w:rPr>
          <w:rFonts w:ascii="Cambria" w:hAnsi="Cambria"/>
          <w:b w:val="0"/>
          <w:i w:val="0"/>
          <w:sz w:val="22"/>
        </w:rPr>
        <w:t xml:space="preserve">Celebrate </w:t>
      </w:r>
      <w:r>
        <w:rPr>
          <w:rFonts w:ascii="Cambria" w:hAnsi="Cambria"/>
          <w:b w:val="0"/>
          <w:i/>
          <w:sz w:val="22"/>
        </w:rPr>
        <w:t>National Energy Conservation Day</w:t>
      </w:r>
      <w:r>
        <w:rPr>
          <w:rFonts w:ascii="Cambria" w:hAnsi="Cambria"/>
          <w:b w:val="0"/>
          <w:i w:val="0"/>
          <w:sz w:val="22"/>
        </w:rPr>
        <w:t xml:space="preserve"> with student-led activities.</w:t>
      </w:r>
    </w:p>
    <w:p>
      <w:pPr>
        <w:spacing w:after="40"/>
        <w:jc w:val="both"/>
      </w:pPr>
      <w:r>
        <w:rPr>
          <w:rFonts w:ascii="Cambria" w:hAnsi="Cambria"/>
          <w:b w:val="0"/>
          <w:i/>
          <w:sz w:val="22"/>
        </w:rPr>
        <w:t>E. Procurement &amp; Event Guidelines</w:t>
      </w:r>
    </w:p>
    <w:p>
      <w:pPr>
        <w:spacing w:after="80"/>
        <w:ind w:left="357" w:hanging="227"/>
        <w:jc w:val="both"/>
      </w:pPr>
      <w:r>
        <w:rPr>
          <w:rFonts w:ascii="Cambria" w:hAnsi="Cambria"/>
          <w:sz w:val="22"/>
        </w:rPr>
        <w:t xml:space="preserve">•  </w:t>
      </w:r>
      <w:r>
        <w:rPr>
          <w:rFonts w:ascii="Cambria" w:hAnsi="Cambria"/>
          <w:sz w:val="22"/>
        </w:rPr>
        <w:t>All purchases must comply with institutional energy efficiency criteria.</w:t>
      </w:r>
    </w:p>
    <w:p>
      <w:pPr>
        <w:spacing w:after="80"/>
        <w:ind w:left="357" w:hanging="227"/>
        <w:jc w:val="both"/>
      </w:pPr>
      <w:r>
        <w:rPr>
          <w:rFonts w:ascii="Cambria" w:hAnsi="Cambria"/>
          <w:sz w:val="22"/>
        </w:rPr>
        <w:t xml:space="preserve">•  </w:t>
      </w:r>
      <w:r>
        <w:rPr>
          <w:rFonts w:ascii="Cambria" w:hAnsi="Cambria"/>
          <w:sz w:val="22"/>
        </w:rPr>
        <w:t>Events must use energy-efficient lighting and sound systems.</w:t>
      </w:r>
    </w:p>
    <w:p>
      <w:pPr>
        <w:keepNext/>
        <w:spacing w:before="120" w:after="120"/>
      </w:pPr>
      <w:r>
        <w:rPr>
          <w:rFonts w:ascii="Cambria" w:hAnsi="Cambria"/>
          <w:b/>
          <w:color w:val="1F3A5F"/>
          <w:sz w:val="24"/>
        </w:rPr>
        <w:t>5. Roles &amp; Responsibilities</w:t>
      </w:r>
    </w:p>
    <w:p>
      <w:pPr>
        <w:spacing w:after="80"/>
        <w:ind w:left="357" w:hanging="227"/>
        <w:jc w:val="both"/>
      </w:pPr>
      <w:r>
        <w:rPr>
          <w:rFonts w:ascii="Cambria" w:hAnsi="Cambria"/>
          <w:sz w:val="22"/>
        </w:rPr>
        <w:t xml:space="preserve">•  </w:t>
      </w:r>
      <w:r>
        <w:rPr>
          <w:rFonts w:ascii="Cambria" w:hAnsi="Cambria"/>
          <w:b/>
          <w:i w:val="0"/>
          <w:sz w:val="22"/>
        </w:rPr>
        <w:t>Energy Management Committee –</w:t>
      </w:r>
      <w:r>
        <w:rPr>
          <w:rFonts w:ascii="Cambria" w:hAnsi="Cambria"/>
          <w:b w:val="0"/>
          <w:i w:val="0"/>
          <w:sz w:val="22"/>
        </w:rPr>
        <w:t xml:space="preserve"> Oversees implementation, conducts reviews, and prepares annual energy performance reports.</w:t>
      </w:r>
    </w:p>
    <w:p>
      <w:pPr>
        <w:spacing w:after="80"/>
        <w:ind w:left="357" w:hanging="227"/>
        <w:jc w:val="both"/>
      </w:pPr>
      <w:r>
        <w:rPr>
          <w:rFonts w:ascii="Cambria" w:hAnsi="Cambria"/>
          <w:sz w:val="22"/>
        </w:rPr>
        <w:t xml:space="preserve">•  </w:t>
      </w:r>
      <w:r>
        <w:rPr>
          <w:rFonts w:ascii="Cambria" w:hAnsi="Cambria"/>
          <w:b/>
          <w:i w:val="0"/>
          <w:sz w:val="22"/>
        </w:rPr>
        <w:t>Facility Management Team –</w:t>
      </w:r>
      <w:r>
        <w:rPr>
          <w:rFonts w:ascii="Cambria" w:hAnsi="Cambria"/>
          <w:b w:val="0"/>
          <w:i w:val="0"/>
          <w:sz w:val="22"/>
        </w:rPr>
        <w:t xml:space="preserve"> Maintains energy systems and implements conservation projects.</w:t>
      </w:r>
    </w:p>
    <w:p>
      <w:pPr>
        <w:spacing w:after="80"/>
        <w:ind w:left="357" w:hanging="227"/>
        <w:jc w:val="both"/>
      </w:pPr>
      <w:r>
        <w:rPr>
          <w:rFonts w:ascii="Cambria" w:hAnsi="Cambria"/>
          <w:sz w:val="22"/>
        </w:rPr>
        <w:t xml:space="preserve">•  </w:t>
      </w:r>
      <w:r>
        <w:rPr>
          <w:rFonts w:ascii="Cambria" w:hAnsi="Cambria"/>
          <w:b/>
          <w:i w:val="0"/>
          <w:sz w:val="22"/>
        </w:rPr>
        <w:t>Departments –</w:t>
      </w:r>
      <w:r>
        <w:rPr>
          <w:rFonts w:ascii="Cambria" w:hAnsi="Cambria"/>
          <w:b w:val="0"/>
          <w:i w:val="0"/>
          <w:sz w:val="22"/>
        </w:rPr>
        <w:t xml:space="preserve"> Adhere to energy-saving guidelines in all operations.</w:t>
      </w:r>
    </w:p>
    <w:p>
      <w:pPr>
        <w:spacing w:after="80"/>
        <w:ind w:left="357" w:hanging="227"/>
        <w:jc w:val="both"/>
      </w:pPr>
      <w:r>
        <w:rPr>
          <w:rFonts w:ascii="Cambria" w:hAnsi="Cambria"/>
          <w:sz w:val="22"/>
        </w:rPr>
        <w:t xml:space="preserve">•  </w:t>
      </w:r>
      <w:r>
        <w:rPr>
          <w:rFonts w:ascii="Cambria" w:hAnsi="Cambria"/>
          <w:b/>
          <w:i w:val="0"/>
          <w:sz w:val="22"/>
        </w:rPr>
        <w:t>Students &amp; Staff –</w:t>
      </w:r>
      <w:r>
        <w:rPr>
          <w:rFonts w:ascii="Cambria" w:hAnsi="Cambria"/>
          <w:b w:val="0"/>
          <w:i w:val="0"/>
          <w:sz w:val="22"/>
        </w:rPr>
        <w:t xml:space="preserve"> Practice energy-conscious habits daily.</w:t>
      </w:r>
    </w:p>
    <w:p>
      <w:pPr>
        <w:keepNext/>
        <w:spacing w:before="120" w:after="120"/>
      </w:pPr>
      <w:r>
        <w:rPr>
          <w:rFonts w:ascii="Cambria" w:hAnsi="Cambria"/>
          <w:b/>
          <w:color w:val="1F3A5F"/>
          <w:sz w:val="24"/>
        </w:rPr>
        <w:t>6. Monitoring &amp; Review</w:t>
      </w:r>
    </w:p>
    <w:p>
      <w:pPr>
        <w:spacing w:after="80"/>
        <w:ind w:left="357" w:hanging="227"/>
        <w:jc w:val="both"/>
      </w:pPr>
      <w:r>
        <w:rPr>
          <w:rFonts w:ascii="Cambria" w:hAnsi="Cambria"/>
          <w:sz w:val="22"/>
        </w:rPr>
        <w:t xml:space="preserve">•  </w:t>
      </w:r>
      <w:r>
        <w:rPr>
          <w:rFonts w:ascii="Cambria" w:hAnsi="Cambria"/>
          <w:sz w:val="22"/>
        </w:rPr>
        <w:t>Policy effectiveness reviewed annually via energy audits.</w:t>
      </w:r>
    </w:p>
    <w:p>
      <w:pPr>
        <w:spacing w:after="80"/>
        <w:ind w:left="357" w:hanging="227"/>
        <w:jc w:val="both"/>
      </w:pPr>
      <w:r>
        <w:rPr>
          <w:rFonts w:ascii="Cambria" w:hAnsi="Cambria"/>
          <w:sz w:val="22"/>
        </w:rPr>
        <w:t xml:space="preserve">•  </w:t>
      </w:r>
      <w:r>
        <w:rPr>
          <w:rFonts w:ascii="Cambria" w:hAnsi="Cambria"/>
          <w:sz w:val="22"/>
        </w:rPr>
        <w:t>Revised every 3 years or earlier if new technologies or regulations require.</w:t>
      </w:r>
    </w:p>
    <w:p>
      <w:pPr>
        <w:keepNext/>
        <w:spacing w:before="120" w:after="120"/>
      </w:pPr>
      <w:r>
        <w:rPr>
          <w:rFonts w:ascii="Cambria" w:hAnsi="Cambria"/>
          <w:b/>
          <w:color w:val="1F3A5F"/>
          <w:sz w:val="24"/>
        </w:rPr>
        <w:t>7. Related Documents</w:t>
      </w:r>
    </w:p>
    <w:p>
      <w:pPr>
        <w:spacing w:after="80"/>
        <w:ind w:left="357" w:hanging="227"/>
        <w:jc w:val="both"/>
      </w:pPr>
      <w:r>
        <w:rPr>
          <w:rFonts w:ascii="Cambria" w:hAnsi="Cambria"/>
          <w:sz w:val="22"/>
        </w:rPr>
        <w:t xml:space="preserve">•  </w:t>
      </w:r>
      <w:r>
        <w:rPr>
          <w:rFonts w:ascii="Cambria" w:hAnsi="Cambria"/>
          <w:sz w:val="22"/>
        </w:rPr>
        <w:t>Renewable Energy Implementation Report</w:t>
      </w:r>
    </w:p>
    <w:p>
      <w:pPr>
        <w:spacing w:after="80"/>
        <w:ind w:left="357" w:hanging="227"/>
        <w:jc w:val="both"/>
      </w:pPr>
      <w:r>
        <w:rPr>
          <w:rFonts w:ascii="Cambria" w:hAnsi="Cambria"/>
          <w:sz w:val="22"/>
        </w:rPr>
        <w:t xml:space="preserve">•  </w:t>
      </w:r>
      <w:r>
        <w:rPr>
          <w:rFonts w:ascii="Cambria" w:hAnsi="Cambria"/>
          <w:sz w:val="22"/>
        </w:rPr>
        <w:t>Energy Audit Reports (All Years)</w:t>
      </w:r>
    </w:p>
    <w:p>
      <w:pPr>
        <w:spacing w:after="80"/>
        <w:ind w:left="357" w:hanging="227"/>
        <w:jc w:val="both"/>
      </w:pPr>
      <w:r>
        <w:rPr>
          <w:rFonts w:ascii="Cambria" w:hAnsi="Cambria"/>
          <w:sz w:val="22"/>
        </w:rPr>
        <w:t xml:space="preserve">•  </w:t>
      </w:r>
      <w:r>
        <w:rPr>
          <w:rFonts w:ascii="Cambria" w:hAnsi="Cambria"/>
          <w:sz w:val="22"/>
        </w:rPr>
        <w:t>Green Campus Policy</w:t>
      </w:r>
    </w:p>
    <w:p>
      <w:pPr>
        <w:spacing w:after="120"/>
        <w:jc w:val="both"/>
      </w:pPr>
      <w:r>
        <w:rPr>
          <w:rFonts w:ascii="Cambria" w:hAnsi="Cambria"/>
          <w:b w:val="0"/>
          <w:i w:val="0"/>
          <w:sz w:val="22"/>
        </w:rPr>
        <w:t xml:space="preserve">Web Link for Public Disclosure: </w:t>
      </w:r>
      <w:r>
        <w:rPr>
          <w:rFonts w:ascii="Cambria" w:hAnsi="Cambria"/>
          <w:b w:val="0"/>
          <w:i/>
          <w:sz w:val="22"/>
        </w:rPr>
        <w:t>[Insert Link to Institutional Energy Policy Page]</w:t>
      </w:r>
    </w:p>
    <w:p>
      <w:r>
        <w:br w:type="page"/>
      </w:r>
    </w:p>
    <w:p>
      <w:pPr>
        <w:keepNext/>
        <w:spacing w:before="240" w:after="120"/>
      </w:pPr>
      <w:r>
        <w:rPr>
          <w:rFonts w:ascii="Cambria" w:hAnsi="Cambria"/>
          <w:b/>
          <w:color w:val="1F3A5F"/>
          <w:sz w:val="36"/>
        </w:rPr>
        <w:t>30. NAAC Evidence Matrix – Institutional Energy Policy</w:t>
      </w:r>
    </w:p>
    <w:p>
      <w:pPr>
        <w:spacing w:after="120"/>
        <w:jc w:val="both"/>
      </w:pPr>
      <w:r>
        <w:rPr>
          <w:rFonts w:ascii="Cambria" w:hAnsi="Cambria"/>
          <w:b/>
          <w:i w:val="0"/>
          <w:sz w:val="22"/>
        </w:rPr>
        <w:t>Title:</w:t>
      </w:r>
      <w:r>
        <w:rPr>
          <w:rFonts w:ascii="Cambria" w:hAnsi="Cambria"/>
          <w:b w:val="0"/>
          <w:i w:val="0"/>
          <w:sz w:val="22"/>
        </w:rPr>
        <w:t xml:space="preserve"> Institutional Energy Usage and Conservation Policy</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Institutional Energy Policy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Entire Campus</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Framework for energy efficiency, renewable adoption, and conservation practices.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energy_policy.pdf</w:t>
            </w:r>
          </w:p>
        </w:tc>
      </w:tr>
    </w:tbl>
    <w:p>
      <w:pPr>
        <w:spacing w:before="200" w:after="80"/>
      </w:pPr>
      <w:r>
        <w:rPr>
          <w:rFonts w:ascii="Cambria" w:hAnsi="Cambria"/>
          <w:b/>
          <w:color w:val="1F3A5F"/>
          <w:sz w:val="24"/>
        </w:rPr>
        <w:t>2. LED Lighting Conversion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Replaced all conventional lighting with LED fixtures across campus.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led_lighting_report.pdf</w:t>
            </w:r>
          </w:p>
        </w:tc>
      </w:tr>
    </w:tbl>
    <w:p>
      <w:pPr>
        <w:spacing w:before="200" w:after="80"/>
      </w:pPr>
      <w:r>
        <w:rPr>
          <w:rFonts w:ascii="Cambria" w:hAnsi="Cambria"/>
          <w:b/>
          <w:color w:val="1F3A5F"/>
          <w:sz w:val="24"/>
        </w:rPr>
        <w:t>3. Solar Power Installation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Rooftop solar PV system supplying XX% of campus energy needs.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solar_installation_photos.pdf</w:t>
            </w:r>
          </w:p>
        </w:tc>
      </w:tr>
    </w:tbl>
    <w:p>
      <w:pPr>
        <w:spacing w:before="200" w:after="80"/>
      </w:pPr>
      <w:r>
        <w:rPr>
          <w:rFonts w:ascii="Cambria" w:hAnsi="Cambria"/>
          <w:b/>
          <w:color w:val="1F3A5F"/>
          <w:sz w:val="24"/>
        </w:rPr>
        <w:t>4. Energy Audit Implementation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Annual third-party energy audits conducted to monitor and improve energy efficiency.</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energy_audit_report_YYYY.pdf</w:t>
            </w:r>
          </w:p>
        </w:tc>
      </w:tr>
    </w:tbl>
    <w:p>
      <w:pPr>
        <w:spacing w:before="200" w:after="80"/>
      </w:pPr>
      <w:r>
        <w:rPr>
          <w:rFonts w:ascii="Cambria" w:hAnsi="Cambria"/>
          <w:b/>
          <w:color w:val="1F3A5F"/>
          <w:sz w:val="24"/>
        </w:rPr>
        <w:t>5. Awareness Campaigns on Energy Conservation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Year of Implementation</w:t>
            </w:r>
          </w:p>
        </w:tc>
        <w:tc>
          <w:tcPr>
            <w:shd w:val="clear" w:color="auto" w:fill="F2F2F2"/>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Brief Description</w:t>
            </w:r>
          </w:p>
        </w:tc>
        <w:tc>
          <w:tcPr>
            <w:shd w:val="clear" w:color="auto" w:fill="F2F2F2"/>
            <w:tcW w:w="6577" w:type="dxa"/>
          </w:tcPr>
          <w:p>
            <w:r/>
            <w:r>
              <w:rPr>
                <w:rFonts w:ascii="Cambria" w:hAnsi="Cambria"/>
                <w:b w:val="0"/>
                <w:i w:val="0"/>
                <w:sz w:val="22"/>
              </w:rPr>
              <w:t>Workshops and events to educate stakeholders on energy-saving practices.</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energy_awareness_activity_report.pdf</w:t>
            </w:r>
          </w:p>
        </w:tc>
      </w:tr>
    </w:tbl>
    <w:p>
      <w:pPr>
        <w:keepNext/>
        <w:spacing w:before="200" w:after="120"/>
      </w:pPr>
      <w:r>
        <w:rPr>
          <w:rFonts w:ascii="Cambria" w:hAnsi="Cambria"/>
          <w:b/>
          <w:color w:val="1F3A5F"/>
          <w:sz w:val="24"/>
        </w:rPr>
        <w:t>2. Geo-Tagged Photographs Table</w:t>
      </w:r>
    </w:p>
    <w:tbl>
      <w:tblGrid>
        <w:gridCol w:w="680"/>
        <w:gridCol w:w="2154"/>
        <w:gridCol w:w="2721"/>
        <w:gridCol w:w="3855"/>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2154" w:type="dxa"/>
          </w:tcPr>
          <w:p>
            <w:pPr>
              <w:jc w:val="center"/>
            </w:pPr>
            <w:r/>
            <w:r>
              <w:rPr>
                <w:rFonts w:ascii="Cambria" w:hAnsi="Cambria"/>
                <w:b/>
                <w:i w:val="0"/>
                <w:color w:val="FFFFFF"/>
                <w:sz w:val="22"/>
              </w:rPr>
              <w:t>Facility / Activity</w:t>
            </w:r>
          </w:p>
        </w:tc>
        <w:tc>
          <w:tcPr>
            <w:shd w:val="clear" w:color="auto" w:fill="1F3A5F"/>
            <w:tcW w:w="2721" w:type="dxa"/>
          </w:tcPr>
          <w:p>
            <w:pPr>
              <w:jc w:val="center"/>
            </w:pPr>
            <w:r/>
            <w:r>
              <w:rPr>
                <w:rFonts w:ascii="Cambria" w:hAnsi="Cambria"/>
                <w:b/>
                <w:i w:val="0"/>
                <w:color w:val="FFFFFF"/>
                <w:sz w:val="22"/>
              </w:rPr>
              <w:t>Photograph File Name</w:t>
            </w:r>
          </w:p>
        </w:tc>
        <w:tc>
          <w:tcPr>
            <w:shd w:val="clear" w:color="auto" w:fill="1F3A5F"/>
            <w:tcW w:w="3855" w:type="dxa"/>
          </w:tcPr>
          <w:p>
            <w:pPr>
              <w:jc w:val="center"/>
            </w:pPr>
            <w:r/>
            <w:r>
              <w:rPr>
                <w:rFonts w:ascii="Cambria" w:hAnsi="Cambria"/>
                <w:b/>
                <w:i w:val="0"/>
                <w:color w:val="FFFFFF"/>
                <w:sz w:val="22"/>
              </w:rPr>
              <w:t>Geo-tag Coordinates</w:t>
            </w:r>
          </w:p>
        </w:tc>
      </w:tr>
      <w:tr>
        <w:tc>
          <w:tcPr>
            <w:tcW w:w="680" w:type="dxa"/>
          </w:tcPr>
          <w:p>
            <w:pPr>
              <w:jc w:val="center"/>
            </w:pPr>
            <w:r/>
            <w:r>
              <w:rPr>
                <w:rFonts w:ascii="Cambria" w:hAnsi="Cambria"/>
                <w:b w:val="0"/>
                <w:i w:val="0"/>
                <w:sz w:val="22"/>
              </w:rPr>
              <w:t>1</w:t>
            </w:r>
          </w:p>
        </w:tc>
        <w:tc>
          <w:tcPr>
            <w:tcW w:w="2154" w:type="dxa"/>
          </w:tcPr>
          <w:p>
            <w:r/>
            <w:r>
              <w:rPr>
                <w:rFonts w:ascii="Cambria" w:hAnsi="Cambria"/>
                <w:b w:val="0"/>
                <w:i w:val="0"/>
                <w:sz w:val="22"/>
              </w:rPr>
              <w:t>Solar PV System</w:t>
            </w:r>
          </w:p>
        </w:tc>
        <w:tc>
          <w:tcPr>
            <w:tcW w:w="2721" w:type="dxa"/>
          </w:tcPr>
          <w:p>
            <w:r/>
            <w:r>
              <w:rPr>
                <w:rFonts w:ascii="Cambria" w:hAnsi="Cambria"/>
                <w:b w:val="0"/>
                <w:i w:val="0"/>
                <w:sz w:val="22"/>
              </w:rPr>
              <w:t>solar_pv_geo.jpg</w:t>
            </w:r>
          </w:p>
        </w:tc>
        <w:tc>
          <w:tcPr>
            <w:tcW w:w="3855" w:type="dxa"/>
          </w:tcPr>
          <w:p>
            <w:r/>
            <w:r>
              <w:rPr>
                <w:rFonts w:ascii="Cambria" w:hAnsi="Cambria"/>
                <w:b w:val="0"/>
                <w:i w:val="0"/>
                <w:sz w:val="22"/>
              </w:rPr>
              <w:t>[Lat: XX.XXXX, Long: XX.XXXX]</w:t>
            </w:r>
          </w:p>
        </w:tc>
      </w:tr>
      <w:tr>
        <w:tc>
          <w:tcPr>
            <w:shd w:val="clear" w:color="auto" w:fill="F2F2F2"/>
            <w:tcW w:w="680" w:type="dxa"/>
          </w:tcPr>
          <w:p>
            <w:pPr>
              <w:jc w:val="center"/>
            </w:pPr>
            <w:r/>
            <w:r>
              <w:rPr>
                <w:rFonts w:ascii="Cambria" w:hAnsi="Cambria"/>
                <w:b w:val="0"/>
                <w:i w:val="0"/>
                <w:sz w:val="22"/>
              </w:rPr>
              <w:t>2</w:t>
            </w:r>
          </w:p>
        </w:tc>
        <w:tc>
          <w:tcPr>
            <w:shd w:val="clear" w:color="auto" w:fill="F2F2F2"/>
            <w:tcW w:w="2154" w:type="dxa"/>
          </w:tcPr>
          <w:p>
            <w:r/>
            <w:r>
              <w:rPr>
                <w:rFonts w:ascii="Cambria" w:hAnsi="Cambria"/>
                <w:b w:val="0"/>
                <w:i w:val="0"/>
                <w:sz w:val="22"/>
              </w:rPr>
              <w:t>LED Lighting</w:t>
            </w:r>
          </w:p>
        </w:tc>
        <w:tc>
          <w:tcPr>
            <w:shd w:val="clear" w:color="auto" w:fill="F2F2F2"/>
            <w:tcW w:w="2721" w:type="dxa"/>
          </w:tcPr>
          <w:p>
            <w:r/>
            <w:r>
              <w:rPr>
                <w:rFonts w:ascii="Cambria" w:hAnsi="Cambria"/>
                <w:b w:val="0"/>
                <w:i w:val="0"/>
                <w:sz w:val="22"/>
              </w:rPr>
              <w:t>led_fixtures_geo.jpg</w:t>
            </w:r>
          </w:p>
        </w:tc>
        <w:tc>
          <w:tcPr>
            <w:shd w:val="clear" w:color="auto" w:fill="F2F2F2"/>
            <w:tcW w:w="3855" w:type="dxa"/>
          </w:tcPr>
          <w:p>
            <w:r/>
            <w:r>
              <w:rPr>
                <w:rFonts w:ascii="Cambria" w:hAnsi="Cambria"/>
                <w:b w:val="0"/>
                <w:i w:val="0"/>
                <w:sz w:val="22"/>
              </w:rPr>
              <w:t>[Lat: XX.XXXX, Long: XX.XXXX]</w:t>
            </w:r>
          </w:p>
        </w:tc>
      </w:tr>
      <w:tr>
        <w:tc>
          <w:tcPr>
            <w:tcW w:w="680" w:type="dxa"/>
          </w:tcPr>
          <w:p>
            <w:pPr>
              <w:jc w:val="center"/>
            </w:pPr>
            <w:r/>
            <w:r>
              <w:rPr>
                <w:rFonts w:ascii="Cambria" w:hAnsi="Cambria"/>
                <w:b w:val="0"/>
                <w:i w:val="0"/>
                <w:sz w:val="22"/>
              </w:rPr>
              <w:t>3</w:t>
            </w:r>
          </w:p>
        </w:tc>
        <w:tc>
          <w:tcPr>
            <w:tcW w:w="2154" w:type="dxa"/>
          </w:tcPr>
          <w:p>
            <w:r/>
            <w:r>
              <w:rPr>
                <w:rFonts w:ascii="Cambria" w:hAnsi="Cambria"/>
                <w:b w:val="0"/>
                <w:i w:val="0"/>
                <w:sz w:val="22"/>
              </w:rPr>
              <w:t>Energy Audit in Progress</w:t>
            </w:r>
          </w:p>
        </w:tc>
        <w:tc>
          <w:tcPr>
            <w:tcW w:w="2721" w:type="dxa"/>
          </w:tcPr>
          <w:p>
            <w:r/>
            <w:r>
              <w:rPr>
                <w:rFonts w:ascii="Cambria" w:hAnsi="Cambria"/>
                <w:b w:val="0"/>
                <w:i w:val="0"/>
                <w:sz w:val="22"/>
              </w:rPr>
              <w:t>energy_audit_geo.jpg</w:t>
            </w:r>
          </w:p>
        </w:tc>
        <w:tc>
          <w:tcPr>
            <w:tcW w:w="3855" w:type="dxa"/>
          </w:tcPr>
          <w:p>
            <w:r/>
            <w:r>
              <w:rPr>
                <w:rFonts w:ascii="Cambria" w:hAnsi="Cambria"/>
                <w:b w:val="0"/>
                <w:i w:val="0"/>
                <w:sz w:val="22"/>
              </w:rPr>
              <w:t>[Lat: XX.XXXX, Long: XX.XXXX]</w:t>
            </w:r>
          </w:p>
        </w:tc>
      </w:tr>
      <w:tr>
        <w:tc>
          <w:tcPr>
            <w:shd w:val="clear" w:color="auto" w:fill="F2F2F2"/>
            <w:tcW w:w="680" w:type="dxa"/>
          </w:tcPr>
          <w:p>
            <w:pPr>
              <w:jc w:val="center"/>
            </w:pPr>
            <w:r/>
            <w:r>
              <w:rPr>
                <w:rFonts w:ascii="Cambria" w:hAnsi="Cambria"/>
                <w:b w:val="0"/>
                <w:i w:val="0"/>
                <w:sz w:val="22"/>
              </w:rPr>
              <w:t>4</w:t>
            </w:r>
          </w:p>
        </w:tc>
        <w:tc>
          <w:tcPr>
            <w:shd w:val="clear" w:color="auto" w:fill="F2F2F2"/>
            <w:tcW w:w="2154" w:type="dxa"/>
          </w:tcPr>
          <w:p>
            <w:r/>
            <w:r>
              <w:rPr>
                <w:rFonts w:ascii="Cambria" w:hAnsi="Cambria"/>
                <w:b w:val="0"/>
                <w:i w:val="0"/>
                <w:sz w:val="22"/>
              </w:rPr>
              <w:t>Awareness Workshop</w:t>
            </w:r>
          </w:p>
        </w:tc>
        <w:tc>
          <w:tcPr>
            <w:shd w:val="clear" w:color="auto" w:fill="F2F2F2"/>
            <w:tcW w:w="2721" w:type="dxa"/>
          </w:tcPr>
          <w:p>
            <w:r/>
            <w:r>
              <w:rPr>
                <w:rFonts w:ascii="Cambria" w:hAnsi="Cambria"/>
                <w:b w:val="0"/>
                <w:i w:val="0"/>
                <w:sz w:val="22"/>
              </w:rPr>
              <w:t>energy_awareness_geo.jpg</w:t>
            </w:r>
          </w:p>
        </w:tc>
        <w:tc>
          <w:tcPr>
            <w:shd w:val="clear" w:color="auto" w:fill="F2F2F2"/>
            <w:tcW w:w="3855"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Policy &amp; Circulars</w:t>
      </w:r>
    </w:p>
    <w:tbl>
      <w:tblGrid>
        <w:gridCol w:w="680"/>
        <w:gridCol w:w="1701"/>
        <w:gridCol w:w="1020"/>
        <w:gridCol w:w="3458"/>
        <w:gridCol w:w="2381"/>
      </w:tblGrid>
      <w:tblPr>
        <w:jc w:val="center"/>
        <w:tblLook w:firstColumn="1" w:firstRow="1" w:lastColumn="0" w:lastRow="0" w:noHBand="0" w:noVBand="1" w:val="04A0"/>
        <w:tblW w:w="924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701" w:type="dxa"/>
          </w:tcPr>
          <w:p>
            <w:pPr>
              <w:jc w:val="center"/>
            </w:pPr>
            <w:r/>
            <w:r>
              <w:rPr>
                <w:rFonts w:ascii="Cambria" w:hAnsi="Cambria"/>
                <w:b/>
                <w:i w:val="0"/>
                <w:color w:val="FFFFFF"/>
                <w:sz w:val="22"/>
              </w:rPr>
              <w:t>Document Name</w:t>
            </w:r>
          </w:p>
        </w:tc>
        <w:tc>
          <w:tcPr>
            <w:shd w:val="clear" w:color="auto" w:fill="1F3A5F"/>
            <w:tcW w:w="1020" w:type="dxa"/>
          </w:tcPr>
          <w:p>
            <w:pPr>
              <w:jc w:val="center"/>
            </w:pPr>
            <w:r/>
            <w:r>
              <w:rPr>
                <w:rFonts w:ascii="Cambria" w:hAnsi="Cambria"/>
                <w:b/>
                <w:i w:val="0"/>
                <w:color w:val="FFFFFF"/>
                <w:sz w:val="22"/>
              </w:rPr>
              <w:t>Date Issued</w:t>
            </w:r>
          </w:p>
        </w:tc>
        <w:tc>
          <w:tcPr>
            <w:shd w:val="clear" w:color="auto" w:fill="1F3A5F"/>
            <w:tcW w:w="3458" w:type="dxa"/>
          </w:tcPr>
          <w:p>
            <w:pPr>
              <w:jc w:val="center"/>
            </w:pPr>
            <w:r/>
            <w:r>
              <w:rPr>
                <w:rFonts w:ascii="Cambria" w:hAnsi="Cambria"/>
                <w:b/>
                <w:i w:val="0"/>
                <w:color w:val="FFFFFF"/>
                <w:sz w:val="22"/>
              </w:rPr>
              <w:t>Description</w:t>
            </w:r>
          </w:p>
        </w:tc>
        <w:tc>
          <w:tcPr>
            <w:shd w:val="clear" w:color="auto" w:fill="1F3A5F"/>
            <w:tcW w:w="2381"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1701" w:type="dxa"/>
          </w:tcPr>
          <w:p>
            <w:r/>
            <w:r>
              <w:rPr>
                <w:rFonts w:ascii="Cambria" w:hAnsi="Cambria"/>
                <w:b w:val="0"/>
                <w:i w:val="0"/>
                <w:sz w:val="22"/>
              </w:rPr>
              <w:t>Energy Usage &amp; Conservation Policy</w:t>
            </w:r>
          </w:p>
        </w:tc>
        <w:tc>
          <w:tcPr>
            <w:tcW w:w="1020" w:type="dxa"/>
          </w:tcPr>
          <w:p>
            <w:r/>
            <w:r>
              <w:rPr>
                <w:rFonts w:ascii="Cambria" w:hAnsi="Cambria"/>
                <w:b w:val="0"/>
                <w:i w:val="0"/>
                <w:sz w:val="22"/>
              </w:rPr>
              <w:t>DD-MM-YYYY</w:t>
            </w:r>
          </w:p>
        </w:tc>
        <w:tc>
          <w:tcPr>
            <w:tcW w:w="3458" w:type="dxa"/>
          </w:tcPr>
          <w:p>
            <w:r/>
            <w:r>
              <w:rPr>
                <w:rFonts w:ascii="Cambria" w:hAnsi="Cambria"/>
                <w:b w:val="0"/>
                <w:i w:val="0"/>
                <w:sz w:val="22"/>
              </w:rPr>
              <w:t>Main policy outlining institutional energy management framework.</w:t>
            </w:r>
          </w:p>
        </w:tc>
        <w:tc>
          <w:tcPr>
            <w:tcW w:w="2381" w:type="dxa"/>
          </w:tcPr>
          <w:p>
            <w:r/>
            <w:r>
              <w:rPr>
                <w:rFonts w:ascii="Cambria" w:hAnsi="Cambria"/>
                <w:b w:val="0"/>
                <w:i w:val="0"/>
                <w:sz w:val="22"/>
              </w:rPr>
              <w:t>energy_policy.pdf</w:t>
            </w:r>
          </w:p>
        </w:tc>
      </w:tr>
      <w:tr>
        <w:tc>
          <w:tcPr>
            <w:shd w:val="clear" w:color="auto" w:fill="F2F2F2"/>
            <w:tcW w:w="680" w:type="dxa"/>
          </w:tcPr>
          <w:p>
            <w:pPr>
              <w:jc w:val="center"/>
            </w:pPr>
            <w:r/>
            <w:r>
              <w:rPr>
                <w:rFonts w:ascii="Cambria" w:hAnsi="Cambria"/>
                <w:b w:val="0"/>
                <w:i w:val="0"/>
                <w:sz w:val="22"/>
              </w:rPr>
              <w:t>2</w:t>
            </w:r>
          </w:p>
        </w:tc>
        <w:tc>
          <w:tcPr>
            <w:shd w:val="clear" w:color="auto" w:fill="F2F2F2"/>
            <w:tcW w:w="1701" w:type="dxa"/>
          </w:tcPr>
          <w:p>
            <w:r/>
            <w:r>
              <w:rPr>
                <w:rFonts w:ascii="Cambria" w:hAnsi="Cambria"/>
                <w:b w:val="0"/>
                <w:i w:val="0"/>
                <w:sz w:val="22"/>
              </w:rPr>
              <w:t>Renewable Energy Implementation Circular</w:t>
            </w:r>
          </w:p>
        </w:tc>
        <w:tc>
          <w:tcPr>
            <w:shd w:val="clear" w:color="auto" w:fill="F2F2F2"/>
            <w:tcW w:w="1020" w:type="dxa"/>
          </w:tcPr>
          <w:p>
            <w:r/>
            <w:r>
              <w:rPr>
                <w:rFonts w:ascii="Cambria" w:hAnsi="Cambria"/>
                <w:b w:val="0"/>
                <w:i w:val="0"/>
                <w:sz w:val="22"/>
              </w:rPr>
              <w:t>DD-MM-YYYY</w:t>
            </w:r>
          </w:p>
        </w:tc>
        <w:tc>
          <w:tcPr>
            <w:shd w:val="clear" w:color="auto" w:fill="F2F2F2"/>
            <w:tcW w:w="3458" w:type="dxa"/>
          </w:tcPr>
          <w:p>
            <w:r/>
            <w:r>
              <w:rPr>
                <w:rFonts w:ascii="Cambria" w:hAnsi="Cambria"/>
                <w:b w:val="0"/>
                <w:i w:val="0"/>
                <w:sz w:val="22"/>
              </w:rPr>
              <w:t>Instructions for integrating solar PV into campus power systems.</w:t>
            </w:r>
          </w:p>
        </w:tc>
        <w:tc>
          <w:tcPr>
            <w:shd w:val="clear" w:color="auto" w:fill="F2F2F2"/>
            <w:tcW w:w="2381" w:type="dxa"/>
          </w:tcPr>
          <w:p>
            <w:r/>
            <w:r>
              <w:rPr>
                <w:rFonts w:ascii="Cambria" w:hAnsi="Cambria"/>
                <w:b w:val="0"/>
                <w:i w:val="0"/>
                <w:sz w:val="22"/>
              </w:rPr>
              <w:t>renewable_energy_circular.pdf</w:t>
            </w:r>
          </w:p>
        </w:tc>
      </w:tr>
    </w:tbl>
    <w:p>
      <w:pPr>
        <w:keepNext/>
        <w:spacing w:before="200" w:after="120"/>
      </w:pPr>
      <w:r>
        <w:rPr>
          <w:rFonts w:ascii="Cambria" w:hAnsi="Cambria"/>
          <w:b/>
          <w:color w:val="1F3A5F"/>
          <w:sz w:val="24"/>
        </w:rPr>
        <w:t>4. Audit Reports &amp; Certificates</w:t>
      </w:r>
    </w:p>
    <w:tbl>
      <w:tblGrid>
        <w:gridCol w:w="567"/>
        <w:gridCol w:w="1474"/>
        <w:gridCol w:w="1474"/>
        <w:gridCol w:w="567"/>
        <w:gridCol w:w="3005"/>
        <w:gridCol w:w="2154"/>
      </w:tblGrid>
      <w:tblPr>
        <w:jc w:val="center"/>
        <w:tblLook w:firstColumn="1" w:firstRow="1" w:lastColumn="0" w:lastRow="0" w:noHBand="0" w:noVBand="1" w:val="04A0"/>
        <w:tblW w:w="924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474" w:type="dxa"/>
          </w:tcPr>
          <w:p>
            <w:pPr>
              <w:jc w:val="center"/>
            </w:pPr>
            <w:r/>
            <w:r>
              <w:rPr>
                <w:rFonts w:ascii="Cambria" w:hAnsi="Cambria"/>
                <w:b/>
                <w:i w:val="0"/>
                <w:color w:val="FFFFFF"/>
                <w:sz w:val="22"/>
              </w:rPr>
              <w:t>Audit Type</w:t>
            </w:r>
          </w:p>
        </w:tc>
        <w:tc>
          <w:tcPr>
            <w:shd w:val="clear" w:color="auto" w:fill="1F3A5F"/>
            <w:tcW w:w="1474" w:type="dxa"/>
          </w:tcPr>
          <w:p>
            <w:pPr>
              <w:jc w:val="center"/>
            </w:pPr>
            <w:r/>
            <w:r>
              <w:rPr>
                <w:rFonts w:ascii="Cambria" w:hAnsi="Cambria"/>
                <w:b/>
                <w:i w:val="0"/>
                <w:color w:val="FFFFFF"/>
                <w:sz w:val="22"/>
              </w:rPr>
              <w:t>Agency</w:t>
            </w:r>
          </w:p>
        </w:tc>
        <w:tc>
          <w:tcPr>
            <w:shd w:val="clear" w:color="auto" w:fill="1F3A5F"/>
            <w:tcW w:w="567" w:type="dxa"/>
          </w:tcPr>
          <w:p>
            <w:pPr>
              <w:jc w:val="center"/>
            </w:pPr>
            <w:r/>
            <w:r>
              <w:rPr>
                <w:rFonts w:ascii="Cambria" w:hAnsi="Cambria"/>
                <w:b/>
                <w:i w:val="0"/>
                <w:color w:val="FFFFFF"/>
                <w:sz w:val="22"/>
              </w:rPr>
              <w:t>Year</w:t>
            </w:r>
          </w:p>
        </w:tc>
        <w:tc>
          <w:tcPr>
            <w:shd w:val="clear" w:color="auto" w:fill="1F3A5F"/>
            <w:tcW w:w="3005" w:type="dxa"/>
          </w:tcPr>
          <w:p>
            <w:pPr>
              <w:jc w:val="center"/>
            </w:pPr>
            <w:r/>
            <w:r>
              <w:rPr>
                <w:rFonts w:ascii="Cambria" w:hAnsi="Cambria"/>
                <w:b/>
                <w:i w:val="0"/>
                <w:color w:val="FFFFFF"/>
                <w:sz w:val="22"/>
              </w:rPr>
              <w:t>Key Findings</w:t>
            </w:r>
          </w:p>
        </w:tc>
        <w:tc>
          <w:tcPr>
            <w:shd w:val="clear" w:color="auto" w:fill="1F3A5F"/>
            <w:tcW w:w="2154" w:type="dxa"/>
          </w:tcPr>
          <w:p>
            <w:pPr>
              <w:jc w:val="center"/>
            </w:pPr>
            <w:r/>
            <w:r>
              <w:rPr>
                <w:rFonts w:ascii="Cambria" w:hAnsi="Cambria"/>
                <w:b/>
                <w:i w:val="0"/>
                <w:color w:val="FFFFFF"/>
                <w:sz w:val="22"/>
              </w:rPr>
              <w:t>File Name</w:t>
            </w:r>
          </w:p>
        </w:tc>
      </w:tr>
      <w:tr>
        <w:tc>
          <w:tcPr>
            <w:tcW w:w="567" w:type="dxa"/>
          </w:tcPr>
          <w:p>
            <w:pPr>
              <w:jc w:val="center"/>
            </w:pPr>
            <w:r/>
            <w:r>
              <w:rPr>
                <w:rFonts w:ascii="Cambria" w:hAnsi="Cambria"/>
                <w:b w:val="0"/>
                <w:i w:val="0"/>
                <w:sz w:val="22"/>
              </w:rPr>
              <w:t>1</w:t>
            </w:r>
          </w:p>
        </w:tc>
        <w:tc>
          <w:tcPr>
            <w:tcW w:w="1474" w:type="dxa"/>
          </w:tcPr>
          <w:p>
            <w:r/>
            <w:r>
              <w:rPr>
                <w:rFonts w:ascii="Cambria" w:hAnsi="Cambria"/>
                <w:b w:val="0"/>
                <w:i w:val="0"/>
                <w:sz w:val="22"/>
              </w:rPr>
              <w:t>Energy Audit</w:t>
            </w:r>
          </w:p>
        </w:tc>
        <w:tc>
          <w:tcPr>
            <w:tcW w:w="1474" w:type="dxa"/>
          </w:tcPr>
          <w:p>
            <w:r/>
            <w:r>
              <w:rPr>
                <w:rFonts w:ascii="Cambria" w:hAnsi="Cambria"/>
                <w:b w:val="0"/>
                <w:i w:val="0"/>
                <w:sz w:val="22"/>
              </w:rPr>
              <w:t>[Recognized Agency Name]</w:t>
            </w:r>
          </w:p>
        </w:tc>
        <w:tc>
          <w:tcPr>
            <w:tcW w:w="567" w:type="dxa"/>
          </w:tcPr>
          <w:p>
            <w:r/>
            <w:r>
              <w:rPr>
                <w:rFonts w:ascii="Cambria" w:hAnsi="Cambria"/>
                <w:b w:val="0"/>
                <w:i w:val="0"/>
                <w:sz w:val="22"/>
              </w:rPr>
              <w:t>YYYY</w:t>
            </w:r>
          </w:p>
        </w:tc>
        <w:tc>
          <w:tcPr>
            <w:tcW w:w="3005" w:type="dxa"/>
          </w:tcPr>
          <w:p>
            <w:r/>
            <w:r>
              <w:rPr>
                <w:rFonts w:ascii="Cambria" w:hAnsi="Cambria"/>
                <w:b w:val="0"/>
                <w:i w:val="0"/>
                <w:sz w:val="22"/>
              </w:rPr>
              <w:t>XX% reduction in consumption after LED adoption, XX% renewable energy share.</w:t>
            </w:r>
          </w:p>
        </w:tc>
        <w:tc>
          <w:tcPr>
            <w:tcW w:w="2154" w:type="dxa"/>
          </w:tcPr>
          <w:p>
            <w:r/>
            <w:r>
              <w:rPr>
                <w:rFonts w:ascii="Cambria" w:hAnsi="Cambria"/>
                <w:b w:val="0"/>
                <w:i w:val="0"/>
                <w:sz w:val="22"/>
              </w:rPr>
              <w:t>energy_audit_report_YYYY.pdf</w:t>
            </w:r>
          </w:p>
        </w:tc>
      </w:tr>
      <w:tr>
        <w:tc>
          <w:tcPr>
            <w:shd w:val="clear" w:color="auto" w:fill="F2F2F2"/>
            <w:tcW w:w="567" w:type="dxa"/>
          </w:tcPr>
          <w:p>
            <w:pPr>
              <w:jc w:val="center"/>
            </w:pPr>
            <w:r/>
            <w:r>
              <w:rPr>
                <w:rFonts w:ascii="Cambria" w:hAnsi="Cambria"/>
                <w:b w:val="0"/>
                <w:i w:val="0"/>
                <w:sz w:val="22"/>
              </w:rPr>
              <w:t>2</w:t>
            </w:r>
          </w:p>
        </w:tc>
        <w:tc>
          <w:tcPr>
            <w:shd w:val="clear" w:color="auto" w:fill="F2F2F2"/>
            <w:tcW w:w="1474" w:type="dxa"/>
          </w:tcPr>
          <w:p>
            <w:r/>
            <w:r>
              <w:rPr>
                <w:rFonts w:ascii="Cambria" w:hAnsi="Cambria"/>
                <w:b w:val="0"/>
                <w:i w:val="0"/>
                <w:sz w:val="22"/>
              </w:rPr>
              <w:t>Green Audit (Energy Component)</w:t>
            </w:r>
          </w:p>
        </w:tc>
        <w:tc>
          <w:tcPr>
            <w:shd w:val="clear" w:color="auto" w:fill="F2F2F2"/>
            <w:tcW w:w="1474" w:type="dxa"/>
          </w:tcPr>
          <w:p>
            <w:r/>
            <w:r>
              <w:rPr>
                <w:rFonts w:ascii="Cambria" w:hAnsi="Cambria"/>
                <w:b w:val="0"/>
                <w:i w:val="0"/>
                <w:sz w:val="22"/>
              </w:rPr>
              <w:t>[Recognized Agency Name]</w:t>
            </w:r>
          </w:p>
        </w:tc>
        <w:tc>
          <w:tcPr>
            <w:shd w:val="clear" w:color="auto" w:fill="F2F2F2"/>
            <w:tcW w:w="567" w:type="dxa"/>
          </w:tcPr>
          <w:p>
            <w:r/>
            <w:r>
              <w:rPr>
                <w:rFonts w:ascii="Cambria" w:hAnsi="Cambria"/>
                <w:b w:val="0"/>
                <w:i w:val="0"/>
                <w:sz w:val="22"/>
              </w:rPr>
              <w:t>YYYY</w:t>
            </w:r>
          </w:p>
        </w:tc>
        <w:tc>
          <w:tcPr>
            <w:shd w:val="clear" w:color="auto" w:fill="F2F2F2"/>
            <w:tcW w:w="3005" w:type="dxa"/>
          </w:tcPr>
          <w:p>
            <w:r/>
            <w:r>
              <w:rPr>
                <w:rFonts w:ascii="Cambria" w:hAnsi="Cambria"/>
                <w:b w:val="0"/>
                <w:i w:val="0"/>
                <w:sz w:val="22"/>
              </w:rPr>
              <w:t>Improved energy efficiency through renewable adoption and equipment upgrades.</w:t>
            </w:r>
          </w:p>
        </w:tc>
        <w:tc>
          <w:tcPr>
            <w:shd w:val="clear" w:color="auto" w:fill="F2F2F2"/>
            <w:tcW w:w="2154" w:type="dxa"/>
          </w:tcPr>
          <w:p>
            <w:r/>
            <w:r>
              <w:rPr>
                <w:rFonts w:ascii="Cambria" w:hAnsi="Cambria"/>
                <w:b w:val="0"/>
                <w:i w:val="0"/>
                <w:sz w:val="22"/>
              </w:rPr>
              <w:t>green_audit_report_YYYY.pdf</w:t>
            </w:r>
          </w:p>
        </w:tc>
      </w:tr>
    </w:tbl>
    <w:p>
      <w:pPr>
        <w:keepNext/>
        <w:spacing w:before="200" w:after="120"/>
      </w:pPr>
      <w:r>
        <w:rPr>
          <w:rFonts w:ascii="Cambria" w:hAnsi="Cambria"/>
          <w:b/>
          <w:color w:val="1F3A5F"/>
          <w:sz w:val="24"/>
        </w:rPr>
        <w:t>5. Awards / Recognitions (if applicable)</w:t>
      </w:r>
    </w:p>
    <w:tbl>
      <w:tblGrid>
        <w:gridCol w:w="680"/>
        <w:gridCol w:w="2268"/>
        <w:gridCol w:w="2268"/>
        <w:gridCol w:w="850"/>
        <w:gridCol w:w="3175"/>
      </w:tblGrid>
      <w:tblPr>
        <w:jc w:val="center"/>
        <w:tblLook w:firstColumn="1" w:firstRow="1" w:lastColumn="0" w:lastRow="0" w:noHBand="0" w:noVBand="1" w:val="04A0"/>
        <w:tblW w:w="924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2268" w:type="dxa"/>
          </w:tcPr>
          <w:p>
            <w:pPr>
              <w:jc w:val="center"/>
            </w:pPr>
            <w:r/>
            <w:r>
              <w:rPr>
                <w:rFonts w:ascii="Cambria" w:hAnsi="Cambria"/>
                <w:b/>
                <w:i w:val="0"/>
                <w:color w:val="FFFFFF"/>
                <w:sz w:val="22"/>
              </w:rPr>
              <w:t>Award Name</w:t>
            </w:r>
          </w:p>
        </w:tc>
        <w:tc>
          <w:tcPr>
            <w:shd w:val="clear" w:color="auto" w:fill="1F3A5F"/>
            <w:tcW w:w="2268" w:type="dxa"/>
          </w:tcPr>
          <w:p>
            <w:pPr>
              <w:jc w:val="center"/>
            </w:pPr>
            <w:r/>
            <w:r>
              <w:rPr>
                <w:rFonts w:ascii="Cambria" w:hAnsi="Cambria"/>
                <w:b/>
                <w:i w:val="0"/>
                <w:color w:val="FFFFFF"/>
                <w:sz w:val="22"/>
              </w:rPr>
              <w:t>Issuing Authority</w:t>
            </w:r>
          </w:p>
        </w:tc>
        <w:tc>
          <w:tcPr>
            <w:shd w:val="clear" w:color="auto" w:fill="1F3A5F"/>
            <w:tcW w:w="850" w:type="dxa"/>
          </w:tcPr>
          <w:p>
            <w:pPr>
              <w:jc w:val="center"/>
            </w:pPr>
            <w:r/>
            <w:r>
              <w:rPr>
                <w:rFonts w:ascii="Cambria" w:hAnsi="Cambria"/>
                <w:b/>
                <w:i w:val="0"/>
                <w:color w:val="FFFFFF"/>
                <w:sz w:val="22"/>
              </w:rPr>
              <w:t>Year</w:t>
            </w:r>
          </w:p>
        </w:tc>
        <w:tc>
          <w:tcPr>
            <w:shd w:val="clear" w:color="auto" w:fill="1F3A5F"/>
            <w:tcW w:w="3175"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2268" w:type="dxa"/>
          </w:tcPr>
          <w:p>
            <w:r/>
            <w:r>
              <w:rPr>
                <w:rFonts w:ascii="Cambria" w:hAnsi="Cambria"/>
                <w:b w:val="0"/>
                <w:i w:val="0"/>
                <w:sz w:val="22"/>
              </w:rPr>
              <w:t>Energy Efficiency Award</w:t>
            </w:r>
          </w:p>
        </w:tc>
        <w:tc>
          <w:tcPr>
            <w:tcW w:w="2268" w:type="dxa"/>
          </w:tcPr>
          <w:p>
            <w:r/>
            <w:r>
              <w:rPr>
                <w:rFonts w:ascii="Cambria" w:hAnsi="Cambria"/>
                <w:b w:val="0"/>
                <w:i w:val="0"/>
                <w:sz w:val="22"/>
              </w:rPr>
              <w:t>[Agency Name]</w:t>
            </w:r>
          </w:p>
        </w:tc>
        <w:tc>
          <w:tcPr>
            <w:tcW w:w="850" w:type="dxa"/>
          </w:tcPr>
          <w:p>
            <w:r/>
            <w:r>
              <w:rPr>
                <w:rFonts w:ascii="Cambria" w:hAnsi="Cambria"/>
                <w:b w:val="0"/>
                <w:i w:val="0"/>
                <w:sz w:val="22"/>
              </w:rPr>
              <w:t>YYYY</w:t>
            </w:r>
          </w:p>
        </w:tc>
        <w:tc>
          <w:tcPr>
            <w:tcW w:w="3175" w:type="dxa"/>
          </w:tcPr>
          <w:p>
            <w:r/>
            <w:r>
              <w:rPr>
                <w:rFonts w:ascii="Cambria" w:hAnsi="Cambria"/>
                <w:b w:val="0"/>
                <w:i w:val="0"/>
                <w:sz w:val="22"/>
              </w:rPr>
              <w:t>energy_award_certificate.pdf</w:t>
            </w:r>
          </w:p>
        </w:tc>
      </w:tr>
    </w:tbl>
    <w:p>
      <w:pPr>
        <w:keepNext/>
        <w:spacing w:before="200" w:after="120"/>
      </w:pPr>
      <w:r>
        <w:rPr>
          <w:rFonts w:ascii="Cambria" w:hAnsi="Cambria"/>
          <w:b/>
          <w:color w:val="1F3A5F"/>
          <w:sz w:val="24"/>
        </w:rPr>
        <w:t>6. Additional Links</w:t>
      </w:r>
    </w:p>
    <w:p>
      <w:pPr>
        <w:spacing w:after="80"/>
        <w:ind w:left="357" w:hanging="227"/>
        <w:jc w:val="both"/>
      </w:pPr>
      <w:r>
        <w:rPr>
          <w:rFonts w:ascii="Cambria" w:hAnsi="Cambria"/>
          <w:sz w:val="22"/>
        </w:rPr>
        <w:t xml:space="preserve">•  </w:t>
      </w:r>
      <w:r>
        <w:rPr>
          <w:rFonts w:ascii="Cambria" w:hAnsi="Cambria"/>
          <w:b w:val="0"/>
          <w:i w:val="0"/>
          <w:sz w:val="22"/>
        </w:rPr>
        <w:t xml:space="preserve">Institutional Energy Policy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Sustainability Report: </w:t>
      </w:r>
      <w:r>
        <w:rPr>
          <w:rFonts w:ascii="Cambria" w:hAnsi="Cambria"/>
          <w:b w:val="0"/>
          <w:i/>
          <w:sz w:val="22"/>
        </w:rPr>
        <w:t>[Insert Link]</w:t>
      </w:r>
    </w:p>
    <w:p>
      <w:pPr>
        <w:spacing w:after="40"/>
        <w:jc w:val="both"/>
      </w:pPr>
      <w:r>
        <w:rPr>
          <w:rFonts w:ascii="Cambria" w:hAnsi="Cambria"/>
          <w:b/>
          <w:i w:val="0"/>
          <w:sz w:val="22"/>
        </w:rPr>
        <w:t>NAAC Upload Sequence</w:t>
      </w:r>
    </w:p>
    <w:p>
      <w:pPr>
        <w:spacing w:after="80"/>
        <w:ind w:left="357" w:hanging="357"/>
        <w:jc w:val="both"/>
      </w:pPr>
      <w:r>
        <w:rPr>
          <w:rFonts w:ascii="Cambria" w:hAnsi="Cambria"/>
          <w:sz w:val="22"/>
        </w:rPr>
        <w:t xml:space="preserve">1.  </w:t>
      </w:r>
      <w:r>
        <w:rPr>
          <w:rFonts w:ascii="Cambria" w:hAnsi="Cambria"/>
          <w:sz w:val="22"/>
        </w:rPr>
        <w:t>Excel template (filled with above data).</w:t>
      </w:r>
    </w:p>
    <w:p>
      <w:pPr>
        <w:spacing w:after="80"/>
        <w:ind w:left="357" w:hanging="357"/>
        <w:jc w:val="both"/>
      </w:pPr>
      <w:r>
        <w:rPr>
          <w:rFonts w:ascii="Cambria" w:hAnsi="Cambria"/>
          <w:sz w:val="22"/>
        </w:rPr>
        <w:t xml:space="preserve">2.  </w:t>
      </w:r>
      <w:r>
        <w:rPr>
          <w:rFonts w:ascii="Cambria" w:hAnsi="Cambria"/>
          <w:sz w:val="22"/>
        </w:rPr>
        <w:t>PDF with:</w:t>
      </w:r>
    </w:p>
    <w:p>
      <w:pPr>
        <w:spacing w:after="80"/>
        <w:ind w:left="714" w:hanging="227"/>
        <w:jc w:val="both"/>
      </w:pPr>
      <w:r>
        <w:rPr>
          <w:rFonts w:ascii="Cambria" w:hAnsi="Cambria"/>
          <w:sz w:val="22"/>
        </w:rPr>
        <w:t xml:space="preserve">o  </w:t>
      </w:r>
      <w:r>
        <w:rPr>
          <w:rFonts w:ascii="Cambria" w:hAnsi="Cambria"/>
          <w:sz w:val="22"/>
        </w:rPr>
        <w:t>First page = This matrix.</w:t>
      </w:r>
    </w:p>
    <w:p>
      <w:pPr>
        <w:spacing w:after="80"/>
        <w:ind w:left="714" w:hanging="227"/>
        <w:jc w:val="both"/>
      </w:pPr>
      <w:r>
        <w:rPr>
          <w:rFonts w:ascii="Cambria" w:hAnsi="Cambria"/>
          <w:sz w:val="22"/>
        </w:rPr>
        <w:t xml:space="preserve">o  </w:t>
      </w:r>
      <w:r>
        <w:rPr>
          <w:rFonts w:ascii="Cambria" w:hAnsi="Cambria"/>
          <w:sz w:val="22"/>
        </w:rPr>
        <w:t>Energy policy.</w:t>
      </w:r>
    </w:p>
    <w:p>
      <w:pPr>
        <w:spacing w:after="80"/>
        <w:ind w:left="714" w:hanging="227"/>
        <w:jc w:val="both"/>
      </w:pPr>
      <w:r>
        <w:rPr>
          <w:rFonts w:ascii="Cambria" w:hAnsi="Cambria"/>
          <w:sz w:val="22"/>
        </w:rPr>
        <w:t xml:space="preserve">o  </w:t>
      </w:r>
      <w:r>
        <w:rPr>
          <w:rFonts w:ascii="Cambria" w:hAnsi="Cambria"/>
          <w:sz w:val="22"/>
        </w:rPr>
        <w:t>Circulars.</w:t>
      </w:r>
    </w:p>
    <w:p>
      <w:pPr>
        <w:spacing w:after="80"/>
        <w:ind w:left="714" w:hanging="227"/>
        <w:jc w:val="both"/>
      </w:pPr>
      <w:r>
        <w:rPr>
          <w:rFonts w:ascii="Cambria" w:hAnsi="Cambria"/>
          <w:sz w:val="22"/>
        </w:rPr>
        <w:t xml:space="preserve">o  </w:t>
      </w:r>
      <w:r>
        <w:rPr>
          <w:rFonts w:ascii="Cambria" w:hAnsi="Cambria"/>
          <w:sz w:val="22"/>
        </w:rPr>
        <w:t>Audit reports.</w:t>
      </w:r>
    </w:p>
    <w:p>
      <w:pPr>
        <w:spacing w:after="80"/>
        <w:ind w:left="714" w:hanging="227"/>
        <w:jc w:val="both"/>
      </w:pPr>
      <w:r>
        <w:rPr>
          <w:rFonts w:ascii="Cambria" w:hAnsi="Cambria"/>
          <w:sz w:val="22"/>
        </w:rPr>
        <w:t xml:space="preserve">o  </w:t>
      </w:r>
      <w:r>
        <w:rPr>
          <w:rFonts w:ascii="Cambria" w:hAnsi="Cambria"/>
          <w:sz w:val="22"/>
        </w:rPr>
        <w:t>Geo-tagged photos.</w:t>
      </w:r>
    </w:p>
    <w:p>
      <w:pPr>
        <w:spacing w:after="80"/>
        <w:ind w:left="714" w:hanging="227"/>
        <w:jc w:val="both"/>
      </w:pPr>
      <w:r>
        <w:rPr>
          <w:rFonts w:ascii="Cambria" w:hAnsi="Cambria"/>
          <w:sz w:val="22"/>
        </w:rPr>
        <w:t xml:space="preserve">o  </w:t>
      </w:r>
      <w:r>
        <w:rPr>
          <w:rFonts w:ascii="Cambria" w:hAnsi="Cambria"/>
          <w:sz w:val="22"/>
        </w:rPr>
        <w:t>Certificates (if any).</w:t>
      </w:r>
    </w:p>
    <w:p>
      <w:r>
        <w:br w:type="page"/>
      </w:r>
    </w:p>
    <w:p>
      <w:pPr>
        <w:keepNext/>
        <w:spacing w:before="240" w:after="120"/>
      </w:pPr>
      <w:r>
        <w:rPr>
          <w:rFonts w:ascii="Cambria" w:hAnsi="Cambria"/>
          <w:b/>
          <w:color w:val="1F3A5F"/>
          <w:sz w:val="36"/>
        </w:rPr>
        <w:t>31. Renewable Energy Implementation Report</w:t>
      </w:r>
    </w:p>
    <w:p>
      <w:pPr>
        <w:spacing w:after="40"/>
        <w:jc w:val="both"/>
      </w:pPr>
      <w:r>
        <w:rPr>
          <w:rFonts w:ascii="Cambria" w:hAnsi="Cambria"/>
          <w:b/>
          <w:i w:val="0"/>
          <w:sz w:val="22"/>
        </w:rPr>
        <w:t>Institution Name:</w:t>
      </w:r>
      <w:r>
        <w:rPr>
          <w:rFonts w:ascii="Cambria" w:hAnsi="Cambria"/>
          <w:b w:val="0"/>
          <w:i w:val="0"/>
          <w:sz w:val="22"/>
        </w:rPr>
        <w:t xml:space="preserve"> [Insert Name]</w:t>
      </w:r>
    </w:p>
    <w:p>
      <w:pPr>
        <w:spacing w:after="40"/>
        <w:jc w:val="both"/>
      </w:pPr>
      <w:r>
        <w:rPr>
          <w:rFonts w:ascii="Cambria" w:hAnsi="Cambria"/>
          <w:b/>
          <w:i w:val="0"/>
          <w:sz w:val="22"/>
        </w:rPr>
        <w:t>Reporting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Green Campus / Energy Management Committee</w:t>
      </w:r>
    </w:p>
    <w:p>
      <w:pPr>
        <w:spacing w:after="40"/>
        <w:jc w:val="both"/>
      </w:pPr>
      <w:r>
        <w:rPr>
          <w:rFonts w:ascii="Cambria" w:hAnsi="Cambria"/>
          <w:b/>
          <w:i w:val="0"/>
          <w:sz w:val="22"/>
        </w:rPr>
        <w:t>Approved By:</w:t>
      </w:r>
      <w:r>
        <w:rPr>
          <w:rFonts w:ascii="Cambria" w:hAnsi="Cambria"/>
          <w:b w:val="0"/>
          <w:i w:val="0"/>
          <w:sz w:val="22"/>
        </w:rPr>
        <w:t xml:space="preserve"> [Principal / Director]</w:t>
      </w:r>
    </w:p>
    <w:p>
      <w:pPr>
        <w:spacing w:after="120"/>
        <w:jc w:val="both"/>
      </w:pPr>
      <w:r>
        <w:rPr>
          <w:rFonts w:ascii="Cambria" w:hAnsi="Cambria"/>
          <w:b/>
          <w:i w:val="0"/>
          <w:sz w:val="22"/>
        </w:rPr>
        <w:t>Date of Submission:</w:t>
      </w:r>
      <w:r>
        <w:rPr>
          <w:rFonts w:ascii="Cambria" w:hAnsi="Cambria"/>
          <w:b w:val="0"/>
          <w:i w:val="0"/>
          <w:sz w:val="22"/>
        </w:rPr>
        <w:t xml:space="preserve"> [DD-MM-YYYY]</w:t>
      </w:r>
    </w:p>
    <w:p>
      <w:pPr>
        <w:keepNext/>
        <w:spacing w:before="120" w:after="120"/>
      </w:pPr>
      <w:r>
        <w:rPr>
          <w:rFonts w:ascii="Cambria" w:hAnsi="Cambria"/>
          <w:b/>
          <w:color w:val="1F3A5F"/>
          <w:sz w:val="24"/>
        </w:rPr>
        <w:t>1. Introduction</w:t>
      </w:r>
    </w:p>
    <w:p>
      <w:pPr>
        <w:spacing w:after="80"/>
        <w:ind w:left="357" w:hanging="227"/>
        <w:jc w:val="both"/>
      </w:pPr>
      <w:r>
        <w:rPr>
          <w:rFonts w:ascii="Cambria" w:hAnsi="Cambria"/>
          <w:sz w:val="22"/>
        </w:rPr>
        <w:t xml:space="preserve">•  </w:t>
      </w:r>
      <w:r>
        <w:rPr>
          <w:rFonts w:ascii="Cambria" w:hAnsi="Cambria"/>
          <w:sz w:val="22"/>
        </w:rPr>
        <w:t>The institution is committed to reducing its dependence on non-renewable energy sources and promoting clean, sustainable energy.</w:t>
      </w:r>
    </w:p>
    <w:p>
      <w:pPr>
        <w:spacing w:after="80"/>
        <w:ind w:left="357" w:hanging="227"/>
        <w:jc w:val="both"/>
      </w:pPr>
      <w:r>
        <w:rPr>
          <w:rFonts w:ascii="Cambria" w:hAnsi="Cambria"/>
          <w:sz w:val="22"/>
        </w:rPr>
        <w:t xml:space="preserve">•  </w:t>
      </w:r>
      <w:r>
        <w:rPr>
          <w:rFonts w:ascii="Cambria" w:hAnsi="Cambria"/>
          <w:sz w:val="22"/>
        </w:rPr>
        <w:t>This initiative is in alignment with the National Solar Mission, Bureau of Energy Efficiency (BEE) guidelines, and the Institutional Energy Policy.</w:t>
      </w:r>
    </w:p>
    <w:p>
      <w:pPr>
        <w:spacing w:after="80"/>
        <w:ind w:left="357" w:hanging="227"/>
        <w:jc w:val="both"/>
      </w:pPr>
      <w:r>
        <w:rPr>
          <w:rFonts w:ascii="Cambria" w:hAnsi="Cambria"/>
          <w:sz w:val="22"/>
        </w:rPr>
        <w:t xml:space="preserve">•  </w:t>
      </w:r>
      <w:r>
        <w:rPr>
          <w:rFonts w:ascii="Cambria" w:hAnsi="Cambria"/>
          <w:sz w:val="22"/>
        </w:rPr>
        <w:t>The renewable energy program is integrated into the Green Campus Plan and monitored through annual energy audits.</w:t>
      </w:r>
    </w:p>
    <w:p>
      <w:pPr>
        <w:keepNext/>
        <w:spacing w:before="120" w:after="120"/>
      </w:pPr>
      <w:r>
        <w:rPr>
          <w:rFonts w:ascii="Cambria" w:hAnsi="Cambria"/>
          <w:b/>
          <w:color w:val="1F3A5F"/>
          <w:sz w:val="24"/>
        </w:rPr>
        <w:t>2. Objectives</w:t>
      </w:r>
    </w:p>
    <w:p>
      <w:pPr>
        <w:spacing w:after="80"/>
        <w:ind w:left="357" w:hanging="357"/>
        <w:jc w:val="both"/>
      </w:pPr>
      <w:r>
        <w:rPr>
          <w:rFonts w:ascii="Cambria" w:hAnsi="Cambria"/>
          <w:sz w:val="22"/>
        </w:rPr>
        <w:t xml:space="preserve">1.  </w:t>
      </w:r>
      <w:r>
        <w:rPr>
          <w:rFonts w:ascii="Cambria" w:hAnsi="Cambria"/>
          <w:sz w:val="22"/>
        </w:rPr>
        <w:t>Reduce carbon footprint and greenhouse gas emissions.</w:t>
      </w:r>
    </w:p>
    <w:p>
      <w:pPr>
        <w:spacing w:after="80"/>
        <w:ind w:left="357" w:hanging="357"/>
        <w:jc w:val="both"/>
      </w:pPr>
      <w:r>
        <w:rPr>
          <w:rFonts w:ascii="Cambria" w:hAnsi="Cambria"/>
          <w:sz w:val="22"/>
        </w:rPr>
        <w:t xml:space="preserve">2.  </w:t>
      </w:r>
      <w:r>
        <w:rPr>
          <w:rFonts w:ascii="Cambria" w:hAnsi="Cambria"/>
          <w:sz w:val="22"/>
        </w:rPr>
        <w:t>Lower electricity costs through renewable energy generation.</w:t>
      </w:r>
    </w:p>
    <w:p>
      <w:pPr>
        <w:spacing w:after="80"/>
        <w:ind w:left="357" w:hanging="357"/>
        <w:jc w:val="both"/>
      </w:pPr>
      <w:r>
        <w:rPr>
          <w:rFonts w:ascii="Cambria" w:hAnsi="Cambria"/>
          <w:sz w:val="22"/>
        </w:rPr>
        <w:t xml:space="preserve">3.  </w:t>
      </w:r>
      <w:r>
        <w:rPr>
          <w:rFonts w:ascii="Cambria" w:hAnsi="Cambria"/>
          <w:sz w:val="22"/>
        </w:rPr>
        <w:t>Promote environmental awareness among students and staff.</w:t>
      </w:r>
    </w:p>
    <w:p>
      <w:pPr>
        <w:spacing w:after="80"/>
        <w:ind w:left="357" w:hanging="357"/>
        <w:jc w:val="both"/>
      </w:pPr>
      <w:r>
        <w:rPr>
          <w:rFonts w:ascii="Cambria" w:hAnsi="Cambria"/>
          <w:sz w:val="22"/>
        </w:rPr>
        <w:t xml:space="preserve">4.  </w:t>
      </w:r>
      <w:r>
        <w:rPr>
          <w:rFonts w:ascii="Cambria" w:hAnsi="Cambria"/>
          <w:sz w:val="22"/>
        </w:rPr>
        <w:t>Achieve a minimum target of XX% renewable energy share in total consumption.</w:t>
      </w:r>
    </w:p>
    <w:p>
      <w:pPr>
        <w:keepNext/>
        <w:spacing w:before="120" w:after="120"/>
      </w:pPr>
      <w:r>
        <w:rPr>
          <w:rFonts w:ascii="Cambria" w:hAnsi="Cambria"/>
          <w:b/>
          <w:color w:val="1F3A5F"/>
          <w:sz w:val="24"/>
        </w:rPr>
        <w:t>3. Types of Renewable Energy Implemented</w:t>
      </w:r>
    </w:p>
    <w:p>
      <w:pPr>
        <w:spacing w:after="40"/>
        <w:jc w:val="both"/>
      </w:pPr>
      <w:r>
        <w:rPr>
          <w:rFonts w:ascii="Cambria" w:hAnsi="Cambria"/>
          <w:b w:val="0"/>
          <w:i/>
          <w:sz w:val="22"/>
        </w:rPr>
        <w:t>A. Solar Photovoltaic (PV) Systems</w:t>
      </w:r>
    </w:p>
    <w:p>
      <w:pPr>
        <w:spacing w:after="80"/>
        <w:ind w:left="357" w:hanging="227"/>
        <w:jc w:val="both"/>
      </w:pPr>
      <w:r>
        <w:rPr>
          <w:rFonts w:ascii="Cambria" w:hAnsi="Cambria"/>
          <w:sz w:val="22"/>
        </w:rPr>
        <w:t xml:space="preserve">•  </w:t>
      </w:r>
      <w:r>
        <w:rPr>
          <w:rFonts w:ascii="Cambria" w:hAnsi="Cambria"/>
          <w:b/>
          <w:i w:val="0"/>
          <w:sz w:val="22"/>
        </w:rPr>
        <w:t>Installed Capacity:</w:t>
      </w:r>
      <w:r>
        <w:rPr>
          <w:rFonts w:ascii="Cambria" w:hAnsi="Cambria"/>
          <w:b w:val="0"/>
          <w:i w:val="0"/>
          <w:sz w:val="22"/>
        </w:rPr>
        <w:t xml:space="preserve"> XX kWp rooftop solar panels.</w:t>
      </w:r>
    </w:p>
    <w:p>
      <w:pPr>
        <w:spacing w:after="80"/>
        <w:ind w:left="357" w:hanging="227"/>
        <w:jc w:val="both"/>
      </w:pPr>
      <w:r>
        <w:rPr>
          <w:rFonts w:ascii="Cambria" w:hAnsi="Cambria"/>
          <w:sz w:val="22"/>
        </w:rPr>
        <w:t xml:space="preserve">•  </w:t>
      </w:r>
      <w:r>
        <w:rPr>
          <w:rFonts w:ascii="Cambria" w:hAnsi="Cambria"/>
          <w:b/>
          <w:i w:val="0"/>
          <w:sz w:val="22"/>
        </w:rPr>
        <w:t>Installation Locations:</w:t>
      </w:r>
      <w:r>
        <w:rPr>
          <w:rFonts w:ascii="Cambria" w:hAnsi="Cambria"/>
          <w:b w:val="0"/>
          <w:i w:val="0"/>
          <w:sz w:val="22"/>
        </w:rPr>
        <w:t xml:space="preserve"> [List buildings – e.g., Academic Block A, Library, Hostel Roof].</w:t>
      </w:r>
    </w:p>
    <w:p>
      <w:pPr>
        <w:spacing w:after="80"/>
        <w:ind w:left="357" w:hanging="227"/>
        <w:jc w:val="both"/>
      </w:pPr>
      <w:r>
        <w:rPr>
          <w:rFonts w:ascii="Cambria" w:hAnsi="Cambria"/>
          <w:sz w:val="22"/>
        </w:rPr>
        <w:t xml:space="preserve">•  </w:t>
      </w:r>
      <w:r>
        <w:rPr>
          <w:rFonts w:ascii="Cambria" w:hAnsi="Cambria"/>
          <w:b/>
          <w:i w:val="0"/>
          <w:sz w:val="22"/>
        </w:rPr>
        <w:t>Year of Installation:</w:t>
      </w:r>
      <w:r>
        <w:rPr>
          <w:rFonts w:ascii="Cambria" w:hAnsi="Cambria"/>
          <w:b w:val="0"/>
          <w:i w:val="0"/>
          <w:sz w:val="22"/>
        </w:rPr>
        <w:t xml:space="preserve"> YYYY.</w:t>
      </w:r>
    </w:p>
    <w:p>
      <w:pPr>
        <w:spacing w:after="80"/>
        <w:ind w:left="357" w:hanging="227"/>
        <w:jc w:val="both"/>
      </w:pPr>
      <w:r>
        <w:rPr>
          <w:rFonts w:ascii="Cambria" w:hAnsi="Cambria"/>
          <w:sz w:val="22"/>
        </w:rPr>
        <w:t xml:space="preserve">•  </w:t>
      </w:r>
      <w:r>
        <w:rPr>
          <w:rFonts w:ascii="Cambria" w:hAnsi="Cambria"/>
          <w:b/>
          <w:i w:val="0"/>
          <w:sz w:val="22"/>
        </w:rPr>
        <w:t>Annual Energy Generation:</w:t>
      </w:r>
      <w:r>
        <w:rPr>
          <w:rFonts w:ascii="Cambria" w:hAnsi="Cambria"/>
          <w:b w:val="0"/>
          <w:i w:val="0"/>
          <w:sz w:val="22"/>
        </w:rPr>
        <w:t xml:space="preserve"> XXXXX kWh.</w:t>
      </w:r>
    </w:p>
    <w:p>
      <w:pPr>
        <w:spacing w:after="80"/>
        <w:ind w:left="357" w:hanging="227"/>
        <w:jc w:val="both"/>
      </w:pPr>
      <w:r>
        <w:rPr>
          <w:rFonts w:ascii="Cambria" w:hAnsi="Cambria"/>
          <w:sz w:val="22"/>
        </w:rPr>
        <w:t xml:space="preserve">•  </w:t>
      </w:r>
      <w:r>
        <w:rPr>
          <w:rFonts w:ascii="Cambria" w:hAnsi="Cambria"/>
          <w:b/>
          <w:i w:val="0"/>
          <w:sz w:val="22"/>
        </w:rPr>
        <w:t>Contribution to Total Demand:</w:t>
      </w:r>
      <w:r>
        <w:rPr>
          <w:rFonts w:ascii="Cambria" w:hAnsi="Cambria"/>
          <w:b w:val="0"/>
          <w:i w:val="0"/>
          <w:sz w:val="22"/>
        </w:rPr>
        <w:t xml:space="preserve"> XX%.</w:t>
      </w:r>
    </w:p>
    <w:p>
      <w:pPr>
        <w:spacing w:after="80"/>
        <w:ind w:left="357" w:hanging="227"/>
        <w:jc w:val="both"/>
      </w:pPr>
      <w:r>
        <w:rPr>
          <w:rFonts w:ascii="Cambria" w:hAnsi="Cambria"/>
          <w:sz w:val="22"/>
        </w:rPr>
        <w:t xml:space="preserve">•  </w:t>
      </w:r>
      <w:r>
        <w:rPr>
          <w:rFonts w:ascii="Cambria" w:hAnsi="Cambria"/>
          <w:b/>
          <w:i w:val="0"/>
          <w:sz w:val="22"/>
        </w:rPr>
        <w:t>Special Features:</w:t>
      </w:r>
      <w:r>
        <w:rPr>
          <w:rFonts w:ascii="Cambria" w:hAnsi="Cambria"/>
          <w:b w:val="0"/>
          <w:i w:val="0"/>
          <w:sz w:val="22"/>
        </w:rPr>
        <w:t xml:space="preserve"> Net-metering with state electricity grid.</w:t>
      </w:r>
    </w:p>
    <w:p>
      <w:pPr>
        <w:spacing w:after="40"/>
        <w:jc w:val="both"/>
      </w:pPr>
      <w:r>
        <w:rPr>
          <w:rFonts w:ascii="Cambria" w:hAnsi="Cambria"/>
          <w:b w:val="0"/>
          <w:i w:val="0"/>
          <w:sz w:val="22"/>
        </w:rPr>
        <w:t>B. Biogas Plant</w:t>
      </w:r>
      <w:r>
        <w:rPr>
          <w:rFonts w:ascii="Cambria" w:hAnsi="Cambria"/>
          <w:b w:val="0"/>
          <w:i/>
          <w:sz w:val="22"/>
        </w:rPr>
        <w:t xml:space="preserve"> (if applicable)</w:t>
      </w:r>
    </w:p>
    <w:p>
      <w:pPr>
        <w:spacing w:after="80"/>
        <w:ind w:left="357" w:hanging="227"/>
        <w:jc w:val="both"/>
      </w:pPr>
      <w:r>
        <w:rPr>
          <w:rFonts w:ascii="Cambria" w:hAnsi="Cambria"/>
          <w:sz w:val="22"/>
        </w:rPr>
        <w:t xml:space="preserve">•  </w:t>
      </w:r>
      <w:r>
        <w:rPr>
          <w:rFonts w:ascii="Cambria" w:hAnsi="Cambria"/>
          <w:b/>
          <w:i w:val="0"/>
          <w:sz w:val="22"/>
        </w:rPr>
        <w:t>Capacity:</w:t>
      </w:r>
      <w:r>
        <w:rPr>
          <w:rFonts w:ascii="Cambria" w:hAnsi="Cambria"/>
          <w:b w:val="0"/>
          <w:i w:val="0"/>
          <w:sz w:val="22"/>
        </w:rPr>
        <w:t xml:space="preserve"> XX m³/day.</w:t>
      </w:r>
    </w:p>
    <w:p>
      <w:pPr>
        <w:spacing w:after="80"/>
        <w:ind w:left="357" w:hanging="227"/>
        <w:jc w:val="both"/>
      </w:pPr>
      <w:r>
        <w:rPr>
          <w:rFonts w:ascii="Cambria" w:hAnsi="Cambria"/>
          <w:sz w:val="22"/>
        </w:rPr>
        <w:t xml:space="preserve">•  </w:t>
      </w:r>
      <w:r>
        <w:rPr>
          <w:rFonts w:ascii="Cambria" w:hAnsi="Cambria"/>
          <w:b/>
          <w:i w:val="0"/>
          <w:sz w:val="22"/>
        </w:rPr>
        <w:t>Feedstock:</w:t>
      </w:r>
      <w:r>
        <w:rPr>
          <w:rFonts w:ascii="Cambria" w:hAnsi="Cambria"/>
          <w:b w:val="0"/>
          <w:i w:val="0"/>
          <w:sz w:val="22"/>
        </w:rPr>
        <w:t xml:space="preserve"> Canteen &amp; hostel organic waste.</w:t>
      </w:r>
    </w:p>
    <w:p>
      <w:pPr>
        <w:spacing w:after="80"/>
        <w:ind w:left="357" w:hanging="227"/>
        <w:jc w:val="both"/>
      </w:pPr>
      <w:r>
        <w:rPr>
          <w:rFonts w:ascii="Cambria" w:hAnsi="Cambria"/>
          <w:sz w:val="22"/>
        </w:rPr>
        <w:t xml:space="preserve">•  </w:t>
      </w:r>
      <w:r>
        <w:rPr>
          <w:rFonts w:ascii="Cambria" w:hAnsi="Cambria"/>
          <w:b/>
          <w:i w:val="0"/>
          <w:sz w:val="22"/>
        </w:rPr>
        <w:t>Output Use:</w:t>
      </w:r>
      <w:r>
        <w:rPr>
          <w:rFonts w:ascii="Cambria" w:hAnsi="Cambria"/>
          <w:b w:val="0"/>
          <w:i w:val="0"/>
          <w:sz w:val="22"/>
        </w:rPr>
        <w:t xml:space="preserve"> Cooking fuel in hostel kitchens.</w:t>
      </w:r>
    </w:p>
    <w:p>
      <w:pPr>
        <w:spacing w:after="40"/>
        <w:jc w:val="both"/>
      </w:pPr>
      <w:r>
        <w:rPr>
          <w:rFonts w:ascii="Cambria" w:hAnsi="Cambria"/>
          <w:b w:val="0"/>
          <w:i w:val="0"/>
          <w:sz w:val="22"/>
        </w:rPr>
        <w:t>C. Solar Water Heating Systems</w:t>
      </w:r>
      <w:r>
        <w:rPr>
          <w:rFonts w:ascii="Cambria" w:hAnsi="Cambria"/>
          <w:b w:val="0"/>
          <w:i/>
          <w:sz w:val="22"/>
        </w:rPr>
        <w:t xml:space="preserve"> (if applicable)</w:t>
      </w:r>
    </w:p>
    <w:p>
      <w:pPr>
        <w:spacing w:after="80"/>
        <w:ind w:left="357" w:hanging="227"/>
        <w:jc w:val="both"/>
      </w:pPr>
      <w:r>
        <w:rPr>
          <w:rFonts w:ascii="Cambria" w:hAnsi="Cambria"/>
          <w:sz w:val="22"/>
        </w:rPr>
        <w:t xml:space="preserve">•  </w:t>
      </w:r>
      <w:r>
        <w:rPr>
          <w:rFonts w:ascii="Cambria" w:hAnsi="Cambria"/>
          <w:sz w:val="22"/>
        </w:rPr>
        <w:t>Installed in hostels and laboratories.</w:t>
      </w:r>
    </w:p>
    <w:p>
      <w:pPr>
        <w:spacing w:after="80"/>
        <w:ind w:left="357" w:hanging="227"/>
        <w:jc w:val="both"/>
      </w:pPr>
      <w:r>
        <w:rPr>
          <w:rFonts w:ascii="Cambria" w:hAnsi="Cambria"/>
          <w:sz w:val="22"/>
        </w:rPr>
        <w:t xml:space="preserve">•  </w:t>
      </w:r>
      <w:r>
        <w:rPr>
          <w:rFonts w:ascii="Cambria" w:hAnsi="Cambria"/>
          <w:sz w:val="22"/>
        </w:rPr>
        <w:t>Reduces electricity/gas usage for water heating by XX%.</w:t>
      </w:r>
    </w:p>
    <w:p>
      <w:pPr>
        <w:keepNext/>
        <w:spacing w:before="120" w:after="120"/>
      </w:pPr>
      <w:r>
        <w:rPr>
          <w:rFonts w:ascii="Cambria" w:hAnsi="Cambria"/>
          <w:b/>
          <w:color w:val="1F3A5F"/>
          <w:sz w:val="24"/>
        </w:rPr>
        <w:t>4. Financial &amp; Environmental Impact</w:t>
      </w:r>
    </w:p>
    <w:tbl>
      <w:tblGrid>
        <w:gridCol w:w="3175"/>
        <w:gridCol w:w="2041"/>
        <w:gridCol w:w="2041"/>
        <w:gridCol w:w="2154"/>
      </w:tblGrid>
      <w:tblPr>
        <w:jc w:val="center"/>
        <w:tblLook w:firstColumn="1" w:firstRow="1" w:lastColumn="0" w:lastRow="0" w:noHBand="0" w:noVBand="1" w:val="04A0"/>
        <w:tblW w:w="9412" w:type="dxa"/>
        <w:tblLayout w:type="fixed"/>
      </w:tblPr>
      <w:tr>
        <w:tc>
          <w:tcPr>
            <w:shd w:val="clear" w:color="auto" w:fill="1F3A5F"/>
            <w:tcW w:w="3175" w:type="dxa"/>
          </w:tcPr>
          <w:p>
            <w:pPr>
              <w:jc w:val="center"/>
            </w:pPr>
            <w:r/>
            <w:r>
              <w:rPr>
                <w:rFonts w:ascii="Cambria" w:hAnsi="Cambria"/>
                <w:b/>
                <w:i w:val="0"/>
                <w:color w:val="FFFFFF"/>
                <w:sz w:val="22"/>
              </w:rPr>
              <w:t>Parameter</w:t>
            </w:r>
          </w:p>
        </w:tc>
        <w:tc>
          <w:tcPr>
            <w:shd w:val="clear" w:color="auto" w:fill="1F3A5F"/>
            <w:tcW w:w="2041" w:type="dxa"/>
          </w:tcPr>
          <w:p>
            <w:pPr>
              <w:jc w:val="center"/>
            </w:pPr>
            <w:r/>
            <w:r>
              <w:rPr>
                <w:rFonts w:ascii="Cambria" w:hAnsi="Cambria"/>
                <w:b/>
                <w:i w:val="0"/>
                <w:color w:val="FFFFFF"/>
                <w:sz w:val="22"/>
              </w:rPr>
              <w:t>Before Implementation</w:t>
            </w:r>
          </w:p>
        </w:tc>
        <w:tc>
          <w:tcPr>
            <w:shd w:val="clear" w:color="auto" w:fill="1F3A5F"/>
            <w:tcW w:w="2041" w:type="dxa"/>
          </w:tcPr>
          <w:p>
            <w:pPr>
              <w:jc w:val="center"/>
            </w:pPr>
            <w:r/>
            <w:r>
              <w:rPr>
                <w:rFonts w:ascii="Cambria" w:hAnsi="Cambria"/>
                <w:b/>
                <w:i w:val="0"/>
                <w:color w:val="FFFFFF"/>
                <w:sz w:val="22"/>
              </w:rPr>
              <w:t>After Implementation</w:t>
            </w:r>
          </w:p>
        </w:tc>
        <w:tc>
          <w:tcPr>
            <w:shd w:val="clear" w:color="auto" w:fill="1F3A5F"/>
            <w:tcW w:w="2154" w:type="dxa"/>
          </w:tcPr>
          <w:p>
            <w:pPr>
              <w:jc w:val="center"/>
            </w:pPr>
            <w:r/>
            <w:r>
              <w:rPr>
                <w:rFonts w:ascii="Cambria" w:hAnsi="Cambria"/>
                <w:b/>
                <w:i w:val="0"/>
                <w:color w:val="FFFFFF"/>
                <w:sz w:val="22"/>
              </w:rPr>
              <w:t>Impact</w:t>
            </w:r>
          </w:p>
        </w:tc>
      </w:tr>
      <w:tr>
        <w:tc>
          <w:tcPr>
            <w:tcW w:w="3175" w:type="dxa"/>
          </w:tcPr>
          <w:p>
            <w:pPr>
              <w:jc w:val="center"/>
            </w:pPr>
            <w:r/>
            <w:r>
              <w:rPr>
                <w:rFonts w:ascii="Cambria" w:hAnsi="Cambria"/>
                <w:b w:val="0"/>
                <w:i w:val="0"/>
                <w:sz w:val="22"/>
              </w:rPr>
              <w:t>Annual Grid Electricity Consumption (kWh)</w:t>
            </w:r>
          </w:p>
        </w:tc>
        <w:tc>
          <w:tcPr>
            <w:tcW w:w="2041" w:type="dxa"/>
          </w:tcPr>
          <w:p>
            <w:r/>
            <w:r>
              <w:rPr>
                <w:rFonts w:ascii="Cambria" w:hAnsi="Cambria"/>
                <w:b w:val="0"/>
                <w:i w:val="0"/>
                <w:sz w:val="22"/>
              </w:rPr>
              <w:t>XXXXX</w:t>
            </w:r>
          </w:p>
        </w:tc>
        <w:tc>
          <w:tcPr>
            <w:tcW w:w="2041" w:type="dxa"/>
          </w:tcPr>
          <w:p>
            <w:r/>
            <w:r>
              <w:rPr>
                <w:rFonts w:ascii="Cambria" w:hAnsi="Cambria"/>
                <w:b w:val="0"/>
                <w:i w:val="0"/>
                <w:sz w:val="22"/>
              </w:rPr>
              <w:t>XXXXX</w:t>
            </w:r>
          </w:p>
        </w:tc>
        <w:tc>
          <w:tcPr>
            <w:tcW w:w="2154" w:type="dxa"/>
          </w:tcPr>
          <w:p>
            <w:r/>
            <w:r>
              <w:rPr>
                <w:rFonts w:ascii="Cambria" w:hAnsi="Cambria"/>
                <w:b w:val="0"/>
                <w:i w:val="0"/>
                <w:sz w:val="22"/>
              </w:rPr>
              <w:t>Reduced by XX%</w:t>
            </w:r>
          </w:p>
        </w:tc>
      </w:tr>
      <w:tr>
        <w:tc>
          <w:tcPr>
            <w:shd w:val="clear" w:color="auto" w:fill="F2F2F2"/>
            <w:tcW w:w="3175" w:type="dxa"/>
          </w:tcPr>
          <w:p>
            <w:pPr>
              <w:jc w:val="center"/>
            </w:pPr>
            <w:r/>
            <w:r>
              <w:rPr>
                <w:rFonts w:ascii="Cambria" w:hAnsi="Cambria"/>
                <w:b w:val="0"/>
                <w:i w:val="0"/>
                <w:sz w:val="22"/>
              </w:rPr>
              <w:t>Annual Energy Cost (₹)</w:t>
            </w:r>
          </w:p>
        </w:tc>
        <w:tc>
          <w:tcPr>
            <w:shd w:val="clear" w:color="auto" w:fill="F2F2F2"/>
            <w:tcW w:w="2041" w:type="dxa"/>
          </w:tcPr>
          <w:p>
            <w:r/>
            <w:r>
              <w:rPr>
                <w:rFonts w:ascii="Cambria" w:hAnsi="Cambria"/>
                <w:b w:val="0"/>
                <w:i w:val="0"/>
                <w:sz w:val="22"/>
              </w:rPr>
              <w:t>XXXXX</w:t>
            </w:r>
          </w:p>
        </w:tc>
        <w:tc>
          <w:tcPr>
            <w:shd w:val="clear" w:color="auto" w:fill="F2F2F2"/>
            <w:tcW w:w="2041" w:type="dxa"/>
          </w:tcPr>
          <w:p>
            <w:r/>
            <w:r>
              <w:rPr>
                <w:rFonts w:ascii="Cambria" w:hAnsi="Cambria"/>
                <w:b w:val="0"/>
                <w:i w:val="0"/>
                <w:sz w:val="22"/>
              </w:rPr>
              <w:t>XXXXX</w:t>
            </w:r>
          </w:p>
        </w:tc>
        <w:tc>
          <w:tcPr>
            <w:shd w:val="clear" w:color="auto" w:fill="F2F2F2"/>
            <w:tcW w:w="2154" w:type="dxa"/>
          </w:tcPr>
          <w:p>
            <w:r/>
            <w:r>
              <w:rPr>
                <w:rFonts w:ascii="Cambria" w:hAnsi="Cambria"/>
                <w:b w:val="0"/>
                <w:i w:val="0"/>
                <w:sz w:val="22"/>
              </w:rPr>
              <w:t>Savings of ₹XXXXX</w:t>
            </w:r>
          </w:p>
        </w:tc>
      </w:tr>
      <w:tr>
        <w:tc>
          <w:tcPr>
            <w:tcW w:w="3175" w:type="dxa"/>
          </w:tcPr>
          <w:p>
            <w:pPr>
              <w:jc w:val="center"/>
            </w:pPr>
            <w:r/>
            <w:r>
              <w:rPr>
                <w:rFonts w:ascii="Cambria" w:hAnsi="Cambria"/>
                <w:b w:val="0"/>
                <w:i w:val="0"/>
                <w:sz w:val="22"/>
              </w:rPr>
              <w:t>CO₂ Emissions (tonnes/year)</w:t>
            </w:r>
          </w:p>
        </w:tc>
        <w:tc>
          <w:tcPr>
            <w:tcW w:w="2041" w:type="dxa"/>
          </w:tcPr>
          <w:p>
            <w:r/>
            <w:r>
              <w:rPr>
                <w:rFonts w:ascii="Cambria" w:hAnsi="Cambria"/>
                <w:b w:val="0"/>
                <w:i w:val="0"/>
                <w:sz w:val="22"/>
              </w:rPr>
              <w:t>XX</w:t>
            </w:r>
          </w:p>
        </w:tc>
        <w:tc>
          <w:tcPr>
            <w:tcW w:w="2041" w:type="dxa"/>
          </w:tcPr>
          <w:p>
            <w:r/>
            <w:r>
              <w:rPr>
                <w:rFonts w:ascii="Cambria" w:hAnsi="Cambria"/>
                <w:b w:val="0"/>
                <w:i w:val="0"/>
                <w:sz w:val="22"/>
              </w:rPr>
              <w:t>XX</w:t>
            </w:r>
          </w:p>
        </w:tc>
        <w:tc>
          <w:tcPr>
            <w:tcW w:w="2154" w:type="dxa"/>
          </w:tcPr>
          <w:p>
            <w:r/>
            <w:r>
              <w:rPr>
                <w:rFonts w:ascii="Cambria" w:hAnsi="Cambria"/>
                <w:b w:val="0"/>
                <w:i w:val="0"/>
                <w:sz w:val="22"/>
              </w:rPr>
              <w:t>Reduced by XX%</w:t>
            </w:r>
          </w:p>
        </w:tc>
      </w:tr>
    </w:tbl>
    <w:p>
      <w:pPr>
        <w:keepNext/>
        <w:spacing w:before="120" w:after="120"/>
      </w:pPr>
      <w:r>
        <w:rPr>
          <w:rFonts w:ascii="Cambria" w:hAnsi="Cambria"/>
          <w:b/>
          <w:color w:val="1F3A5F"/>
          <w:sz w:val="24"/>
        </w:rPr>
        <w:t>5. Integration with Academic &amp; Awareness Activities</w:t>
      </w:r>
    </w:p>
    <w:p>
      <w:pPr>
        <w:spacing w:after="80"/>
        <w:ind w:left="357" w:hanging="227"/>
        <w:jc w:val="both"/>
      </w:pPr>
      <w:r>
        <w:rPr>
          <w:rFonts w:ascii="Cambria" w:hAnsi="Cambria"/>
          <w:sz w:val="22"/>
        </w:rPr>
        <w:t xml:space="preserve">•  </w:t>
      </w:r>
      <w:r>
        <w:rPr>
          <w:rFonts w:ascii="Cambria" w:hAnsi="Cambria"/>
          <w:sz w:val="22"/>
        </w:rPr>
        <w:t>Students from Electrical and Environmental Sciences programs engage in solar system monitoring projects.</w:t>
      </w:r>
    </w:p>
    <w:p>
      <w:pPr>
        <w:spacing w:after="80"/>
        <w:ind w:left="357" w:hanging="227"/>
        <w:jc w:val="both"/>
      </w:pPr>
      <w:r>
        <w:rPr>
          <w:rFonts w:ascii="Cambria" w:hAnsi="Cambria"/>
          <w:sz w:val="22"/>
        </w:rPr>
        <w:t xml:space="preserve">•  </w:t>
      </w:r>
      <w:r>
        <w:rPr>
          <w:rFonts w:ascii="Cambria" w:hAnsi="Cambria"/>
          <w:b w:val="0"/>
          <w:i w:val="0"/>
          <w:sz w:val="22"/>
        </w:rPr>
        <w:t xml:space="preserve">Workshops on renewable energy conducted in collaboration with </w:t>
      </w:r>
      <w:r>
        <w:rPr>
          <w:rFonts w:ascii="Cambria" w:hAnsi="Cambria"/>
          <w:b w:val="0"/>
          <w:i/>
          <w:sz w:val="22"/>
        </w:rPr>
        <w:t>[Agency/NGO Name]</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sz w:val="22"/>
        </w:rPr>
        <w:t>Live dashboard installed in main building to display solar energy generation data.</w:t>
      </w:r>
    </w:p>
    <w:p>
      <w:pPr>
        <w:keepNext/>
        <w:spacing w:before="120" w:after="120"/>
      </w:pPr>
      <w:r>
        <w:rPr>
          <w:rFonts w:ascii="Cambria" w:hAnsi="Cambria"/>
          <w:b/>
          <w:color w:val="1F3A5F"/>
          <w:sz w:val="24"/>
        </w:rPr>
        <w:t>6. Monitoring &amp; Maintenance</w:t>
      </w:r>
    </w:p>
    <w:p>
      <w:pPr>
        <w:spacing w:after="80"/>
        <w:ind w:left="357" w:hanging="227"/>
        <w:jc w:val="both"/>
      </w:pPr>
      <w:r>
        <w:rPr>
          <w:rFonts w:ascii="Cambria" w:hAnsi="Cambria"/>
          <w:sz w:val="22"/>
        </w:rPr>
        <w:t xml:space="preserve">•  </w:t>
      </w:r>
      <w:r>
        <w:rPr>
          <w:rFonts w:ascii="Cambria" w:hAnsi="Cambria"/>
          <w:sz w:val="22"/>
        </w:rPr>
        <w:t>Energy Management Committee performs monthly monitoring of renewable energy output.</w:t>
      </w:r>
    </w:p>
    <w:p>
      <w:pPr>
        <w:spacing w:after="80"/>
        <w:ind w:left="357" w:hanging="227"/>
        <w:jc w:val="both"/>
      </w:pPr>
      <w:r>
        <w:rPr>
          <w:rFonts w:ascii="Cambria" w:hAnsi="Cambria"/>
          <w:sz w:val="22"/>
        </w:rPr>
        <w:t xml:space="preserve">•  </w:t>
      </w:r>
      <w:r>
        <w:rPr>
          <w:rFonts w:ascii="Cambria" w:hAnsi="Cambria"/>
          <w:sz w:val="22"/>
        </w:rPr>
        <w:t>Annual maintenance contract (AMC) in place with installation vendor.</w:t>
      </w:r>
    </w:p>
    <w:p>
      <w:pPr>
        <w:spacing w:after="80"/>
        <w:ind w:left="357" w:hanging="227"/>
        <w:jc w:val="both"/>
      </w:pPr>
      <w:r>
        <w:rPr>
          <w:rFonts w:ascii="Cambria" w:hAnsi="Cambria"/>
          <w:sz w:val="22"/>
        </w:rPr>
        <w:t xml:space="preserve">•  </w:t>
      </w:r>
      <w:r>
        <w:rPr>
          <w:rFonts w:ascii="Cambria" w:hAnsi="Cambria"/>
          <w:sz w:val="22"/>
        </w:rPr>
        <w:t>Fault detection and performance ratio tracking done via IoT-enabled monitoring systems.</w:t>
      </w:r>
    </w:p>
    <w:p>
      <w:pPr>
        <w:keepNext/>
        <w:spacing w:before="120" w:after="120"/>
      </w:pPr>
      <w:r>
        <w:rPr>
          <w:rFonts w:ascii="Cambria" w:hAnsi="Cambria"/>
          <w:b/>
          <w:color w:val="1F3A5F"/>
          <w:sz w:val="24"/>
        </w:rPr>
        <w:t>7. Challenges &amp; Future Plans</w:t>
      </w:r>
    </w:p>
    <w:p>
      <w:pPr>
        <w:spacing w:after="80"/>
        <w:ind w:left="357" w:hanging="227"/>
        <w:jc w:val="both"/>
      </w:pPr>
      <w:r>
        <w:rPr>
          <w:rFonts w:ascii="Cambria" w:hAnsi="Cambria"/>
          <w:sz w:val="22"/>
        </w:rPr>
        <w:t xml:space="preserve">•  </w:t>
      </w:r>
      <w:r>
        <w:rPr>
          <w:rFonts w:ascii="Cambria" w:hAnsi="Cambria"/>
          <w:b/>
          <w:i w:val="0"/>
          <w:sz w:val="22"/>
        </w:rPr>
        <w:t>Challenges:</w:t>
      </w:r>
      <w:r>
        <w:rPr>
          <w:rFonts w:ascii="Cambria" w:hAnsi="Cambria"/>
          <w:b w:val="0"/>
          <w:i w:val="0"/>
          <w:sz w:val="22"/>
        </w:rPr>
        <w:t xml:space="preserve"> Initial capital investment, seasonal variations in solar output.</w:t>
      </w:r>
    </w:p>
    <w:p>
      <w:pPr>
        <w:spacing w:after="80"/>
        <w:ind w:left="357" w:hanging="227"/>
        <w:jc w:val="both"/>
      </w:pPr>
      <w:r>
        <w:rPr>
          <w:rFonts w:ascii="Cambria" w:hAnsi="Cambria"/>
          <w:sz w:val="22"/>
        </w:rPr>
        <w:t xml:space="preserve">•  </w:t>
      </w:r>
      <w:r>
        <w:rPr>
          <w:rFonts w:ascii="Cambria" w:hAnsi="Cambria"/>
          <w:b/>
          <w:i w:val="0"/>
          <w:sz w:val="22"/>
        </w:rPr>
        <w:t>Future Plans:</w:t>
      </w:r>
      <w:r>
        <w:rPr>
          <w:rFonts w:ascii="Cambria" w:hAnsi="Cambria"/>
          <w:b w:val="0"/>
          <w:i w:val="0"/>
          <w:sz w:val="22"/>
        </w:rPr>
        <w:t xml:space="preserve"> Expand rooftop solar capacity by XX kWp, explore wind-solar hybrid systems.</w:t>
      </w:r>
    </w:p>
    <w:p>
      <w:pPr>
        <w:keepNext/>
        <w:spacing w:before="120" w:after="120"/>
      </w:pPr>
      <w:r>
        <w:rPr>
          <w:rFonts w:ascii="Cambria" w:hAnsi="Cambria"/>
          <w:b/>
          <w:color w:val="1F3A5F"/>
          <w:sz w:val="24"/>
        </w:rPr>
        <w:t>8. Annexures</w:t>
      </w:r>
    </w:p>
    <w:p>
      <w:pPr>
        <w:spacing w:after="80"/>
        <w:ind w:left="357" w:hanging="227"/>
        <w:jc w:val="both"/>
      </w:pPr>
      <w:r>
        <w:rPr>
          <w:rFonts w:ascii="Cambria" w:hAnsi="Cambria"/>
          <w:sz w:val="22"/>
        </w:rPr>
        <w:t xml:space="preserve">•  </w:t>
      </w:r>
      <w:r>
        <w:rPr>
          <w:rFonts w:ascii="Cambria" w:hAnsi="Cambria"/>
          <w:b/>
          <w:i w:val="0"/>
          <w:sz w:val="22"/>
        </w:rPr>
        <w:t>Annexure 1:</w:t>
      </w:r>
      <w:r>
        <w:rPr>
          <w:rFonts w:ascii="Cambria" w:hAnsi="Cambria"/>
          <w:b w:val="0"/>
          <w:i w:val="0"/>
          <w:sz w:val="22"/>
        </w:rPr>
        <w:t xml:space="preserve"> Geo-tagged photographs of renewable energy systems.</w:t>
      </w:r>
    </w:p>
    <w:p>
      <w:pPr>
        <w:spacing w:after="80"/>
        <w:ind w:left="357" w:hanging="227"/>
        <w:jc w:val="both"/>
      </w:pPr>
      <w:r>
        <w:rPr>
          <w:rFonts w:ascii="Cambria" w:hAnsi="Cambria"/>
          <w:sz w:val="22"/>
        </w:rPr>
        <w:t xml:space="preserve">•  </w:t>
      </w:r>
      <w:r>
        <w:rPr>
          <w:rFonts w:ascii="Cambria" w:hAnsi="Cambria"/>
          <w:b/>
          <w:i w:val="0"/>
          <w:sz w:val="22"/>
        </w:rPr>
        <w:t>Annexure 2:</w:t>
      </w:r>
      <w:r>
        <w:rPr>
          <w:rFonts w:ascii="Cambria" w:hAnsi="Cambria"/>
          <w:b w:val="0"/>
          <w:i w:val="0"/>
          <w:sz w:val="22"/>
        </w:rPr>
        <w:t xml:space="preserve"> Vendor invoices &amp; installation certificates.</w:t>
      </w:r>
    </w:p>
    <w:p>
      <w:pPr>
        <w:spacing w:after="80"/>
        <w:ind w:left="357" w:hanging="227"/>
        <w:jc w:val="both"/>
      </w:pPr>
      <w:r>
        <w:rPr>
          <w:rFonts w:ascii="Cambria" w:hAnsi="Cambria"/>
          <w:sz w:val="22"/>
        </w:rPr>
        <w:t xml:space="preserve">•  </w:t>
      </w:r>
      <w:r>
        <w:rPr>
          <w:rFonts w:ascii="Cambria" w:hAnsi="Cambria"/>
          <w:b/>
          <w:i w:val="0"/>
          <w:sz w:val="22"/>
        </w:rPr>
        <w:t>Annexure 3:</w:t>
      </w:r>
      <w:r>
        <w:rPr>
          <w:rFonts w:ascii="Cambria" w:hAnsi="Cambria"/>
          <w:b w:val="0"/>
          <w:i w:val="0"/>
          <w:sz w:val="22"/>
        </w:rPr>
        <w:t xml:space="preserve"> Energy audit report showing renewable share.</w:t>
      </w:r>
    </w:p>
    <w:p>
      <w:pPr>
        <w:spacing w:after="80"/>
        <w:ind w:left="357" w:hanging="227"/>
        <w:jc w:val="both"/>
      </w:pPr>
      <w:r>
        <w:rPr>
          <w:rFonts w:ascii="Cambria" w:hAnsi="Cambria"/>
          <w:sz w:val="22"/>
        </w:rPr>
        <w:t xml:space="preserve">•  </w:t>
      </w:r>
      <w:r>
        <w:rPr>
          <w:rFonts w:ascii="Cambria" w:hAnsi="Cambria"/>
          <w:b/>
          <w:i w:val="0"/>
          <w:sz w:val="22"/>
        </w:rPr>
        <w:t>Annexure 4:</w:t>
      </w:r>
      <w:r>
        <w:rPr>
          <w:rFonts w:ascii="Cambria" w:hAnsi="Cambria"/>
          <w:b w:val="0"/>
          <w:i w:val="0"/>
          <w:sz w:val="22"/>
        </w:rPr>
        <w:t xml:space="preserve"> AMC and net-metering approval documents.</w:t>
      </w:r>
    </w:p>
    <w:p>
      <w:pPr>
        <w:spacing w:after="120"/>
        <w:jc w:val="both"/>
      </w:pPr>
      <w:r>
        <w:rPr>
          <w:rFonts w:ascii="Cambria" w:hAnsi="Cambria"/>
          <w:b w:val="0"/>
          <w:i w:val="0"/>
          <w:sz w:val="22"/>
        </w:rPr>
        <w:t xml:space="preserve">Web Link for Public Disclosure: </w:t>
      </w:r>
      <w:r>
        <w:rPr>
          <w:rFonts w:ascii="Cambria" w:hAnsi="Cambria"/>
          <w:b w:val="0"/>
          <w:i/>
          <w:sz w:val="22"/>
        </w:rPr>
        <w:t>[Insert Link to Renewable Energy Initiatives Page on Institutional Website]</w:t>
      </w:r>
    </w:p>
    <w:p>
      <w:r>
        <w:br w:type="page"/>
      </w:r>
    </w:p>
    <w:p>
      <w:pPr>
        <w:keepNext/>
        <w:spacing w:before="240" w:after="120"/>
      </w:pPr>
      <w:r>
        <w:rPr>
          <w:rFonts w:ascii="Cambria" w:hAnsi="Cambria"/>
          <w:b/>
          <w:color w:val="1F3A5F"/>
          <w:sz w:val="36"/>
        </w:rPr>
        <w:t>32. NAAC Evidence Matrix – Renewable Energy Implementation</w:t>
      </w:r>
    </w:p>
    <w:p>
      <w:pPr>
        <w:spacing w:after="120"/>
        <w:jc w:val="both"/>
      </w:pPr>
      <w:r>
        <w:rPr>
          <w:rFonts w:ascii="Cambria" w:hAnsi="Cambria"/>
          <w:b/>
          <w:i w:val="0"/>
          <w:sz w:val="22"/>
        </w:rPr>
        <w:t>Title:</w:t>
      </w:r>
      <w:r>
        <w:rPr>
          <w:rFonts w:ascii="Cambria" w:hAnsi="Cambria"/>
          <w:b w:val="0"/>
          <w:i w:val="0"/>
          <w:sz w:val="22"/>
        </w:rPr>
        <w:t xml:space="preserve"> Renewable Energy Facilities and Implementation in the Institution</w:t>
      </w:r>
    </w:p>
    <w:p>
      <w:pPr>
        <w:keepNext/>
        <w:spacing w:before="80" w:after="120"/>
      </w:pPr>
      <w:r>
        <w:rPr>
          <w:rFonts w:ascii="Cambria" w:hAnsi="Cambria"/>
          <w:b/>
          <w:color w:val="1F3A5F"/>
          <w:sz w:val="24"/>
        </w:rPr>
        <w:t>1. Institutional Data in Prescribed Format</w:t>
      </w:r>
    </w:p>
    <w:p>
      <w:pPr>
        <w:spacing w:before="200" w:after="80"/>
      </w:pPr>
      <w:r>
        <w:rPr>
          <w:rFonts w:ascii="Cambria" w:hAnsi="Cambria"/>
          <w:b/>
          <w:color w:val="1F3A5F"/>
          <w:sz w:val="24"/>
        </w:rPr>
        <w:t>1. Solar PV System – Rooftop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Installed Capacity</w:t>
            </w:r>
          </w:p>
        </w:tc>
        <w:tc>
          <w:tcPr>
            <w:shd w:val="clear" w:color="auto" w:fill="F2F2F2"/>
            <w:tcW w:w="6577" w:type="dxa"/>
          </w:tcPr>
          <w:p>
            <w:r/>
            <w:r>
              <w:rPr>
                <w:rFonts w:ascii="Cambria" w:hAnsi="Cambria"/>
                <w:b w:val="0"/>
                <w:i w:val="0"/>
                <w:sz w:val="22"/>
              </w:rPr>
              <w:t>XX kWp</w:t>
            </w:r>
          </w:p>
        </w:tc>
      </w:tr>
      <w:tr>
        <w:tc>
          <w:tcPr>
            <w:shd w:val="clear" w:color="auto" w:fill="1F3A5F"/>
            <w:tcW w:w="2835" w:type="dxa"/>
          </w:tcPr>
          <w:p>
            <w:r/>
            <w:r>
              <w:rPr>
                <w:rFonts w:ascii="Cambria" w:hAnsi="Cambria"/>
                <w:b/>
                <w:i w:val="0"/>
                <w:color w:val="FFFFFF"/>
                <w:sz w:val="22"/>
              </w:rPr>
              <w:t>Year of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Annual Energy Generation (kWh)</w:t>
            </w:r>
          </w:p>
        </w:tc>
        <w:tc>
          <w:tcPr>
            <w:tcW w:w="6577" w:type="dxa"/>
          </w:tcPr>
          <w:p>
            <w:r/>
            <w:r>
              <w:rPr>
                <w:rFonts w:ascii="Cambria" w:hAnsi="Cambria"/>
                <w:b w:val="0"/>
                <w:i w:val="0"/>
                <w:sz w:val="22"/>
              </w:rPr>
              <w:t>XXXXX</w:t>
            </w:r>
          </w:p>
        </w:tc>
      </w:tr>
      <w:tr>
        <w:tc>
          <w:tcPr>
            <w:shd w:val="clear" w:color="auto" w:fill="1F3A5F"/>
            <w:tcW w:w="2835" w:type="dxa"/>
          </w:tcPr>
          <w:p>
            <w:r/>
            <w:r>
              <w:rPr>
                <w:rFonts w:ascii="Cambria" w:hAnsi="Cambria"/>
                <w:b/>
                <w:i w:val="0"/>
                <w:color w:val="FFFFFF"/>
                <w:sz w:val="22"/>
              </w:rPr>
              <w:t>% Contribution to Total Demand</w:t>
            </w:r>
          </w:p>
        </w:tc>
        <w:tc>
          <w:tcPr>
            <w:shd w:val="clear" w:color="auto" w:fill="F2F2F2"/>
            <w:tcW w:w="6577" w:type="dxa"/>
          </w:tcPr>
          <w:p>
            <w:r/>
            <w:r>
              <w:rPr>
                <w:rFonts w:ascii="Cambria" w:hAnsi="Cambria"/>
                <w:b w:val="0"/>
                <w:i w:val="0"/>
                <w:sz w:val="22"/>
              </w:rPr>
              <w:t>XX%</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solar_installation_report.pdf</w:t>
            </w:r>
          </w:p>
        </w:tc>
      </w:tr>
    </w:tbl>
    <w:p>
      <w:pPr>
        <w:spacing w:before="200" w:after="80"/>
      </w:pPr>
      <w:r>
        <w:rPr>
          <w:rFonts w:ascii="Cambria" w:hAnsi="Cambria"/>
          <w:b/>
          <w:color w:val="1F3A5F"/>
          <w:sz w:val="24"/>
        </w:rPr>
        <w:t>2. Biogas Plant (if applicable)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Installed Capacity</w:t>
            </w:r>
          </w:p>
        </w:tc>
        <w:tc>
          <w:tcPr>
            <w:shd w:val="clear" w:color="auto" w:fill="F2F2F2"/>
            <w:tcW w:w="6577" w:type="dxa"/>
          </w:tcPr>
          <w:p>
            <w:r/>
            <w:r>
              <w:rPr>
                <w:rFonts w:ascii="Cambria" w:hAnsi="Cambria"/>
                <w:b w:val="0"/>
                <w:i w:val="0"/>
                <w:sz w:val="22"/>
              </w:rPr>
              <w:t>XX m³/day</w:t>
            </w:r>
          </w:p>
        </w:tc>
      </w:tr>
      <w:tr>
        <w:tc>
          <w:tcPr>
            <w:shd w:val="clear" w:color="auto" w:fill="1F3A5F"/>
            <w:tcW w:w="2835" w:type="dxa"/>
          </w:tcPr>
          <w:p>
            <w:r/>
            <w:r>
              <w:rPr>
                <w:rFonts w:ascii="Cambria" w:hAnsi="Cambria"/>
                <w:b/>
                <w:i w:val="0"/>
                <w:color w:val="FFFFFF"/>
                <w:sz w:val="22"/>
              </w:rPr>
              <w:t>Year of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Annual Energy Generation (kWh)</w:t>
            </w:r>
          </w:p>
        </w:tc>
        <w:tc>
          <w:tcPr>
            <w:tcW w:w="6577" w:type="dxa"/>
          </w:tcPr>
          <w:p>
            <w:r/>
            <w:r>
              <w:rPr>
                <w:rFonts w:ascii="Cambria" w:hAnsi="Cambria"/>
                <w:b w:val="0"/>
                <w:i w:val="0"/>
                <w:sz w:val="22"/>
              </w:rPr>
              <w:t>Equivalent to XX kWh thermal</w:t>
            </w:r>
          </w:p>
        </w:tc>
      </w:tr>
      <w:tr>
        <w:tc>
          <w:tcPr>
            <w:shd w:val="clear" w:color="auto" w:fill="1F3A5F"/>
            <w:tcW w:w="2835" w:type="dxa"/>
          </w:tcPr>
          <w:p>
            <w:r/>
            <w:r>
              <w:rPr>
                <w:rFonts w:ascii="Cambria" w:hAnsi="Cambria"/>
                <w:b/>
                <w:i w:val="0"/>
                <w:color w:val="FFFFFF"/>
                <w:sz w:val="22"/>
              </w:rPr>
              <w:t>% Contribution to Total Demand</w:t>
            </w:r>
          </w:p>
        </w:tc>
        <w:tc>
          <w:tcPr>
            <w:shd w:val="clear" w:color="auto" w:fill="F2F2F2"/>
            <w:tcW w:w="6577" w:type="dxa"/>
          </w:tcPr>
          <w:p>
            <w:r/>
            <w:r>
              <w:rPr>
                <w:rFonts w:ascii="Cambria" w:hAnsi="Cambria"/>
                <w:b w:val="0"/>
                <w:i w:val="0"/>
                <w:sz w:val="22"/>
              </w:rPr>
              <w:t>XX%</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biogas_unit_report.pdf</w:t>
            </w:r>
          </w:p>
        </w:tc>
      </w:tr>
    </w:tbl>
    <w:p>
      <w:pPr>
        <w:spacing w:before="200" w:after="80"/>
      </w:pPr>
      <w:r>
        <w:rPr>
          <w:rFonts w:ascii="Cambria" w:hAnsi="Cambria"/>
          <w:b/>
          <w:color w:val="1F3A5F"/>
          <w:sz w:val="24"/>
        </w:rPr>
        <w:t>3. Solar Water Heating Systems (if applicable)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Location (Geo-tag Coordinates)</w:t>
            </w:r>
          </w:p>
        </w:tc>
        <w:tc>
          <w:tcPr>
            <w:tcW w:w="6577" w:type="dxa"/>
          </w:tcPr>
          <w:p>
            <w:r/>
            <w:r>
              <w:rPr>
                <w:rFonts w:ascii="Cambria" w:hAnsi="Cambria"/>
                <w:b w:val="0"/>
                <w:i w:val="0"/>
                <w:sz w:val="22"/>
              </w:rPr>
              <w:t>[Lat: XX.XXXX, Long: XX.XXXX]</w:t>
            </w:r>
          </w:p>
        </w:tc>
      </w:tr>
      <w:tr>
        <w:tc>
          <w:tcPr>
            <w:shd w:val="clear" w:color="auto" w:fill="1F3A5F"/>
            <w:tcW w:w="2835" w:type="dxa"/>
          </w:tcPr>
          <w:p>
            <w:r/>
            <w:r>
              <w:rPr>
                <w:rFonts w:ascii="Cambria" w:hAnsi="Cambria"/>
                <w:b/>
                <w:i w:val="0"/>
                <w:color w:val="FFFFFF"/>
                <w:sz w:val="22"/>
              </w:rPr>
              <w:t>Installed Capacity</w:t>
            </w:r>
          </w:p>
        </w:tc>
        <w:tc>
          <w:tcPr>
            <w:shd w:val="clear" w:color="auto" w:fill="F2F2F2"/>
            <w:tcW w:w="6577" w:type="dxa"/>
          </w:tcPr>
          <w:p>
            <w:r/>
            <w:r>
              <w:rPr>
                <w:rFonts w:ascii="Cambria" w:hAnsi="Cambria"/>
                <w:b w:val="0"/>
                <w:i w:val="0"/>
                <w:sz w:val="22"/>
              </w:rPr>
              <w:t>XX litres/day</w:t>
            </w:r>
          </w:p>
        </w:tc>
      </w:tr>
      <w:tr>
        <w:tc>
          <w:tcPr>
            <w:shd w:val="clear" w:color="auto" w:fill="1F3A5F"/>
            <w:tcW w:w="2835" w:type="dxa"/>
          </w:tcPr>
          <w:p>
            <w:r/>
            <w:r>
              <w:rPr>
                <w:rFonts w:ascii="Cambria" w:hAnsi="Cambria"/>
                <w:b/>
                <w:i w:val="0"/>
                <w:color w:val="FFFFFF"/>
                <w:sz w:val="22"/>
              </w:rPr>
              <w:t>Year of Implementation</w:t>
            </w:r>
          </w:p>
        </w:tc>
        <w:tc>
          <w:tcPr>
            <w:tcW w:w="6577" w:type="dxa"/>
          </w:tcPr>
          <w:p>
            <w:r/>
            <w:r>
              <w:rPr>
                <w:rFonts w:ascii="Cambria" w:hAnsi="Cambria"/>
                <w:b w:val="0"/>
                <w:i w:val="0"/>
                <w:sz w:val="22"/>
              </w:rPr>
              <w:t>YYYY</w:t>
            </w:r>
          </w:p>
        </w:tc>
      </w:tr>
      <w:tr>
        <w:tc>
          <w:tcPr>
            <w:shd w:val="clear" w:color="auto" w:fill="1F3A5F"/>
            <w:tcW w:w="2835" w:type="dxa"/>
          </w:tcPr>
          <w:p>
            <w:r/>
            <w:r>
              <w:rPr>
                <w:rFonts w:ascii="Cambria" w:hAnsi="Cambria"/>
                <w:b/>
                <w:i w:val="0"/>
                <w:color w:val="FFFFFF"/>
                <w:sz w:val="22"/>
              </w:rPr>
              <w:t>Operational Status</w:t>
            </w:r>
          </w:p>
        </w:tc>
        <w:tc>
          <w:tcPr>
            <w:shd w:val="clear" w:color="auto" w:fill="F2F2F2"/>
            <w:tcW w:w="6577" w:type="dxa"/>
          </w:tcPr>
          <w:p>
            <w:r/>
            <w:r>
              <w:rPr>
                <w:rFonts w:ascii="Cambria" w:hAnsi="Cambria"/>
                <w:b w:val="0"/>
                <w:i w:val="0"/>
                <w:sz w:val="22"/>
              </w:rPr>
              <w:t>Operational</w:t>
            </w:r>
          </w:p>
        </w:tc>
      </w:tr>
      <w:tr>
        <w:tc>
          <w:tcPr>
            <w:shd w:val="clear" w:color="auto" w:fill="1F3A5F"/>
            <w:tcW w:w="2835" w:type="dxa"/>
          </w:tcPr>
          <w:p>
            <w:r/>
            <w:r>
              <w:rPr>
                <w:rFonts w:ascii="Cambria" w:hAnsi="Cambria"/>
                <w:b/>
                <w:i w:val="0"/>
                <w:color w:val="FFFFFF"/>
                <w:sz w:val="22"/>
              </w:rPr>
              <w:t>Annual Energy Generation (kWh)</w:t>
            </w:r>
          </w:p>
        </w:tc>
        <w:tc>
          <w:tcPr>
            <w:tcW w:w="6577" w:type="dxa"/>
          </w:tcPr>
          <w:p>
            <w:r/>
            <w:r>
              <w:rPr>
                <w:rFonts w:ascii="Cambria" w:hAnsi="Cambria"/>
                <w:b w:val="0"/>
                <w:i w:val="0"/>
                <w:sz w:val="22"/>
              </w:rPr>
              <w:t>Saves XX kWh electricity</w:t>
            </w:r>
          </w:p>
        </w:tc>
      </w:tr>
      <w:tr>
        <w:tc>
          <w:tcPr>
            <w:shd w:val="clear" w:color="auto" w:fill="1F3A5F"/>
            <w:tcW w:w="2835" w:type="dxa"/>
          </w:tcPr>
          <w:p>
            <w:r/>
            <w:r>
              <w:rPr>
                <w:rFonts w:ascii="Cambria" w:hAnsi="Cambria"/>
                <w:b/>
                <w:i w:val="0"/>
                <w:color w:val="FFFFFF"/>
                <w:sz w:val="22"/>
              </w:rPr>
              <w:t>% Contribution to Total Demand</w:t>
            </w:r>
          </w:p>
        </w:tc>
        <w:tc>
          <w:tcPr>
            <w:shd w:val="clear" w:color="auto" w:fill="F2F2F2"/>
            <w:tcW w:w="6577" w:type="dxa"/>
          </w:tcPr>
          <w:p>
            <w:r/>
            <w:r>
              <w:rPr>
                <w:rFonts w:ascii="Cambria" w:hAnsi="Cambria"/>
                <w:b w:val="0"/>
                <w:i w:val="0"/>
                <w:sz w:val="22"/>
              </w:rPr>
              <w:t>XX%</w:t>
            </w:r>
          </w:p>
        </w:tc>
      </w:tr>
      <w:tr>
        <w:tc>
          <w:tcPr>
            <w:shd w:val="clear" w:color="auto" w:fill="1F3A5F"/>
            <w:tcW w:w="2835" w:type="dxa"/>
          </w:tcPr>
          <w:p>
            <w:r/>
            <w:r>
              <w:rPr>
                <w:rFonts w:ascii="Cambria" w:hAnsi="Cambria"/>
                <w:b/>
                <w:i w:val="0"/>
                <w:color w:val="FFFFFF"/>
                <w:sz w:val="22"/>
              </w:rPr>
              <w:t>Supporting Document</w:t>
            </w:r>
          </w:p>
        </w:tc>
        <w:tc>
          <w:tcPr>
            <w:tcW w:w="6577" w:type="dxa"/>
          </w:tcPr>
          <w:p>
            <w:r/>
            <w:r>
              <w:rPr>
                <w:rFonts w:ascii="Cambria" w:hAnsi="Cambria"/>
                <w:b w:val="0"/>
                <w:i w:val="0"/>
                <w:sz w:val="22"/>
              </w:rPr>
              <w:t>solar_water_heating_report.pdf</w:t>
            </w:r>
          </w:p>
        </w:tc>
      </w:tr>
    </w:tbl>
    <w:p>
      <w:pPr>
        <w:keepNext/>
        <w:spacing w:before="200" w:after="120"/>
      </w:pPr>
      <w:r>
        <w:rPr>
          <w:rFonts w:ascii="Cambria" w:hAnsi="Cambria"/>
          <w:b/>
          <w:color w:val="1F3A5F"/>
          <w:sz w:val="24"/>
        </w:rPr>
        <w:t>2. Geo-Tagged Photographs Table</w:t>
      </w:r>
    </w:p>
    <w:tbl>
      <w:tblGrid>
        <w:gridCol w:w="680"/>
        <w:gridCol w:w="2154"/>
        <w:gridCol w:w="2721"/>
        <w:gridCol w:w="3855"/>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2154" w:type="dxa"/>
          </w:tcPr>
          <w:p>
            <w:pPr>
              <w:jc w:val="center"/>
            </w:pPr>
            <w:r/>
            <w:r>
              <w:rPr>
                <w:rFonts w:ascii="Cambria" w:hAnsi="Cambria"/>
                <w:b/>
                <w:i w:val="0"/>
                <w:color w:val="FFFFFF"/>
                <w:sz w:val="22"/>
              </w:rPr>
              <w:t>Facility / Installation</w:t>
            </w:r>
          </w:p>
        </w:tc>
        <w:tc>
          <w:tcPr>
            <w:shd w:val="clear" w:color="auto" w:fill="1F3A5F"/>
            <w:tcW w:w="2721" w:type="dxa"/>
          </w:tcPr>
          <w:p>
            <w:pPr>
              <w:jc w:val="center"/>
            </w:pPr>
            <w:r/>
            <w:r>
              <w:rPr>
                <w:rFonts w:ascii="Cambria" w:hAnsi="Cambria"/>
                <w:b/>
                <w:i w:val="0"/>
                <w:color w:val="FFFFFF"/>
                <w:sz w:val="22"/>
              </w:rPr>
              <w:t>Photograph File Name</w:t>
            </w:r>
          </w:p>
        </w:tc>
        <w:tc>
          <w:tcPr>
            <w:shd w:val="clear" w:color="auto" w:fill="1F3A5F"/>
            <w:tcW w:w="3855" w:type="dxa"/>
          </w:tcPr>
          <w:p>
            <w:pPr>
              <w:jc w:val="center"/>
            </w:pPr>
            <w:r/>
            <w:r>
              <w:rPr>
                <w:rFonts w:ascii="Cambria" w:hAnsi="Cambria"/>
                <w:b/>
                <w:i w:val="0"/>
                <w:color w:val="FFFFFF"/>
                <w:sz w:val="22"/>
              </w:rPr>
              <w:t>Geo-tag Coordinates</w:t>
            </w:r>
          </w:p>
        </w:tc>
      </w:tr>
      <w:tr>
        <w:tc>
          <w:tcPr>
            <w:tcW w:w="680" w:type="dxa"/>
          </w:tcPr>
          <w:p>
            <w:pPr>
              <w:jc w:val="center"/>
            </w:pPr>
            <w:r/>
            <w:r>
              <w:rPr>
                <w:rFonts w:ascii="Cambria" w:hAnsi="Cambria"/>
                <w:b w:val="0"/>
                <w:i w:val="0"/>
                <w:sz w:val="22"/>
              </w:rPr>
              <w:t>1</w:t>
            </w:r>
          </w:p>
        </w:tc>
        <w:tc>
          <w:tcPr>
            <w:tcW w:w="2154" w:type="dxa"/>
          </w:tcPr>
          <w:p>
            <w:r/>
            <w:r>
              <w:rPr>
                <w:rFonts w:ascii="Cambria" w:hAnsi="Cambria"/>
                <w:b w:val="0"/>
                <w:i w:val="0"/>
                <w:sz w:val="22"/>
              </w:rPr>
              <w:t>Solar PV Rooftop Panels</w:t>
            </w:r>
          </w:p>
        </w:tc>
        <w:tc>
          <w:tcPr>
            <w:tcW w:w="2721" w:type="dxa"/>
          </w:tcPr>
          <w:p>
            <w:r/>
            <w:r>
              <w:rPr>
                <w:rFonts w:ascii="Cambria" w:hAnsi="Cambria"/>
                <w:b w:val="0"/>
                <w:i w:val="0"/>
                <w:sz w:val="22"/>
              </w:rPr>
              <w:t>solar_pv_geo.jpg</w:t>
            </w:r>
          </w:p>
        </w:tc>
        <w:tc>
          <w:tcPr>
            <w:tcW w:w="3855" w:type="dxa"/>
          </w:tcPr>
          <w:p>
            <w:r/>
            <w:r>
              <w:rPr>
                <w:rFonts w:ascii="Cambria" w:hAnsi="Cambria"/>
                <w:b w:val="0"/>
                <w:i w:val="0"/>
                <w:sz w:val="22"/>
              </w:rPr>
              <w:t>[Lat: XX.XXXX, Long: XX.XXXX]</w:t>
            </w:r>
          </w:p>
        </w:tc>
      </w:tr>
      <w:tr>
        <w:tc>
          <w:tcPr>
            <w:shd w:val="clear" w:color="auto" w:fill="F2F2F2"/>
            <w:tcW w:w="680" w:type="dxa"/>
          </w:tcPr>
          <w:p>
            <w:pPr>
              <w:jc w:val="center"/>
            </w:pPr>
            <w:r/>
            <w:r>
              <w:rPr>
                <w:rFonts w:ascii="Cambria" w:hAnsi="Cambria"/>
                <w:b w:val="0"/>
                <w:i w:val="0"/>
                <w:sz w:val="22"/>
              </w:rPr>
              <w:t>2</w:t>
            </w:r>
          </w:p>
        </w:tc>
        <w:tc>
          <w:tcPr>
            <w:shd w:val="clear" w:color="auto" w:fill="F2F2F2"/>
            <w:tcW w:w="2154" w:type="dxa"/>
          </w:tcPr>
          <w:p>
            <w:r/>
            <w:r>
              <w:rPr>
                <w:rFonts w:ascii="Cambria" w:hAnsi="Cambria"/>
                <w:b w:val="0"/>
                <w:i w:val="0"/>
                <w:sz w:val="22"/>
              </w:rPr>
              <w:t>Biogas Plant</w:t>
            </w:r>
          </w:p>
        </w:tc>
        <w:tc>
          <w:tcPr>
            <w:shd w:val="clear" w:color="auto" w:fill="F2F2F2"/>
            <w:tcW w:w="2721" w:type="dxa"/>
          </w:tcPr>
          <w:p>
            <w:r/>
            <w:r>
              <w:rPr>
                <w:rFonts w:ascii="Cambria" w:hAnsi="Cambria"/>
                <w:b w:val="0"/>
                <w:i w:val="0"/>
                <w:sz w:val="22"/>
              </w:rPr>
              <w:t>biogas_geo.jpg</w:t>
            </w:r>
          </w:p>
        </w:tc>
        <w:tc>
          <w:tcPr>
            <w:shd w:val="clear" w:color="auto" w:fill="F2F2F2"/>
            <w:tcW w:w="3855" w:type="dxa"/>
          </w:tcPr>
          <w:p>
            <w:r/>
            <w:r>
              <w:rPr>
                <w:rFonts w:ascii="Cambria" w:hAnsi="Cambria"/>
                <w:b w:val="0"/>
                <w:i w:val="0"/>
                <w:sz w:val="22"/>
              </w:rPr>
              <w:t>[Lat: XX.XXXX, Long: XX.XXXX]</w:t>
            </w:r>
          </w:p>
        </w:tc>
      </w:tr>
      <w:tr>
        <w:tc>
          <w:tcPr>
            <w:tcW w:w="680" w:type="dxa"/>
          </w:tcPr>
          <w:p>
            <w:pPr>
              <w:jc w:val="center"/>
            </w:pPr>
            <w:r/>
            <w:r>
              <w:rPr>
                <w:rFonts w:ascii="Cambria" w:hAnsi="Cambria"/>
                <w:b w:val="0"/>
                <w:i w:val="0"/>
                <w:sz w:val="22"/>
              </w:rPr>
              <w:t>3</w:t>
            </w:r>
          </w:p>
        </w:tc>
        <w:tc>
          <w:tcPr>
            <w:tcW w:w="2154" w:type="dxa"/>
          </w:tcPr>
          <w:p>
            <w:r/>
            <w:r>
              <w:rPr>
                <w:rFonts w:ascii="Cambria" w:hAnsi="Cambria"/>
                <w:b w:val="0"/>
                <w:i w:val="0"/>
                <w:sz w:val="22"/>
              </w:rPr>
              <w:t>Solar Water Heater</w:t>
            </w:r>
          </w:p>
        </w:tc>
        <w:tc>
          <w:tcPr>
            <w:tcW w:w="2721" w:type="dxa"/>
          </w:tcPr>
          <w:p>
            <w:r/>
            <w:r>
              <w:rPr>
                <w:rFonts w:ascii="Cambria" w:hAnsi="Cambria"/>
                <w:b w:val="0"/>
                <w:i w:val="0"/>
                <w:sz w:val="22"/>
              </w:rPr>
              <w:t>solar_heater_geo.jpg</w:t>
            </w:r>
          </w:p>
        </w:tc>
        <w:tc>
          <w:tcPr>
            <w:tcW w:w="3855" w:type="dxa"/>
          </w:tcPr>
          <w:p>
            <w:r/>
            <w:r>
              <w:rPr>
                <w:rFonts w:ascii="Cambria" w:hAnsi="Cambria"/>
                <w:b w:val="0"/>
                <w:i w:val="0"/>
                <w:sz w:val="22"/>
              </w:rPr>
              <w:t>[Lat: XX.XXXX, Long: XX.XXXX]</w:t>
            </w:r>
          </w:p>
        </w:tc>
      </w:tr>
    </w:tbl>
    <w:p>
      <w:pPr>
        <w:keepNext/>
        <w:spacing w:before="200" w:after="120"/>
      </w:pPr>
      <w:r>
        <w:rPr>
          <w:rFonts w:ascii="Cambria" w:hAnsi="Cambria"/>
          <w:b/>
          <w:color w:val="1F3A5F"/>
          <w:sz w:val="24"/>
        </w:rPr>
        <w:t>3. Policy &amp; Approval Documents</w:t>
      </w:r>
    </w:p>
    <w:tbl>
      <w:tblGrid>
        <w:gridCol w:w="680"/>
        <w:gridCol w:w="1701"/>
        <w:gridCol w:w="1020"/>
        <w:gridCol w:w="3458"/>
        <w:gridCol w:w="2381"/>
      </w:tblGrid>
      <w:tblPr>
        <w:jc w:val="center"/>
        <w:tblLook w:firstColumn="1" w:firstRow="1" w:lastColumn="0" w:lastRow="0" w:noHBand="0" w:noVBand="1" w:val="04A0"/>
        <w:tblW w:w="9242" w:type="dxa"/>
        <w:tblLayout w:type="fixed"/>
      </w:tblPr>
      <w:tr>
        <w:tc>
          <w:tcPr>
            <w:shd w:val="clear" w:color="auto" w:fill="1F3A5F"/>
            <w:tcW w:w="680" w:type="dxa"/>
          </w:tcPr>
          <w:p>
            <w:pPr>
              <w:jc w:val="center"/>
            </w:pPr>
            <w:r/>
            <w:r>
              <w:rPr>
                <w:rFonts w:ascii="Cambria" w:hAnsi="Cambria"/>
                <w:b/>
                <w:i w:val="0"/>
                <w:color w:val="FFFFFF"/>
                <w:sz w:val="22"/>
              </w:rPr>
              <w:t>Sl. No.</w:t>
            </w:r>
          </w:p>
        </w:tc>
        <w:tc>
          <w:tcPr>
            <w:shd w:val="clear" w:color="auto" w:fill="1F3A5F"/>
            <w:tcW w:w="1701" w:type="dxa"/>
          </w:tcPr>
          <w:p>
            <w:pPr>
              <w:jc w:val="center"/>
            </w:pPr>
            <w:r/>
            <w:r>
              <w:rPr>
                <w:rFonts w:ascii="Cambria" w:hAnsi="Cambria"/>
                <w:b/>
                <w:i w:val="0"/>
                <w:color w:val="FFFFFF"/>
                <w:sz w:val="22"/>
              </w:rPr>
              <w:t>Document Name</w:t>
            </w:r>
          </w:p>
        </w:tc>
        <w:tc>
          <w:tcPr>
            <w:shd w:val="clear" w:color="auto" w:fill="1F3A5F"/>
            <w:tcW w:w="1020" w:type="dxa"/>
          </w:tcPr>
          <w:p>
            <w:pPr>
              <w:jc w:val="center"/>
            </w:pPr>
            <w:r/>
            <w:r>
              <w:rPr>
                <w:rFonts w:ascii="Cambria" w:hAnsi="Cambria"/>
                <w:b/>
                <w:i w:val="0"/>
                <w:color w:val="FFFFFF"/>
                <w:sz w:val="22"/>
              </w:rPr>
              <w:t>Date Issued</w:t>
            </w:r>
          </w:p>
        </w:tc>
        <w:tc>
          <w:tcPr>
            <w:shd w:val="clear" w:color="auto" w:fill="1F3A5F"/>
            <w:tcW w:w="3458" w:type="dxa"/>
          </w:tcPr>
          <w:p>
            <w:pPr>
              <w:jc w:val="center"/>
            </w:pPr>
            <w:r/>
            <w:r>
              <w:rPr>
                <w:rFonts w:ascii="Cambria" w:hAnsi="Cambria"/>
                <w:b/>
                <w:i w:val="0"/>
                <w:color w:val="FFFFFF"/>
                <w:sz w:val="22"/>
              </w:rPr>
              <w:t>Description</w:t>
            </w:r>
          </w:p>
        </w:tc>
        <w:tc>
          <w:tcPr>
            <w:shd w:val="clear" w:color="auto" w:fill="1F3A5F"/>
            <w:tcW w:w="2381" w:type="dxa"/>
          </w:tcPr>
          <w:p>
            <w:pPr>
              <w:jc w:val="center"/>
            </w:pPr>
            <w:r/>
            <w:r>
              <w:rPr>
                <w:rFonts w:ascii="Cambria" w:hAnsi="Cambria"/>
                <w:b/>
                <w:i w:val="0"/>
                <w:color w:val="FFFFFF"/>
                <w:sz w:val="22"/>
              </w:rPr>
              <w:t>File Name</w:t>
            </w:r>
          </w:p>
        </w:tc>
      </w:tr>
      <w:tr>
        <w:tc>
          <w:tcPr>
            <w:tcW w:w="680" w:type="dxa"/>
          </w:tcPr>
          <w:p>
            <w:pPr>
              <w:jc w:val="center"/>
            </w:pPr>
            <w:r/>
            <w:r>
              <w:rPr>
                <w:rFonts w:ascii="Cambria" w:hAnsi="Cambria"/>
                <w:b w:val="0"/>
                <w:i w:val="0"/>
                <w:sz w:val="22"/>
              </w:rPr>
              <w:t>1</w:t>
            </w:r>
          </w:p>
        </w:tc>
        <w:tc>
          <w:tcPr>
            <w:tcW w:w="1701" w:type="dxa"/>
          </w:tcPr>
          <w:p>
            <w:r/>
            <w:r>
              <w:rPr>
                <w:rFonts w:ascii="Cambria" w:hAnsi="Cambria"/>
                <w:b w:val="0"/>
                <w:i w:val="0"/>
                <w:sz w:val="22"/>
              </w:rPr>
              <w:t>Energy Policy</w:t>
            </w:r>
          </w:p>
        </w:tc>
        <w:tc>
          <w:tcPr>
            <w:tcW w:w="1020" w:type="dxa"/>
          </w:tcPr>
          <w:p>
            <w:r/>
            <w:r>
              <w:rPr>
                <w:rFonts w:ascii="Cambria" w:hAnsi="Cambria"/>
                <w:b w:val="0"/>
                <w:i w:val="0"/>
                <w:sz w:val="22"/>
              </w:rPr>
              <w:t>DD-MM-YYYY</w:t>
            </w:r>
          </w:p>
        </w:tc>
        <w:tc>
          <w:tcPr>
            <w:tcW w:w="3458" w:type="dxa"/>
          </w:tcPr>
          <w:p>
            <w:r/>
            <w:r>
              <w:rPr>
                <w:rFonts w:ascii="Cambria" w:hAnsi="Cambria"/>
                <w:b w:val="0"/>
                <w:i w:val="0"/>
                <w:sz w:val="22"/>
              </w:rPr>
              <w:t>Institutional framework for renewable integration &amp; energy efficiency.</w:t>
            </w:r>
          </w:p>
        </w:tc>
        <w:tc>
          <w:tcPr>
            <w:tcW w:w="2381" w:type="dxa"/>
          </w:tcPr>
          <w:p>
            <w:r/>
            <w:r>
              <w:rPr>
                <w:rFonts w:ascii="Cambria" w:hAnsi="Cambria"/>
                <w:b w:val="0"/>
                <w:i w:val="0"/>
                <w:sz w:val="22"/>
              </w:rPr>
              <w:t>energy_policy.pdf</w:t>
            </w:r>
          </w:p>
        </w:tc>
      </w:tr>
      <w:tr>
        <w:tc>
          <w:tcPr>
            <w:shd w:val="clear" w:color="auto" w:fill="F2F2F2"/>
            <w:tcW w:w="680" w:type="dxa"/>
          </w:tcPr>
          <w:p>
            <w:pPr>
              <w:jc w:val="center"/>
            </w:pPr>
            <w:r/>
            <w:r>
              <w:rPr>
                <w:rFonts w:ascii="Cambria" w:hAnsi="Cambria"/>
                <w:b w:val="0"/>
                <w:i w:val="0"/>
                <w:sz w:val="22"/>
              </w:rPr>
              <w:t>2</w:t>
            </w:r>
          </w:p>
        </w:tc>
        <w:tc>
          <w:tcPr>
            <w:shd w:val="clear" w:color="auto" w:fill="F2F2F2"/>
            <w:tcW w:w="1701" w:type="dxa"/>
          </w:tcPr>
          <w:p>
            <w:r/>
            <w:r>
              <w:rPr>
                <w:rFonts w:ascii="Cambria" w:hAnsi="Cambria"/>
                <w:b w:val="0"/>
                <w:i w:val="0"/>
                <w:sz w:val="22"/>
              </w:rPr>
              <w:t>Net-Metering Approval</w:t>
            </w:r>
          </w:p>
        </w:tc>
        <w:tc>
          <w:tcPr>
            <w:shd w:val="clear" w:color="auto" w:fill="F2F2F2"/>
            <w:tcW w:w="1020" w:type="dxa"/>
          </w:tcPr>
          <w:p>
            <w:r/>
            <w:r>
              <w:rPr>
                <w:rFonts w:ascii="Cambria" w:hAnsi="Cambria"/>
                <w:b w:val="0"/>
                <w:i w:val="0"/>
                <w:sz w:val="22"/>
              </w:rPr>
              <w:t>DD-MM-YYYY</w:t>
            </w:r>
          </w:p>
        </w:tc>
        <w:tc>
          <w:tcPr>
            <w:shd w:val="clear" w:color="auto" w:fill="F2F2F2"/>
            <w:tcW w:w="3458" w:type="dxa"/>
          </w:tcPr>
          <w:p>
            <w:r/>
            <w:r>
              <w:rPr>
                <w:rFonts w:ascii="Cambria" w:hAnsi="Cambria"/>
                <w:b w:val="0"/>
                <w:i w:val="0"/>
                <w:sz w:val="22"/>
              </w:rPr>
              <w:t>Permission from Electricity Board to supply surplus solar energy to grid.</w:t>
            </w:r>
          </w:p>
        </w:tc>
        <w:tc>
          <w:tcPr>
            <w:shd w:val="clear" w:color="auto" w:fill="F2F2F2"/>
            <w:tcW w:w="2381" w:type="dxa"/>
          </w:tcPr>
          <w:p>
            <w:r/>
            <w:r>
              <w:rPr>
                <w:rFonts w:ascii="Cambria" w:hAnsi="Cambria"/>
                <w:b w:val="0"/>
                <w:i w:val="0"/>
                <w:sz w:val="22"/>
              </w:rPr>
              <w:t>net_metering_approval.pdf</w:t>
            </w:r>
          </w:p>
        </w:tc>
      </w:tr>
      <w:tr>
        <w:tc>
          <w:tcPr>
            <w:tcW w:w="680" w:type="dxa"/>
          </w:tcPr>
          <w:p>
            <w:pPr>
              <w:jc w:val="center"/>
            </w:pPr>
            <w:r/>
            <w:r>
              <w:rPr>
                <w:rFonts w:ascii="Cambria" w:hAnsi="Cambria"/>
                <w:b w:val="0"/>
                <w:i w:val="0"/>
                <w:sz w:val="22"/>
              </w:rPr>
              <w:t>3</w:t>
            </w:r>
          </w:p>
        </w:tc>
        <w:tc>
          <w:tcPr>
            <w:tcW w:w="1701" w:type="dxa"/>
          </w:tcPr>
          <w:p>
            <w:r/>
            <w:r>
              <w:rPr>
                <w:rFonts w:ascii="Cambria" w:hAnsi="Cambria"/>
                <w:b w:val="0"/>
                <w:i w:val="0"/>
                <w:sz w:val="22"/>
              </w:rPr>
              <w:t>AMC / Maintenance Agreement</w:t>
            </w:r>
          </w:p>
        </w:tc>
        <w:tc>
          <w:tcPr>
            <w:tcW w:w="1020" w:type="dxa"/>
          </w:tcPr>
          <w:p>
            <w:r/>
            <w:r>
              <w:rPr>
                <w:rFonts w:ascii="Cambria" w:hAnsi="Cambria"/>
                <w:b w:val="0"/>
                <w:i w:val="0"/>
                <w:sz w:val="22"/>
              </w:rPr>
              <w:t>DD-MM-YYYY</w:t>
            </w:r>
          </w:p>
        </w:tc>
        <w:tc>
          <w:tcPr>
            <w:tcW w:w="3458" w:type="dxa"/>
          </w:tcPr>
          <w:p>
            <w:r/>
            <w:r>
              <w:rPr>
                <w:rFonts w:ascii="Cambria" w:hAnsi="Cambria"/>
                <w:b w:val="0"/>
                <w:i w:val="0"/>
                <w:sz w:val="22"/>
              </w:rPr>
              <w:t>Annual maintenance contract with installation vendor.</w:t>
            </w:r>
          </w:p>
        </w:tc>
        <w:tc>
          <w:tcPr>
            <w:tcW w:w="2381" w:type="dxa"/>
          </w:tcPr>
          <w:p>
            <w:r/>
            <w:r>
              <w:rPr>
                <w:rFonts w:ascii="Cambria" w:hAnsi="Cambria"/>
                <w:b w:val="0"/>
                <w:i w:val="0"/>
                <w:sz w:val="22"/>
              </w:rPr>
              <w:t>amc_contract.pdf</w:t>
            </w:r>
          </w:p>
        </w:tc>
      </w:tr>
    </w:tbl>
    <w:p>
      <w:pPr>
        <w:keepNext/>
        <w:spacing w:before="200" w:after="120"/>
      </w:pPr>
      <w:r>
        <w:rPr>
          <w:rFonts w:ascii="Cambria" w:hAnsi="Cambria"/>
          <w:b/>
          <w:color w:val="1F3A5F"/>
          <w:sz w:val="24"/>
        </w:rPr>
        <w:t>4. Financial &amp; Environmental Impact</w:t>
      </w:r>
    </w:p>
    <w:tbl>
      <w:tblGrid>
        <w:gridCol w:w="3175"/>
        <w:gridCol w:w="2041"/>
        <w:gridCol w:w="2041"/>
        <w:gridCol w:w="2154"/>
      </w:tblGrid>
      <w:tblPr>
        <w:jc w:val="center"/>
        <w:tblLook w:firstColumn="1" w:firstRow="1" w:lastColumn="0" w:lastRow="0" w:noHBand="0" w:noVBand="1" w:val="04A0"/>
        <w:tblW w:w="9412" w:type="dxa"/>
        <w:tblLayout w:type="fixed"/>
      </w:tblPr>
      <w:tr>
        <w:tc>
          <w:tcPr>
            <w:shd w:val="clear" w:color="auto" w:fill="1F3A5F"/>
            <w:tcW w:w="3175" w:type="dxa"/>
          </w:tcPr>
          <w:p>
            <w:pPr>
              <w:jc w:val="center"/>
            </w:pPr>
            <w:r/>
            <w:r>
              <w:rPr>
                <w:rFonts w:ascii="Cambria" w:hAnsi="Cambria"/>
                <w:b/>
                <w:i w:val="0"/>
                <w:color w:val="FFFFFF"/>
                <w:sz w:val="22"/>
              </w:rPr>
              <w:t>Parameter</w:t>
            </w:r>
          </w:p>
        </w:tc>
        <w:tc>
          <w:tcPr>
            <w:shd w:val="clear" w:color="auto" w:fill="1F3A5F"/>
            <w:tcW w:w="2041" w:type="dxa"/>
          </w:tcPr>
          <w:p>
            <w:pPr>
              <w:jc w:val="center"/>
            </w:pPr>
            <w:r/>
            <w:r>
              <w:rPr>
                <w:rFonts w:ascii="Cambria" w:hAnsi="Cambria"/>
                <w:b/>
                <w:i w:val="0"/>
                <w:color w:val="FFFFFF"/>
                <w:sz w:val="22"/>
              </w:rPr>
              <w:t>Before Implementation</w:t>
            </w:r>
          </w:p>
        </w:tc>
        <w:tc>
          <w:tcPr>
            <w:shd w:val="clear" w:color="auto" w:fill="1F3A5F"/>
            <w:tcW w:w="2041" w:type="dxa"/>
          </w:tcPr>
          <w:p>
            <w:pPr>
              <w:jc w:val="center"/>
            </w:pPr>
            <w:r/>
            <w:r>
              <w:rPr>
                <w:rFonts w:ascii="Cambria" w:hAnsi="Cambria"/>
                <w:b/>
                <w:i w:val="0"/>
                <w:color w:val="FFFFFF"/>
                <w:sz w:val="22"/>
              </w:rPr>
              <w:t>After Implementation</w:t>
            </w:r>
          </w:p>
        </w:tc>
        <w:tc>
          <w:tcPr>
            <w:shd w:val="clear" w:color="auto" w:fill="1F3A5F"/>
            <w:tcW w:w="2154" w:type="dxa"/>
          </w:tcPr>
          <w:p>
            <w:pPr>
              <w:jc w:val="center"/>
            </w:pPr>
            <w:r/>
            <w:r>
              <w:rPr>
                <w:rFonts w:ascii="Cambria" w:hAnsi="Cambria"/>
                <w:b/>
                <w:i w:val="0"/>
                <w:color w:val="FFFFFF"/>
                <w:sz w:val="22"/>
              </w:rPr>
              <w:t>Impact</w:t>
            </w:r>
          </w:p>
        </w:tc>
      </w:tr>
      <w:tr>
        <w:tc>
          <w:tcPr>
            <w:tcW w:w="3175" w:type="dxa"/>
          </w:tcPr>
          <w:p>
            <w:pPr>
              <w:jc w:val="center"/>
            </w:pPr>
            <w:r/>
            <w:r>
              <w:rPr>
                <w:rFonts w:ascii="Cambria" w:hAnsi="Cambria"/>
                <w:b w:val="0"/>
                <w:i w:val="0"/>
                <w:sz w:val="22"/>
              </w:rPr>
              <w:t>Annual Grid Electricity Consumption (kWh)</w:t>
            </w:r>
          </w:p>
        </w:tc>
        <w:tc>
          <w:tcPr>
            <w:tcW w:w="2041" w:type="dxa"/>
          </w:tcPr>
          <w:p>
            <w:r/>
            <w:r>
              <w:rPr>
                <w:rFonts w:ascii="Cambria" w:hAnsi="Cambria"/>
                <w:b w:val="0"/>
                <w:i w:val="0"/>
                <w:sz w:val="22"/>
              </w:rPr>
              <w:t>XXXXX</w:t>
            </w:r>
          </w:p>
        </w:tc>
        <w:tc>
          <w:tcPr>
            <w:tcW w:w="2041" w:type="dxa"/>
          </w:tcPr>
          <w:p>
            <w:r/>
            <w:r>
              <w:rPr>
                <w:rFonts w:ascii="Cambria" w:hAnsi="Cambria"/>
                <w:b w:val="0"/>
                <w:i w:val="0"/>
                <w:sz w:val="22"/>
              </w:rPr>
              <w:t>XXXXX</w:t>
            </w:r>
          </w:p>
        </w:tc>
        <w:tc>
          <w:tcPr>
            <w:tcW w:w="2154" w:type="dxa"/>
          </w:tcPr>
          <w:p>
            <w:r/>
            <w:r>
              <w:rPr>
                <w:rFonts w:ascii="Cambria" w:hAnsi="Cambria"/>
                <w:b w:val="0"/>
                <w:i w:val="0"/>
                <w:sz w:val="22"/>
              </w:rPr>
              <w:t>Reduced by XX%</w:t>
            </w:r>
          </w:p>
        </w:tc>
      </w:tr>
      <w:tr>
        <w:tc>
          <w:tcPr>
            <w:shd w:val="clear" w:color="auto" w:fill="F2F2F2"/>
            <w:tcW w:w="3175" w:type="dxa"/>
          </w:tcPr>
          <w:p>
            <w:pPr>
              <w:jc w:val="center"/>
            </w:pPr>
            <w:r/>
            <w:r>
              <w:rPr>
                <w:rFonts w:ascii="Cambria" w:hAnsi="Cambria"/>
                <w:b w:val="0"/>
                <w:i w:val="0"/>
                <w:sz w:val="22"/>
              </w:rPr>
              <w:t>Annual Energy Cost (₹)</w:t>
            </w:r>
          </w:p>
        </w:tc>
        <w:tc>
          <w:tcPr>
            <w:shd w:val="clear" w:color="auto" w:fill="F2F2F2"/>
            <w:tcW w:w="2041" w:type="dxa"/>
          </w:tcPr>
          <w:p>
            <w:r/>
            <w:r>
              <w:rPr>
                <w:rFonts w:ascii="Cambria" w:hAnsi="Cambria"/>
                <w:b w:val="0"/>
                <w:i w:val="0"/>
                <w:sz w:val="22"/>
              </w:rPr>
              <w:t>XXXXX</w:t>
            </w:r>
          </w:p>
        </w:tc>
        <w:tc>
          <w:tcPr>
            <w:shd w:val="clear" w:color="auto" w:fill="F2F2F2"/>
            <w:tcW w:w="2041" w:type="dxa"/>
          </w:tcPr>
          <w:p>
            <w:r/>
            <w:r>
              <w:rPr>
                <w:rFonts w:ascii="Cambria" w:hAnsi="Cambria"/>
                <w:b w:val="0"/>
                <w:i w:val="0"/>
                <w:sz w:val="22"/>
              </w:rPr>
              <w:t>XXXXX</w:t>
            </w:r>
          </w:p>
        </w:tc>
        <w:tc>
          <w:tcPr>
            <w:shd w:val="clear" w:color="auto" w:fill="F2F2F2"/>
            <w:tcW w:w="2154" w:type="dxa"/>
          </w:tcPr>
          <w:p>
            <w:r/>
            <w:r>
              <w:rPr>
                <w:rFonts w:ascii="Cambria" w:hAnsi="Cambria"/>
                <w:b w:val="0"/>
                <w:i w:val="0"/>
                <w:sz w:val="22"/>
              </w:rPr>
              <w:t>Savings of ₹XXXXX</w:t>
            </w:r>
          </w:p>
        </w:tc>
      </w:tr>
      <w:tr>
        <w:tc>
          <w:tcPr>
            <w:tcW w:w="3175" w:type="dxa"/>
          </w:tcPr>
          <w:p>
            <w:pPr>
              <w:jc w:val="center"/>
            </w:pPr>
            <w:r/>
            <w:r>
              <w:rPr>
                <w:rFonts w:ascii="Cambria" w:hAnsi="Cambria"/>
                <w:b w:val="0"/>
                <w:i w:val="0"/>
                <w:sz w:val="22"/>
              </w:rPr>
              <w:t>CO₂ Emissions (tonnes/year)</w:t>
            </w:r>
          </w:p>
        </w:tc>
        <w:tc>
          <w:tcPr>
            <w:tcW w:w="2041" w:type="dxa"/>
          </w:tcPr>
          <w:p>
            <w:r/>
            <w:r>
              <w:rPr>
                <w:rFonts w:ascii="Cambria" w:hAnsi="Cambria"/>
                <w:b w:val="0"/>
                <w:i w:val="0"/>
                <w:sz w:val="22"/>
              </w:rPr>
              <w:t>XX</w:t>
            </w:r>
          </w:p>
        </w:tc>
        <w:tc>
          <w:tcPr>
            <w:tcW w:w="2041" w:type="dxa"/>
          </w:tcPr>
          <w:p>
            <w:r/>
            <w:r>
              <w:rPr>
                <w:rFonts w:ascii="Cambria" w:hAnsi="Cambria"/>
                <w:b w:val="0"/>
                <w:i w:val="0"/>
                <w:sz w:val="22"/>
              </w:rPr>
              <w:t>XX</w:t>
            </w:r>
          </w:p>
        </w:tc>
        <w:tc>
          <w:tcPr>
            <w:tcW w:w="2154" w:type="dxa"/>
          </w:tcPr>
          <w:p>
            <w:r/>
            <w:r>
              <w:rPr>
                <w:rFonts w:ascii="Cambria" w:hAnsi="Cambria"/>
                <w:b w:val="0"/>
                <w:i w:val="0"/>
                <w:sz w:val="22"/>
              </w:rPr>
              <w:t>Reduced by XX%</w:t>
            </w:r>
          </w:p>
        </w:tc>
      </w:tr>
    </w:tbl>
    <w:p>
      <w:pPr>
        <w:keepNext/>
        <w:spacing w:before="200" w:after="120"/>
      </w:pPr>
      <w:r>
        <w:rPr>
          <w:rFonts w:ascii="Cambria" w:hAnsi="Cambria"/>
          <w:b/>
          <w:color w:val="1F3A5F"/>
          <w:sz w:val="24"/>
        </w:rPr>
        <w:t>5. Vendor Invoices &amp; Certificates</w:t>
      </w:r>
    </w:p>
    <w:tbl>
      <w:tblGrid>
        <w:gridCol w:w="567"/>
        <w:gridCol w:w="1474"/>
        <w:gridCol w:w="1927"/>
        <w:gridCol w:w="1474"/>
        <w:gridCol w:w="1417"/>
        <w:gridCol w:w="2438"/>
      </w:tblGrid>
      <w:tblPr>
        <w:jc w:val="center"/>
        <w:tblLook w:firstColumn="1" w:firstRow="1" w:lastColumn="0" w:lastRow="0" w:noHBand="0" w:noVBand="1" w:val="04A0"/>
        <w:tblW w:w="9298"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474" w:type="dxa"/>
          </w:tcPr>
          <w:p>
            <w:pPr>
              <w:jc w:val="center"/>
            </w:pPr>
            <w:r/>
            <w:r>
              <w:rPr>
                <w:rFonts w:ascii="Cambria" w:hAnsi="Cambria"/>
                <w:b/>
                <w:i w:val="0"/>
                <w:color w:val="FFFFFF"/>
                <w:sz w:val="22"/>
              </w:rPr>
              <w:t>Facility</w:t>
            </w:r>
          </w:p>
        </w:tc>
        <w:tc>
          <w:tcPr>
            <w:shd w:val="clear" w:color="auto" w:fill="1F3A5F"/>
            <w:tcW w:w="1927" w:type="dxa"/>
          </w:tcPr>
          <w:p>
            <w:pPr>
              <w:jc w:val="center"/>
            </w:pPr>
            <w:r/>
            <w:r>
              <w:rPr>
                <w:rFonts w:ascii="Cambria" w:hAnsi="Cambria"/>
                <w:b/>
                <w:i w:val="0"/>
                <w:color w:val="FFFFFF"/>
                <w:sz w:val="22"/>
              </w:rPr>
              <w:t>Invoice No. &amp; Date</w:t>
            </w:r>
          </w:p>
        </w:tc>
        <w:tc>
          <w:tcPr>
            <w:shd w:val="clear" w:color="auto" w:fill="1F3A5F"/>
            <w:tcW w:w="1474" w:type="dxa"/>
          </w:tcPr>
          <w:p>
            <w:pPr>
              <w:jc w:val="center"/>
            </w:pPr>
            <w:r/>
            <w:r>
              <w:rPr>
                <w:rFonts w:ascii="Cambria" w:hAnsi="Cambria"/>
                <w:b/>
                <w:i w:val="0"/>
                <w:color w:val="FFFFFF"/>
                <w:sz w:val="22"/>
              </w:rPr>
              <w:t>Vendor Name</w:t>
            </w:r>
          </w:p>
        </w:tc>
        <w:tc>
          <w:tcPr>
            <w:shd w:val="clear" w:color="auto" w:fill="1F3A5F"/>
            <w:tcW w:w="1417" w:type="dxa"/>
          </w:tcPr>
          <w:p>
            <w:pPr>
              <w:jc w:val="center"/>
            </w:pPr>
            <w:r/>
            <w:r>
              <w:rPr>
                <w:rFonts w:ascii="Cambria" w:hAnsi="Cambria"/>
                <w:b/>
                <w:i w:val="0"/>
                <w:color w:val="FFFFFF"/>
                <w:sz w:val="22"/>
              </w:rPr>
              <w:t>Amount (₹)</w:t>
            </w:r>
          </w:p>
        </w:tc>
        <w:tc>
          <w:tcPr>
            <w:shd w:val="clear" w:color="auto" w:fill="1F3A5F"/>
            <w:tcW w:w="2438" w:type="dxa"/>
          </w:tcPr>
          <w:p>
            <w:pPr>
              <w:jc w:val="center"/>
            </w:pPr>
            <w:r/>
            <w:r>
              <w:rPr>
                <w:rFonts w:ascii="Cambria" w:hAnsi="Cambria"/>
                <w:b/>
                <w:i w:val="0"/>
                <w:color w:val="FFFFFF"/>
                <w:sz w:val="22"/>
              </w:rPr>
              <w:t>Supporting File Name</w:t>
            </w:r>
          </w:p>
        </w:tc>
      </w:tr>
      <w:tr>
        <w:tc>
          <w:tcPr>
            <w:tcW w:w="567" w:type="dxa"/>
          </w:tcPr>
          <w:p>
            <w:pPr>
              <w:jc w:val="center"/>
            </w:pPr>
            <w:r/>
            <w:r>
              <w:rPr>
                <w:rFonts w:ascii="Cambria" w:hAnsi="Cambria"/>
                <w:b w:val="0"/>
                <w:i w:val="0"/>
                <w:sz w:val="22"/>
              </w:rPr>
              <w:t>1</w:t>
            </w:r>
          </w:p>
        </w:tc>
        <w:tc>
          <w:tcPr>
            <w:tcW w:w="1474" w:type="dxa"/>
          </w:tcPr>
          <w:p>
            <w:r/>
            <w:r>
              <w:rPr>
                <w:rFonts w:ascii="Cambria" w:hAnsi="Cambria"/>
                <w:b w:val="0"/>
                <w:i w:val="0"/>
                <w:sz w:val="22"/>
              </w:rPr>
              <w:t>Solar PV System</w:t>
            </w:r>
          </w:p>
        </w:tc>
        <w:tc>
          <w:tcPr>
            <w:tcW w:w="1927" w:type="dxa"/>
          </w:tcPr>
          <w:p>
            <w:r/>
            <w:r>
              <w:rPr>
                <w:rFonts w:ascii="Cambria" w:hAnsi="Cambria"/>
                <w:b w:val="0"/>
                <w:i w:val="0"/>
                <w:sz w:val="22"/>
              </w:rPr>
              <w:t>INV-001 / DD-MM-YYYY</w:t>
            </w:r>
          </w:p>
        </w:tc>
        <w:tc>
          <w:tcPr>
            <w:tcW w:w="1474" w:type="dxa"/>
          </w:tcPr>
          <w:p>
            <w:r/>
            <w:r>
              <w:rPr>
                <w:rFonts w:ascii="Cambria" w:hAnsi="Cambria"/>
                <w:b w:val="0"/>
                <w:i w:val="0"/>
                <w:sz w:val="22"/>
              </w:rPr>
              <w:t>[Vendor Name]</w:t>
            </w:r>
          </w:p>
        </w:tc>
        <w:tc>
          <w:tcPr>
            <w:tcW w:w="1417" w:type="dxa"/>
          </w:tcPr>
          <w:p>
            <w:r/>
            <w:r>
              <w:rPr>
                <w:rFonts w:ascii="Cambria" w:hAnsi="Cambria"/>
                <w:b w:val="0"/>
                <w:i w:val="0"/>
                <w:sz w:val="22"/>
              </w:rPr>
              <w:t>XXXXXXX</w:t>
            </w:r>
          </w:p>
        </w:tc>
        <w:tc>
          <w:tcPr>
            <w:tcW w:w="2438" w:type="dxa"/>
          </w:tcPr>
          <w:p>
            <w:r/>
            <w:r>
              <w:rPr>
                <w:rFonts w:ascii="Cambria" w:hAnsi="Cambria"/>
                <w:b w:val="0"/>
                <w:i w:val="0"/>
                <w:sz w:val="22"/>
              </w:rPr>
              <w:t>solar_invoice.pdf</w:t>
            </w:r>
          </w:p>
        </w:tc>
      </w:tr>
      <w:tr>
        <w:tc>
          <w:tcPr>
            <w:shd w:val="clear" w:color="auto" w:fill="F2F2F2"/>
            <w:tcW w:w="567" w:type="dxa"/>
          </w:tcPr>
          <w:p>
            <w:pPr>
              <w:jc w:val="center"/>
            </w:pPr>
            <w:r/>
            <w:r>
              <w:rPr>
                <w:rFonts w:ascii="Cambria" w:hAnsi="Cambria"/>
                <w:b w:val="0"/>
                <w:i w:val="0"/>
                <w:sz w:val="22"/>
              </w:rPr>
              <w:t>2</w:t>
            </w:r>
          </w:p>
        </w:tc>
        <w:tc>
          <w:tcPr>
            <w:shd w:val="clear" w:color="auto" w:fill="F2F2F2"/>
            <w:tcW w:w="1474" w:type="dxa"/>
          </w:tcPr>
          <w:p>
            <w:r/>
            <w:r>
              <w:rPr>
                <w:rFonts w:ascii="Cambria" w:hAnsi="Cambria"/>
                <w:b w:val="0"/>
                <w:i w:val="0"/>
                <w:sz w:val="22"/>
              </w:rPr>
              <w:t>Biogas Unit</w:t>
            </w:r>
          </w:p>
        </w:tc>
        <w:tc>
          <w:tcPr>
            <w:shd w:val="clear" w:color="auto" w:fill="F2F2F2"/>
            <w:tcW w:w="1927" w:type="dxa"/>
          </w:tcPr>
          <w:p>
            <w:r/>
            <w:r>
              <w:rPr>
                <w:rFonts w:ascii="Cambria" w:hAnsi="Cambria"/>
                <w:b w:val="0"/>
                <w:i w:val="0"/>
                <w:sz w:val="22"/>
              </w:rPr>
              <w:t>INV-002 / DD-MM-YYYY</w:t>
            </w:r>
          </w:p>
        </w:tc>
        <w:tc>
          <w:tcPr>
            <w:shd w:val="clear" w:color="auto" w:fill="F2F2F2"/>
            <w:tcW w:w="1474" w:type="dxa"/>
          </w:tcPr>
          <w:p>
            <w:r/>
            <w:r>
              <w:rPr>
                <w:rFonts w:ascii="Cambria" w:hAnsi="Cambria"/>
                <w:b w:val="0"/>
                <w:i w:val="0"/>
                <w:sz w:val="22"/>
              </w:rPr>
              <w:t>[Vendor Name]</w:t>
            </w:r>
          </w:p>
        </w:tc>
        <w:tc>
          <w:tcPr>
            <w:shd w:val="clear" w:color="auto" w:fill="F2F2F2"/>
            <w:tcW w:w="1417" w:type="dxa"/>
          </w:tcPr>
          <w:p>
            <w:r/>
            <w:r>
              <w:rPr>
                <w:rFonts w:ascii="Cambria" w:hAnsi="Cambria"/>
                <w:b w:val="0"/>
                <w:i w:val="0"/>
                <w:sz w:val="22"/>
              </w:rPr>
              <w:t>XXXXXXX</w:t>
            </w:r>
          </w:p>
        </w:tc>
        <w:tc>
          <w:tcPr>
            <w:shd w:val="clear" w:color="auto" w:fill="F2F2F2"/>
            <w:tcW w:w="2438" w:type="dxa"/>
          </w:tcPr>
          <w:p>
            <w:r/>
            <w:r>
              <w:rPr>
                <w:rFonts w:ascii="Cambria" w:hAnsi="Cambria"/>
                <w:b w:val="0"/>
                <w:i w:val="0"/>
                <w:sz w:val="22"/>
              </w:rPr>
              <w:t>biogas_invoice.pdf</w:t>
            </w:r>
          </w:p>
        </w:tc>
      </w:tr>
    </w:tbl>
    <w:p>
      <w:pPr>
        <w:keepNext/>
        <w:spacing w:before="200" w:after="120"/>
      </w:pPr>
      <w:r>
        <w:rPr>
          <w:rFonts w:ascii="Cambria" w:hAnsi="Cambria"/>
          <w:b/>
          <w:color w:val="1F3A5F"/>
          <w:sz w:val="24"/>
        </w:rPr>
        <w:t>6. Additional Links</w:t>
      </w:r>
    </w:p>
    <w:p>
      <w:pPr>
        <w:spacing w:after="80"/>
        <w:ind w:left="357" w:hanging="227"/>
        <w:jc w:val="both"/>
      </w:pPr>
      <w:r>
        <w:rPr>
          <w:rFonts w:ascii="Cambria" w:hAnsi="Cambria"/>
          <w:sz w:val="22"/>
        </w:rPr>
        <w:t xml:space="preserve">•  </w:t>
      </w:r>
      <w:r>
        <w:rPr>
          <w:rFonts w:ascii="Cambria" w:hAnsi="Cambria"/>
          <w:b w:val="0"/>
          <w:i w:val="0"/>
          <w:sz w:val="22"/>
        </w:rPr>
        <w:t xml:space="preserve">Institutional Renewable Energy Page: </w:t>
      </w:r>
      <w:r>
        <w:rPr>
          <w:rFonts w:ascii="Cambria" w:hAnsi="Cambria"/>
          <w:b w:val="0"/>
          <w:i/>
          <w:sz w:val="22"/>
        </w:rPr>
        <w:t>[Insert Link]</w:t>
      </w:r>
    </w:p>
    <w:p>
      <w:pPr>
        <w:spacing w:after="80"/>
        <w:ind w:left="357" w:hanging="227"/>
        <w:jc w:val="both"/>
      </w:pPr>
      <w:r>
        <w:rPr>
          <w:rFonts w:ascii="Cambria" w:hAnsi="Cambria"/>
          <w:sz w:val="22"/>
        </w:rPr>
        <w:t xml:space="preserve">•  </w:t>
      </w:r>
      <w:r>
        <w:rPr>
          <w:rFonts w:ascii="Cambria" w:hAnsi="Cambria"/>
          <w:b w:val="0"/>
          <w:i w:val="0"/>
          <w:sz w:val="22"/>
        </w:rPr>
        <w:t xml:space="preserve">Annual Sustainability Report: </w:t>
      </w:r>
      <w:r>
        <w:rPr>
          <w:rFonts w:ascii="Cambria" w:hAnsi="Cambria"/>
          <w:b w:val="0"/>
          <w:i/>
          <w:sz w:val="22"/>
        </w:rPr>
        <w:t>[Insert Link]</w:t>
      </w:r>
    </w:p>
    <w:p>
      <w:pPr>
        <w:spacing w:after="40"/>
        <w:jc w:val="both"/>
      </w:pPr>
      <w:r>
        <w:rPr>
          <w:rFonts w:ascii="Cambria" w:hAnsi="Cambria"/>
          <w:b/>
          <w:i w:val="0"/>
          <w:sz w:val="22"/>
        </w:rPr>
        <w:t>Upload Sequence for NAAC Portal</w:t>
      </w:r>
    </w:p>
    <w:p>
      <w:pPr>
        <w:spacing w:after="80"/>
        <w:ind w:left="357" w:hanging="357"/>
        <w:jc w:val="both"/>
      </w:pPr>
      <w:r>
        <w:rPr>
          <w:rFonts w:ascii="Cambria" w:hAnsi="Cambria"/>
          <w:sz w:val="22"/>
        </w:rPr>
        <w:t xml:space="preserve">1.  </w:t>
      </w:r>
      <w:r>
        <w:rPr>
          <w:rFonts w:ascii="Cambria" w:hAnsi="Cambria"/>
          <w:b/>
          <w:i w:val="0"/>
          <w:sz w:val="22"/>
        </w:rPr>
        <w:t>Excel Data Template –</w:t>
      </w:r>
      <w:r>
        <w:rPr>
          <w:rFonts w:ascii="Cambria" w:hAnsi="Cambria"/>
          <w:b w:val="0"/>
          <w:i w:val="0"/>
          <w:sz w:val="22"/>
        </w:rPr>
        <w:t xml:space="preserve"> Fill with above data.</w:t>
      </w:r>
    </w:p>
    <w:p>
      <w:pPr>
        <w:spacing w:after="80"/>
        <w:ind w:left="357" w:hanging="357"/>
        <w:jc w:val="both"/>
      </w:pPr>
      <w:r>
        <w:rPr>
          <w:rFonts w:ascii="Cambria" w:hAnsi="Cambria"/>
          <w:sz w:val="22"/>
        </w:rPr>
        <w:t xml:space="preserve">2.  </w:t>
      </w:r>
      <w:r>
        <w:rPr>
          <w:rFonts w:ascii="Cambria" w:hAnsi="Cambria"/>
          <w:b/>
          <w:i w:val="0"/>
          <w:sz w:val="22"/>
        </w:rPr>
        <w:t>PDF –</w:t>
      </w:r>
    </w:p>
    <w:p>
      <w:pPr>
        <w:spacing w:after="80"/>
        <w:ind w:left="714" w:hanging="227"/>
        <w:jc w:val="both"/>
      </w:pPr>
      <w:r>
        <w:rPr>
          <w:rFonts w:ascii="Cambria" w:hAnsi="Cambria"/>
          <w:sz w:val="22"/>
        </w:rPr>
        <w:t xml:space="preserve">o  </w:t>
      </w:r>
      <w:r>
        <w:rPr>
          <w:rFonts w:ascii="Cambria" w:hAnsi="Cambria"/>
          <w:sz w:val="22"/>
        </w:rPr>
        <w:t>First page = This matrix.</w:t>
      </w:r>
    </w:p>
    <w:p>
      <w:pPr>
        <w:spacing w:after="80"/>
        <w:ind w:left="714" w:hanging="227"/>
        <w:jc w:val="both"/>
      </w:pPr>
      <w:r>
        <w:rPr>
          <w:rFonts w:ascii="Cambria" w:hAnsi="Cambria"/>
          <w:sz w:val="22"/>
        </w:rPr>
        <w:t xml:space="preserve">o  </w:t>
      </w:r>
      <w:r>
        <w:rPr>
          <w:rFonts w:ascii="Cambria" w:hAnsi="Cambria"/>
          <w:sz w:val="22"/>
        </w:rPr>
        <w:t>Renewable Energy Implementation Report.</w:t>
      </w:r>
    </w:p>
    <w:p>
      <w:pPr>
        <w:spacing w:after="80"/>
        <w:ind w:left="714" w:hanging="227"/>
        <w:jc w:val="both"/>
      </w:pPr>
      <w:r>
        <w:rPr>
          <w:rFonts w:ascii="Cambria" w:hAnsi="Cambria"/>
          <w:sz w:val="22"/>
        </w:rPr>
        <w:t xml:space="preserve">o  </w:t>
      </w:r>
      <w:r>
        <w:rPr>
          <w:rFonts w:ascii="Cambria" w:hAnsi="Cambria"/>
          <w:sz w:val="22"/>
        </w:rPr>
        <w:t>Policy &amp; approval documents.</w:t>
      </w:r>
    </w:p>
    <w:p>
      <w:pPr>
        <w:spacing w:after="80"/>
        <w:ind w:left="714" w:hanging="227"/>
        <w:jc w:val="both"/>
      </w:pPr>
      <w:r>
        <w:rPr>
          <w:rFonts w:ascii="Cambria" w:hAnsi="Cambria"/>
          <w:sz w:val="22"/>
        </w:rPr>
        <w:t xml:space="preserve">o  </w:t>
      </w:r>
      <w:r>
        <w:rPr>
          <w:rFonts w:ascii="Cambria" w:hAnsi="Cambria"/>
          <w:sz w:val="22"/>
        </w:rPr>
        <w:t>Vendor invoices &amp; AMC.</w:t>
      </w:r>
    </w:p>
    <w:p>
      <w:pPr>
        <w:spacing w:after="80"/>
        <w:ind w:left="714" w:hanging="227"/>
        <w:jc w:val="both"/>
      </w:pPr>
      <w:r>
        <w:rPr>
          <w:rFonts w:ascii="Cambria" w:hAnsi="Cambria"/>
          <w:sz w:val="22"/>
        </w:rPr>
        <w:t xml:space="preserve">o  </w:t>
      </w:r>
      <w:r>
        <w:rPr>
          <w:rFonts w:ascii="Cambria" w:hAnsi="Cambria"/>
          <w:sz w:val="22"/>
        </w:rPr>
        <w:t>Geo-tagged photographs.</w:t>
      </w:r>
    </w:p>
    <w:p>
      <w:pPr>
        <w:spacing w:after="80"/>
        <w:ind w:left="714" w:hanging="227"/>
        <w:jc w:val="both"/>
      </w:pPr>
      <w:r>
        <w:rPr>
          <w:rFonts w:ascii="Cambria" w:hAnsi="Cambria"/>
          <w:sz w:val="22"/>
        </w:rPr>
        <w:t xml:space="preserve">o  </w:t>
      </w:r>
      <w:r>
        <w:rPr>
          <w:rFonts w:ascii="Cambria" w:hAnsi="Cambria"/>
          <w:sz w:val="22"/>
        </w:rPr>
        <w:t>Financial &amp; environmental impact statement.</w:t>
      </w:r>
    </w:p>
    <w:p>
      <w:r>
        <w:br w:type="page"/>
      </w:r>
    </w:p>
    <w:p>
      <w:pPr>
        <w:keepNext/>
        <w:spacing w:before="240" w:after="120"/>
      </w:pPr>
      <w:r>
        <w:rPr>
          <w:rFonts w:ascii="Cambria" w:hAnsi="Cambria"/>
          <w:b/>
          <w:color w:val="1F3A5F"/>
          <w:sz w:val="36"/>
        </w:rPr>
        <w:t>33. Annual Sustainability Report</w:t>
      </w:r>
    </w:p>
    <w:p>
      <w:pPr>
        <w:spacing w:after="40"/>
        <w:jc w:val="both"/>
      </w:pPr>
      <w:r>
        <w:rPr>
          <w:rFonts w:ascii="Cambria" w:hAnsi="Cambria"/>
          <w:b/>
          <w:i w:val="0"/>
          <w:sz w:val="22"/>
        </w:rPr>
        <w:t>Institution Name:</w:t>
      </w:r>
      <w:r>
        <w:rPr>
          <w:rFonts w:ascii="Cambria" w:hAnsi="Cambria"/>
          <w:b w:val="0"/>
          <w:i w:val="0"/>
          <w:sz w:val="22"/>
        </w:rPr>
        <w:t xml:space="preserve"> [Insert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Green Campus &amp; Sustainability Committee</w:t>
      </w:r>
    </w:p>
    <w:p>
      <w:pPr>
        <w:spacing w:after="40"/>
        <w:jc w:val="both"/>
      </w:pPr>
      <w:r>
        <w:rPr>
          <w:rFonts w:ascii="Cambria" w:hAnsi="Cambria"/>
          <w:b/>
          <w:i w:val="0"/>
          <w:sz w:val="22"/>
        </w:rPr>
        <w:t>Approved By:</w:t>
      </w:r>
      <w:r>
        <w:rPr>
          <w:rFonts w:ascii="Cambria" w:hAnsi="Cambria"/>
          <w:b w:val="0"/>
          <w:i w:val="0"/>
          <w:sz w:val="22"/>
        </w:rPr>
        <w:t xml:space="preserve"> [Principal / Director]</w:t>
      </w:r>
    </w:p>
    <w:p>
      <w:pPr>
        <w:spacing w:after="120"/>
        <w:jc w:val="both"/>
      </w:pPr>
      <w:r>
        <w:rPr>
          <w:rFonts w:ascii="Cambria" w:hAnsi="Cambria"/>
          <w:b/>
          <w:i w:val="0"/>
          <w:sz w:val="22"/>
        </w:rPr>
        <w:t>Date of Submission:</w:t>
      </w:r>
      <w:r>
        <w:rPr>
          <w:rFonts w:ascii="Cambria" w:hAnsi="Cambria"/>
          <w:b w:val="0"/>
          <w:i w:val="0"/>
          <w:sz w:val="22"/>
        </w:rPr>
        <w:t xml:space="preserve"> [DD-MM-YYYY]</w:t>
      </w:r>
    </w:p>
    <w:p>
      <w:pPr>
        <w:keepNext/>
        <w:spacing w:before="120" w:after="120"/>
      </w:pPr>
      <w:r>
        <w:rPr>
          <w:rFonts w:ascii="Cambria" w:hAnsi="Cambria"/>
          <w:b/>
          <w:color w:val="1F3A5F"/>
          <w:sz w:val="24"/>
        </w:rPr>
        <w:t>1. Introduction</w:t>
      </w:r>
    </w:p>
    <w:p>
      <w:pPr>
        <w:spacing w:after="80"/>
        <w:ind w:left="357" w:hanging="227"/>
        <w:jc w:val="both"/>
      </w:pPr>
      <w:r>
        <w:rPr>
          <w:rFonts w:ascii="Cambria" w:hAnsi="Cambria"/>
          <w:sz w:val="22"/>
        </w:rPr>
        <w:t xml:space="preserve">•  </w:t>
      </w:r>
      <w:r>
        <w:rPr>
          <w:rFonts w:ascii="Cambria" w:hAnsi="Cambria"/>
          <w:sz w:val="22"/>
        </w:rPr>
        <w:t>The institution is committed to integrating environmental sustainability, renewable energy adoption, waste management, and biodiversity conservation into its core operations.</w:t>
      </w:r>
    </w:p>
    <w:p>
      <w:pPr>
        <w:spacing w:after="80"/>
        <w:ind w:left="357" w:hanging="227"/>
        <w:jc w:val="both"/>
      </w:pPr>
      <w:r>
        <w:rPr>
          <w:rFonts w:ascii="Cambria" w:hAnsi="Cambria"/>
          <w:sz w:val="22"/>
        </w:rPr>
        <w:t xml:space="preserve">•  </w:t>
      </w:r>
      <w:r>
        <w:rPr>
          <w:rFonts w:ascii="Cambria" w:hAnsi="Cambria"/>
          <w:sz w:val="22"/>
        </w:rPr>
        <w:t>This report summarises sustainability initiatives, environmental audits, and energy efficiency measures implemented during the academic year.</w:t>
      </w:r>
    </w:p>
    <w:p>
      <w:pPr>
        <w:spacing w:after="80"/>
        <w:ind w:left="357" w:hanging="227"/>
        <w:jc w:val="both"/>
      </w:pPr>
      <w:r>
        <w:rPr>
          <w:rFonts w:ascii="Cambria" w:hAnsi="Cambria"/>
          <w:sz w:val="22"/>
        </w:rPr>
        <w:t xml:space="preserve">•  </w:t>
      </w:r>
      <w:r>
        <w:rPr>
          <w:rFonts w:ascii="Cambria" w:hAnsi="Cambria"/>
          <w:sz w:val="22"/>
        </w:rPr>
        <w:t>Prepared in line with the Institutional Green Campus Policy, Energy Policy, and Plastic-Free Campus Policy.</w:t>
      </w:r>
    </w:p>
    <w:p>
      <w:pPr>
        <w:keepNext/>
        <w:spacing w:before="120" w:after="120"/>
      </w:pPr>
      <w:r>
        <w:rPr>
          <w:rFonts w:ascii="Cambria" w:hAnsi="Cambria"/>
          <w:b/>
          <w:color w:val="1F3A5F"/>
          <w:sz w:val="24"/>
        </w:rPr>
        <w:t>2. Key Focus Areas for the Year</w:t>
      </w:r>
    </w:p>
    <w:p>
      <w:pPr>
        <w:spacing w:after="80"/>
        <w:ind w:left="357" w:hanging="357"/>
        <w:jc w:val="both"/>
      </w:pPr>
      <w:r>
        <w:rPr>
          <w:rFonts w:ascii="Cambria" w:hAnsi="Cambria"/>
          <w:sz w:val="22"/>
        </w:rPr>
        <w:t xml:space="preserve">1.  </w:t>
      </w:r>
      <w:r>
        <w:rPr>
          <w:rFonts w:ascii="Cambria" w:hAnsi="Cambria"/>
          <w:sz w:val="22"/>
        </w:rPr>
        <w:t>Renewable energy adoption and energy conservation.</w:t>
      </w:r>
    </w:p>
    <w:p>
      <w:pPr>
        <w:spacing w:after="80"/>
        <w:ind w:left="357" w:hanging="357"/>
        <w:jc w:val="both"/>
      </w:pPr>
      <w:r>
        <w:rPr>
          <w:rFonts w:ascii="Cambria" w:hAnsi="Cambria"/>
          <w:sz w:val="22"/>
        </w:rPr>
        <w:t xml:space="preserve">2.  </w:t>
      </w:r>
      <w:r>
        <w:rPr>
          <w:rFonts w:ascii="Cambria" w:hAnsi="Cambria"/>
          <w:sz w:val="22"/>
        </w:rPr>
        <w:t>Water conservation and recycling.</w:t>
      </w:r>
    </w:p>
    <w:p>
      <w:pPr>
        <w:spacing w:after="80"/>
        <w:ind w:left="357" w:hanging="357"/>
        <w:jc w:val="both"/>
      </w:pPr>
      <w:r>
        <w:rPr>
          <w:rFonts w:ascii="Cambria" w:hAnsi="Cambria"/>
          <w:sz w:val="22"/>
        </w:rPr>
        <w:t xml:space="preserve">3.  </w:t>
      </w:r>
      <w:r>
        <w:rPr>
          <w:rFonts w:ascii="Cambria" w:hAnsi="Cambria"/>
          <w:sz w:val="22"/>
        </w:rPr>
        <w:t>Waste management and recycling initiatives.</w:t>
      </w:r>
    </w:p>
    <w:p>
      <w:pPr>
        <w:spacing w:after="80"/>
        <w:ind w:left="357" w:hanging="357"/>
        <w:jc w:val="both"/>
      </w:pPr>
      <w:r>
        <w:rPr>
          <w:rFonts w:ascii="Cambria" w:hAnsi="Cambria"/>
          <w:sz w:val="22"/>
        </w:rPr>
        <w:t xml:space="preserve">4.  </w:t>
      </w:r>
      <w:r>
        <w:rPr>
          <w:rFonts w:ascii="Cambria" w:hAnsi="Cambria"/>
          <w:sz w:val="22"/>
        </w:rPr>
        <w:t>Green campus landscaping and biodiversity enhancement.</w:t>
      </w:r>
    </w:p>
    <w:p>
      <w:pPr>
        <w:spacing w:after="80"/>
        <w:ind w:left="357" w:hanging="357"/>
        <w:jc w:val="both"/>
      </w:pPr>
      <w:r>
        <w:rPr>
          <w:rFonts w:ascii="Cambria" w:hAnsi="Cambria"/>
          <w:sz w:val="22"/>
        </w:rPr>
        <w:t xml:space="preserve">5.  </w:t>
      </w:r>
      <w:r>
        <w:rPr>
          <w:rFonts w:ascii="Cambria" w:hAnsi="Cambria"/>
          <w:sz w:val="22"/>
        </w:rPr>
        <w:t>Environmental awareness and community outreach.</w:t>
      </w:r>
    </w:p>
    <w:p>
      <w:pPr>
        <w:keepNext/>
        <w:spacing w:before="120" w:after="120"/>
      </w:pPr>
      <w:r>
        <w:rPr>
          <w:rFonts w:ascii="Cambria" w:hAnsi="Cambria"/>
          <w:b/>
          <w:color w:val="1F3A5F"/>
          <w:sz w:val="24"/>
        </w:rPr>
        <w:t>3. Summary of Initiatives &amp; Achievements</w:t>
      </w:r>
    </w:p>
    <w:p>
      <w:pPr>
        <w:spacing w:after="40"/>
        <w:jc w:val="both"/>
      </w:pPr>
      <w:r>
        <w:rPr>
          <w:rFonts w:ascii="Cambria" w:hAnsi="Cambria"/>
          <w:b w:val="0"/>
          <w:i/>
          <w:sz w:val="22"/>
        </w:rPr>
        <w:t>A. Renewable Energy &amp; Energy Efficiency</w:t>
      </w:r>
    </w:p>
    <w:p>
      <w:pPr>
        <w:spacing w:after="80"/>
        <w:ind w:left="357" w:hanging="227"/>
        <w:jc w:val="both"/>
      </w:pPr>
      <w:r>
        <w:rPr>
          <w:rFonts w:ascii="Cambria" w:hAnsi="Cambria"/>
          <w:sz w:val="22"/>
        </w:rPr>
        <w:t xml:space="preserve">•  </w:t>
      </w:r>
      <w:r>
        <w:rPr>
          <w:rFonts w:ascii="Cambria" w:hAnsi="Cambria"/>
          <w:sz w:val="22"/>
        </w:rPr>
        <w:t>Installed XX kWp solar PV system generating XXXXX kWh/year.</w:t>
      </w:r>
    </w:p>
    <w:p>
      <w:pPr>
        <w:spacing w:after="80"/>
        <w:ind w:left="357" w:hanging="227"/>
        <w:jc w:val="both"/>
      </w:pPr>
      <w:r>
        <w:rPr>
          <w:rFonts w:ascii="Cambria" w:hAnsi="Cambria"/>
          <w:sz w:val="22"/>
        </w:rPr>
        <w:t xml:space="preserve">•  </w:t>
      </w:r>
      <w:r>
        <w:rPr>
          <w:rFonts w:ascii="Cambria" w:hAnsi="Cambria"/>
          <w:sz w:val="22"/>
        </w:rPr>
        <w:t>Replaced 100% of conventional lights with LED fixtures.</w:t>
      </w:r>
    </w:p>
    <w:p>
      <w:pPr>
        <w:spacing w:after="80"/>
        <w:ind w:left="357" w:hanging="227"/>
        <w:jc w:val="both"/>
      </w:pPr>
      <w:r>
        <w:rPr>
          <w:rFonts w:ascii="Cambria" w:hAnsi="Cambria"/>
          <w:sz w:val="22"/>
        </w:rPr>
        <w:t xml:space="preserve">•  </w:t>
      </w:r>
      <w:r>
        <w:rPr>
          <w:rFonts w:ascii="Cambria" w:hAnsi="Cambria"/>
          <w:sz w:val="22"/>
        </w:rPr>
        <w:t>Conducted annual energy audit with XX% improvement in efficiency.</w:t>
      </w:r>
    </w:p>
    <w:p>
      <w:pPr>
        <w:spacing w:after="80"/>
        <w:ind w:left="357" w:hanging="227"/>
        <w:jc w:val="both"/>
      </w:pPr>
      <w:r>
        <w:rPr>
          <w:rFonts w:ascii="Cambria" w:hAnsi="Cambria"/>
          <w:sz w:val="22"/>
        </w:rPr>
        <w:t xml:space="preserve">•  </w:t>
      </w:r>
      <w:r>
        <w:rPr>
          <w:rFonts w:ascii="Cambria" w:hAnsi="Cambria"/>
          <w:sz w:val="22"/>
        </w:rPr>
        <w:t>Implemented motion-sensor lighting in low-traffic areas.</w:t>
      </w:r>
    </w:p>
    <w:p>
      <w:pPr>
        <w:spacing w:after="40"/>
        <w:jc w:val="both"/>
      </w:pPr>
      <w:r>
        <w:rPr>
          <w:rFonts w:ascii="Cambria" w:hAnsi="Cambria"/>
          <w:b w:val="0"/>
          <w:i/>
          <w:sz w:val="22"/>
        </w:rPr>
        <w:t>B. Water Conservation</w:t>
      </w:r>
    </w:p>
    <w:p>
      <w:pPr>
        <w:spacing w:after="80"/>
        <w:ind w:left="357" w:hanging="227"/>
        <w:jc w:val="both"/>
      </w:pPr>
      <w:r>
        <w:rPr>
          <w:rFonts w:ascii="Cambria" w:hAnsi="Cambria"/>
          <w:sz w:val="22"/>
        </w:rPr>
        <w:t xml:space="preserve">•  </w:t>
      </w:r>
      <w:r>
        <w:rPr>
          <w:rFonts w:ascii="Cambria" w:hAnsi="Cambria"/>
          <w:sz w:val="22"/>
        </w:rPr>
        <w:t>Rooftop rainwater harvesting system collected XXXX KL water.</w:t>
      </w:r>
    </w:p>
    <w:p>
      <w:pPr>
        <w:spacing w:after="80"/>
        <w:ind w:left="357" w:hanging="227"/>
        <w:jc w:val="both"/>
      </w:pPr>
      <w:r>
        <w:rPr>
          <w:rFonts w:ascii="Cambria" w:hAnsi="Cambria"/>
          <w:sz w:val="22"/>
        </w:rPr>
        <w:t xml:space="preserve">•  </w:t>
      </w:r>
      <w:r>
        <w:rPr>
          <w:rFonts w:ascii="Cambria" w:hAnsi="Cambria"/>
          <w:sz w:val="22"/>
        </w:rPr>
        <w:t>Sewage Treatment Plant (STP) recycled XX% of wastewater for gardening.</w:t>
      </w:r>
    </w:p>
    <w:p>
      <w:pPr>
        <w:spacing w:after="80"/>
        <w:ind w:left="357" w:hanging="227"/>
        <w:jc w:val="both"/>
      </w:pPr>
      <w:r>
        <w:rPr>
          <w:rFonts w:ascii="Cambria" w:hAnsi="Cambria"/>
          <w:sz w:val="22"/>
        </w:rPr>
        <w:t xml:space="preserve">•  </w:t>
      </w:r>
      <w:r>
        <w:rPr>
          <w:rFonts w:ascii="Cambria" w:hAnsi="Cambria"/>
          <w:sz w:val="22"/>
        </w:rPr>
        <w:t>Borewell recharge pits enhanced groundwater levels.</w:t>
      </w:r>
    </w:p>
    <w:p>
      <w:pPr>
        <w:spacing w:after="40"/>
        <w:jc w:val="both"/>
      </w:pPr>
      <w:r>
        <w:rPr>
          <w:rFonts w:ascii="Cambria" w:hAnsi="Cambria"/>
          <w:b w:val="0"/>
          <w:i/>
          <w:sz w:val="22"/>
        </w:rPr>
        <w:t>C. Waste Management</w:t>
      </w:r>
    </w:p>
    <w:p>
      <w:pPr>
        <w:spacing w:after="80"/>
        <w:ind w:left="357" w:hanging="227"/>
        <w:jc w:val="both"/>
      </w:pPr>
      <w:r>
        <w:rPr>
          <w:rFonts w:ascii="Cambria" w:hAnsi="Cambria"/>
          <w:sz w:val="22"/>
        </w:rPr>
        <w:t xml:space="preserve">•  </w:t>
      </w:r>
      <w:r>
        <w:rPr>
          <w:rFonts w:ascii="Cambria" w:hAnsi="Cambria"/>
          <w:sz w:val="22"/>
        </w:rPr>
        <w:t>Biodegradable waste processed into compost for campus landscaping.</w:t>
      </w:r>
    </w:p>
    <w:p>
      <w:pPr>
        <w:spacing w:after="80"/>
        <w:ind w:left="357" w:hanging="227"/>
        <w:jc w:val="both"/>
      </w:pPr>
      <w:r>
        <w:rPr>
          <w:rFonts w:ascii="Cambria" w:hAnsi="Cambria"/>
          <w:sz w:val="22"/>
        </w:rPr>
        <w:t xml:space="preserve">•  </w:t>
      </w:r>
      <w:r>
        <w:rPr>
          <w:rFonts w:ascii="Cambria" w:hAnsi="Cambria"/>
          <w:sz w:val="22"/>
        </w:rPr>
        <w:t>Partnered with authorised agency for e-waste recycling.</w:t>
      </w:r>
    </w:p>
    <w:p>
      <w:pPr>
        <w:spacing w:after="80"/>
        <w:ind w:left="357" w:hanging="227"/>
        <w:jc w:val="both"/>
      </w:pPr>
      <w:r>
        <w:rPr>
          <w:rFonts w:ascii="Cambria" w:hAnsi="Cambria"/>
          <w:sz w:val="22"/>
        </w:rPr>
        <w:t xml:space="preserve">•  </w:t>
      </w:r>
      <w:r>
        <w:rPr>
          <w:rFonts w:ascii="Cambria" w:hAnsi="Cambria"/>
          <w:sz w:val="22"/>
        </w:rPr>
        <w:t>Biomedical waste managed in compliance with Bio-Medical Waste Rules 2016.</w:t>
      </w:r>
    </w:p>
    <w:p>
      <w:pPr>
        <w:spacing w:after="40"/>
        <w:jc w:val="both"/>
      </w:pPr>
      <w:r>
        <w:rPr>
          <w:rFonts w:ascii="Cambria" w:hAnsi="Cambria"/>
          <w:b w:val="0"/>
          <w:i/>
          <w:sz w:val="22"/>
        </w:rPr>
        <w:t>D. Green Campus &amp; Biodiversity</w:t>
      </w:r>
    </w:p>
    <w:p>
      <w:pPr>
        <w:spacing w:after="80"/>
        <w:ind w:left="357" w:hanging="227"/>
        <w:jc w:val="both"/>
      </w:pPr>
      <w:r>
        <w:rPr>
          <w:rFonts w:ascii="Cambria" w:hAnsi="Cambria"/>
          <w:sz w:val="22"/>
        </w:rPr>
        <w:t xml:space="preserve">•  </w:t>
      </w:r>
      <w:r>
        <w:rPr>
          <w:rFonts w:ascii="Cambria" w:hAnsi="Cambria"/>
          <w:sz w:val="22"/>
        </w:rPr>
        <w:t>Planted XXXX trees and shrubs in the academic year.</w:t>
      </w:r>
    </w:p>
    <w:p>
      <w:pPr>
        <w:spacing w:after="80"/>
        <w:ind w:left="357" w:hanging="227"/>
        <w:jc w:val="both"/>
      </w:pPr>
      <w:r>
        <w:rPr>
          <w:rFonts w:ascii="Cambria" w:hAnsi="Cambria"/>
          <w:sz w:val="22"/>
        </w:rPr>
        <w:t xml:space="preserve">•  </w:t>
      </w:r>
      <w:r>
        <w:rPr>
          <w:rFonts w:ascii="Cambria" w:hAnsi="Cambria"/>
          <w:sz w:val="22"/>
        </w:rPr>
        <w:t>Maintained botanical garden with XX species of plants, including medicinal varieties.</w:t>
      </w:r>
    </w:p>
    <w:p>
      <w:pPr>
        <w:spacing w:after="80"/>
        <w:ind w:left="357" w:hanging="227"/>
        <w:jc w:val="both"/>
      </w:pPr>
      <w:r>
        <w:rPr>
          <w:rFonts w:ascii="Cambria" w:hAnsi="Cambria"/>
          <w:sz w:val="22"/>
        </w:rPr>
        <w:t xml:space="preserve">•  </w:t>
      </w:r>
      <w:r>
        <w:rPr>
          <w:rFonts w:ascii="Cambria" w:hAnsi="Cambria"/>
          <w:sz w:val="22"/>
        </w:rPr>
        <w:t>Created bird-friendly zones with water troughs and native trees.</w:t>
      </w:r>
    </w:p>
    <w:p>
      <w:pPr>
        <w:spacing w:after="40"/>
        <w:jc w:val="both"/>
      </w:pPr>
      <w:r>
        <w:rPr>
          <w:rFonts w:ascii="Cambria" w:hAnsi="Cambria"/>
          <w:b w:val="0"/>
          <w:i/>
          <w:sz w:val="22"/>
        </w:rPr>
        <w:t>E. Beyond Campus Sustainability Promotion</w:t>
      </w:r>
    </w:p>
    <w:p>
      <w:pPr>
        <w:spacing w:after="80"/>
        <w:ind w:left="357" w:hanging="227"/>
        <w:jc w:val="both"/>
      </w:pPr>
      <w:r>
        <w:rPr>
          <w:rFonts w:ascii="Cambria" w:hAnsi="Cambria"/>
          <w:sz w:val="22"/>
        </w:rPr>
        <w:t xml:space="preserve">•  </w:t>
      </w:r>
      <w:r>
        <w:rPr>
          <w:rFonts w:ascii="Cambria" w:hAnsi="Cambria"/>
          <w:sz w:val="22"/>
        </w:rPr>
        <w:t>NSS-led tree plantation drive in nearby villages (XXX saplings).</w:t>
      </w:r>
    </w:p>
    <w:p>
      <w:pPr>
        <w:spacing w:after="80"/>
        <w:ind w:left="357" w:hanging="227"/>
        <w:jc w:val="both"/>
      </w:pPr>
      <w:r>
        <w:rPr>
          <w:rFonts w:ascii="Cambria" w:hAnsi="Cambria"/>
          <w:sz w:val="22"/>
        </w:rPr>
        <w:t xml:space="preserve">•  </w:t>
      </w:r>
      <w:r>
        <w:rPr>
          <w:rFonts w:ascii="Cambria" w:hAnsi="Cambria"/>
          <w:sz w:val="22"/>
        </w:rPr>
        <w:t>Waste segregation awareness campaign in local schools.</w:t>
      </w:r>
    </w:p>
    <w:p>
      <w:pPr>
        <w:spacing w:after="80"/>
        <w:ind w:left="357" w:hanging="227"/>
        <w:jc w:val="both"/>
      </w:pPr>
      <w:r>
        <w:rPr>
          <w:rFonts w:ascii="Cambria" w:hAnsi="Cambria"/>
          <w:sz w:val="22"/>
        </w:rPr>
        <w:t xml:space="preserve">•  </w:t>
      </w:r>
      <w:r>
        <w:rPr>
          <w:rFonts w:ascii="Cambria" w:hAnsi="Cambria"/>
          <w:sz w:val="22"/>
        </w:rPr>
        <w:t>Water conservation workshops for community residents.</w:t>
      </w:r>
    </w:p>
    <w:p>
      <w:pPr>
        <w:keepNext/>
        <w:spacing w:before="120" w:after="120"/>
      </w:pPr>
      <w:r>
        <w:rPr>
          <w:rFonts w:ascii="Cambria" w:hAnsi="Cambria"/>
          <w:b/>
          <w:color w:val="1F3A5F"/>
          <w:sz w:val="24"/>
        </w:rPr>
        <w:t>4. Impact Assessment</w:t>
      </w:r>
    </w:p>
    <w:tbl>
      <w:tblGrid>
        <w:gridCol w:w="3685"/>
        <w:gridCol w:w="1871"/>
        <w:gridCol w:w="1871"/>
        <w:gridCol w:w="1984"/>
      </w:tblGrid>
      <w:tblPr>
        <w:jc w:val="center"/>
        <w:tblLook w:firstColumn="1" w:firstRow="1" w:lastColumn="0" w:lastRow="0" w:noHBand="0" w:noVBand="1" w:val="04A0"/>
        <w:tblW w:w="9412" w:type="dxa"/>
        <w:tblLayout w:type="fixed"/>
      </w:tblPr>
      <w:tr>
        <w:tc>
          <w:tcPr>
            <w:shd w:val="clear" w:color="auto" w:fill="1F3A5F"/>
            <w:tcW w:w="3685" w:type="dxa"/>
          </w:tcPr>
          <w:p>
            <w:pPr>
              <w:jc w:val="center"/>
            </w:pPr>
            <w:r/>
            <w:r>
              <w:rPr>
                <w:rFonts w:ascii="Cambria" w:hAnsi="Cambria"/>
                <w:b/>
                <w:i w:val="0"/>
                <w:color w:val="FFFFFF"/>
                <w:sz w:val="22"/>
              </w:rPr>
              <w:t>Parameter</w:t>
            </w:r>
          </w:p>
        </w:tc>
        <w:tc>
          <w:tcPr>
            <w:shd w:val="clear" w:color="auto" w:fill="1F3A5F"/>
            <w:tcW w:w="1871" w:type="dxa"/>
          </w:tcPr>
          <w:p>
            <w:pPr>
              <w:jc w:val="center"/>
            </w:pPr>
            <w:r/>
            <w:r>
              <w:rPr>
                <w:rFonts w:ascii="Cambria" w:hAnsi="Cambria"/>
                <w:b/>
                <w:i w:val="0"/>
                <w:color w:val="FFFFFF"/>
                <w:sz w:val="22"/>
              </w:rPr>
              <w:t>Previous Year</w:t>
            </w:r>
          </w:p>
        </w:tc>
        <w:tc>
          <w:tcPr>
            <w:shd w:val="clear" w:color="auto" w:fill="1F3A5F"/>
            <w:tcW w:w="1871" w:type="dxa"/>
          </w:tcPr>
          <w:p>
            <w:pPr>
              <w:jc w:val="center"/>
            </w:pPr>
            <w:r/>
            <w:r>
              <w:rPr>
                <w:rFonts w:ascii="Cambria" w:hAnsi="Cambria"/>
                <w:b/>
                <w:i w:val="0"/>
                <w:color w:val="FFFFFF"/>
                <w:sz w:val="22"/>
              </w:rPr>
              <w:t>Current Year</w:t>
            </w:r>
          </w:p>
        </w:tc>
        <w:tc>
          <w:tcPr>
            <w:shd w:val="clear" w:color="auto" w:fill="1F3A5F"/>
            <w:tcW w:w="1984" w:type="dxa"/>
          </w:tcPr>
          <w:p>
            <w:pPr>
              <w:jc w:val="center"/>
            </w:pPr>
            <w:r/>
            <w:r>
              <w:rPr>
                <w:rFonts w:ascii="Cambria" w:hAnsi="Cambria"/>
                <w:b/>
                <w:i w:val="0"/>
                <w:color w:val="FFFFFF"/>
                <w:sz w:val="22"/>
              </w:rPr>
              <w:t>% Change</w:t>
            </w:r>
          </w:p>
        </w:tc>
      </w:tr>
      <w:tr>
        <w:tc>
          <w:tcPr>
            <w:tcW w:w="3685" w:type="dxa"/>
          </w:tcPr>
          <w:p>
            <w:pPr>
              <w:jc w:val="center"/>
            </w:pPr>
            <w:r/>
            <w:r>
              <w:rPr>
                <w:rFonts w:ascii="Cambria" w:hAnsi="Cambria"/>
                <w:b w:val="0"/>
                <w:i w:val="0"/>
                <w:sz w:val="22"/>
              </w:rPr>
              <w:t>Grid Electricity Consumption (kWh)</w:t>
            </w:r>
          </w:p>
        </w:tc>
        <w:tc>
          <w:tcPr>
            <w:tcW w:w="1871" w:type="dxa"/>
          </w:tcPr>
          <w:p>
            <w:r/>
            <w:r>
              <w:rPr>
                <w:rFonts w:ascii="Cambria" w:hAnsi="Cambria"/>
                <w:b w:val="0"/>
                <w:i w:val="0"/>
                <w:sz w:val="22"/>
              </w:rPr>
              <w:t>XXXXX</w:t>
            </w:r>
          </w:p>
        </w:tc>
        <w:tc>
          <w:tcPr>
            <w:tcW w:w="1871" w:type="dxa"/>
          </w:tcPr>
          <w:p>
            <w:r/>
            <w:r>
              <w:rPr>
                <w:rFonts w:ascii="Cambria" w:hAnsi="Cambria"/>
                <w:b w:val="0"/>
                <w:i w:val="0"/>
                <w:sz w:val="22"/>
              </w:rPr>
              <w:t>XXXXX</w:t>
            </w:r>
          </w:p>
        </w:tc>
        <w:tc>
          <w:tcPr>
            <w:tcW w:w="1984" w:type="dxa"/>
          </w:tcPr>
          <w:p>
            <w:r/>
            <w:r>
              <w:rPr>
                <w:rFonts w:ascii="Cambria" w:hAnsi="Cambria"/>
                <w:b w:val="0"/>
                <w:i w:val="0"/>
                <w:sz w:val="22"/>
              </w:rPr>
              <w:t>↓ XX%</w:t>
            </w:r>
          </w:p>
        </w:tc>
      </w:tr>
      <w:tr>
        <w:tc>
          <w:tcPr>
            <w:shd w:val="clear" w:color="auto" w:fill="F2F2F2"/>
            <w:tcW w:w="3685" w:type="dxa"/>
          </w:tcPr>
          <w:p>
            <w:pPr>
              <w:jc w:val="center"/>
            </w:pPr>
            <w:r/>
            <w:r>
              <w:rPr>
                <w:rFonts w:ascii="Cambria" w:hAnsi="Cambria"/>
                <w:b w:val="0"/>
                <w:i w:val="0"/>
                <w:sz w:val="22"/>
              </w:rPr>
              <w:t>Renewable Energy Share (%)</w:t>
            </w:r>
          </w:p>
        </w:tc>
        <w:tc>
          <w:tcPr>
            <w:shd w:val="clear" w:color="auto" w:fill="F2F2F2"/>
            <w:tcW w:w="1871" w:type="dxa"/>
          </w:tcPr>
          <w:p>
            <w:r/>
            <w:r>
              <w:rPr>
                <w:rFonts w:ascii="Cambria" w:hAnsi="Cambria"/>
                <w:b w:val="0"/>
                <w:i w:val="0"/>
                <w:sz w:val="22"/>
              </w:rPr>
              <w:t>XX%</w:t>
            </w:r>
          </w:p>
        </w:tc>
        <w:tc>
          <w:tcPr>
            <w:shd w:val="clear" w:color="auto" w:fill="F2F2F2"/>
            <w:tcW w:w="1871" w:type="dxa"/>
          </w:tcPr>
          <w:p>
            <w:r/>
            <w:r>
              <w:rPr>
                <w:rFonts w:ascii="Cambria" w:hAnsi="Cambria"/>
                <w:b w:val="0"/>
                <w:i w:val="0"/>
                <w:sz w:val="22"/>
              </w:rPr>
              <w:t>XX%</w:t>
            </w:r>
          </w:p>
        </w:tc>
        <w:tc>
          <w:tcPr>
            <w:shd w:val="clear" w:color="auto" w:fill="F2F2F2"/>
            <w:tcW w:w="1984" w:type="dxa"/>
          </w:tcPr>
          <w:p>
            <w:r/>
            <w:r>
              <w:rPr>
                <w:rFonts w:ascii="Cambria" w:hAnsi="Cambria"/>
                <w:b w:val="0"/>
                <w:i w:val="0"/>
                <w:sz w:val="22"/>
              </w:rPr>
              <w:t>↑ XX%</w:t>
            </w:r>
          </w:p>
        </w:tc>
      </w:tr>
      <w:tr>
        <w:tc>
          <w:tcPr>
            <w:tcW w:w="3685" w:type="dxa"/>
          </w:tcPr>
          <w:p>
            <w:pPr>
              <w:jc w:val="center"/>
            </w:pPr>
            <w:r/>
            <w:r>
              <w:rPr>
                <w:rFonts w:ascii="Cambria" w:hAnsi="Cambria"/>
                <w:b w:val="0"/>
                <w:i w:val="0"/>
                <w:sz w:val="22"/>
              </w:rPr>
              <w:t>Water Recycled (KL)</w:t>
            </w:r>
          </w:p>
        </w:tc>
        <w:tc>
          <w:tcPr>
            <w:tcW w:w="1871" w:type="dxa"/>
          </w:tcPr>
          <w:p>
            <w:r/>
            <w:r>
              <w:rPr>
                <w:rFonts w:ascii="Cambria" w:hAnsi="Cambria"/>
                <w:b w:val="0"/>
                <w:i w:val="0"/>
                <w:sz w:val="22"/>
              </w:rPr>
              <w:t>XXXX</w:t>
            </w:r>
          </w:p>
        </w:tc>
        <w:tc>
          <w:tcPr>
            <w:tcW w:w="1871" w:type="dxa"/>
          </w:tcPr>
          <w:p>
            <w:r/>
            <w:r>
              <w:rPr>
                <w:rFonts w:ascii="Cambria" w:hAnsi="Cambria"/>
                <w:b w:val="0"/>
                <w:i w:val="0"/>
                <w:sz w:val="22"/>
              </w:rPr>
              <w:t>XXXX</w:t>
            </w:r>
          </w:p>
        </w:tc>
        <w:tc>
          <w:tcPr>
            <w:tcW w:w="1984" w:type="dxa"/>
          </w:tcPr>
          <w:p>
            <w:r/>
            <w:r>
              <w:rPr>
                <w:rFonts w:ascii="Cambria" w:hAnsi="Cambria"/>
                <w:b w:val="0"/>
                <w:i w:val="0"/>
                <w:sz w:val="22"/>
              </w:rPr>
              <w:t>↑ XX%</w:t>
            </w:r>
          </w:p>
        </w:tc>
      </w:tr>
      <w:tr>
        <w:tc>
          <w:tcPr>
            <w:shd w:val="clear" w:color="auto" w:fill="F2F2F2"/>
            <w:tcW w:w="3685" w:type="dxa"/>
          </w:tcPr>
          <w:p>
            <w:pPr>
              <w:jc w:val="center"/>
            </w:pPr>
            <w:r/>
            <w:r>
              <w:rPr>
                <w:rFonts w:ascii="Cambria" w:hAnsi="Cambria"/>
                <w:b w:val="0"/>
                <w:i w:val="0"/>
                <w:sz w:val="22"/>
              </w:rPr>
              <w:t>Waste Recycled (%)</w:t>
            </w:r>
          </w:p>
        </w:tc>
        <w:tc>
          <w:tcPr>
            <w:shd w:val="clear" w:color="auto" w:fill="F2F2F2"/>
            <w:tcW w:w="1871" w:type="dxa"/>
          </w:tcPr>
          <w:p>
            <w:r/>
            <w:r>
              <w:rPr>
                <w:rFonts w:ascii="Cambria" w:hAnsi="Cambria"/>
                <w:b w:val="0"/>
                <w:i w:val="0"/>
                <w:sz w:val="22"/>
              </w:rPr>
              <w:t>XX%</w:t>
            </w:r>
          </w:p>
        </w:tc>
        <w:tc>
          <w:tcPr>
            <w:shd w:val="clear" w:color="auto" w:fill="F2F2F2"/>
            <w:tcW w:w="1871" w:type="dxa"/>
          </w:tcPr>
          <w:p>
            <w:r/>
            <w:r>
              <w:rPr>
                <w:rFonts w:ascii="Cambria" w:hAnsi="Cambria"/>
                <w:b w:val="0"/>
                <w:i w:val="0"/>
                <w:sz w:val="22"/>
              </w:rPr>
              <w:t>XX%</w:t>
            </w:r>
          </w:p>
        </w:tc>
        <w:tc>
          <w:tcPr>
            <w:shd w:val="clear" w:color="auto" w:fill="F2F2F2"/>
            <w:tcW w:w="1984" w:type="dxa"/>
          </w:tcPr>
          <w:p>
            <w:r/>
            <w:r>
              <w:rPr>
                <w:rFonts w:ascii="Cambria" w:hAnsi="Cambria"/>
                <w:b w:val="0"/>
                <w:i w:val="0"/>
                <w:sz w:val="22"/>
              </w:rPr>
              <w:t>↑ XX%</w:t>
            </w:r>
          </w:p>
        </w:tc>
      </w:tr>
      <w:tr>
        <w:tc>
          <w:tcPr>
            <w:tcW w:w="3685" w:type="dxa"/>
          </w:tcPr>
          <w:p>
            <w:pPr>
              <w:jc w:val="center"/>
            </w:pPr>
            <w:r/>
            <w:r>
              <w:rPr>
                <w:rFonts w:ascii="Cambria" w:hAnsi="Cambria"/>
                <w:b w:val="0"/>
                <w:i w:val="0"/>
                <w:sz w:val="22"/>
              </w:rPr>
              <w:t>Carbon Footprint (tCO₂/year)</w:t>
            </w:r>
          </w:p>
        </w:tc>
        <w:tc>
          <w:tcPr>
            <w:tcW w:w="1871" w:type="dxa"/>
          </w:tcPr>
          <w:p>
            <w:r/>
            <w:r>
              <w:rPr>
                <w:rFonts w:ascii="Cambria" w:hAnsi="Cambria"/>
                <w:b w:val="0"/>
                <w:i w:val="0"/>
                <w:sz w:val="22"/>
              </w:rPr>
              <w:t>XX</w:t>
            </w:r>
          </w:p>
        </w:tc>
        <w:tc>
          <w:tcPr>
            <w:tcW w:w="1871" w:type="dxa"/>
          </w:tcPr>
          <w:p>
            <w:r/>
            <w:r>
              <w:rPr>
                <w:rFonts w:ascii="Cambria" w:hAnsi="Cambria"/>
                <w:b w:val="0"/>
                <w:i w:val="0"/>
                <w:sz w:val="22"/>
              </w:rPr>
              <w:t>XX</w:t>
            </w:r>
          </w:p>
        </w:tc>
        <w:tc>
          <w:tcPr>
            <w:tcW w:w="1984" w:type="dxa"/>
          </w:tcPr>
          <w:p>
            <w:r/>
            <w:r>
              <w:rPr>
                <w:rFonts w:ascii="Cambria" w:hAnsi="Cambria"/>
                <w:b w:val="0"/>
                <w:i w:val="0"/>
                <w:sz w:val="22"/>
              </w:rPr>
              <w:t>↓ XX%</w:t>
            </w:r>
          </w:p>
        </w:tc>
      </w:tr>
    </w:tbl>
    <w:p>
      <w:pPr>
        <w:keepNext/>
        <w:spacing w:before="200" w:after="120"/>
      </w:pPr>
      <w:r>
        <w:rPr>
          <w:rFonts w:ascii="Cambria" w:hAnsi="Cambria"/>
          <w:b/>
          <w:color w:val="1F3A5F"/>
          <w:sz w:val="24"/>
        </w:rPr>
        <w:t>5. Awards &amp; Recognitions (if applicable)</w:t>
      </w:r>
    </w:p>
    <w:p>
      <w:pPr>
        <w:spacing w:after="80"/>
        <w:ind w:left="357" w:hanging="227"/>
        <w:jc w:val="both"/>
      </w:pPr>
      <w:r>
        <w:rPr>
          <w:rFonts w:ascii="Cambria" w:hAnsi="Cambria"/>
          <w:sz w:val="22"/>
        </w:rPr>
        <w:t xml:space="preserve">•  </w:t>
      </w:r>
      <w:r>
        <w:rPr>
          <w:rFonts w:ascii="Cambria" w:hAnsi="Cambria"/>
          <w:b w:val="0"/>
          <w:i/>
          <w:sz w:val="22"/>
        </w:rPr>
        <w:t>[Award Name]</w:t>
      </w:r>
      <w:r>
        <w:rPr>
          <w:rFonts w:ascii="Cambria" w:hAnsi="Cambria"/>
          <w:b w:val="0"/>
          <w:i w:val="0"/>
          <w:sz w:val="22"/>
        </w:rPr>
        <w:t xml:space="preserve"> by [Agency Name] – [Year].</w:t>
      </w:r>
    </w:p>
    <w:p>
      <w:pPr>
        <w:spacing w:after="80"/>
        <w:ind w:left="357" w:hanging="227"/>
        <w:jc w:val="both"/>
      </w:pPr>
      <w:r>
        <w:rPr>
          <w:rFonts w:ascii="Cambria" w:hAnsi="Cambria"/>
          <w:sz w:val="22"/>
        </w:rPr>
        <w:t xml:space="preserve">•  </w:t>
      </w:r>
      <w:r>
        <w:rPr>
          <w:rFonts w:ascii="Cambria" w:hAnsi="Cambria"/>
          <w:b w:val="0"/>
          <w:i/>
          <w:sz w:val="22"/>
        </w:rPr>
        <w:t>[Certification]</w:t>
      </w:r>
      <w:r>
        <w:rPr>
          <w:rFonts w:ascii="Cambria" w:hAnsi="Cambria"/>
          <w:b w:val="0"/>
          <w:i w:val="0"/>
          <w:sz w:val="22"/>
        </w:rPr>
        <w:t xml:space="preserve"> for Green Campus Initiatives – [Year].</w:t>
      </w:r>
    </w:p>
    <w:p>
      <w:pPr>
        <w:keepNext/>
        <w:spacing w:before="120" w:after="120"/>
      </w:pPr>
      <w:r>
        <w:rPr>
          <w:rFonts w:ascii="Cambria" w:hAnsi="Cambria"/>
          <w:b/>
          <w:color w:val="1F3A5F"/>
          <w:sz w:val="24"/>
        </w:rPr>
        <w:t>6. Monitoring &amp; Future Goals</w:t>
      </w:r>
    </w:p>
    <w:p>
      <w:pPr>
        <w:spacing w:after="80"/>
        <w:ind w:left="357" w:hanging="227"/>
        <w:jc w:val="both"/>
      </w:pPr>
      <w:r>
        <w:rPr>
          <w:rFonts w:ascii="Cambria" w:hAnsi="Cambria"/>
          <w:sz w:val="22"/>
        </w:rPr>
        <w:t xml:space="preserve">•  </w:t>
      </w:r>
      <w:r>
        <w:rPr>
          <w:rFonts w:ascii="Cambria" w:hAnsi="Cambria"/>
          <w:b/>
          <w:i w:val="0"/>
          <w:sz w:val="22"/>
        </w:rPr>
        <w:t>Short-term Goals (Next Year):</w:t>
      </w:r>
      <w:r>
        <w:rPr>
          <w:rFonts w:ascii="Cambria" w:hAnsi="Cambria"/>
          <w:b w:val="0"/>
          <w:i w:val="0"/>
          <w:sz w:val="22"/>
        </w:rPr>
        <w:t xml:space="preserve"> Expand solar capacity by XX kWp, achieve XX% paper recycling rate.</w:t>
      </w:r>
    </w:p>
    <w:p>
      <w:pPr>
        <w:spacing w:after="80"/>
        <w:ind w:left="357" w:hanging="227"/>
        <w:jc w:val="both"/>
      </w:pPr>
      <w:r>
        <w:rPr>
          <w:rFonts w:ascii="Cambria" w:hAnsi="Cambria"/>
          <w:sz w:val="22"/>
        </w:rPr>
        <w:t xml:space="preserve">•  </w:t>
      </w:r>
      <w:r>
        <w:rPr>
          <w:rFonts w:ascii="Cambria" w:hAnsi="Cambria"/>
          <w:b/>
          <w:i w:val="0"/>
          <w:sz w:val="22"/>
        </w:rPr>
        <w:t>Long-term Goals (3–5 Years):</w:t>
      </w:r>
      <w:r>
        <w:rPr>
          <w:rFonts w:ascii="Cambria" w:hAnsi="Cambria"/>
          <w:b w:val="0"/>
          <w:i w:val="0"/>
          <w:sz w:val="22"/>
        </w:rPr>
        <w:t xml:space="preserve"> Achieve carbon neutrality, integrate smart energy management systems.</w:t>
      </w:r>
    </w:p>
    <w:p>
      <w:pPr>
        <w:keepNext/>
        <w:spacing w:before="120" w:after="120"/>
      </w:pPr>
      <w:r>
        <w:rPr>
          <w:rFonts w:ascii="Cambria" w:hAnsi="Cambria"/>
          <w:b/>
          <w:color w:val="1F3A5F"/>
          <w:sz w:val="24"/>
        </w:rPr>
        <w:t>7. Annexures</w:t>
      </w:r>
    </w:p>
    <w:p>
      <w:pPr>
        <w:spacing w:after="80"/>
        <w:ind w:left="357" w:hanging="227"/>
        <w:jc w:val="both"/>
      </w:pPr>
      <w:r>
        <w:rPr>
          <w:rFonts w:ascii="Cambria" w:hAnsi="Cambria"/>
          <w:sz w:val="22"/>
        </w:rPr>
        <w:t xml:space="preserve">•  </w:t>
      </w:r>
      <w:r>
        <w:rPr>
          <w:rFonts w:ascii="Cambria" w:hAnsi="Cambria"/>
          <w:b/>
          <w:i w:val="0"/>
          <w:sz w:val="22"/>
        </w:rPr>
        <w:t>Annexure 1:</w:t>
      </w:r>
      <w:r>
        <w:rPr>
          <w:rFonts w:ascii="Cambria" w:hAnsi="Cambria"/>
          <w:b w:val="0"/>
          <w:i w:val="0"/>
          <w:sz w:val="22"/>
        </w:rPr>
        <w:t xml:space="preserve"> Geo-tagged photographs of initiatives.</w:t>
      </w:r>
    </w:p>
    <w:p>
      <w:pPr>
        <w:spacing w:after="80"/>
        <w:ind w:left="357" w:hanging="227"/>
        <w:jc w:val="both"/>
      </w:pPr>
      <w:r>
        <w:rPr>
          <w:rFonts w:ascii="Cambria" w:hAnsi="Cambria"/>
          <w:sz w:val="22"/>
        </w:rPr>
        <w:t xml:space="preserve">•  </w:t>
      </w:r>
      <w:r>
        <w:rPr>
          <w:rFonts w:ascii="Cambria" w:hAnsi="Cambria"/>
          <w:b/>
          <w:i w:val="0"/>
          <w:sz w:val="22"/>
        </w:rPr>
        <w:t>Annexure 2:</w:t>
      </w:r>
      <w:r>
        <w:rPr>
          <w:rFonts w:ascii="Cambria" w:hAnsi="Cambria"/>
          <w:b w:val="0"/>
          <w:i w:val="0"/>
          <w:sz w:val="22"/>
        </w:rPr>
        <w:t xml:space="preserve"> Audit reports (Green Audit, Energy Audit).</w:t>
      </w:r>
    </w:p>
    <w:p>
      <w:pPr>
        <w:spacing w:after="80"/>
        <w:ind w:left="357" w:hanging="227"/>
        <w:jc w:val="both"/>
      </w:pPr>
      <w:r>
        <w:rPr>
          <w:rFonts w:ascii="Cambria" w:hAnsi="Cambria"/>
          <w:sz w:val="22"/>
        </w:rPr>
        <w:t xml:space="preserve">•  </w:t>
      </w:r>
      <w:r>
        <w:rPr>
          <w:rFonts w:ascii="Cambria" w:hAnsi="Cambria"/>
          <w:b/>
          <w:i w:val="0"/>
          <w:sz w:val="22"/>
        </w:rPr>
        <w:t>Annexure 3:</w:t>
      </w:r>
      <w:r>
        <w:rPr>
          <w:rFonts w:ascii="Cambria" w:hAnsi="Cambria"/>
          <w:b w:val="0"/>
          <w:i w:val="0"/>
          <w:sz w:val="22"/>
        </w:rPr>
        <w:t xml:space="preserve"> Policy documents (Green Campus Policy, Energy Policy).</w:t>
      </w:r>
    </w:p>
    <w:p>
      <w:pPr>
        <w:spacing w:after="80"/>
        <w:ind w:left="357" w:hanging="227"/>
        <w:jc w:val="both"/>
      </w:pPr>
      <w:r>
        <w:rPr>
          <w:rFonts w:ascii="Cambria" w:hAnsi="Cambria"/>
          <w:sz w:val="22"/>
        </w:rPr>
        <w:t xml:space="preserve">•  </w:t>
      </w:r>
      <w:r>
        <w:rPr>
          <w:rFonts w:ascii="Cambria" w:hAnsi="Cambria"/>
          <w:b/>
          <w:i w:val="0"/>
          <w:sz w:val="22"/>
        </w:rPr>
        <w:t>Annexure 4:</w:t>
      </w:r>
      <w:r>
        <w:rPr>
          <w:rFonts w:ascii="Cambria" w:hAnsi="Cambria"/>
          <w:b w:val="0"/>
          <w:i w:val="0"/>
          <w:sz w:val="22"/>
        </w:rPr>
        <w:t xml:space="preserve"> Vendor agreements and invoices for sustainability projects.</w:t>
      </w:r>
    </w:p>
    <w:p>
      <w:pPr>
        <w:spacing w:after="120"/>
        <w:jc w:val="both"/>
      </w:pPr>
      <w:r>
        <w:rPr>
          <w:rFonts w:ascii="Cambria" w:hAnsi="Cambria"/>
          <w:b w:val="0"/>
          <w:i w:val="0"/>
          <w:sz w:val="22"/>
        </w:rPr>
        <w:t xml:space="preserve">Web Link for Public Disclosure: </w:t>
      </w:r>
      <w:r>
        <w:rPr>
          <w:rFonts w:ascii="Cambria" w:hAnsi="Cambria"/>
          <w:b w:val="0"/>
          <w:i/>
          <w:sz w:val="22"/>
        </w:rPr>
        <w:t>[Insert Link to Sustainability Page on Institutional Website]</w:t>
      </w:r>
    </w:p>
    <w:p>
      <w:r>
        <w:br w:type="page"/>
      </w:r>
    </w:p>
    <w:p>
      <w:pPr>
        <w:keepNext/>
        <w:spacing w:before="240" w:after="120"/>
      </w:pPr>
      <w:r>
        <w:rPr>
          <w:rFonts w:ascii="Cambria" w:hAnsi="Cambria"/>
          <w:b/>
          <w:color w:val="1F3A5F"/>
          <w:sz w:val="36"/>
        </w:rPr>
        <w:t>34. Differently-abled (Divyangjan) Friendly, Barrier-Free Environment</w:t>
      </w:r>
    </w:p>
    <w:p>
      <w:pPr>
        <w:spacing w:after="120"/>
        <w:jc w:val="both"/>
      </w:pPr>
      <w:r>
        <w:rPr>
          <w:rFonts w:ascii="Cambria" w:hAnsi="Cambria"/>
          <w:sz w:val="22"/>
        </w:rPr>
        <w:t>The institution is committed to ensuring an inclusive, accessible, and equitable learning environment for all students, faculty, and visitors, including persons with disabilities (Divyangjan). Our campus design, facilities, and services are aligned with the Rights of Persons with Disabilities Act, 2016, the UGC Accessibility Guidelines, and universal design principles to provide a truly barrier-free environment.</w:t>
      </w:r>
    </w:p>
    <w:p>
      <w:pPr>
        <w:keepNext/>
        <w:spacing w:before="120" w:after="120"/>
      </w:pPr>
      <w:r>
        <w:rPr>
          <w:rFonts w:ascii="Cambria" w:hAnsi="Cambria"/>
          <w:b/>
          <w:color w:val="1F3A5F"/>
          <w:sz w:val="24"/>
        </w:rPr>
        <w:t>1. Built Environment for Physical Accessibility</w:t>
      </w:r>
    </w:p>
    <w:p>
      <w:pPr>
        <w:spacing w:after="80"/>
        <w:ind w:left="357" w:hanging="227"/>
        <w:jc w:val="both"/>
      </w:pPr>
      <w:r>
        <w:rPr>
          <w:rFonts w:ascii="Cambria" w:hAnsi="Cambria"/>
          <w:sz w:val="22"/>
        </w:rPr>
        <w:t xml:space="preserve">•  </w:t>
      </w:r>
      <w:r>
        <w:rPr>
          <w:rFonts w:ascii="Cambria" w:hAnsi="Cambria"/>
          <w:b/>
          <w:i w:val="0"/>
          <w:sz w:val="22"/>
        </w:rPr>
        <w:t>Ramps &amp; Lifts:</w:t>
      </w:r>
      <w:r>
        <w:rPr>
          <w:rFonts w:ascii="Cambria" w:hAnsi="Cambria"/>
          <w:b w:val="0"/>
          <w:i w:val="0"/>
          <w:sz w:val="22"/>
        </w:rPr>
        <w:t xml:space="preserve"> All main academic blocks, administrative offices, library, laboratories, and hostels are equipped with gently sloped ramps and barrier-free entrances.</w:t>
      </w:r>
    </w:p>
    <w:p>
      <w:pPr>
        <w:spacing w:after="80"/>
        <w:ind w:left="357" w:hanging="227"/>
        <w:jc w:val="both"/>
      </w:pPr>
      <w:r>
        <w:rPr>
          <w:rFonts w:ascii="Cambria" w:hAnsi="Cambria"/>
          <w:sz w:val="22"/>
        </w:rPr>
        <w:t xml:space="preserve">•  </w:t>
      </w:r>
      <w:r>
        <w:rPr>
          <w:rFonts w:ascii="Cambria" w:hAnsi="Cambria"/>
          <w:b/>
          <w:i w:val="0"/>
          <w:sz w:val="22"/>
        </w:rPr>
        <w:t>Lifts:</w:t>
      </w:r>
      <w:r>
        <w:rPr>
          <w:rFonts w:ascii="Cambria" w:hAnsi="Cambria"/>
          <w:b w:val="0"/>
          <w:i w:val="0"/>
          <w:sz w:val="22"/>
        </w:rPr>
        <w:t xml:space="preserve"> Multi-storey buildings are fitted with lifts designed for wheelchair users, including braille buttons and audio floor announcements for visually impaired persons.</w:t>
      </w:r>
    </w:p>
    <w:p>
      <w:pPr>
        <w:spacing w:after="80"/>
        <w:ind w:left="357" w:hanging="227"/>
        <w:jc w:val="both"/>
      </w:pPr>
      <w:r>
        <w:rPr>
          <w:rFonts w:ascii="Cambria" w:hAnsi="Cambria"/>
          <w:sz w:val="22"/>
        </w:rPr>
        <w:t xml:space="preserve">•  </w:t>
      </w:r>
      <w:r>
        <w:rPr>
          <w:rFonts w:ascii="Cambria" w:hAnsi="Cambria"/>
          <w:b/>
          <w:i w:val="0"/>
          <w:sz w:val="22"/>
        </w:rPr>
        <w:t>Wide Doorways &amp; Corridors:</w:t>
      </w:r>
      <w:r>
        <w:rPr>
          <w:rFonts w:ascii="Cambria" w:hAnsi="Cambria"/>
          <w:b w:val="0"/>
          <w:i w:val="0"/>
          <w:sz w:val="22"/>
        </w:rPr>
        <w:t xml:space="preserve"> To facilitate wheelchair movement, all new constructions follow the minimum door width and turning radius standards.</w:t>
      </w:r>
    </w:p>
    <w:p>
      <w:pPr>
        <w:keepNext/>
        <w:spacing w:before="120" w:after="120"/>
      </w:pPr>
      <w:r>
        <w:rPr>
          <w:rFonts w:ascii="Cambria" w:hAnsi="Cambria"/>
          <w:b/>
          <w:color w:val="1F3A5F"/>
          <w:sz w:val="24"/>
        </w:rPr>
        <w:t>2. Divyangjan-Friendly Washrooms</w:t>
      </w:r>
    </w:p>
    <w:p>
      <w:pPr>
        <w:spacing w:after="80"/>
        <w:ind w:left="357" w:hanging="227"/>
        <w:jc w:val="both"/>
      </w:pPr>
      <w:r>
        <w:rPr>
          <w:rFonts w:ascii="Cambria" w:hAnsi="Cambria"/>
          <w:sz w:val="22"/>
        </w:rPr>
        <w:t xml:space="preserve">•  </w:t>
      </w:r>
      <w:r>
        <w:rPr>
          <w:rFonts w:ascii="Cambria" w:hAnsi="Cambria"/>
          <w:sz w:val="22"/>
        </w:rPr>
        <w:t>Dedicated accessible washrooms are available in each academic and residential block.</w:t>
      </w:r>
    </w:p>
    <w:p>
      <w:pPr>
        <w:spacing w:after="80"/>
        <w:ind w:left="357" w:hanging="227"/>
        <w:jc w:val="both"/>
      </w:pPr>
      <w:r>
        <w:rPr>
          <w:rFonts w:ascii="Cambria" w:hAnsi="Cambria"/>
          <w:sz w:val="22"/>
        </w:rPr>
        <w:t xml:space="preserve">•  </w:t>
      </w:r>
      <w:r>
        <w:rPr>
          <w:rFonts w:ascii="Cambria" w:hAnsi="Cambria"/>
          <w:sz w:val="22"/>
        </w:rPr>
        <w:t>Facilities include grab bars, anti-slip flooring, lever-type taps, and lowered sinks for wheelchair users.</w:t>
      </w:r>
    </w:p>
    <w:p>
      <w:pPr>
        <w:spacing w:after="80"/>
        <w:ind w:left="357" w:hanging="227"/>
        <w:jc w:val="both"/>
      </w:pPr>
      <w:r>
        <w:rPr>
          <w:rFonts w:ascii="Cambria" w:hAnsi="Cambria"/>
          <w:sz w:val="22"/>
        </w:rPr>
        <w:t xml:space="preserve">•  </w:t>
      </w:r>
      <w:r>
        <w:rPr>
          <w:rFonts w:ascii="Cambria" w:hAnsi="Cambria"/>
          <w:sz w:val="22"/>
        </w:rPr>
        <w:t>Washrooms are clearly marked with accessibility signage in both text and braille.</w:t>
      </w:r>
    </w:p>
    <w:p>
      <w:pPr>
        <w:keepNext/>
        <w:spacing w:before="120" w:after="120"/>
      </w:pPr>
      <w:r>
        <w:rPr>
          <w:rFonts w:ascii="Cambria" w:hAnsi="Cambria"/>
          <w:b/>
          <w:color w:val="1F3A5F"/>
          <w:sz w:val="24"/>
        </w:rPr>
        <w:t>3. Signage &amp; Navigation Support</w:t>
      </w:r>
    </w:p>
    <w:p>
      <w:pPr>
        <w:spacing w:after="80"/>
        <w:ind w:left="357" w:hanging="227"/>
        <w:jc w:val="both"/>
      </w:pPr>
      <w:r>
        <w:rPr>
          <w:rFonts w:ascii="Cambria" w:hAnsi="Cambria"/>
          <w:sz w:val="22"/>
        </w:rPr>
        <w:t xml:space="preserve">•  </w:t>
      </w:r>
      <w:r>
        <w:rPr>
          <w:rFonts w:ascii="Cambria" w:hAnsi="Cambria"/>
          <w:b/>
          <w:i w:val="0"/>
          <w:sz w:val="22"/>
        </w:rPr>
        <w:t>Tactile Pathways:</w:t>
      </w:r>
      <w:r>
        <w:rPr>
          <w:rFonts w:ascii="Cambria" w:hAnsi="Cambria"/>
          <w:b w:val="0"/>
          <w:i w:val="0"/>
          <w:sz w:val="22"/>
        </w:rPr>
        <w:t xml:space="preserve"> Tactile tiles have been laid from main entry points to classrooms, the library, administrative blocks, and restrooms.</w:t>
      </w:r>
    </w:p>
    <w:p>
      <w:pPr>
        <w:spacing w:after="80"/>
        <w:ind w:left="357" w:hanging="227"/>
        <w:jc w:val="both"/>
      </w:pPr>
      <w:r>
        <w:rPr>
          <w:rFonts w:ascii="Cambria" w:hAnsi="Cambria"/>
          <w:sz w:val="22"/>
        </w:rPr>
        <w:t xml:space="preserve">•  </w:t>
      </w:r>
      <w:r>
        <w:rPr>
          <w:rFonts w:ascii="Cambria" w:hAnsi="Cambria"/>
          <w:b/>
          <w:i w:val="0"/>
          <w:sz w:val="22"/>
        </w:rPr>
        <w:t>Signage:</w:t>
      </w:r>
      <w:r>
        <w:rPr>
          <w:rFonts w:ascii="Cambria" w:hAnsi="Cambria"/>
          <w:b w:val="0"/>
          <w:i w:val="0"/>
          <w:sz w:val="22"/>
        </w:rPr>
        <w:t xml:space="preserve"> Large, high-contrast, and braille-enabled signboards are installed at key locations for easy navigation.</w:t>
      </w:r>
    </w:p>
    <w:p>
      <w:pPr>
        <w:spacing w:after="80"/>
        <w:ind w:left="357" w:hanging="227"/>
        <w:jc w:val="both"/>
      </w:pPr>
      <w:r>
        <w:rPr>
          <w:rFonts w:ascii="Cambria" w:hAnsi="Cambria"/>
          <w:sz w:val="22"/>
        </w:rPr>
        <w:t xml:space="preserve">•  </w:t>
      </w:r>
      <w:r>
        <w:rPr>
          <w:rFonts w:ascii="Cambria" w:hAnsi="Cambria"/>
          <w:b/>
          <w:i w:val="0"/>
          <w:sz w:val="22"/>
        </w:rPr>
        <w:t>Illumination:</w:t>
      </w:r>
      <w:r>
        <w:rPr>
          <w:rFonts w:ascii="Cambria" w:hAnsi="Cambria"/>
          <w:b w:val="0"/>
          <w:i w:val="0"/>
          <w:sz w:val="22"/>
        </w:rPr>
        <w:t xml:space="preserve"> Pathways and corridors are well-lit to assist individuals with low vision.</w:t>
      </w:r>
    </w:p>
    <w:p>
      <w:pPr>
        <w:spacing w:after="80"/>
        <w:ind w:left="357" w:hanging="227"/>
        <w:jc w:val="both"/>
      </w:pPr>
      <w:r>
        <w:rPr>
          <w:rFonts w:ascii="Cambria" w:hAnsi="Cambria"/>
          <w:sz w:val="22"/>
        </w:rPr>
        <w:t xml:space="preserve">•  </w:t>
      </w:r>
      <w:r>
        <w:rPr>
          <w:rFonts w:ascii="Cambria" w:hAnsi="Cambria"/>
          <w:b/>
          <w:i w:val="0"/>
          <w:sz w:val="22"/>
        </w:rPr>
        <w:t>Directional Signposts:</w:t>
      </w:r>
      <w:r>
        <w:rPr>
          <w:rFonts w:ascii="Cambria" w:hAnsi="Cambria"/>
          <w:b w:val="0"/>
          <w:i w:val="0"/>
          <w:sz w:val="22"/>
        </w:rPr>
        <w:t xml:space="preserve"> Installed at all junctions to guide Divyangjan users.</w:t>
      </w:r>
    </w:p>
    <w:p>
      <w:pPr>
        <w:keepNext/>
        <w:spacing w:before="120" w:after="120"/>
      </w:pPr>
      <w:r>
        <w:rPr>
          <w:rFonts w:ascii="Cambria" w:hAnsi="Cambria"/>
          <w:b/>
          <w:color w:val="1F3A5F"/>
          <w:sz w:val="24"/>
        </w:rPr>
        <w:t>4. Assistive Technology &amp; Digital Accessibility</w:t>
      </w:r>
    </w:p>
    <w:p>
      <w:pPr>
        <w:spacing w:after="80"/>
        <w:ind w:left="357" w:hanging="227"/>
        <w:jc w:val="both"/>
      </w:pPr>
      <w:r>
        <w:rPr>
          <w:rFonts w:ascii="Cambria" w:hAnsi="Cambria"/>
          <w:sz w:val="22"/>
        </w:rPr>
        <w:t xml:space="preserve">•  </w:t>
      </w:r>
      <w:r>
        <w:rPr>
          <w:rFonts w:ascii="Cambria" w:hAnsi="Cambria"/>
          <w:b/>
          <w:i w:val="0"/>
          <w:sz w:val="22"/>
        </w:rPr>
        <w:t>Accessible Website:</w:t>
      </w:r>
      <w:r>
        <w:rPr>
          <w:rFonts w:ascii="Cambria" w:hAnsi="Cambria"/>
          <w:b w:val="0"/>
          <w:i w:val="0"/>
          <w:sz w:val="22"/>
        </w:rPr>
        <w:t xml:space="preserve"> The institutional website is compliant with WCAG 2.1 accessibility standards, offering text-to-speech, adjustable font size, and high-contrast mode.</w:t>
      </w:r>
    </w:p>
    <w:p>
      <w:pPr>
        <w:spacing w:after="80"/>
        <w:ind w:left="357" w:hanging="227"/>
        <w:jc w:val="both"/>
      </w:pPr>
      <w:r>
        <w:rPr>
          <w:rFonts w:ascii="Cambria" w:hAnsi="Cambria"/>
          <w:sz w:val="22"/>
        </w:rPr>
        <w:t xml:space="preserve">•  </w:t>
      </w:r>
      <w:r>
        <w:rPr>
          <w:rFonts w:ascii="Cambria" w:hAnsi="Cambria"/>
          <w:b/>
          <w:i w:val="0"/>
          <w:sz w:val="22"/>
        </w:rPr>
        <w:t>Screen-Reading Software:</w:t>
      </w:r>
      <w:r>
        <w:rPr>
          <w:rFonts w:ascii="Cambria" w:hAnsi="Cambria"/>
          <w:b w:val="0"/>
          <w:i w:val="0"/>
          <w:sz w:val="22"/>
        </w:rPr>
        <w:t xml:space="preserve"> Public computer systems in the library are equipped with JAWS/NVDA screen-reading software.</w:t>
      </w:r>
    </w:p>
    <w:p>
      <w:pPr>
        <w:spacing w:after="80"/>
        <w:ind w:left="357" w:hanging="227"/>
        <w:jc w:val="both"/>
      </w:pPr>
      <w:r>
        <w:rPr>
          <w:rFonts w:ascii="Cambria" w:hAnsi="Cambria"/>
          <w:sz w:val="22"/>
        </w:rPr>
        <w:t xml:space="preserve">•  </w:t>
      </w:r>
      <w:r>
        <w:rPr>
          <w:rFonts w:ascii="Cambria" w:hAnsi="Cambria"/>
          <w:b/>
          <w:i w:val="0"/>
          <w:sz w:val="22"/>
        </w:rPr>
        <w:t>Mechanized Equipment:</w:t>
      </w:r>
      <w:r>
        <w:rPr>
          <w:rFonts w:ascii="Cambria" w:hAnsi="Cambria"/>
          <w:b w:val="0"/>
          <w:i w:val="0"/>
          <w:sz w:val="22"/>
        </w:rPr>
        <w:t xml:space="preserve"> Adjustable-height desks, motorized projectors, and assistive hearing devices are available for classroom use.</w:t>
      </w:r>
    </w:p>
    <w:p>
      <w:pPr>
        <w:spacing w:after="80"/>
        <w:ind w:left="357" w:hanging="227"/>
        <w:jc w:val="both"/>
      </w:pPr>
      <w:r>
        <w:rPr>
          <w:rFonts w:ascii="Cambria" w:hAnsi="Cambria"/>
          <w:sz w:val="22"/>
        </w:rPr>
        <w:t xml:space="preserve">•  </w:t>
      </w:r>
      <w:r>
        <w:rPr>
          <w:rFonts w:ascii="Cambria" w:hAnsi="Cambria"/>
          <w:b/>
          <w:i w:val="0"/>
          <w:sz w:val="22"/>
        </w:rPr>
        <w:t>Digital Learning Materials:</w:t>
      </w:r>
      <w:r>
        <w:rPr>
          <w:rFonts w:ascii="Cambria" w:hAnsi="Cambria"/>
          <w:b w:val="0"/>
          <w:i w:val="0"/>
          <w:sz w:val="22"/>
        </w:rPr>
        <w:t xml:space="preserve"> Soft copies of lecture notes, e-books, and recorded lectures are provided for ease of access.</w:t>
      </w:r>
    </w:p>
    <w:p>
      <w:pPr>
        <w:keepNext/>
        <w:spacing w:before="120" w:after="120"/>
      </w:pPr>
      <w:r>
        <w:rPr>
          <w:rFonts w:ascii="Cambria" w:hAnsi="Cambria"/>
          <w:b/>
          <w:color w:val="1F3A5F"/>
          <w:sz w:val="24"/>
        </w:rPr>
        <w:t>5. Provision for Enquiry &amp; Learning Assistance</w:t>
      </w:r>
    </w:p>
    <w:p>
      <w:pPr>
        <w:spacing w:after="80"/>
        <w:ind w:left="357" w:hanging="227"/>
        <w:jc w:val="both"/>
      </w:pPr>
      <w:r>
        <w:rPr>
          <w:rFonts w:ascii="Cambria" w:hAnsi="Cambria"/>
          <w:sz w:val="22"/>
        </w:rPr>
        <w:t xml:space="preserve">•  </w:t>
      </w:r>
      <w:r>
        <w:rPr>
          <w:rFonts w:ascii="Cambria" w:hAnsi="Cambria"/>
          <w:b/>
          <w:i w:val="0"/>
          <w:sz w:val="22"/>
        </w:rPr>
        <w:t>Help Desks:</w:t>
      </w:r>
      <w:r>
        <w:rPr>
          <w:rFonts w:ascii="Cambria" w:hAnsi="Cambria"/>
          <w:b w:val="0"/>
          <w:i w:val="0"/>
          <w:sz w:val="22"/>
        </w:rPr>
        <w:t xml:space="preserve"> Staffed information counters provide human assistance for navigation and access to facilities.</w:t>
      </w:r>
    </w:p>
    <w:p>
      <w:pPr>
        <w:spacing w:after="80"/>
        <w:ind w:left="357" w:hanging="227"/>
        <w:jc w:val="both"/>
      </w:pPr>
      <w:r>
        <w:rPr>
          <w:rFonts w:ascii="Cambria" w:hAnsi="Cambria"/>
          <w:sz w:val="22"/>
        </w:rPr>
        <w:t xml:space="preserve">•  </w:t>
      </w:r>
      <w:r>
        <w:rPr>
          <w:rFonts w:ascii="Cambria" w:hAnsi="Cambria"/>
          <w:b/>
          <w:i w:val="0"/>
          <w:sz w:val="22"/>
        </w:rPr>
        <w:t>Reader &amp; Scribe Services:</w:t>
      </w:r>
      <w:r>
        <w:rPr>
          <w:rFonts w:ascii="Cambria" w:hAnsi="Cambria"/>
          <w:b w:val="0"/>
          <w:i w:val="0"/>
          <w:sz w:val="22"/>
        </w:rPr>
        <w:t xml:space="preserve"> Available during examinations and academic work, as per Divyangjan requirements.</w:t>
      </w:r>
    </w:p>
    <w:p>
      <w:pPr>
        <w:spacing w:after="80"/>
        <w:ind w:left="357" w:hanging="227"/>
        <w:jc w:val="both"/>
      </w:pPr>
      <w:r>
        <w:rPr>
          <w:rFonts w:ascii="Cambria" w:hAnsi="Cambria"/>
          <w:sz w:val="22"/>
        </w:rPr>
        <w:t xml:space="preserve">•  </w:t>
      </w:r>
      <w:r>
        <w:rPr>
          <w:rFonts w:ascii="Cambria" w:hAnsi="Cambria"/>
          <w:b/>
          <w:i w:val="0"/>
          <w:sz w:val="22"/>
        </w:rPr>
        <w:t>Study Material Support:</w:t>
      </w:r>
      <w:r>
        <w:rPr>
          <w:rFonts w:ascii="Cambria" w:hAnsi="Cambria"/>
          <w:b w:val="0"/>
          <w:i w:val="0"/>
          <w:sz w:val="22"/>
        </w:rPr>
        <w:t xml:space="preserve"> Soft copies in accessible formats, enlarged font printouts, and audio materials are made available on request.</w:t>
      </w:r>
    </w:p>
    <w:p>
      <w:pPr>
        <w:spacing w:after="80"/>
        <w:ind w:left="357" w:hanging="227"/>
        <w:jc w:val="both"/>
      </w:pPr>
      <w:r>
        <w:rPr>
          <w:rFonts w:ascii="Cambria" w:hAnsi="Cambria"/>
          <w:sz w:val="22"/>
        </w:rPr>
        <w:t xml:space="preserve">•  </w:t>
      </w:r>
      <w:r>
        <w:rPr>
          <w:rFonts w:ascii="Cambria" w:hAnsi="Cambria"/>
          <w:b/>
          <w:i w:val="0"/>
          <w:sz w:val="22"/>
        </w:rPr>
        <w:t>Counselling &amp; Guidance:</w:t>
      </w:r>
      <w:r>
        <w:rPr>
          <w:rFonts w:ascii="Cambria" w:hAnsi="Cambria"/>
          <w:b w:val="0"/>
          <w:i w:val="0"/>
          <w:sz w:val="22"/>
        </w:rPr>
        <w:t xml:space="preserve"> A designated faculty coordinator assists Divyangjan students with academic, personal, and administrative needs.</w:t>
      </w:r>
    </w:p>
    <w:p>
      <w:pPr>
        <w:keepNext/>
        <w:spacing w:before="120" w:after="120"/>
      </w:pPr>
      <w:r>
        <w:rPr>
          <w:rFonts w:ascii="Cambria" w:hAnsi="Cambria"/>
          <w:b/>
          <w:color w:val="1F3A5F"/>
          <w:sz w:val="24"/>
        </w:rPr>
        <w:t>6. Policy &amp; Monitoring</w:t>
      </w:r>
    </w:p>
    <w:p>
      <w:pPr>
        <w:spacing w:after="80"/>
        <w:ind w:left="357" w:hanging="227"/>
        <w:jc w:val="both"/>
      </w:pPr>
      <w:r>
        <w:rPr>
          <w:rFonts w:ascii="Cambria" w:hAnsi="Cambria"/>
          <w:sz w:val="22"/>
        </w:rPr>
        <w:t xml:space="preserve">•  </w:t>
      </w:r>
      <w:r>
        <w:rPr>
          <w:rFonts w:ascii="Cambria" w:hAnsi="Cambria"/>
          <w:sz w:val="22"/>
        </w:rPr>
        <w:t>The Institutional Accessibility Policy ensures ongoing improvements in Divyangjan infrastructure and support services.</w:t>
      </w:r>
    </w:p>
    <w:p>
      <w:pPr>
        <w:spacing w:after="80"/>
        <w:ind w:left="357" w:hanging="227"/>
        <w:jc w:val="both"/>
      </w:pPr>
      <w:r>
        <w:rPr>
          <w:rFonts w:ascii="Cambria" w:hAnsi="Cambria"/>
          <w:sz w:val="22"/>
        </w:rPr>
        <w:t xml:space="preserve">•  </w:t>
      </w:r>
      <w:r>
        <w:rPr>
          <w:rFonts w:ascii="Cambria" w:hAnsi="Cambria"/>
          <w:sz w:val="22"/>
        </w:rPr>
        <w:t>Regular feedback from Divyangjan students is taken to address emerging needs.</w:t>
      </w:r>
    </w:p>
    <w:p>
      <w:pPr>
        <w:spacing w:after="80"/>
        <w:ind w:left="357" w:hanging="227"/>
        <w:jc w:val="both"/>
      </w:pPr>
      <w:r>
        <w:rPr>
          <w:rFonts w:ascii="Cambria" w:hAnsi="Cambria"/>
          <w:sz w:val="22"/>
        </w:rPr>
        <w:t xml:space="preserve">•  </w:t>
      </w:r>
      <w:r>
        <w:rPr>
          <w:rFonts w:ascii="Cambria" w:hAnsi="Cambria"/>
          <w:sz w:val="22"/>
        </w:rPr>
        <w:t>Annual accessibility audits are conducted to maintain compliance and suggest enhancements.</w:t>
      </w:r>
    </w:p>
    <w:p>
      <w:pPr>
        <w:keepNext/>
        <w:spacing w:before="120" w:after="120"/>
      </w:pPr>
      <w:r>
        <w:rPr>
          <w:rFonts w:ascii="Cambria" w:hAnsi="Cambria"/>
          <w:b/>
          <w:color w:val="1F3A5F"/>
          <w:sz w:val="24"/>
        </w:rPr>
        <w:t>7. Impact</w:t>
      </w:r>
    </w:p>
    <w:p>
      <w:pPr>
        <w:spacing w:after="80"/>
        <w:ind w:left="357" w:hanging="227"/>
        <w:jc w:val="both"/>
      </w:pPr>
      <w:r>
        <w:rPr>
          <w:rFonts w:ascii="Cambria" w:hAnsi="Cambria"/>
          <w:sz w:val="22"/>
        </w:rPr>
        <w:t xml:space="preserve">•  </w:t>
      </w:r>
      <w:r>
        <w:rPr>
          <w:rFonts w:ascii="Cambria" w:hAnsi="Cambria"/>
          <w:sz w:val="22"/>
        </w:rPr>
        <w:t>Improved ease of movement, comfort, and learning engagement for Divyangjan students.</w:t>
      </w:r>
    </w:p>
    <w:p>
      <w:pPr>
        <w:spacing w:after="80"/>
        <w:ind w:left="357" w:hanging="227"/>
        <w:jc w:val="both"/>
      </w:pPr>
      <w:r>
        <w:rPr>
          <w:rFonts w:ascii="Cambria" w:hAnsi="Cambria"/>
          <w:sz w:val="22"/>
        </w:rPr>
        <w:t xml:space="preserve">•  </w:t>
      </w:r>
      <w:r>
        <w:rPr>
          <w:rFonts w:ascii="Cambria" w:hAnsi="Cambria"/>
          <w:sz w:val="22"/>
        </w:rPr>
        <w:t>Increased participation of differently-abled persons in curricular, co-curricular, and administrative activities.</w:t>
      </w:r>
    </w:p>
    <w:p>
      <w:pPr>
        <w:spacing w:after="80"/>
        <w:ind w:left="357" w:hanging="227"/>
        <w:jc w:val="both"/>
      </w:pPr>
      <w:r>
        <w:rPr>
          <w:rFonts w:ascii="Cambria" w:hAnsi="Cambria"/>
          <w:sz w:val="22"/>
        </w:rPr>
        <w:t xml:space="preserve">•  </w:t>
      </w:r>
      <w:r>
        <w:rPr>
          <w:rFonts w:ascii="Cambria" w:hAnsi="Cambria"/>
          <w:sz w:val="22"/>
        </w:rPr>
        <w:t>Recognition from external agencies for inclusive campus design.</w:t>
      </w:r>
    </w:p>
    <w:p>
      <w:pPr>
        <w:spacing w:after="40"/>
        <w:jc w:val="both"/>
      </w:pPr>
      <w:r>
        <w:rPr>
          <w:rFonts w:ascii="Cambria" w:hAnsi="Cambria"/>
          <w:b/>
          <w:i w:val="0"/>
          <w:sz w:val="22"/>
        </w:rPr>
        <w:t>Supporting Documents for NAAC Upload:</w:t>
      </w:r>
    </w:p>
    <w:p>
      <w:pPr>
        <w:spacing w:after="80"/>
        <w:ind w:left="357" w:hanging="227"/>
        <w:jc w:val="both"/>
      </w:pPr>
      <w:r>
        <w:rPr>
          <w:rFonts w:ascii="Cambria" w:hAnsi="Cambria"/>
          <w:sz w:val="22"/>
        </w:rPr>
        <w:t xml:space="preserve">•  </w:t>
      </w:r>
      <w:r>
        <w:rPr>
          <w:rFonts w:ascii="Cambria" w:hAnsi="Cambria"/>
          <w:sz w:val="22"/>
        </w:rPr>
        <w:t>Geo-tagged photographs of ramps, lifts, tactile paths, and accessible washrooms.</w:t>
      </w:r>
    </w:p>
    <w:p>
      <w:pPr>
        <w:spacing w:after="80"/>
        <w:ind w:left="357" w:hanging="227"/>
        <w:jc w:val="both"/>
      </w:pPr>
      <w:r>
        <w:rPr>
          <w:rFonts w:ascii="Cambria" w:hAnsi="Cambria"/>
          <w:sz w:val="22"/>
        </w:rPr>
        <w:t xml:space="preserve">•  </w:t>
      </w:r>
      <w:r>
        <w:rPr>
          <w:rFonts w:ascii="Cambria" w:hAnsi="Cambria"/>
          <w:sz w:val="22"/>
        </w:rPr>
        <w:t>Institutional Accessibility Policy document.</w:t>
      </w:r>
    </w:p>
    <w:p>
      <w:pPr>
        <w:spacing w:after="80"/>
        <w:ind w:left="357" w:hanging="227"/>
        <w:jc w:val="both"/>
      </w:pPr>
      <w:r>
        <w:rPr>
          <w:rFonts w:ascii="Cambria" w:hAnsi="Cambria"/>
          <w:sz w:val="22"/>
        </w:rPr>
        <w:t xml:space="preserve">•  </w:t>
      </w:r>
      <w:r>
        <w:rPr>
          <w:rFonts w:ascii="Cambria" w:hAnsi="Cambria"/>
          <w:sz w:val="22"/>
        </w:rPr>
        <w:t>Accessibility audit reports.</w:t>
      </w:r>
    </w:p>
    <w:p>
      <w:pPr>
        <w:spacing w:after="80"/>
        <w:ind w:left="357" w:hanging="227"/>
        <w:jc w:val="both"/>
      </w:pPr>
      <w:r>
        <w:rPr>
          <w:rFonts w:ascii="Cambria" w:hAnsi="Cambria"/>
          <w:sz w:val="22"/>
        </w:rPr>
        <w:t xml:space="preserve">•  </w:t>
      </w:r>
      <w:r>
        <w:rPr>
          <w:rFonts w:ascii="Cambria" w:hAnsi="Cambria"/>
          <w:sz w:val="22"/>
        </w:rPr>
        <w:t>Screenshots of accessible website features.</w:t>
      </w:r>
    </w:p>
    <w:p>
      <w:pPr>
        <w:spacing w:after="80"/>
        <w:ind w:left="357" w:hanging="227"/>
        <w:jc w:val="both"/>
      </w:pPr>
      <w:r>
        <w:rPr>
          <w:rFonts w:ascii="Cambria" w:hAnsi="Cambria"/>
          <w:sz w:val="22"/>
        </w:rPr>
        <w:t xml:space="preserve">•  </w:t>
      </w:r>
      <w:r>
        <w:rPr>
          <w:rFonts w:ascii="Cambria" w:hAnsi="Cambria"/>
          <w:sz w:val="22"/>
        </w:rPr>
        <w:t>Invoices for assistive technology equipment.</w:t>
      </w:r>
    </w:p>
    <w:p>
      <w:r>
        <w:br w:type="page"/>
      </w:r>
    </w:p>
    <w:p>
      <w:pPr>
        <w:keepNext/>
        <w:spacing w:before="240" w:after="120"/>
      </w:pPr>
      <w:r>
        <w:rPr>
          <w:rFonts w:ascii="Cambria" w:hAnsi="Cambria"/>
          <w:b/>
          <w:color w:val="1F3A5F"/>
          <w:sz w:val="36"/>
        </w:rPr>
        <w:t>35. Institutional Accessibility Policy</w:t>
      </w:r>
    </w:p>
    <w:p>
      <w:pPr>
        <w:spacing w:after="40"/>
        <w:jc w:val="both"/>
      </w:pPr>
      <w:r>
        <w:rPr>
          <w:rFonts w:ascii="Cambria" w:hAnsi="Cambria"/>
          <w:b/>
          <w:i w:val="0"/>
          <w:sz w:val="22"/>
        </w:rPr>
        <w:t>Institution Name:</w:t>
      </w:r>
      <w:r>
        <w:rPr>
          <w:rFonts w:ascii="Cambria" w:hAnsi="Cambria"/>
          <w:b w:val="0"/>
          <w:i w:val="0"/>
          <w:sz w:val="22"/>
        </w:rPr>
        <w:t xml:space="preserve"> [Insert Name]</w:t>
      </w:r>
    </w:p>
    <w:p>
      <w:pPr>
        <w:spacing w:after="40"/>
        <w:jc w:val="both"/>
      </w:pPr>
      <w:r>
        <w:rPr>
          <w:rFonts w:ascii="Cambria" w:hAnsi="Cambria"/>
          <w:b/>
          <w:i w:val="0"/>
          <w:sz w:val="22"/>
        </w:rPr>
        <w:t>Approval Date:</w:t>
      </w:r>
      <w:r>
        <w:rPr>
          <w:rFonts w:ascii="Cambria" w:hAnsi="Cambria"/>
          <w:b w:val="0"/>
          <w:i w:val="0"/>
          <w:sz w:val="22"/>
        </w:rPr>
        <w:t xml:space="preserve"> [DD-MM-YYYY]</w:t>
      </w:r>
    </w:p>
    <w:p>
      <w:pPr>
        <w:spacing w:after="120"/>
        <w:jc w:val="both"/>
      </w:pPr>
      <w:r>
        <w:rPr>
          <w:rFonts w:ascii="Cambria" w:hAnsi="Cambria"/>
          <w:b/>
          <w:i w:val="0"/>
          <w:sz w:val="22"/>
        </w:rPr>
        <w:t>Approved By:</w:t>
      </w:r>
      <w:r>
        <w:rPr>
          <w:rFonts w:ascii="Cambria" w:hAnsi="Cambria"/>
          <w:b w:val="0"/>
          <w:i w:val="0"/>
          <w:sz w:val="22"/>
        </w:rPr>
        <w:t xml:space="preserve"> Governing Body / Academic Council</w:t>
      </w:r>
    </w:p>
    <w:p>
      <w:pPr>
        <w:keepNext/>
        <w:spacing w:before="120" w:after="120"/>
      </w:pPr>
      <w:r>
        <w:rPr>
          <w:rFonts w:ascii="Cambria" w:hAnsi="Cambria"/>
          <w:b/>
          <w:color w:val="1F3A5F"/>
          <w:sz w:val="24"/>
        </w:rPr>
        <w:t>1. Preamble</w:t>
      </w:r>
    </w:p>
    <w:p>
      <w:pPr>
        <w:spacing w:after="80"/>
        <w:jc w:val="both"/>
      </w:pPr>
      <w:r>
        <w:rPr>
          <w:rFonts w:ascii="Cambria" w:hAnsi="Cambria"/>
          <w:sz w:val="22"/>
        </w:rPr>
        <w:t>The institution is committed to creating an inclusive, equitable, and barrier-free environment for all students, faculty, staff, and visitors, including persons with disabilities (Divyangjan).</w:t>
      </w:r>
    </w:p>
    <w:p>
      <w:pPr>
        <w:spacing w:after="40"/>
        <w:jc w:val="both"/>
      </w:pPr>
      <w:r>
        <w:rPr>
          <w:rFonts w:ascii="Cambria" w:hAnsi="Cambria"/>
          <w:sz w:val="22"/>
        </w:rPr>
        <w:t>This policy aligns with:</w:t>
      </w:r>
    </w:p>
    <w:p>
      <w:pPr>
        <w:spacing w:after="80"/>
        <w:ind w:left="357" w:hanging="227"/>
        <w:jc w:val="both"/>
      </w:pPr>
      <w:r>
        <w:rPr>
          <w:rFonts w:ascii="Cambria" w:hAnsi="Cambria"/>
          <w:sz w:val="22"/>
        </w:rPr>
        <w:t xml:space="preserve">•  </w:t>
      </w:r>
      <w:r>
        <w:rPr>
          <w:rFonts w:ascii="Cambria" w:hAnsi="Cambria"/>
          <w:sz w:val="22"/>
        </w:rPr>
        <w:t>Rights of Persons with Disabilities Act, 2016</w:t>
      </w:r>
    </w:p>
    <w:p>
      <w:pPr>
        <w:spacing w:after="80"/>
        <w:ind w:left="357" w:hanging="227"/>
        <w:jc w:val="both"/>
      </w:pPr>
      <w:r>
        <w:rPr>
          <w:rFonts w:ascii="Cambria" w:hAnsi="Cambria"/>
          <w:sz w:val="22"/>
        </w:rPr>
        <w:t xml:space="preserve">•  </w:t>
      </w:r>
      <w:r>
        <w:rPr>
          <w:rFonts w:ascii="Cambria" w:hAnsi="Cambria"/>
          <w:sz w:val="22"/>
        </w:rPr>
        <w:t>University Grants Commission (UGC) Guidelines on Accessibility</w:t>
      </w:r>
    </w:p>
    <w:p>
      <w:pPr>
        <w:spacing w:after="80"/>
        <w:ind w:left="357" w:hanging="227"/>
        <w:jc w:val="both"/>
      </w:pPr>
      <w:r>
        <w:rPr>
          <w:rFonts w:ascii="Cambria" w:hAnsi="Cambria"/>
          <w:sz w:val="22"/>
        </w:rPr>
        <w:t xml:space="preserve">•  </w:t>
      </w:r>
      <w:r>
        <w:rPr>
          <w:rFonts w:ascii="Cambria" w:hAnsi="Cambria"/>
          <w:sz w:val="22"/>
        </w:rPr>
        <w:t>National Education Policy (NEP) 2020</w:t>
      </w:r>
    </w:p>
    <w:p>
      <w:pPr>
        <w:spacing w:after="80"/>
        <w:ind w:left="357" w:hanging="227"/>
        <w:jc w:val="both"/>
      </w:pPr>
      <w:r>
        <w:rPr>
          <w:rFonts w:ascii="Cambria" w:hAnsi="Cambria"/>
          <w:sz w:val="22"/>
        </w:rPr>
        <w:t xml:space="preserve">•  </w:t>
      </w:r>
      <w:r>
        <w:rPr>
          <w:rFonts w:ascii="Cambria" w:hAnsi="Cambria"/>
          <w:sz w:val="22"/>
        </w:rPr>
        <w:t>UN Convention on the Rights of Persons with Disabilities (UNCRPD)</w:t>
      </w:r>
    </w:p>
    <w:p>
      <w:pPr>
        <w:keepNext/>
        <w:spacing w:before="120" w:after="120"/>
      </w:pPr>
      <w:r>
        <w:rPr>
          <w:rFonts w:ascii="Cambria" w:hAnsi="Cambria"/>
          <w:b/>
          <w:color w:val="1F3A5F"/>
          <w:sz w:val="24"/>
        </w:rPr>
        <w:t>2. Objectives</w:t>
      </w:r>
    </w:p>
    <w:p>
      <w:pPr>
        <w:spacing w:after="80"/>
        <w:ind w:left="357" w:hanging="227"/>
        <w:jc w:val="both"/>
      </w:pPr>
      <w:r>
        <w:rPr>
          <w:rFonts w:ascii="Cambria" w:hAnsi="Cambria"/>
          <w:sz w:val="22"/>
        </w:rPr>
        <w:t xml:space="preserve">•  </w:t>
      </w:r>
      <w:r>
        <w:rPr>
          <w:rFonts w:ascii="Cambria" w:hAnsi="Cambria"/>
          <w:sz w:val="22"/>
        </w:rPr>
        <w:t>Ensure full participation of differently-abled persons in academic, administrative, and extracurricular activities.</w:t>
      </w:r>
    </w:p>
    <w:p>
      <w:pPr>
        <w:spacing w:after="80"/>
        <w:ind w:left="357" w:hanging="227"/>
        <w:jc w:val="both"/>
      </w:pPr>
      <w:r>
        <w:rPr>
          <w:rFonts w:ascii="Cambria" w:hAnsi="Cambria"/>
          <w:sz w:val="22"/>
        </w:rPr>
        <w:t xml:space="preserve">•  </w:t>
      </w:r>
      <w:r>
        <w:rPr>
          <w:rFonts w:ascii="Cambria" w:hAnsi="Cambria"/>
          <w:sz w:val="22"/>
        </w:rPr>
        <w:t>Provide physical, digital, and academic accessibility to meet the needs of Divyangjan.</w:t>
      </w:r>
    </w:p>
    <w:p>
      <w:pPr>
        <w:spacing w:after="80"/>
        <w:ind w:left="357" w:hanging="227"/>
        <w:jc w:val="both"/>
      </w:pPr>
      <w:r>
        <w:rPr>
          <w:rFonts w:ascii="Cambria" w:hAnsi="Cambria"/>
          <w:sz w:val="22"/>
        </w:rPr>
        <w:t xml:space="preserve">•  </w:t>
      </w:r>
      <w:r>
        <w:rPr>
          <w:rFonts w:ascii="Cambria" w:hAnsi="Cambria"/>
          <w:sz w:val="22"/>
        </w:rPr>
        <w:t>Promote awareness, sensitivity, and respect towards persons with disabilities.</w:t>
      </w:r>
    </w:p>
    <w:p>
      <w:pPr>
        <w:spacing w:after="80"/>
        <w:ind w:left="357" w:hanging="227"/>
        <w:jc w:val="both"/>
      </w:pPr>
      <w:r>
        <w:rPr>
          <w:rFonts w:ascii="Cambria" w:hAnsi="Cambria"/>
          <w:sz w:val="22"/>
        </w:rPr>
        <w:t xml:space="preserve">•  </w:t>
      </w:r>
      <w:r>
        <w:rPr>
          <w:rFonts w:ascii="Cambria" w:hAnsi="Cambria"/>
          <w:sz w:val="22"/>
        </w:rPr>
        <w:t>Regularly review and improve infrastructure and services.</w:t>
      </w:r>
    </w:p>
    <w:p>
      <w:pPr>
        <w:keepNext/>
        <w:spacing w:before="120" w:after="120"/>
      </w:pPr>
      <w:r>
        <w:rPr>
          <w:rFonts w:ascii="Cambria" w:hAnsi="Cambria"/>
          <w:b/>
          <w:color w:val="1F3A5F"/>
          <w:sz w:val="24"/>
        </w:rPr>
        <w:t>3. Scope</w:t>
      </w:r>
    </w:p>
    <w:p>
      <w:pPr>
        <w:spacing w:after="40"/>
        <w:jc w:val="both"/>
      </w:pPr>
      <w:r>
        <w:rPr>
          <w:rFonts w:ascii="Cambria" w:hAnsi="Cambria"/>
          <w:sz w:val="22"/>
        </w:rPr>
        <w:t>This policy applies to:</w:t>
      </w:r>
    </w:p>
    <w:p>
      <w:pPr>
        <w:spacing w:after="80"/>
        <w:ind w:left="357" w:hanging="227"/>
        <w:jc w:val="both"/>
      </w:pPr>
      <w:r>
        <w:rPr>
          <w:rFonts w:ascii="Cambria" w:hAnsi="Cambria"/>
          <w:sz w:val="22"/>
        </w:rPr>
        <w:t xml:space="preserve">•  </w:t>
      </w:r>
      <w:r>
        <w:rPr>
          <w:rFonts w:ascii="Cambria" w:hAnsi="Cambria"/>
          <w:sz w:val="22"/>
        </w:rPr>
        <w:t>All students, faculty, and staff of the institution.</w:t>
      </w:r>
    </w:p>
    <w:p>
      <w:pPr>
        <w:spacing w:after="80"/>
        <w:ind w:left="357" w:hanging="227"/>
        <w:jc w:val="both"/>
      </w:pPr>
      <w:r>
        <w:rPr>
          <w:rFonts w:ascii="Cambria" w:hAnsi="Cambria"/>
          <w:sz w:val="22"/>
        </w:rPr>
        <w:t xml:space="preserve">•  </w:t>
      </w:r>
      <w:r>
        <w:rPr>
          <w:rFonts w:ascii="Cambria" w:hAnsi="Cambria"/>
          <w:sz w:val="22"/>
        </w:rPr>
        <w:t>Visitors, contractors, and stakeholders accessing campus facilities.</w:t>
      </w:r>
    </w:p>
    <w:p>
      <w:pPr>
        <w:spacing w:after="80"/>
        <w:ind w:left="357" w:hanging="227"/>
        <w:jc w:val="both"/>
      </w:pPr>
      <w:r>
        <w:rPr>
          <w:rFonts w:ascii="Cambria" w:hAnsi="Cambria"/>
          <w:sz w:val="22"/>
        </w:rPr>
        <w:t xml:space="preserve">•  </w:t>
      </w:r>
      <w:r>
        <w:rPr>
          <w:rFonts w:ascii="Cambria" w:hAnsi="Cambria"/>
          <w:sz w:val="22"/>
        </w:rPr>
        <w:t>All academic, administrative, and support services within the campus.</w:t>
      </w:r>
    </w:p>
    <w:p>
      <w:pPr>
        <w:keepNext/>
        <w:spacing w:before="120" w:after="120"/>
      </w:pPr>
      <w:r>
        <w:rPr>
          <w:rFonts w:ascii="Cambria" w:hAnsi="Cambria"/>
          <w:b/>
          <w:color w:val="1F3A5F"/>
          <w:sz w:val="24"/>
        </w:rPr>
        <w:t>4. Key Policy Provisions</w:t>
      </w:r>
    </w:p>
    <w:p>
      <w:pPr>
        <w:spacing w:after="40"/>
        <w:jc w:val="both"/>
      </w:pPr>
      <w:r>
        <w:rPr>
          <w:rFonts w:ascii="Cambria" w:hAnsi="Cambria"/>
          <w:b w:val="0"/>
          <w:i/>
          <w:sz w:val="22"/>
        </w:rPr>
        <w:t>4.1 Physical Accessibility</w:t>
      </w:r>
    </w:p>
    <w:p>
      <w:pPr>
        <w:spacing w:after="80"/>
        <w:ind w:left="357" w:hanging="227"/>
        <w:jc w:val="both"/>
      </w:pPr>
      <w:r>
        <w:rPr>
          <w:rFonts w:ascii="Cambria" w:hAnsi="Cambria"/>
          <w:sz w:val="22"/>
        </w:rPr>
        <w:t xml:space="preserve">•  </w:t>
      </w:r>
      <w:r>
        <w:rPr>
          <w:rFonts w:ascii="Cambria" w:hAnsi="Cambria"/>
          <w:sz w:val="22"/>
        </w:rPr>
        <w:t>Construction and maintenance of ramps, lifts, tactile paths, and Divyangjan-friendly washrooms.</w:t>
      </w:r>
    </w:p>
    <w:p>
      <w:pPr>
        <w:spacing w:after="80"/>
        <w:ind w:left="357" w:hanging="227"/>
        <w:jc w:val="both"/>
      </w:pPr>
      <w:r>
        <w:rPr>
          <w:rFonts w:ascii="Cambria" w:hAnsi="Cambria"/>
          <w:sz w:val="22"/>
        </w:rPr>
        <w:t xml:space="preserve">•  </w:t>
      </w:r>
      <w:r>
        <w:rPr>
          <w:rFonts w:ascii="Cambria" w:hAnsi="Cambria"/>
          <w:sz w:val="22"/>
        </w:rPr>
        <w:t>Installation of braille signage, high-contrast signboards, and adequate lighting.</w:t>
      </w:r>
    </w:p>
    <w:p>
      <w:pPr>
        <w:spacing w:after="80"/>
        <w:ind w:left="357" w:hanging="227"/>
        <w:jc w:val="both"/>
      </w:pPr>
      <w:r>
        <w:rPr>
          <w:rFonts w:ascii="Cambria" w:hAnsi="Cambria"/>
          <w:sz w:val="22"/>
        </w:rPr>
        <w:t xml:space="preserve">•  </w:t>
      </w:r>
      <w:r>
        <w:rPr>
          <w:rFonts w:ascii="Cambria" w:hAnsi="Cambria"/>
          <w:sz w:val="22"/>
        </w:rPr>
        <w:t>Ensuring wheelchair-friendly corridors, classrooms, laboratories, and hostels.</w:t>
      </w:r>
    </w:p>
    <w:p>
      <w:pPr>
        <w:spacing w:after="40"/>
        <w:jc w:val="both"/>
      </w:pPr>
      <w:r>
        <w:rPr>
          <w:rFonts w:ascii="Cambria" w:hAnsi="Cambria"/>
          <w:b w:val="0"/>
          <w:i/>
          <w:sz w:val="22"/>
        </w:rPr>
        <w:t>4.2 Digital Accessibility</w:t>
      </w:r>
    </w:p>
    <w:p>
      <w:pPr>
        <w:spacing w:after="80"/>
        <w:ind w:left="357" w:hanging="227"/>
        <w:jc w:val="both"/>
      </w:pPr>
      <w:r>
        <w:rPr>
          <w:rFonts w:ascii="Cambria" w:hAnsi="Cambria"/>
          <w:sz w:val="22"/>
        </w:rPr>
        <w:t xml:space="preserve">•  </w:t>
      </w:r>
      <w:r>
        <w:rPr>
          <w:rFonts w:ascii="Cambria" w:hAnsi="Cambria"/>
          <w:sz w:val="22"/>
        </w:rPr>
        <w:t>Institutional website compliant with Web Content Accessibility Guidelines (WCAG) 2.1.</w:t>
      </w:r>
    </w:p>
    <w:p>
      <w:pPr>
        <w:spacing w:after="80"/>
        <w:ind w:left="357" w:hanging="227"/>
        <w:jc w:val="both"/>
      </w:pPr>
      <w:r>
        <w:rPr>
          <w:rFonts w:ascii="Cambria" w:hAnsi="Cambria"/>
          <w:sz w:val="22"/>
        </w:rPr>
        <w:t xml:space="preserve">•  </w:t>
      </w:r>
      <w:r>
        <w:rPr>
          <w:rFonts w:ascii="Cambria" w:hAnsi="Cambria"/>
          <w:sz w:val="22"/>
        </w:rPr>
        <w:t>Provision of screen-reading software, text-to-speech tools, and font size adjustment options.</w:t>
      </w:r>
    </w:p>
    <w:p>
      <w:pPr>
        <w:spacing w:after="80"/>
        <w:ind w:left="357" w:hanging="227"/>
        <w:jc w:val="both"/>
      </w:pPr>
      <w:r>
        <w:rPr>
          <w:rFonts w:ascii="Cambria" w:hAnsi="Cambria"/>
          <w:sz w:val="22"/>
        </w:rPr>
        <w:t xml:space="preserve">•  </w:t>
      </w:r>
      <w:r>
        <w:rPr>
          <w:rFonts w:ascii="Cambria" w:hAnsi="Cambria"/>
          <w:sz w:val="22"/>
        </w:rPr>
        <w:t>Accessible e-learning materials and recorded lectures.</w:t>
      </w:r>
    </w:p>
    <w:p>
      <w:pPr>
        <w:spacing w:after="40"/>
        <w:jc w:val="both"/>
      </w:pPr>
      <w:r>
        <w:rPr>
          <w:rFonts w:ascii="Cambria" w:hAnsi="Cambria"/>
          <w:b w:val="0"/>
          <w:i/>
          <w:sz w:val="22"/>
        </w:rPr>
        <w:t>4.3 Academic Support</w:t>
      </w:r>
    </w:p>
    <w:p>
      <w:pPr>
        <w:spacing w:after="80"/>
        <w:ind w:left="357" w:hanging="227"/>
        <w:jc w:val="both"/>
      </w:pPr>
      <w:r>
        <w:rPr>
          <w:rFonts w:ascii="Cambria" w:hAnsi="Cambria"/>
          <w:sz w:val="22"/>
        </w:rPr>
        <w:t xml:space="preserve">•  </w:t>
      </w:r>
      <w:r>
        <w:rPr>
          <w:rFonts w:ascii="Cambria" w:hAnsi="Cambria"/>
          <w:sz w:val="22"/>
        </w:rPr>
        <w:t>Reader/scribe services for examinations.</w:t>
      </w:r>
    </w:p>
    <w:p>
      <w:pPr>
        <w:spacing w:after="80"/>
        <w:ind w:left="357" w:hanging="227"/>
        <w:jc w:val="both"/>
      </w:pPr>
      <w:r>
        <w:rPr>
          <w:rFonts w:ascii="Cambria" w:hAnsi="Cambria"/>
          <w:sz w:val="22"/>
        </w:rPr>
        <w:t xml:space="preserve">•  </w:t>
      </w:r>
      <w:r>
        <w:rPr>
          <w:rFonts w:ascii="Cambria" w:hAnsi="Cambria"/>
          <w:sz w:val="22"/>
        </w:rPr>
        <w:t>Soft copies of study material in accessible formats (audio, large print, braille).</w:t>
      </w:r>
    </w:p>
    <w:p>
      <w:pPr>
        <w:spacing w:after="80"/>
        <w:ind w:left="357" w:hanging="227"/>
        <w:jc w:val="both"/>
      </w:pPr>
      <w:r>
        <w:rPr>
          <w:rFonts w:ascii="Cambria" w:hAnsi="Cambria"/>
          <w:sz w:val="22"/>
        </w:rPr>
        <w:t xml:space="preserve">•  </w:t>
      </w:r>
      <w:r>
        <w:rPr>
          <w:rFonts w:ascii="Cambria" w:hAnsi="Cambria"/>
          <w:sz w:val="22"/>
        </w:rPr>
        <w:t>Priority seating and adjustable-height desks in classrooms and libraries.</w:t>
      </w:r>
    </w:p>
    <w:p>
      <w:pPr>
        <w:spacing w:after="40"/>
        <w:jc w:val="both"/>
      </w:pPr>
      <w:r>
        <w:rPr>
          <w:rFonts w:ascii="Cambria" w:hAnsi="Cambria"/>
          <w:b w:val="0"/>
          <w:i/>
          <w:sz w:val="22"/>
        </w:rPr>
        <w:t>4.4 Assistive Technologies</w:t>
      </w:r>
    </w:p>
    <w:p>
      <w:pPr>
        <w:spacing w:after="80"/>
        <w:ind w:left="357" w:hanging="227"/>
        <w:jc w:val="both"/>
      </w:pPr>
      <w:r>
        <w:rPr>
          <w:rFonts w:ascii="Cambria" w:hAnsi="Cambria"/>
          <w:sz w:val="22"/>
        </w:rPr>
        <w:t xml:space="preserve">•  </w:t>
      </w:r>
      <w:r>
        <w:rPr>
          <w:rFonts w:ascii="Cambria" w:hAnsi="Cambria"/>
          <w:sz w:val="22"/>
        </w:rPr>
        <w:t>Availability of wheelchairs, hearing aids, magnifiers, and adaptive computer devices.</w:t>
      </w:r>
    </w:p>
    <w:p>
      <w:pPr>
        <w:spacing w:after="80"/>
        <w:ind w:left="357" w:hanging="227"/>
        <w:jc w:val="both"/>
      </w:pPr>
      <w:r>
        <w:rPr>
          <w:rFonts w:ascii="Cambria" w:hAnsi="Cambria"/>
          <w:sz w:val="22"/>
        </w:rPr>
        <w:t xml:space="preserve">•  </w:t>
      </w:r>
      <w:r>
        <w:rPr>
          <w:rFonts w:ascii="Cambria" w:hAnsi="Cambria"/>
          <w:sz w:val="22"/>
        </w:rPr>
        <w:t>Mechanized classroom equipment for ease of participation.</w:t>
      </w:r>
    </w:p>
    <w:p>
      <w:pPr>
        <w:spacing w:after="40"/>
        <w:jc w:val="both"/>
      </w:pPr>
      <w:r>
        <w:rPr>
          <w:rFonts w:ascii="Cambria" w:hAnsi="Cambria"/>
          <w:b w:val="0"/>
          <w:i/>
          <w:sz w:val="22"/>
        </w:rPr>
        <w:t>4.5 Human Assistance &amp; Information Services</w:t>
      </w:r>
    </w:p>
    <w:p>
      <w:pPr>
        <w:spacing w:after="80"/>
        <w:ind w:left="357" w:hanging="227"/>
        <w:jc w:val="both"/>
      </w:pPr>
      <w:r>
        <w:rPr>
          <w:rFonts w:ascii="Cambria" w:hAnsi="Cambria"/>
          <w:sz w:val="22"/>
        </w:rPr>
        <w:t xml:space="preserve">•  </w:t>
      </w:r>
      <w:r>
        <w:rPr>
          <w:rFonts w:ascii="Cambria" w:hAnsi="Cambria"/>
          <w:sz w:val="22"/>
        </w:rPr>
        <w:t>Dedicated help desks for Divyangjan guidance.</w:t>
      </w:r>
    </w:p>
    <w:p>
      <w:pPr>
        <w:spacing w:after="80"/>
        <w:ind w:left="357" w:hanging="227"/>
        <w:jc w:val="both"/>
      </w:pPr>
      <w:r>
        <w:rPr>
          <w:rFonts w:ascii="Cambria" w:hAnsi="Cambria"/>
          <w:sz w:val="22"/>
        </w:rPr>
        <w:t xml:space="preserve">•  </w:t>
      </w:r>
      <w:r>
        <w:rPr>
          <w:rFonts w:ascii="Cambria" w:hAnsi="Cambria"/>
          <w:sz w:val="22"/>
        </w:rPr>
        <w:t>Staff trained in disability etiquette and assistance.</w:t>
      </w:r>
    </w:p>
    <w:p>
      <w:pPr>
        <w:spacing w:after="80"/>
        <w:ind w:left="357" w:hanging="227"/>
        <w:jc w:val="both"/>
      </w:pPr>
      <w:r>
        <w:rPr>
          <w:rFonts w:ascii="Cambria" w:hAnsi="Cambria"/>
          <w:sz w:val="22"/>
        </w:rPr>
        <w:t xml:space="preserve">•  </w:t>
      </w:r>
      <w:r>
        <w:rPr>
          <w:rFonts w:ascii="Cambria" w:hAnsi="Cambria"/>
          <w:sz w:val="22"/>
        </w:rPr>
        <w:t>Counselling support for academic and personal issues.</w:t>
      </w:r>
    </w:p>
    <w:p>
      <w:pPr>
        <w:keepNext/>
        <w:spacing w:before="120" w:after="120"/>
      </w:pPr>
      <w:r>
        <w:rPr>
          <w:rFonts w:ascii="Cambria" w:hAnsi="Cambria"/>
          <w:b/>
          <w:color w:val="1F3A5F"/>
          <w:sz w:val="24"/>
        </w:rPr>
        <w:t>5. Implementation Mechanism</w:t>
      </w:r>
    </w:p>
    <w:p>
      <w:pPr>
        <w:spacing w:after="80"/>
        <w:ind w:left="357" w:hanging="227"/>
        <w:jc w:val="both"/>
      </w:pPr>
      <w:r>
        <w:rPr>
          <w:rFonts w:ascii="Cambria" w:hAnsi="Cambria"/>
          <w:sz w:val="22"/>
        </w:rPr>
        <w:t xml:space="preserve">•  </w:t>
      </w:r>
      <w:r>
        <w:rPr>
          <w:rFonts w:ascii="Cambria" w:hAnsi="Cambria"/>
          <w:sz w:val="22"/>
        </w:rPr>
        <w:t>Accessibility Committee headed by a senior faculty to oversee policy enforcement.</w:t>
      </w:r>
    </w:p>
    <w:p>
      <w:pPr>
        <w:spacing w:after="80"/>
        <w:ind w:left="357" w:hanging="227"/>
        <w:jc w:val="both"/>
      </w:pPr>
      <w:r>
        <w:rPr>
          <w:rFonts w:ascii="Cambria" w:hAnsi="Cambria"/>
          <w:sz w:val="22"/>
        </w:rPr>
        <w:t xml:space="preserve">•  </w:t>
      </w:r>
      <w:r>
        <w:rPr>
          <w:rFonts w:ascii="Cambria" w:hAnsi="Cambria"/>
          <w:sz w:val="22"/>
        </w:rPr>
        <w:t>Annual accessibility audits by certified agencies.</w:t>
      </w:r>
    </w:p>
    <w:p>
      <w:pPr>
        <w:spacing w:after="80"/>
        <w:ind w:left="357" w:hanging="227"/>
        <w:jc w:val="both"/>
      </w:pPr>
      <w:r>
        <w:rPr>
          <w:rFonts w:ascii="Cambria" w:hAnsi="Cambria"/>
          <w:sz w:val="22"/>
        </w:rPr>
        <w:t xml:space="preserve">•  </w:t>
      </w:r>
      <w:r>
        <w:rPr>
          <w:rFonts w:ascii="Cambria" w:hAnsi="Cambria"/>
          <w:sz w:val="22"/>
        </w:rPr>
        <w:t>Regular feedback surveys from Divyangjan stakeholders.</w:t>
      </w:r>
    </w:p>
    <w:p>
      <w:pPr>
        <w:keepNext/>
        <w:spacing w:before="120" w:after="120"/>
      </w:pPr>
      <w:r>
        <w:rPr>
          <w:rFonts w:ascii="Cambria" w:hAnsi="Cambria"/>
          <w:b/>
          <w:color w:val="1F3A5F"/>
          <w:sz w:val="24"/>
        </w:rPr>
        <w:t>6. Monitoring &amp; Review</w:t>
      </w:r>
    </w:p>
    <w:p>
      <w:pPr>
        <w:spacing w:after="80"/>
        <w:ind w:left="357" w:hanging="227"/>
        <w:jc w:val="both"/>
      </w:pPr>
      <w:r>
        <w:rPr>
          <w:rFonts w:ascii="Cambria" w:hAnsi="Cambria"/>
          <w:sz w:val="22"/>
        </w:rPr>
        <w:t xml:space="preserve">•  </w:t>
      </w:r>
      <w:r>
        <w:rPr>
          <w:rFonts w:ascii="Cambria" w:hAnsi="Cambria"/>
          <w:sz w:val="22"/>
        </w:rPr>
        <w:t>The Accessibility Committee will submit annual progress reports to the Governing Body.</w:t>
      </w:r>
    </w:p>
    <w:p>
      <w:pPr>
        <w:spacing w:after="80"/>
        <w:ind w:left="357" w:hanging="227"/>
        <w:jc w:val="both"/>
      </w:pPr>
      <w:r>
        <w:rPr>
          <w:rFonts w:ascii="Cambria" w:hAnsi="Cambria"/>
          <w:sz w:val="22"/>
        </w:rPr>
        <w:t xml:space="preserve">•  </w:t>
      </w:r>
      <w:r>
        <w:rPr>
          <w:rFonts w:ascii="Cambria" w:hAnsi="Cambria"/>
          <w:sz w:val="22"/>
        </w:rPr>
        <w:t>The policy will be reviewed every three years or earlier based on needs.</w:t>
      </w:r>
    </w:p>
    <w:p>
      <w:pPr>
        <w:keepNext/>
        <w:spacing w:before="120" w:after="120"/>
      </w:pPr>
      <w:r>
        <w:rPr>
          <w:rFonts w:ascii="Cambria" w:hAnsi="Cambria"/>
          <w:b/>
          <w:color w:val="1F3A5F"/>
          <w:sz w:val="24"/>
        </w:rPr>
        <w:t>7. Budget &amp; Resources</w:t>
      </w:r>
    </w:p>
    <w:p>
      <w:pPr>
        <w:spacing w:after="80"/>
        <w:ind w:left="357" w:hanging="227"/>
        <w:jc w:val="both"/>
      </w:pPr>
      <w:r>
        <w:rPr>
          <w:rFonts w:ascii="Cambria" w:hAnsi="Cambria"/>
          <w:sz w:val="22"/>
        </w:rPr>
        <w:t xml:space="preserve">•  </w:t>
      </w:r>
      <w:r>
        <w:rPr>
          <w:rFonts w:ascii="Cambria" w:hAnsi="Cambria"/>
          <w:sz w:val="22"/>
        </w:rPr>
        <w:t>Dedicated budget allocation for accessibility infrastructure and assistive technology.</w:t>
      </w:r>
    </w:p>
    <w:p>
      <w:pPr>
        <w:spacing w:after="80"/>
        <w:ind w:left="357" w:hanging="227"/>
        <w:jc w:val="both"/>
      </w:pPr>
      <w:r>
        <w:rPr>
          <w:rFonts w:ascii="Cambria" w:hAnsi="Cambria"/>
          <w:sz w:val="22"/>
        </w:rPr>
        <w:t xml:space="preserve">•  </w:t>
      </w:r>
      <w:r>
        <w:rPr>
          <w:rFonts w:ascii="Cambria" w:hAnsi="Cambria"/>
          <w:sz w:val="22"/>
        </w:rPr>
        <w:t>Funding from institutional resources, CSR funds, and government schemes.</w:t>
      </w:r>
    </w:p>
    <w:p>
      <w:pPr>
        <w:keepNext/>
        <w:spacing w:before="120" w:after="120"/>
      </w:pPr>
      <w:r>
        <w:rPr>
          <w:rFonts w:ascii="Cambria" w:hAnsi="Cambria"/>
          <w:b/>
          <w:color w:val="1F3A5F"/>
          <w:sz w:val="24"/>
        </w:rPr>
        <w:t>8. Policy Communication</w:t>
      </w:r>
    </w:p>
    <w:p>
      <w:pPr>
        <w:spacing w:after="80"/>
        <w:ind w:left="357" w:hanging="227"/>
        <w:jc w:val="both"/>
      </w:pPr>
      <w:r>
        <w:rPr>
          <w:rFonts w:ascii="Cambria" w:hAnsi="Cambria"/>
          <w:sz w:val="22"/>
        </w:rPr>
        <w:t xml:space="preserve">•  </w:t>
      </w:r>
      <w:r>
        <w:rPr>
          <w:rFonts w:ascii="Cambria" w:hAnsi="Cambria"/>
          <w:sz w:val="22"/>
        </w:rPr>
        <w:t>Available on the institutional website.</w:t>
      </w:r>
    </w:p>
    <w:p>
      <w:pPr>
        <w:spacing w:after="80"/>
        <w:ind w:left="357" w:hanging="227"/>
        <w:jc w:val="both"/>
      </w:pPr>
      <w:r>
        <w:rPr>
          <w:rFonts w:ascii="Cambria" w:hAnsi="Cambria"/>
          <w:sz w:val="22"/>
        </w:rPr>
        <w:t xml:space="preserve">•  </w:t>
      </w:r>
      <w:r>
        <w:rPr>
          <w:rFonts w:ascii="Cambria" w:hAnsi="Cambria"/>
          <w:sz w:val="22"/>
        </w:rPr>
        <w:t>Displayed at prominent locations across campus.</w:t>
      </w:r>
    </w:p>
    <w:p>
      <w:pPr>
        <w:spacing w:after="80"/>
        <w:ind w:left="357" w:hanging="227"/>
        <w:jc w:val="both"/>
      </w:pPr>
      <w:r>
        <w:rPr>
          <w:rFonts w:ascii="Cambria" w:hAnsi="Cambria"/>
          <w:sz w:val="22"/>
        </w:rPr>
        <w:t xml:space="preserve">•  </w:t>
      </w:r>
      <w:r>
        <w:rPr>
          <w:rFonts w:ascii="Cambria" w:hAnsi="Cambria"/>
          <w:sz w:val="22"/>
        </w:rPr>
        <w:t>Shared with all stakeholders during orientation programs.</w:t>
      </w:r>
    </w:p>
    <w:p>
      <w:pPr>
        <w:spacing w:after="40"/>
        <w:jc w:val="both"/>
      </w:pPr>
      <w:r>
        <w:rPr>
          <w:rFonts w:ascii="Cambria" w:hAnsi="Cambria"/>
          <w:b/>
          <w:i w:val="0"/>
          <w:sz w:val="22"/>
        </w:rPr>
        <w:t>Supporting NAAC Uploads Alongside Policy:</w:t>
      </w:r>
    </w:p>
    <w:p>
      <w:pPr>
        <w:spacing w:after="80"/>
        <w:ind w:left="357" w:hanging="227"/>
        <w:jc w:val="both"/>
      </w:pPr>
      <w:r>
        <w:rPr>
          <w:rFonts w:ascii="Cambria" w:hAnsi="Cambria"/>
          <w:sz w:val="22"/>
        </w:rPr>
        <w:t xml:space="preserve">•  </w:t>
      </w:r>
      <w:r>
        <w:rPr>
          <w:rFonts w:ascii="Cambria" w:hAnsi="Cambria"/>
          <w:sz w:val="22"/>
        </w:rPr>
        <w:t>Geo-tagged photographs of accessible infrastructure.</w:t>
      </w:r>
    </w:p>
    <w:p>
      <w:pPr>
        <w:spacing w:after="80"/>
        <w:ind w:left="357" w:hanging="227"/>
        <w:jc w:val="both"/>
      </w:pPr>
      <w:r>
        <w:rPr>
          <w:rFonts w:ascii="Cambria" w:hAnsi="Cambria"/>
          <w:sz w:val="22"/>
        </w:rPr>
        <w:t xml:space="preserve">•  </w:t>
      </w:r>
      <w:r>
        <w:rPr>
          <w:rFonts w:ascii="Cambria" w:hAnsi="Cambria"/>
          <w:sz w:val="22"/>
        </w:rPr>
        <w:t>Accessibility audit reports.</w:t>
      </w:r>
    </w:p>
    <w:p>
      <w:pPr>
        <w:spacing w:after="80"/>
        <w:ind w:left="357" w:hanging="227"/>
        <w:jc w:val="both"/>
      </w:pPr>
      <w:r>
        <w:rPr>
          <w:rFonts w:ascii="Cambria" w:hAnsi="Cambria"/>
          <w:sz w:val="22"/>
        </w:rPr>
        <w:t xml:space="preserve">•  </w:t>
      </w:r>
      <w:r>
        <w:rPr>
          <w:rFonts w:ascii="Cambria" w:hAnsi="Cambria"/>
          <w:sz w:val="22"/>
        </w:rPr>
        <w:t>Proof of procurement of assistive technologies.</w:t>
      </w:r>
    </w:p>
    <w:p>
      <w:pPr>
        <w:spacing w:after="80"/>
        <w:ind w:left="357" w:hanging="227"/>
        <w:jc w:val="both"/>
      </w:pPr>
      <w:r>
        <w:rPr>
          <w:rFonts w:ascii="Cambria" w:hAnsi="Cambria"/>
          <w:sz w:val="22"/>
        </w:rPr>
        <w:t xml:space="preserve">•  </w:t>
      </w:r>
      <w:r>
        <w:rPr>
          <w:rFonts w:ascii="Cambria" w:hAnsi="Cambria"/>
          <w:sz w:val="22"/>
        </w:rPr>
        <w:t>Screenshots of accessible website features.</w:t>
      </w:r>
    </w:p>
    <w:p>
      <w:r>
        <w:br w:type="page"/>
      </w:r>
    </w:p>
    <w:p>
      <w:pPr>
        <w:keepNext/>
        <w:spacing w:before="240" w:after="120"/>
      </w:pPr>
      <w:r>
        <w:rPr>
          <w:rFonts w:ascii="Cambria" w:hAnsi="Cambria"/>
          <w:b/>
          <w:color w:val="1F3A5F"/>
          <w:sz w:val="36"/>
        </w:rPr>
        <w:t>36. NAAC Evidence Matrix – Institutional Accessibility Policy</w:t>
      </w:r>
    </w:p>
    <w:p>
      <w:pPr>
        <w:spacing w:before="200" w:after="80"/>
      </w:pPr>
      <w:r>
        <w:rPr>
          <w:rFonts w:ascii="Cambria" w:hAnsi="Cambria"/>
          <w:b/>
          <w:color w:val="1F3A5F"/>
          <w:sz w:val="24"/>
        </w:rPr>
        <w:t>1. Institutional Accessibility Policy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Policy Document (PDF)</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Institutional_Accessibility_Policy.pdf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Approved policy ensuring physical, digital, and academic accessibility for Divyangjan.</w:t>
            </w:r>
          </w:p>
        </w:tc>
      </w:tr>
    </w:tbl>
    <w:p>
      <w:pPr>
        <w:spacing w:before="200" w:after="80"/>
      </w:pPr>
      <w:r>
        <w:rPr>
          <w:rFonts w:ascii="Cambria" w:hAnsi="Cambria"/>
          <w:b/>
          <w:color w:val="1F3A5F"/>
          <w:sz w:val="24"/>
        </w:rPr>
        <w:t>2. Built environment with ramps/lifts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Geo-tagged Photographs</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Ramp_Lift_Accessibility_Photos.pdf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Photos showing ramps, lifts with braille buttons, and wheelchair-friendly entrances.</w:t>
            </w:r>
          </w:p>
        </w:tc>
      </w:tr>
    </w:tbl>
    <w:p>
      <w:pPr>
        <w:spacing w:before="200" w:after="80"/>
      </w:pPr>
      <w:r>
        <w:rPr>
          <w:rFonts w:ascii="Cambria" w:hAnsi="Cambria"/>
          <w:b/>
          <w:color w:val="1F3A5F"/>
          <w:sz w:val="24"/>
        </w:rPr>
        <w:t>3. Divyangjan-friendly washrooms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Geo-tagged Photographs</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Accessible_Washrooms_Photos.pdf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Washrooms with grab bars, anti-slip floors, and accessibility signage.</w:t>
            </w:r>
          </w:p>
        </w:tc>
      </w:tr>
    </w:tbl>
    <w:p>
      <w:pPr>
        <w:spacing w:before="200" w:after="80"/>
      </w:pPr>
      <w:r>
        <w:rPr>
          <w:rFonts w:ascii="Cambria" w:hAnsi="Cambria"/>
          <w:b/>
          <w:color w:val="1F3A5F"/>
          <w:sz w:val="24"/>
        </w:rPr>
        <w:t>4. Signage including tactile path, lights, display boards and signposts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Geo-tagged Photographs</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Tactile_Path_and_Signage.pdf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Tactile flooring, braille signage, high-contrast boards, and illuminated pathways.</w:t>
            </w:r>
          </w:p>
        </w:tc>
      </w:tr>
    </w:tbl>
    <w:p>
      <w:pPr>
        <w:spacing w:before="200" w:after="80"/>
      </w:pPr>
      <w:r>
        <w:rPr>
          <w:rFonts w:ascii="Cambria" w:hAnsi="Cambria"/>
          <w:b/>
          <w:color w:val="1F3A5F"/>
          <w:sz w:val="24"/>
        </w:rPr>
        <w:t>5. Assistive technology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Purchase Invoices / Bills</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Assistive_Technology_Bills.pdf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Procurement of wheelchairs, hearing aids, screen-reading software, and magnifiers.</w:t>
            </w:r>
          </w:p>
        </w:tc>
      </w:tr>
    </w:tbl>
    <w:p>
      <w:pPr>
        <w:spacing w:before="200" w:after="80"/>
      </w:pPr>
      <w:r>
        <w:rPr>
          <w:rFonts w:ascii="Cambria" w:hAnsi="Cambria"/>
          <w:b/>
          <w:color w:val="1F3A5F"/>
          <w:sz w:val="24"/>
        </w:rPr>
        <w:t>6. Accessible website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Screenshots &amp; Compliance Report</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Accessible_Website_Screenshots.pdf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Screenshots showing WCAG 2.1 compliance, text-to-speech, font adjustment, and high-contrast mode.</w:t>
            </w:r>
          </w:p>
        </w:tc>
      </w:tr>
    </w:tbl>
    <w:p>
      <w:pPr>
        <w:spacing w:before="200" w:after="80"/>
      </w:pPr>
      <w:r>
        <w:rPr>
          <w:rFonts w:ascii="Cambria" w:hAnsi="Cambria"/>
          <w:b/>
          <w:color w:val="1F3A5F"/>
          <w:sz w:val="24"/>
        </w:rPr>
        <w:t>7. Provision for enquiry and information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Circulars / Notifications</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Divyangjan_Assistance_Circular.pdf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Policy on providing readers, scribes, soft copies, enlarged print material, and counselling support.</w:t>
            </w:r>
          </w:p>
        </w:tc>
      </w:tr>
    </w:tbl>
    <w:p>
      <w:pPr>
        <w:spacing w:before="200" w:after="80"/>
      </w:pPr>
      <w:r>
        <w:rPr>
          <w:rFonts w:ascii="Cambria" w:hAnsi="Cambria"/>
          <w:b/>
          <w:color w:val="1F3A5F"/>
          <w:sz w:val="24"/>
        </w:rPr>
        <w:t>8. Human assistance services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&amp; Training Reports</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Staff_Disability_Assistance_Training.pdf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Report on staff training for Divyangjan assistance and etiquette.</w:t>
            </w:r>
          </w:p>
        </w:tc>
      </w:tr>
    </w:tbl>
    <w:p>
      <w:pPr>
        <w:spacing w:before="200" w:after="80"/>
      </w:pPr>
      <w:r>
        <w:rPr>
          <w:rFonts w:ascii="Cambria" w:hAnsi="Cambria"/>
          <w:b/>
          <w:color w:val="1F3A5F"/>
          <w:sz w:val="24"/>
        </w:rPr>
        <w:t>9. Accessibility Audit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External Audit Report</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Accessibility_Audit_Report.pdf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Annual accessibility audit report by a certified agency with compliance checklist.</w:t>
            </w:r>
          </w:p>
        </w:tc>
      </w:tr>
    </w:tbl>
    <w:p>
      <w:pPr>
        <w:spacing w:before="200" w:after="80"/>
      </w:pPr>
      <w:r>
        <w:rPr>
          <w:rFonts w:ascii="Cambria" w:hAnsi="Cambria"/>
          <w:b/>
          <w:color w:val="1F3A5F"/>
          <w:sz w:val="24"/>
        </w:rPr>
        <w:t>10. Feedback mechanism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Feedback Forms &amp; Action Taken Report</w:t>
            </w:r>
          </w:p>
        </w:tc>
      </w:tr>
      <w:tr>
        <w:tc>
          <w:tcPr>
            <w:shd w:val="clear" w:color="auto" w:fill="1F3A5F"/>
            <w:tcW w:w="2835" w:type="dxa"/>
          </w:tcPr>
          <w:p>
            <w:r/>
            <w:r>
              <w:rPr>
                <w:rFonts w:ascii="Cambria" w:hAnsi="Cambria"/>
                <w:b/>
                <w:i w:val="0"/>
                <w:color w:val="FFFFFF"/>
                <w:sz w:val="22"/>
              </w:rPr>
              <w:t>File Name / Link</w:t>
            </w:r>
          </w:p>
        </w:tc>
        <w:tc>
          <w:tcPr>
            <w:shd w:val="clear" w:color="auto" w:fill="F2F2F2"/>
            <w:tcW w:w="6577" w:type="dxa"/>
          </w:tcPr>
          <w:p>
            <w:r/>
            <w:r>
              <w:rPr>
                <w:rFonts w:ascii="Cambria" w:hAnsi="Cambria"/>
                <w:b w:val="0"/>
                <w:i w:val="0"/>
                <w:sz w:val="22"/>
              </w:rPr>
              <w:t>Divyangjan_Feedback_Report.pdf</w:t>
            </w:r>
          </w:p>
        </w:tc>
      </w:tr>
      <w:tr>
        <w:tc>
          <w:tcPr>
            <w:shd w:val="clear" w:color="auto" w:fill="1F3A5F"/>
            <w:tcW w:w="2835" w:type="dxa"/>
          </w:tcPr>
          <w:p>
            <w:r/>
            <w:r>
              <w:rPr>
                <w:rFonts w:ascii="Cambria" w:hAnsi="Cambria"/>
                <w:b/>
                <w:i w:val="0"/>
                <w:color w:val="FFFFFF"/>
                <w:sz w:val="22"/>
              </w:rPr>
              <w:t>Description</w:t>
            </w:r>
          </w:p>
        </w:tc>
        <w:tc>
          <w:tcPr>
            <w:tcW w:w="6577" w:type="dxa"/>
          </w:tcPr>
          <w:p>
            <w:r/>
            <w:r>
              <w:rPr>
                <w:rFonts w:ascii="Cambria" w:hAnsi="Cambria"/>
                <w:b w:val="0"/>
                <w:i w:val="0"/>
                <w:sz w:val="22"/>
              </w:rPr>
              <w:t>Feedback collected from Divyangjan stakeholders and improvements made.</w:t>
            </w:r>
          </w:p>
        </w:tc>
      </w:tr>
    </w:tbl>
    <w:p>
      <w:pPr>
        <w:spacing w:after="40"/>
        <w:jc w:val="both"/>
      </w:pPr>
      <w:r>
        <w:rPr>
          <w:rFonts w:ascii="Cambria" w:hAnsi="Cambria"/>
          <w:b/>
          <w:i w:val="0"/>
          <w:sz w:val="22"/>
        </w:rPr>
        <w:t>Upload Checklist for NAAC Portal</w:t>
      </w:r>
    </w:p>
    <w:p>
      <w:pPr>
        <w:spacing w:after="80"/>
        <w:ind w:left="357" w:hanging="227"/>
        <w:jc w:val="both"/>
      </w:pPr>
      <w:r>
        <w:rPr>
          <w:rFonts w:ascii="Cambria" w:hAnsi="Cambria"/>
          <w:sz w:val="22"/>
        </w:rPr>
        <w:t xml:space="preserve">•  </w:t>
      </w:r>
      <w:r>
        <w:rPr>
          <w:rFonts w:ascii="Cambria" w:hAnsi="Cambria"/>
          <w:sz w:val="22"/>
        </w:rPr>
        <w:t>PDF of approved Institutional Accessibility Policy.</w:t>
      </w:r>
    </w:p>
    <w:p>
      <w:pPr>
        <w:spacing w:after="80"/>
        <w:ind w:left="357" w:hanging="227"/>
        <w:jc w:val="both"/>
      </w:pPr>
      <w:r>
        <w:rPr>
          <w:rFonts w:ascii="Cambria" w:hAnsi="Cambria"/>
          <w:sz w:val="22"/>
        </w:rPr>
        <w:t xml:space="preserve">•  </w:t>
      </w:r>
      <w:r>
        <w:rPr>
          <w:rFonts w:ascii="Cambria" w:hAnsi="Cambria"/>
          <w:sz w:val="22"/>
        </w:rPr>
        <w:t>Geo-tagged photos of ramps, lifts, washrooms, signage, tactile paths.</w:t>
      </w:r>
    </w:p>
    <w:p>
      <w:pPr>
        <w:spacing w:after="80"/>
        <w:ind w:left="357" w:hanging="227"/>
        <w:jc w:val="both"/>
      </w:pPr>
      <w:r>
        <w:rPr>
          <w:rFonts w:ascii="Cambria" w:hAnsi="Cambria"/>
          <w:sz w:val="22"/>
        </w:rPr>
        <w:t xml:space="preserve">•  </w:t>
      </w:r>
      <w:r>
        <w:rPr>
          <w:rFonts w:ascii="Cambria" w:hAnsi="Cambria"/>
          <w:sz w:val="22"/>
        </w:rPr>
        <w:t>Invoices for assistive devices &amp; software.</w:t>
      </w:r>
    </w:p>
    <w:p>
      <w:pPr>
        <w:spacing w:after="80"/>
        <w:ind w:left="357" w:hanging="227"/>
        <w:jc w:val="both"/>
      </w:pPr>
      <w:r>
        <w:rPr>
          <w:rFonts w:ascii="Cambria" w:hAnsi="Cambria"/>
          <w:sz w:val="22"/>
        </w:rPr>
        <w:t xml:space="preserve">•  </w:t>
      </w:r>
      <w:r>
        <w:rPr>
          <w:rFonts w:ascii="Cambria" w:hAnsi="Cambria"/>
          <w:sz w:val="22"/>
        </w:rPr>
        <w:t>Screenshots of accessible website features.</w:t>
      </w:r>
    </w:p>
    <w:p>
      <w:pPr>
        <w:spacing w:after="80"/>
        <w:ind w:left="357" w:hanging="227"/>
        <w:jc w:val="both"/>
      </w:pPr>
      <w:r>
        <w:rPr>
          <w:rFonts w:ascii="Cambria" w:hAnsi="Cambria"/>
          <w:sz w:val="22"/>
        </w:rPr>
        <w:t xml:space="preserve">•  </w:t>
      </w:r>
      <w:r>
        <w:rPr>
          <w:rFonts w:ascii="Cambria" w:hAnsi="Cambria"/>
          <w:sz w:val="22"/>
        </w:rPr>
        <w:t>Accessibility audit report from recognized agency.</w:t>
      </w:r>
    </w:p>
    <w:p>
      <w:pPr>
        <w:spacing w:after="80"/>
        <w:ind w:left="357" w:hanging="227"/>
        <w:jc w:val="both"/>
      </w:pPr>
      <w:r>
        <w:rPr>
          <w:rFonts w:ascii="Cambria" w:hAnsi="Cambria"/>
          <w:sz w:val="22"/>
        </w:rPr>
        <w:t xml:space="preserve">•  </w:t>
      </w:r>
      <w:r>
        <w:rPr>
          <w:rFonts w:ascii="Cambria" w:hAnsi="Cambria"/>
          <w:sz w:val="22"/>
        </w:rPr>
        <w:t>Circulars &amp; notifications on reader/scribe provisions.</w:t>
      </w:r>
    </w:p>
    <w:p>
      <w:pPr>
        <w:spacing w:after="80"/>
        <w:ind w:left="357" w:hanging="227"/>
        <w:jc w:val="both"/>
      </w:pPr>
      <w:r>
        <w:rPr>
          <w:rFonts w:ascii="Cambria" w:hAnsi="Cambria"/>
          <w:sz w:val="22"/>
        </w:rPr>
        <w:t xml:space="preserve">•  </w:t>
      </w:r>
      <w:r>
        <w:rPr>
          <w:rFonts w:ascii="Cambria" w:hAnsi="Cambria"/>
          <w:sz w:val="22"/>
        </w:rPr>
        <w:t>Training &amp; awareness activity reports for staff &amp; students.</w:t>
      </w:r>
    </w:p>
    <w:p>
      <w:pPr>
        <w:spacing w:after="80"/>
        <w:ind w:left="357" w:hanging="227"/>
        <w:jc w:val="both"/>
      </w:pPr>
      <w:r>
        <w:rPr>
          <w:rFonts w:ascii="Cambria" w:hAnsi="Cambria"/>
          <w:sz w:val="22"/>
        </w:rPr>
        <w:t xml:space="preserve">•  </w:t>
      </w:r>
      <w:r>
        <w:rPr>
          <w:rFonts w:ascii="Cambria" w:hAnsi="Cambria"/>
          <w:sz w:val="22"/>
        </w:rPr>
        <w:t>Feedback &amp; action taken report.</w:t>
      </w:r>
    </w:p>
    <w:p>
      <w:r>
        <w:br w:type="page"/>
      </w:r>
    </w:p>
    <w:p>
      <w:pPr>
        <w:keepNext/>
        <w:spacing w:before="240" w:after="120"/>
      </w:pPr>
      <w:r>
        <w:rPr>
          <w:rFonts w:ascii="Cambria" w:hAnsi="Cambria"/>
          <w:b/>
          <w:color w:val="1F3A5F"/>
          <w:sz w:val="36"/>
        </w:rPr>
        <w:t>37. Feedback &amp; Action Taken Report – Accessibility Facilities for Divyangjan</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Accessibility Committee</w:t>
      </w:r>
    </w:p>
    <w:p>
      <w:pPr>
        <w:spacing w:after="120"/>
        <w:jc w:val="both"/>
      </w:pPr>
      <w:r>
        <w:rPr>
          <w:rFonts w:ascii="Cambria" w:hAnsi="Cambria"/>
          <w:b/>
          <w:i w:val="0"/>
          <w:sz w:val="22"/>
        </w:rPr>
        <w:t>Date:</w:t>
      </w:r>
      <w:r>
        <w:rPr>
          <w:rFonts w:ascii="Cambria" w:hAnsi="Cambria"/>
          <w:b w:val="0"/>
          <w:i w:val="0"/>
          <w:sz w:val="22"/>
        </w:rPr>
        <w:t xml:space="preserve"> [DD-MM-YYYY]</w:t>
      </w:r>
    </w:p>
    <w:p>
      <w:pPr>
        <w:keepNext/>
        <w:spacing w:before="120" w:after="120"/>
      </w:pPr>
      <w:r>
        <w:rPr>
          <w:rFonts w:ascii="Cambria" w:hAnsi="Cambria"/>
          <w:b/>
          <w:color w:val="1F3A5F"/>
          <w:sz w:val="24"/>
        </w:rPr>
        <w:t>1. Purpose</w:t>
      </w:r>
    </w:p>
    <w:p>
      <w:pPr>
        <w:spacing w:after="120"/>
        <w:jc w:val="both"/>
      </w:pPr>
      <w:r>
        <w:rPr>
          <w:rFonts w:ascii="Cambria" w:hAnsi="Cambria"/>
          <w:sz w:val="22"/>
        </w:rPr>
        <w:t>To document stakeholder feedback on accessibility facilities and the actions taken by the institution to improve Divyangjan-friendly, barrier-free infrastructure and services.</w:t>
      </w:r>
    </w:p>
    <w:p>
      <w:pPr>
        <w:keepNext/>
        <w:spacing w:before="120" w:after="120"/>
      </w:pPr>
      <w:r>
        <w:rPr>
          <w:rFonts w:ascii="Cambria" w:hAnsi="Cambria"/>
          <w:b/>
          <w:color w:val="1F3A5F"/>
          <w:sz w:val="24"/>
        </w:rPr>
        <w:t>2. Stakeholders Consulted</w:t>
      </w:r>
    </w:p>
    <w:p>
      <w:pPr>
        <w:spacing w:after="80"/>
        <w:ind w:left="357" w:hanging="227"/>
        <w:jc w:val="both"/>
      </w:pPr>
      <w:r>
        <w:rPr>
          <w:rFonts w:ascii="Cambria" w:hAnsi="Cambria"/>
          <w:sz w:val="22"/>
        </w:rPr>
        <w:t xml:space="preserve">•  </w:t>
      </w:r>
      <w:r>
        <w:rPr>
          <w:rFonts w:ascii="Cambria" w:hAnsi="Cambria"/>
          <w:sz w:val="22"/>
        </w:rPr>
        <w:t>Divyangjan students (wheelchair users, visually impaired, hearing impaired)</w:t>
      </w:r>
    </w:p>
    <w:p>
      <w:pPr>
        <w:spacing w:after="80"/>
        <w:ind w:left="357" w:hanging="227"/>
        <w:jc w:val="both"/>
      </w:pPr>
      <w:r>
        <w:rPr>
          <w:rFonts w:ascii="Cambria" w:hAnsi="Cambria"/>
          <w:sz w:val="22"/>
        </w:rPr>
        <w:t xml:space="preserve">•  </w:t>
      </w:r>
      <w:r>
        <w:rPr>
          <w:rFonts w:ascii="Cambria" w:hAnsi="Cambria"/>
          <w:sz w:val="22"/>
        </w:rPr>
        <w:t>Faculty and staff members</w:t>
      </w:r>
    </w:p>
    <w:p>
      <w:pPr>
        <w:spacing w:after="80"/>
        <w:ind w:left="357" w:hanging="227"/>
        <w:jc w:val="both"/>
      </w:pPr>
      <w:r>
        <w:rPr>
          <w:rFonts w:ascii="Cambria" w:hAnsi="Cambria"/>
          <w:sz w:val="22"/>
        </w:rPr>
        <w:t xml:space="preserve">•  </w:t>
      </w:r>
      <w:r>
        <w:rPr>
          <w:rFonts w:ascii="Cambria" w:hAnsi="Cambria"/>
          <w:sz w:val="22"/>
        </w:rPr>
        <w:t>Parents/guardians of Divyangjan students</w:t>
      </w:r>
    </w:p>
    <w:p>
      <w:pPr>
        <w:spacing w:after="80"/>
        <w:ind w:left="357" w:hanging="227"/>
        <w:jc w:val="both"/>
      </w:pPr>
      <w:r>
        <w:rPr>
          <w:rFonts w:ascii="Cambria" w:hAnsi="Cambria"/>
          <w:sz w:val="22"/>
        </w:rPr>
        <w:t xml:space="preserve">•  </w:t>
      </w:r>
      <w:r>
        <w:rPr>
          <w:rFonts w:ascii="Cambria" w:hAnsi="Cambria"/>
          <w:sz w:val="22"/>
        </w:rPr>
        <w:t>Accessibility Committee members</w:t>
      </w:r>
    </w:p>
    <w:p>
      <w:pPr>
        <w:keepNext/>
        <w:spacing w:before="120" w:after="120"/>
      </w:pPr>
      <w:r>
        <w:rPr>
          <w:rFonts w:ascii="Cambria" w:hAnsi="Cambria"/>
          <w:b/>
          <w:color w:val="1F3A5F"/>
          <w:sz w:val="24"/>
        </w:rPr>
        <w:t>3. Feedback Collection Method</w:t>
      </w:r>
    </w:p>
    <w:p>
      <w:pPr>
        <w:spacing w:after="80"/>
        <w:ind w:left="357" w:hanging="227"/>
        <w:jc w:val="both"/>
      </w:pPr>
      <w:r>
        <w:rPr>
          <w:rFonts w:ascii="Cambria" w:hAnsi="Cambria"/>
          <w:sz w:val="22"/>
        </w:rPr>
        <w:t xml:space="preserve">•  </w:t>
      </w:r>
      <w:r>
        <w:rPr>
          <w:rFonts w:ascii="Cambria" w:hAnsi="Cambria"/>
          <w:b/>
          <w:i w:val="0"/>
          <w:sz w:val="22"/>
        </w:rPr>
        <w:t>Surveys –</w:t>
      </w:r>
      <w:r>
        <w:rPr>
          <w:rFonts w:ascii="Cambria" w:hAnsi="Cambria"/>
          <w:b w:val="0"/>
          <w:i w:val="0"/>
          <w:sz w:val="22"/>
        </w:rPr>
        <w:t xml:space="preserve"> Online and paper-based forms</w:t>
      </w:r>
    </w:p>
    <w:p>
      <w:pPr>
        <w:spacing w:after="80"/>
        <w:ind w:left="357" w:hanging="227"/>
        <w:jc w:val="both"/>
      </w:pPr>
      <w:r>
        <w:rPr>
          <w:rFonts w:ascii="Cambria" w:hAnsi="Cambria"/>
          <w:sz w:val="22"/>
        </w:rPr>
        <w:t xml:space="preserve">•  </w:t>
      </w:r>
      <w:r>
        <w:rPr>
          <w:rFonts w:ascii="Cambria" w:hAnsi="Cambria"/>
          <w:sz w:val="22"/>
        </w:rPr>
        <w:t>Focus Group Discussions with Divyangjan students</w:t>
      </w:r>
    </w:p>
    <w:p>
      <w:pPr>
        <w:spacing w:after="80"/>
        <w:ind w:left="357" w:hanging="227"/>
        <w:jc w:val="both"/>
      </w:pPr>
      <w:r>
        <w:rPr>
          <w:rFonts w:ascii="Cambria" w:hAnsi="Cambria"/>
          <w:sz w:val="22"/>
        </w:rPr>
        <w:t xml:space="preserve">•  </w:t>
      </w:r>
      <w:r>
        <w:rPr>
          <w:rFonts w:ascii="Cambria" w:hAnsi="Cambria"/>
          <w:sz w:val="22"/>
        </w:rPr>
        <w:t>Suggestion Box inputs</w:t>
      </w:r>
    </w:p>
    <w:p>
      <w:pPr>
        <w:spacing w:after="80"/>
        <w:ind w:left="357" w:hanging="227"/>
        <w:jc w:val="both"/>
      </w:pPr>
      <w:r>
        <w:rPr>
          <w:rFonts w:ascii="Cambria" w:hAnsi="Cambria"/>
          <w:sz w:val="22"/>
        </w:rPr>
        <w:t xml:space="preserve">•  </w:t>
      </w:r>
      <w:r>
        <w:rPr>
          <w:rFonts w:ascii="Cambria" w:hAnsi="Cambria"/>
          <w:sz w:val="22"/>
        </w:rPr>
        <w:t>Email Feedback to the Accessibility Committee</w:t>
      </w:r>
    </w:p>
    <w:p>
      <w:pPr>
        <w:keepNext/>
        <w:spacing w:before="120" w:after="120"/>
      </w:pPr>
      <w:r>
        <w:rPr>
          <w:rFonts w:ascii="Cambria" w:hAnsi="Cambria"/>
          <w:b/>
          <w:color w:val="1F3A5F"/>
          <w:sz w:val="24"/>
        </w:rPr>
        <w:t>4. Summary of Feedback Received</w:t>
      </w:r>
    </w:p>
    <w:tbl>
      <w:tblGrid>
        <w:gridCol w:w="567"/>
        <w:gridCol w:w="1474"/>
        <w:gridCol w:w="5046"/>
        <w:gridCol w:w="2324"/>
      </w:tblGrid>
      <w:tblPr>
        <w:jc w:val="center"/>
        <w:tblLook w:firstColumn="1" w:firstRow="1" w:lastColumn="0" w:lastRow="0" w:noHBand="0" w:noVBand="1" w:val="04A0"/>
        <w:tblW w:w="941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474" w:type="dxa"/>
          </w:tcPr>
          <w:p>
            <w:pPr>
              <w:jc w:val="center"/>
            </w:pPr>
            <w:r/>
            <w:r>
              <w:rPr>
                <w:rFonts w:ascii="Cambria" w:hAnsi="Cambria"/>
                <w:b/>
                <w:i w:val="0"/>
                <w:color w:val="FFFFFF"/>
                <w:sz w:val="22"/>
              </w:rPr>
              <w:t>Area of Feedback</w:t>
            </w:r>
          </w:p>
        </w:tc>
        <w:tc>
          <w:tcPr>
            <w:shd w:val="clear" w:color="auto" w:fill="1F3A5F"/>
            <w:tcW w:w="5046" w:type="dxa"/>
          </w:tcPr>
          <w:p>
            <w:pPr>
              <w:jc w:val="center"/>
            </w:pPr>
            <w:r/>
            <w:r>
              <w:rPr>
                <w:rFonts w:ascii="Cambria" w:hAnsi="Cambria"/>
                <w:b/>
                <w:i w:val="0"/>
                <w:color w:val="FFFFFF"/>
                <w:sz w:val="22"/>
              </w:rPr>
              <w:t>Details of Concern / Suggestion</w:t>
            </w:r>
          </w:p>
        </w:tc>
        <w:tc>
          <w:tcPr>
            <w:shd w:val="clear" w:color="auto" w:fill="1F3A5F"/>
            <w:tcW w:w="2324" w:type="dxa"/>
          </w:tcPr>
          <w:p>
            <w:pPr>
              <w:jc w:val="center"/>
            </w:pPr>
            <w:r/>
            <w:r>
              <w:rPr>
                <w:rFonts w:ascii="Cambria" w:hAnsi="Cambria"/>
                <w:b/>
                <w:i w:val="0"/>
                <w:color w:val="FFFFFF"/>
                <w:sz w:val="22"/>
              </w:rPr>
              <w:t>Stakeholder Group</w:t>
            </w:r>
          </w:p>
        </w:tc>
      </w:tr>
      <w:tr>
        <w:tc>
          <w:tcPr>
            <w:tcW w:w="567" w:type="dxa"/>
          </w:tcPr>
          <w:p>
            <w:pPr>
              <w:jc w:val="center"/>
            </w:pPr>
            <w:r/>
            <w:r>
              <w:rPr>
                <w:rFonts w:ascii="Cambria" w:hAnsi="Cambria"/>
                <w:b w:val="0"/>
                <w:i w:val="0"/>
                <w:sz w:val="22"/>
              </w:rPr>
              <w:t>1</w:t>
            </w:r>
          </w:p>
        </w:tc>
        <w:tc>
          <w:tcPr>
            <w:tcW w:w="1474" w:type="dxa"/>
          </w:tcPr>
          <w:p>
            <w:r/>
            <w:r>
              <w:rPr>
                <w:rFonts w:ascii="Cambria" w:hAnsi="Cambria"/>
                <w:b w:val="0"/>
                <w:i w:val="0"/>
                <w:sz w:val="22"/>
              </w:rPr>
              <w:t>Ramps</w:t>
            </w:r>
          </w:p>
        </w:tc>
        <w:tc>
          <w:tcPr>
            <w:tcW w:w="5046" w:type="dxa"/>
          </w:tcPr>
          <w:p>
            <w:r/>
            <w:r>
              <w:rPr>
                <w:rFonts w:ascii="Cambria" w:hAnsi="Cambria"/>
                <w:b w:val="0"/>
                <w:i w:val="0"/>
                <w:sz w:val="22"/>
              </w:rPr>
              <w:t>Slope in Block C ramp is steep, needs redesign for wheelchair ease.</w:t>
            </w:r>
          </w:p>
        </w:tc>
        <w:tc>
          <w:tcPr>
            <w:tcW w:w="2324" w:type="dxa"/>
          </w:tcPr>
          <w:p>
            <w:r/>
            <w:r>
              <w:rPr>
                <w:rFonts w:ascii="Cambria" w:hAnsi="Cambria"/>
                <w:b w:val="0"/>
                <w:i w:val="0"/>
                <w:sz w:val="22"/>
              </w:rPr>
              <w:t>Wheelchair users</w:t>
            </w:r>
          </w:p>
        </w:tc>
      </w:tr>
      <w:tr>
        <w:tc>
          <w:tcPr>
            <w:shd w:val="clear" w:color="auto" w:fill="F2F2F2"/>
            <w:tcW w:w="567" w:type="dxa"/>
          </w:tcPr>
          <w:p>
            <w:pPr>
              <w:jc w:val="center"/>
            </w:pPr>
            <w:r/>
            <w:r>
              <w:rPr>
                <w:rFonts w:ascii="Cambria" w:hAnsi="Cambria"/>
                <w:b w:val="0"/>
                <w:i w:val="0"/>
                <w:sz w:val="22"/>
              </w:rPr>
              <w:t>2</w:t>
            </w:r>
          </w:p>
        </w:tc>
        <w:tc>
          <w:tcPr>
            <w:shd w:val="clear" w:color="auto" w:fill="F2F2F2"/>
            <w:tcW w:w="1474" w:type="dxa"/>
          </w:tcPr>
          <w:p>
            <w:r/>
            <w:r>
              <w:rPr>
                <w:rFonts w:ascii="Cambria" w:hAnsi="Cambria"/>
                <w:b w:val="0"/>
                <w:i w:val="0"/>
                <w:sz w:val="22"/>
              </w:rPr>
              <w:t>Washrooms</w:t>
            </w:r>
          </w:p>
        </w:tc>
        <w:tc>
          <w:tcPr>
            <w:shd w:val="clear" w:color="auto" w:fill="F2F2F2"/>
            <w:tcW w:w="5046" w:type="dxa"/>
          </w:tcPr>
          <w:p>
            <w:r/>
            <w:r>
              <w:rPr>
                <w:rFonts w:ascii="Cambria" w:hAnsi="Cambria"/>
                <w:b w:val="0"/>
                <w:i w:val="0"/>
                <w:sz w:val="22"/>
              </w:rPr>
              <w:t>Request for more Divyangjan-friendly washrooms near library.</w:t>
            </w:r>
          </w:p>
        </w:tc>
        <w:tc>
          <w:tcPr>
            <w:shd w:val="clear" w:color="auto" w:fill="F2F2F2"/>
            <w:tcW w:w="2324" w:type="dxa"/>
          </w:tcPr>
          <w:p>
            <w:r/>
            <w:r>
              <w:rPr>
                <w:rFonts w:ascii="Cambria" w:hAnsi="Cambria"/>
                <w:b w:val="0"/>
                <w:i w:val="0"/>
                <w:sz w:val="22"/>
              </w:rPr>
              <w:t>Students</w:t>
            </w:r>
          </w:p>
        </w:tc>
      </w:tr>
      <w:tr>
        <w:tc>
          <w:tcPr>
            <w:tcW w:w="567" w:type="dxa"/>
          </w:tcPr>
          <w:p>
            <w:pPr>
              <w:jc w:val="center"/>
            </w:pPr>
            <w:r/>
            <w:r>
              <w:rPr>
                <w:rFonts w:ascii="Cambria" w:hAnsi="Cambria"/>
                <w:b w:val="0"/>
                <w:i w:val="0"/>
                <w:sz w:val="22"/>
              </w:rPr>
              <w:t>3</w:t>
            </w:r>
          </w:p>
        </w:tc>
        <w:tc>
          <w:tcPr>
            <w:tcW w:w="1474" w:type="dxa"/>
          </w:tcPr>
          <w:p>
            <w:r/>
            <w:r>
              <w:rPr>
                <w:rFonts w:ascii="Cambria" w:hAnsi="Cambria"/>
                <w:b w:val="0"/>
                <w:i w:val="0"/>
                <w:sz w:val="22"/>
              </w:rPr>
              <w:t>Signage</w:t>
            </w:r>
          </w:p>
        </w:tc>
        <w:tc>
          <w:tcPr>
            <w:tcW w:w="5046" w:type="dxa"/>
          </w:tcPr>
          <w:p>
            <w:r/>
            <w:r>
              <w:rPr>
                <w:rFonts w:ascii="Cambria" w:hAnsi="Cambria"/>
                <w:b w:val="0"/>
                <w:i w:val="0"/>
                <w:sz w:val="22"/>
              </w:rPr>
              <w:t>Need for braille signage in hostel areas.</w:t>
            </w:r>
          </w:p>
        </w:tc>
        <w:tc>
          <w:tcPr>
            <w:tcW w:w="2324" w:type="dxa"/>
          </w:tcPr>
          <w:p>
            <w:r/>
            <w:r>
              <w:rPr>
                <w:rFonts w:ascii="Cambria" w:hAnsi="Cambria"/>
                <w:b w:val="0"/>
                <w:i w:val="0"/>
                <w:sz w:val="22"/>
              </w:rPr>
              <w:t>Visually impaired students</w:t>
            </w:r>
          </w:p>
        </w:tc>
      </w:tr>
      <w:tr>
        <w:tc>
          <w:tcPr>
            <w:shd w:val="clear" w:color="auto" w:fill="F2F2F2"/>
            <w:tcW w:w="567" w:type="dxa"/>
          </w:tcPr>
          <w:p>
            <w:pPr>
              <w:jc w:val="center"/>
            </w:pPr>
            <w:r/>
            <w:r>
              <w:rPr>
                <w:rFonts w:ascii="Cambria" w:hAnsi="Cambria"/>
                <w:b w:val="0"/>
                <w:i w:val="0"/>
                <w:sz w:val="22"/>
              </w:rPr>
              <w:t>4</w:t>
            </w:r>
          </w:p>
        </w:tc>
        <w:tc>
          <w:tcPr>
            <w:shd w:val="clear" w:color="auto" w:fill="F2F2F2"/>
            <w:tcW w:w="1474" w:type="dxa"/>
          </w:tcPr>
          <w:p>
            <w:r/>
            <w:r>
              <w:rPr>
                <w:rFonts w:ascii="Cambria" w:hAnsi="Cambria"/>
                <w:b w:val="0"/>
                <w:i w:val="0"/>
                <w:sz w:val="22"/>
              </w:rPr>
              <w:t>Assistive Technology</w:t>
            </w:r>
          </w:p>
        </w:tc>
        <w:tc>
          <w:tcPr>
            <w:shd w:val="clear" w:color="auto" w:fill="F2F2F2"/>
            <w:tcW w:w="5046" w:type="dxa"/>
          </w:tcPr>
          <w:p>
            <w:r/>
            <w:r>
              <w:rPr>
                <w:rFonts w:ascii="Cambria" w:hAnsi="Cambria"/>
                <w:b w:val="0"/>
                <w:i w:val="0"/>
                <w:sz w:val="22"/>
              </w:rPr>
              <w:t>Additional screen-reading software in computer labs required.</w:t>
            </w:r>
          </w:p>
        </w:tc>
        <w:tc>
          <w:tcPr>
            <w:shd w:val="clear" w:color="auto" w:fill="F2F2F2"/>
            <w:tcW w:w="2324" w:type="dxa"/>
          </w:tcPr>
          <w:p>
            <w:r/>
            <w:r>
              <w:rPr>
                <w:rFonts w:ascii="Cambria" w:hAnsi="Cambria"/>
                <w:b w:val="0"/>
                <w:i w:val="0"/>
                <w:sz w:val="22"/>
              </w:rPr>
              <w:t>Faculty &amp; students</w:t>
            </w:r>
          </w:p>
        </w:tc>
      </w:tr>
      <w:tr>
        <w:tc>
          <w:tcPr>
            <w:tcW w:w="567" w:type="dxa"/>
          </w:tcPr>
          <w:p>
            <w:pPr>
              <w:jc w:val="center"/>
            </w:pPr>
            <w:r/>
            <w:r>
              <w:rPr>
                <w:rFonts w:ascii="Cambria" w:hAnsi="Cambria"/>
                <w:b w:val="0"/>
                <w:i w:val="0"/>
                <w:sz w:val="22"/>
              </w:rPr>
              <w:t>5</w:t>
            </w:r>
          </w:p>
        </w:tc>
        <w:tc>
          <w:tcPr>
            <w:tcW w:w="1474" w:type="dxa"/>
          </w:tcPr>
          <w:p>
            <w:r/>
            <w:r>
              <w:rPr>
                <w:rFonts w:ascii="Cambria" w:hAnsi="Cambria"/>
                <w:b w:val="0"/>
                <w:i w:val="0"/>
                <w:sz w:val="22"/>
              </w:rPr>
              <w:t>Human Assistance</w:t>
            </w:r>
          </w:p>
        </w:tc>
        <w:tc>
          <w:tcPr>
            <w:tcW w:w="5046" w:type="dxa"/>
          </w:tcPr>
          <w:p>
            <w:r/>
            <w:r>
              <w:rPr>
                <w:rFonts w:ascii="Cambria" w:hAnsi="Cambria"/>
                <w:b w:val="0"/>
                <w:i w:val="0"/>
                <w:sz w:val="22"/>
              </w:rPr>
              <w:t>Training for security staff to assist Divyangjan visitors.</w:t>
            </w:r>
          </w:p>
        </w:tc>
        <w:tc>
          <w:tcPr>
            <w:tcW w:w="2324" w:type="dxa"/>
          </w:tcPr>
          <w:p>
            <w:r/>
            <w:r>
              <w:rPr>
                <w:rFonts w:ascii="Cambria" w:hAnsi="Cambria"/>
                <w:b w:val="0"/>
                <w:i w:val="0"/>
                <w:sz w:val="22"/>
              </w:rPr>
              <w:t>All stakeholder groups</w:t>
            </w:r>
          </w:p>
        </w:tc>
      </w:tr>
    </w:tbl>
    <w:p>
      <w:pPr>
        <w:keepNext/>
        <w:spacing w:before="120" w:after="120"/>
      </w:pPr>
      <w:r>
        <w:rPr>
          <w:rFonts w:ascii="Cambria" w:hAnsi="Cambria"/>
          <w:b/>
          <w:color w:val="1F3A5F"/>
          <w:sz w:val="24"/>
        </w:rPr>
        <w:t>5. Action Taken Report</w:t>
      </w:r>
    </w:p>
    <w:tbl>
      <w:tblGrid>
        <w:gridCol w:w="567"/>
        <w:gridCol w:w="4536"/>
        <w:gridCol w:w="2041"/>
        <w:gridCol w:w="2268"/>
      </w:tblGrid>
      <w:tblPr>
        <w:jc w:val="center"/>
        <w:tblLook w:firstColumn="1" w:firstRow="1" w:lastColumn="0" w:lastRow="0" w:noHBand="0" w:noVBand="1" w:val="04A0"/>
        <w:tblW w:w="941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4536" w:type="dxa"/>
          </w:tcPr>
          <w:p>
            <w:pPr>
              <w:jc w:val="center"/>
            </w:pPr>
            <w:r/>
            <w:r>
              <w:rPr>
                <w:rFonts w:ascii="Cambria" w:hAnsi="Cambria"/>
                <w:b/>
                <w:i w:val="0"/>
                <w:color w:val="FFFFFF"/>
                <w:sz w:val="22"/>
              </w:rPr>
              <w:t>Action Taken</w:t>
            </w:r>
          </w:p>
        </w:tc>
        <w:tc>
          <w:tcPr>
            <w:shd w:val="clear" w:color="auto" w:fill="1F3A5F"/>
            <w:tcW w:w="2041" w:type="dxa"/>
          </w:tcPr>
          <w:p>
            <w:pPr>
              <w:jc w:val="center"/>
            </w:pPr>
            <w:r/>
            <w:r>
              <w:rPr>
                <w:rFonts w:ascii="Cambria" w:hAnsi="Cambria"/>
                <w:b/>
                <w:i w:val="0"/>
                <w:color w:val="FFFFFF"/>
                <w:sz w:val="22"/>
              </w:rPr>
              <w:t>Date of Implementation</w:t>
            </w:r>
          </w:p>
        </w:tc>
        <w:tc>
          <w:tcPr>
            <w:shd w:val="clear" w:color="auto" w:fill="1F3A5F"/>
            <w:tcW w:w="2268" w:type="dxa"/>
          </w:tcPr>
          <w:p>
            <w:pPr>
              <w:jc w:val="center"/>
            </w:pPr>
            <w:r/>
            <w:r>
              <w:rPr>
                <w:rFonts w:ascii="Cambria" w:hAnsi="Cambria"/>
                <w:b/>
                <w:i w:val="0"/>
                <w:color w:val="FFFFFF"/>
                <w:sz w:val="22"/>
              </w:rPr>
              <w:t>Responsible Unit</w:t>
            </w:r>
          </w:p>
        </w:tc>
      </w:tr>
      <w:tr>
        <w:tc>
          <w:tcPr>
            <w:tcW w:w="567" w:type="dxa"/>
          </w:tcPr>
          <w:p>
            <w:pPr>
              <w:jc w:val="center"/>
            </w:pPr>
            <w:r/>
            <w:r>
              <w:rPr>
                <w:rFonts w:ascii="Cambria" w:hAnsi="Cambria"/>
                <w:b w:val="0"/>
                <w:i w:val="0"/>
                <w:sz w:val="22"/>
              </w:rPr>
              <w:t>1</w:t>
            </w:r>
          </w:p>
        </w:tc>
        <w:tc>
          <w:tcPr>
            <w:tcW w:w="4536" w:type="dxa"/>
          </w:tcPr>
          <w:p>
            <w:r/>
            <w:r>
              <w:rPr>
                <w:rFonts w:ascii="Cambria" w:hAnsi="Cambria"/>
                <w:b w:val="0"/>
                <w:i w:val="0"/>
                <w:sz w:val="22"/>
              </w:rPr>
              <w:t>Reconstructed Block C ramp with standard gradient.</w:t>
            </w:r>
          </w:p>
        </w:tc>
        <w:tc>
          <w:tcPr>
            <w:tcW w:w="2041" w:type="dxa"/>
          </w:tcPr>
          <w:p>
            <w:r/>
            <w:r>
              <w:rPr>
                <w:rFonts w:ascii="Cambria" w:hAnsi="Cambria"/>
                <w:b w:val="0"/>
                <w:i w:val="0"/>
                <w:sz w:val="22"/>
              </w:rPr>
              <w:t>15-02-2024</w:t>
            </w:r>
          </w:p>
        </w:tc>
        <w:tc>
          <w:tcPr>
            <w:tcW w:w="2268" w:type="dxa"/>
          </w:tcPr>
          <w:p>
            <w:r/>
            <w:r>
              <w:rPr>
                <w:rFonts w:ascii="Cambria" w:hAnsi="Cambria"/>
                <w:b w:val="0"/>
                <w:i w:val="0"/>
                <w:sz w:val="22"/>
              </w:rPr>
              <w:t>Estate Office &amp; Civil Works Team</w:t>
            </w:r>
          </w:p>
        </w:tc>
      </w:tr>
      <w:tr>
        <w:tc>
          <w:tcPr>
            <w:shd w:val="clear" w:color="auto" w:fill="F2F2F2"/>
            <w:tcW w:w="567" w:type="dxa"/>
          </w:tcPr>
          <w:p>
            <w:pPr>
              <w:jc w:val="center"/>
            </w:pPr>
            <w:r/>
            <w:r>
              <w:rPr>
                <w:rFonts w:ascii="Cambria" w:hAnsi="Cambria"/>
                <w:b w:val="0"/>
                <w:i w:val="0"/>
                <w:sz w:val="22"/>
              </w:rPr>
              <w:t>2</w:t>
            </w:r>
          </w:p>
        </w:tc>
        <w:tc>
          <w:tcPr>
            <w:shd w:val="clear" w:color="auto" w:fill="F2F2F2"/>
            <w:tcW w:w="4536" w:type="dxa"/>
          </w:tcPr>
          <w:p>
            <w:r/>
            <w:r>
              <w:rPr>
                <w:rFonts w:ascii="Cambria" w:hAnsi="Cambria"/>
                <w:b w:val="0"/>
                <w:i w:val="0"/>
                <w:sz w:val="22"/>
              </w:rPr>
              <w:t>Added two new accessible washrooms near library.</w:t>
            </w:r>
          </w:p>
        </w:tc>
        <w:tc>
          <w:tcPr>
            <w:shd w:val="clear" w:color="auto" w:fill="F2F2F2"/>
            <w:tcW w:w="2041" w:type="dxa"/>
          </w:tcPr>
          <w:p>
            <w:r/>
            <w:r>
              <w:rPr>
                <w:rFonts w:ascii="Cambria" w:hAnsi="Cambria"/>
                <w:b w:val="0"/>
                <w:i w:val="0"/>
                <w:sz w:val="22"/>
              </w:rPr>
              <w:t>10-03-2024</w:t>
            </w:r>
          </w:p>
        </w:tc>
        <w:tc>
          <w:tcPr>
            <w:shd w:val="clear" w:color="auto" w:fill="F2F2F2"/>
            <w:tcW w:w="2268" w:type="dxa"/>
          </w:tcPr>
          <w:p>
            <w:r/>
            <w:r>
              <w:rPr>
                <w:rFonts w:ascii="Cambria" w:hAnsi="Cambria"/>
                <w:b w:val="0"/>
                <w:i w:val="0"/>
                <w:sz w:val="22"/>
              </w:rPr>
              <w:t>Facilities Management</w:t>
            </w:r>
          </w:p>
        </w:tc>
      </w:tr>
      <w:tr>
        <w:tc>
          <w:tcPr>
            <w:tcW w:w="567" w:type="dxa"/>
          </w:tcPr>
          <w:p>
            <w:pPr>
              <w:jc w:val="center"/>
            </w:pPr>
            <w:r/>
            <w:r>
              <w:rPr>
                <w:rFonts w:ascii="Cambria" w:hAnsi="Cambria"/>
                <w:b w:val="0"/>
                <w:i w:val="0"/>
                <w:sz w:val="22"/>
              </w:rPr>
              <w:t>3</w:t>
            </w:r>
          </w:p>
        </w:tc>
        <w:tc>
          <w:tcPr>
            <w:tcW w:w="4536" w:type="dxa"/>
          </w:tcPr>
          <w:p>
            <w:r/>
            <w:r>
              <w:rPr>
                <w:rFonts w:ascii="Cambria" w:hAnsi="Cambria"/>
                <w:b w:val="0"/>
                <w:i w:val="0"/>
                <w:sz w:val="22"/>
              </w:rPr>
              <w:t>Installed braille signage in hostel corridors and entrances.</w:t>
            </w:r>
          </w:p>
        </w:tc>
        <w:tc>
          <w:tcPr>
            <w:tcW w:w="2041" w:type="dxa"/>
          </w:tcPr>
          <w:p>
            <w:r/>
            <w:r>
              <w:rPr>
                <w:rFonts w:ascii="Cambria" w:hAnsi="Cambria"/>
                <w:b w:val="0"/>
                <w:i w:val="0"/>
                <w:sz w:val="22"/>
              </w:rPr>
              <w:t>05-04-2024</w:t>
            </w:r>
          </w:p>
        </w:tc>
        <w:tc>
          <w:tcPr>
            <w:tcW w:w="2268" w:type="dxa"/>
          </w:tcPr>
          <w:p>
            <w:r/>
            <w:r>
              <w:rPr>
                <w:rFonts w:ascii="Cambria" w:hAnsi="Cambria"/>
                <w:b w:val="0"/>
                <w:i w:val="0"/>
                <w:sz w:val="22"/>
              </w:rPr>
              <w:t>Accessibility Committee</w:t>
            </w:r>
          </w:p>
        </w:tc>
      </w:tr>
      <w:tr>
        <w:tc>
          <w:tcPr>
            <w:shd w:val="clear" w:color="auto" w:fill="F2F2F2"/>
            <w:tcW w:w="567" w:type="dxa"/>
          </w:tcPr>
          <w:p>
            <w:pPr>
              <w:jc w:val="center"/>
            </w:pPr>
            <w:r/>
            <w:r>
              <w:rPr>
                <w:rFonts w:ascii="Cambria" w:hAnsi="Cambria"/>
                <w:b w:val="0"/>
                <w:i w:val="0"/>
                <w:sz w:val="22"/>
              </w:rPr>
              <w:t>4</w:t>
            </w:r>
          </w:p>
        </w:tc>
        <w:tc>
          <w:tcPr>
            <w:shd w:val="clear" w:color="auto" w:fill="F2F2F2"/>
            <w:tcW w:w="4536" w:type="dxa"/>
          </w:tcPr>
          <w:p>
            <w:r/>
            <w:r>
              <w:rPr>
                <w:rFonts w:ascii="Cambria" w:hAnsi="Cambria"/>
                <w:b w:val="0"/>
                <w:i w:val="0"/>
                <w:sz w:val="22"/>
              </w:rPr>
              <w:t>Procured and installed NVDA screen-reading software in 3 additional labs.</w:t>
            </w:r>
          </w:p>
        </w:tc>
        <w:tc>
          <w:tcPr>
            <w:shd w:val="clear" w:color="auto" w:fill="F2F2F2"/>
            <w:tcW w:w="2041" w:type="dxa"/>
          </w:tcPr>
          <w:p>
            <w:r/>
            <w:r>
              <w:rPr>
                <w:rFonts w:ascii="Cambria" w:hAnsi="Cambria"/>
                <w:b w:val="0"/>
                <w:i w:val="0"/>
                <w:sz w:val="22"/>
              </w:rPr>
              <w:t>20-04-2024</w:t>
            </w:r>
          </w:p>
        </w:tc>
        <w:tc>
          <w:tcPr>
            <w:shd w:val="clear" w:color="auto" w:fill="F2F2F2"/>
            <w:tcW w:w="2268" w:type="dxa"/>
          </w:tcPr>
          <w:p>
            <w:r/>
            <w:r>
              <w:rPr>
                <w:rFonts w:ascii="Cambria" w:hAnsi="Cambria"/>
                <w:b w:val="0"/>
                <w:i w:val="0"/>
                <w:sz w:val="22"/>
              </w:rPr>
              <w:t>IT Department</w:t>
            </w:r>
          </w:p>
        </w:tc>
      </w:tr>
      <w:tr>
        <w:tc>
          <w:tcPr>
            <w:tcW w:w="567" w:type="dxa"/>
          </w:tcPr>
          <w:p>
            <w:pPr>
              <w:jc w:val="center"/>
            </w:pPr>
            <w:r/>
            <w:r>
              <w:rPr>
                <w:rFonts w:ascii="Cambria" w:hAnsi="Cambria"/>
                <w:b w:val="0"/>
                <w:i w:val="0"/>
                <w:sz w:val="22"/>
              </w:rPr>
              <w:t>5</w:t>
            </w:r>
          </w:p>
        </w:tc>
        <w:tc>
          <w:tcPr>
            <w:tcW w:w="4536" w:type="dxa"/>
          </w:tcPr>
          <w:p>
            <w:r/>
            <w:r>
              <w:rPr>
                <w:rFonts w:ascii="Cambria" w:hAnsi="Cambria"/>
                <w:b w:val="0"/>
                <w:i w:val="0"/>
                <w:sz w:val="22"/>
              </w:rPr>
              <w:t>Conducted a disability etiquette training workshop for security staff.</w:t>
            </w:r>
          </w:p>
        </w:tc>
        <w:tc>
          <w:tcPr>
            <w:tcW w:w="2041" w:type="dxa"/>
          </w:tcPr>
          <w:p>
            <w:r/>
            <w:r>
              <w:rPr>
                <w:rFonts w:ascii="Cambria" w:hAnsi="Cambria"/>
                <w:b w:val="0"/>
                <w:i w:val="0"/>
                <w:sz w:val="22"/>
              </w:rPr>
              <w:t>28-04-2024</w:t>
            </w:r>
          </w:p>
        </w:tc>
        <w:tc>
          <w:tcPr>
            <w:tcW w:w="2268" w:type="dxa"/>
          </w:tcPr>
          <w:p>
            <w:r/>
            <w:r>
              <w:rPr>
                <w:rFonts w:ascii="Cambria" w:hAnsi="Cambria"/>
                <w:b w:val="0"/>
                <w:i w:val="0"/>
                <w:sz w:val="22"/>
              </w:rPr>
              <w:t>HR &amp; Training Cell</w:t>
            </w:r>
          </w:p>
        </w:tc>
      </w:tr>
    </w:tbl>
    <w:p>
      <w:pPr>
        <w:keepNext/>
        <w:spacing w:before="120" w:after="120"/>
      </w:pPr>
      <w:r>
        <w:rPr>
          <w:rFonts w:ascii="Cambria" w:hAnsi="Cambria"/>
          <w:b/>
          <w:color w:val="1F3A5F"/>
          <w:sz w:val="24"/>
        </w:rPr>
        <w:t>6. Outcomes</w:t>
      </w:r>
    </w:p>
    <w:p>
      <w:pPr>
        <w:spacing w:after="80"/>
        <w:ind w:left="357" w:hanging="227"/>
        <w:jc w:val="both"/>
      </w:pPr>
      <w:r>
        <w:rPr>
          <w:rFonts w:ascii="Cambria" w:hAnsi="Cambria"/>
          <w:sz w:val="22"/>
        </w:rPr>
        <w:t xml:space="preserve">•  </w:t>
      </w:r>
      <w:r>
        <w:rPr>
          <w:rFonts w:ascii="Cambria" w:hAnsi="Cambria"/>
          <w:sz w:val="22"/>
        </w:rPr>
        <w:t>Improved ease of mobility across campus for wheelchair users.</w:t>
      </w:r>
    </w:p>
    <w:p>
      <w:pPr>
        <w:spacing w:after="80"/>
        <w:ind w:left="357" w:hanging="227"/>
        <w:jc w:val="both"/>
      </w:pPr>
      <w:r>
        <w:rPr>
          <w:rFonts w:ascii="Cambria" w:hAnsi="Cambria"/>
          <w:sz w:val="22"/>
        </w:rPr>
        <w:t xml:space="preserve">•  </w:t>
      </w:r>
      <w:r>
        <w:rPr>
          <w:rFonts w:ascii="Cambria" w:hAnsi="Cambria"/>
          <w:sz w:val="22"/>
        </w:rPr>
        <w:t>Increased access to inclusive sanitation facilities.</w:t>
      </w:r>
    </w:p>
    <w:p>
      <w:pPr>
        <w:spacing w:after="80"/>
        <w:ind w:left="357" w:hanging="227"/>
        <w:jc w:val="both"/>
      </w:pPr>
      <w:r>
        <w:rPr>
          <w:rFonts w:ascii="Cambria" w:hAnsi="Cambria"/>
          <w:sz w:val="22"/>
        </w:rPr>
        <w:t xml:space="preserve">•  </w:t>
      </w:r>
      <w:r>
        <w:rPr>
          <w:rFonts w:ascii="Cambria" w:hAnsi="Cambria"/>
          <w:sz w:val="22"/>
        </w:rPr>
        <w:t>Enhanced navigation support for visually impaired students.</w:t>
      </w:r>
    </w:p>
    <w:p>
      <w:pPr>
        <w:spacing w:after="80"/>
        <w:ind w:left="357" w:hanging="227"/>
        <w:jc w:val="both"/>
      </w:pPr>
      <w:r>
        <w:rPr>
          <w:rFonts w:ascii="Cambria" w:hAnsi="Cambria"/>
          <w:sz w:val="22"/>
        </w:rPr>
        <w:t xml:space="preserve">•  </w:t>
      </w:r>
      <w:r>
        <w:rPr>
          <w:rFonts w:ascii="Cambria" w:hAnsi="Cambria"/>
          <w:sz w:val="22"/>
        </w:rPr>
        <w:t>Strengthened digital accessibility in academic facilities.</w:t>
      </w:r>
    </w:p>
    <w:p>
      <w:pPr>
        <w:spacing w:after="80"/>
        <w:ind w:left="357" w:hanging="227"/>
        <w:jc w:val="both"/>
      </w:pPr>
      <w:r>
        <w:rPr>
          <w:rFonts w:ascii="Cambria" w:hAnsi="Cambria"/>
          <w:sz w:val="22"/>
        </w:rPr>
        <w:t xml:space="preserve">•  </w:t>
      </w:r>
      <w:r>
        <w:rPr>
          <w:rFonts w:ascii="Cambria" w:hAnsi="Cambria"/>
          <w:sz w:val="22"/>
        </w:rPr>
        <w:t>Greater staff readiness to assist Divyangjan visitors and students.</w:t>
      </w:r>
    </w:p>
    <w:p>
      <w:pPr>
        <w:spacing w:after="40"/>
        <w:jc w:val="both"/>
      </w:pPr>
      <w:r>
        <w:rPr>
          <w:rFonts w:ascii="Cambria" w:hAnsi="Cambria"/>
          <w:b/>
          <w:i w:val="0"/>
          <w:sz w:val="22"/>
        </w:rPr>
        <w:t>Attachments for NAAC Upload:</w:t>
      </w:r>
    </w:p>
    <w:p>
      <w:pPr>
        <w:spacing w:after="80"/>
        <w:ind w:left="357" w:hanging="357"/>
        <w:jc w:val="both"/>
      </w:pPr>
      <w:r>
        <w:rPr>
          <w:rFonts w:ascii="Cambria" w:hAnsi="Cambria"/>
          <w:sz w:val="22"/>
        </w:rPr>
        <w:t xml:space="preserve">1.  </w:t>
      </w:r>
      <w:r>
        <w:rPr>
          <w:rFonts w:ascii="Cambria" w:hAnsi="Cambria"/>
          <w:sz w:val="22"/>
        </w:rPr>
        <w:t>Survey Questionnaire used for feedback collection.</w:t>
      </w:r>
    </w:p>
    <w:p>
      <w:pPr>
        <w:spacing w:after="80"/>
        <w:ind w:left="357" w:hanging="357"/>
        <w:jc w:val="both"/>
      </w:pPr>
      <w:r>
        <w:rPr>
          <w:rFonts w:ascii="Cambria" w:hAnsi="Cambria"/>
          <w:sz w:val="22"/>
        </w:rPr>
        <w:t xml:space="preserve">2.  </w:t>
      </w:r>
      <w:r>
        <w:rPr>
          <w:rFonts w:ascii="Cambria" w:hAnsi="Cambria"/>
          <w:sz w:val="22"/>
        </w:rPr>
        <w:t>Compiled Feedback Forms (anonymized).</w:t>
      </w:r>
    </w:p>
    <w:p>
      <w:pPr>
        <w:spacing w:after="80"/>
        <w:ind w:left="357" w:hanging="357"/>
        <w:jc w:val="both"/>
      </w:pPr>
      <w:r>
        <w:rPr>
          <w:rFonts w:ascii="Cambria" w:hAnsi="Cambria"/>
          <w:sz w:val="22"/>
        </w:rPr>
        <w:t xml:space="preserve">3.  </w:t>
      </w:r>
      <w:r>
        <w:rPr>
          <w:rFonts w:ascii="Cambria" w:hAnsi="Cambria"/>
          <w:sz w:val="22"/>
        </w:rPr>
        <w:t>Geo-tagged photographs of improvements (ramps, washrooms, signage).</w:t>
      </w:r>
    </w:p>
    <w:p>
      <w:pPr>
        <w:spacing w:after="80"/>
        <w:ind w:left="357" w:hanging="357"/>
        <w:jc w:val="both"/>
      </w:pPr>
      <w:r>
        <w:rPr>
          <w:rFonts w:ascii="Cambria" w:hAnsi="Cambria"/>
          <w:sz w:val="22"/>
        </w:rPr>
        <w:t xml:space="preserve">4.  </w:t>
      </w:r>
      <w:r>
        <w:rPr>
          <w:rFonts w:ascii="Cambria" w:hAnsi="Cambria"/>
          <w:sz w:val="22"/>
        </w:rPr>
        <w:t>Purchase invoices for assistive technology.</w:t>
      </w:r>
    </w:p>
    <w:p>
      <w:pPr>
        <w:spacing w:after="80"/>
        <w:ind w:left="357" w:hanging="357"/>
        <w:jc w:val="both"/>
      </w:pPr>
      <w:r>
        <w:rPr>
          <w:rFonts w:ascii="Cambria" w:hAnsi="Cambria"/>
          <w:sz w:val="22"/>
        </w:rPr>
        <w:t xml:space="preserve">5.  </w:t>
      </w:r>
      <w:r>
        <w:rPr>
          <w:rFonts w:ascii="Cambria" w:hAnsi="Cambria"/>
          <w:sz w:val="22"/>
        </w:rPr>
        <w:t>Workshop attendance sheet &amp; training material for security staff.</w:t>
      </w:r>
    </w:p>
    <w:p>
      <w:r>
        <w:br w:type="page"/>
      </w:r>
    </w:p>
    <w:p>
      <w:pPr>
        <w:keepNext/>
        <w:spacing w:before="240" w:after="120"/>
      </w:pPr>
      <w:r>
        <w:rPr>
          <w:rFonts w:ascii="Cambria" w:hAnsi="Cambria"/>
          <w:b/>
          <w:color w:val="1F3A5F"/>
          <w:sz w:val="36"/>
        </w:rPr>
        <w:t>38. Survey Questionnaire – Accessibility Facilities for Divyangjan</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Accessibility Committee</w:t>
      </w:r>
    </w:p>
    <w:p>
      <w:pPr>
        <w:spacing w:after="40"/>
        <w:jc w:val="both"/>
      </w:pPr>
      <w:r>
        <w:rPr>
          <w:rFonts w:ascii="Cambria" w:hAnsi="Cambria"/>
          <w:b/>
          <w:i w:val="0"/>
          <w:sz w:val="22"/>
        </w:rPr>
        <w:t>Mode of Collection:</w:t>
      </w:r>
      <w:r>
        <w:rPr>
          <w:rFonts w:ascii="Cambria" w:hAnsi="Cambria"/>
          <w:b w:val="0"/>
          <w:i w:val="0"/>
          <w:sz w:val="22"/>
        </w:rPr>
        <w:t xml:space="preserve"> ☐ Online Form ☐ Printed Form</w:t>
      </w:r>
    </w:p>
    <w:p>
      <w:pPr>
        <w:spacing w:after="120"/>
        <w:jc w:val="both"/>
      </w:pPr>
      <w:r>
        <w:rPr>
          <w:rFonts w:ascii="Cambria" w:hAnsi="Cambria"/>
          <w:b/>
          <w:i w:val="0"/>
          <w:sz w:val="22"/>
        </w:rPr>
        <w:t>Date of Circulation:</w:t>
      </w:r>
      <w:r>
        <w:rPr>
          <w:rFonts w:ascii="Cambria" w:hAnsi="Cambria"/>
          <w:b w:val="0"/>
          <w:i w:val="0"/>
          <w:sz w:val="22"/>
        </w:rPr>
        <w:t xml:space="preserve"> [DD-MM-YYYY]</w:t>
      </w:r>
    </w:p>
    <w:p>
      <w:pPr>
        <w:keepNext/>
        <w:spacing w:before="120" w:after="120"/>
      </w:pPr>
      <w:r>
        <w:rPr>
          <w:rFonts w:ascii="Cambria" w:hAnsi="Cambria"/>
          <w:b/>
          <w:color w:val="1F3A5F"/>
          <w:sz w:val="24"/>
        </w:rPr>
        <w:t>Section A – Respondent Information</w:t>
      </w:r>
    </w:p>
    <w:p>
      <w:pPr>
        <w:spacing w:after="80"/>
        <w:jc w:val="both"/>
      </w:pPr>
      <w:r>
        <w:rPr>
          <w:rFonts w:ascii="Cambria" w:hAnsi="Cambria"/>
          <w:b w:val="0"/>
          <w:i/>
          <w:sz w:val="22"/>
        </w:rPr>
        <w:t>(Optional for privacy)</w:t>
      </w:r>
    </w:p>
    <w:p>
      <w:pPr>
        <w:spacing w:after="80"/>
        <w:ind w:left="357" w:hanging="357"/>
        <w:jc w:val="both"/>
      </w:pPr>
      <w:r>
        <w:rPr>
          <w:rFonts w:ascii="Cambria" w:hAnsi="Cambria"/>
          <w:sz w:val="22"/>
        </w:rPr>
        <w:t xml:space="preserve">1.  </w:t>
      </w:r>
      <w:r>
        <w:rPr>
          <w:rFonts w:ascii="Cambria" w:hAnsi="Cambria"/>
          <w:sz w:val="22"/>
        </w:rPr>
        <w:t>Name: ______________________________</w:t>
      </w:r>
    </w:p>
    <w:p>
      <w:pPr>
        <w:spacing w:after="80"/>
        <w:ind w:left="357" w:hanging="357"/>
        <w:jc w:val="both"/>
      </w:pPr>
      <w:r>
        <w:rPr>
          <w:rFonts w:ascii="Cambria" w:hAnsi="Cambria"/>
          <w:sz w:val="22"/>
        </w:rPr>
        <w:t xml:space="preserve">2.  </w:t>
      </w:r>
      <w:r>
        <w:rPr>
          <w:rFonts w:ascii="Cambria" w:hAnsi="Cambria"/>
          <w:sz w:val="22"/>
        </w:rPr>
        <w:t>Category: ☐ Student ☐ Faculty ☐ Staff ☐ Visitor ☐ Parent/Guardian</w:t>
      </w:r>
    </w:p>
    <w:p>
      <w:pPr>
        <w:spacing w:after="80"/>
        <w:ind w:left="357" w:hanging="357"/>
        <w:jc w:val="both"/>
      </w:pPr>
      <w:r>
        <w:rPr>
          <w:rFonts w:ascii="Cambria" w:hAnsi="Cambria"/>
          <w:sz w:val="22"/>
        </w:rPr>
        <w:t xml:space="preserve">3.  </w:t>
      </w:r>
      <w:r>
        <w:rPr>
          <w:rFonts w:ascii="Cambria" w:hAnsi="Cambria"/>
          <w:sz w:val="22"/>
        </w:rPr>
        <w:t>If Student/Staff:</w:t>
      </w:r>
    </w:p>
    <w:p>
      <w:pPr>
        <w:spacing w:after="80"/>
        <w:ind w:left="714" w:hanging="227"/>
        <w:jc w:val="both"/>
      </w:pPr>
      <w:r>
        <w:rPr>
          <w:rFonts w:ascii="Cambria" w:hAnsi="Cambria"/>
          <w:sz w:val="22"/>
        </w:rPr>
        <w:t xml:space="preserve">o  </w:t>
      </w:r>
      <w:r>
        <w:rPr>
          <w:rFonts w:ascii="Cambria" w:hAnsi="Cambria"/>
          <w:sz w:val="22"/>
        </w:rPr>
        <w:t>Department: ______________________________</w:t>
      </w:r>
    </w:p>
    <w:p>
      <w:pPr>
        <w:spacing w:after="80"/>
        <w:ind w:left="714" w:hanging="227"/>
        <w:jc w:val="both"/>
      </w:pPr>
      <w:r>
        <w:rPr>
          <w:rFonts w:ascii="Cambria" w:hAnsi="Cambria"/>
          <w:sz w:val="22"/>
        </w:rPr>
        <w:t xml:space="preserve">o  </w:t>
      </w:r>
      <w:r>
        <w:rPr>
          <w:rFonts w:ascii="Cambria" w:hAnsi="Cambria"/>
          <w:sz w:val="22"/>
        </w:rPr>
        <w:t>Divyangjan Status: ☐ Yes ☐ No</w:t>
      </w:r>
    </w:p>
    <w:p>
      <w:pPr>
        <w:spacing w:after="80"/>
        <w:ind w:left="357" w:hanging="357"/>
        <w:jc w:val="both"/>
      </w:pPr>
      <w:r>
        <w:rPr>
          <w:rFonts w:ascii="Cambria" w:hAnsi="Cambria"/>
          <w:sz w:val="22"/>
        </w:rPr>
        <w:t xml:space="preserve">4.  </w:t>
      </w:r>
      <w:r>
        <w:rPr>
          <w:rFonts w:ascii="Cambria" w:hAnsi="Cambria"/>
          <w:sz w:val="22"/>
        </w:rPr>
        <w:t>Type of Disability (if applicable): ☐ Locomotor ☐ Visual ☐ Hearing ☐ Learning Disability ☐ Other: ____________</w:t>
      </w:r>
    </w:p>
    <w:p>
      <w:pPr>
        <w:keepNext/>
        <w:spacing w:before="120" w:after="120"/>
      </w:pPr>
      <w:r>
        <w:rPr>
          <w:rFonts w:ascii="Cambria" w:hAnsi="Cambria"/>
          <w:b/>
          <w:color w:val="1F3A5F"/>
          <w:sz w:val="24"/>
        </w:rPr>
        <w:t>Section B – Physical Accessibility</w:t>
      </w:r>
    </w:p>
    <w:p>
      <w:pPr>
        <w:spacing w:after="80"/>
        <w:ind w:left="357" w:hanging="357"/>
        <w:jc w:val="both"/>
      </w:pPr>
      <w:r>
        <w:rPr>
          <w:rFonts w:ascii="Cambria" w:hAnsi="Cambria"/>
          <w:sz w:val="22"/>
        </w:rPr>
        <w:t xml:space="preserve">1.  </w:t>
      </w:r>
      <w:r>
        <w:rPr>
          <w:rFonts w:ascii="Cambria" w:hAnsi="Cambria"/>
          <w:sz w:val="22"/>
        </w:rPr>
        <w:t>Are ramps available and usable at building entrances?</w:t>
      </w:r>
    </w:p>
    <w:p>
      <w:pPr>
        <w:spacing w:after="80"/>
        <w:jc w:val="both"/>
      </w:pPr>
      <w:r>
        <w:rPr>
          <w:rFonts w:ascii="Cambria" w:hAnsi="Cambria"/>
          <w:sz w:val="22"/>
        </w:rPr>
        <w:t>☐ Yes ☐ No ☐ Needs Improvement</w:t>
      </w:r>
    </w:p>
    <w:p>
      <w:pPr>
        <w:spacing w:after="80"/>
        <w:ind w:left="357" w:hanging="357"/>
        <w:jc w:val="both"/>
      </w:pPr>
      <w:r>
        <w:rPr>
          <w:rFonts w:ascii="Cambria" w:hAnsi="Cambria"/>
          <w:sz w:val="22"/>
        </w:rPr>
        <w:t xml:space="preserve">2.  </w:t>
      </w:r>
      <w:r>
        <w:rPr>
          <w:rFonts w:ascii="Cambria" w:hAnsi="Cambria"/>
          <w:sz w:val="22"/>
        </w:rPr>
        <w:t>Is there lift access to all floors?</w:t>
      </w:r>
    </w:p>
    <w:p>
      <w:pPr>
        <w:spacing w:after="80"/>
        <w:jc w:val="both"/>
      </w:pPr>
      <w:r>
        <w:rPr>
          <w:rFonts w:ascii="Cambria" w:hAnsi="Cambria"/>
          <w:sz w:val="22"/>
        </w:rPr>
        <w:t>☐ Yes ☐ No ☐ Needs Improvement</w:t>
      </w:r>
    </w:p>
    <w:p>
      <w:pPr>
        <w:spacing w:after="80"/>
        <w:ind w:left="357" w:hanging="357"/>
        <w:jc w:val="both"/>
      </w:pPr>
      <w:r>
        <w:rPr>
          <w:rFonts w:ascii="Cambria" w:hAnsi="Cambria"/>
          <w:sz w:val="22"/>
        </w:rPr>
        <w:t xml:space="preserve">3.  </w:t>
      </w:r>
      <w:r>
        <w:rPr>
          <w:rFonts w:ascii="Cambria" w:hAnsi="Cambria"/>
          <w:sz w:val="22"/>
        </w:rPr>
        <w:t>Are washrooms accessible and equipped for Divyangjan?</w:t>
      </w:r>
    </w:p>
    <w:p>
      <w:pPr>
        <w:spacing w:after="80"/>
        <w:jc w:val="both"/>
      </w:pPr>
      <w:r>
        <w:rPr>
          <w:rFonts w:ascii="Cambria" w:hAnsi="Cambria"/>
          <w:sz w:val="22"/>
        </w:rPr>
        <w:t>☐ Yes ☐ No ☐ Needs Improvement</w:t>
      </w:r>
    </w:p>
    <w:p>
      <w:pPr>
        <w:keepNext/>
        <w:spacing w:before="120" w:after="120"/>
      </w:pPr>
      <w:r>
        <w:rPr>
          <w:rFonts w:ascii="Cambria" w:hAnsi="Cambria"/>
          <w:b/>
          <w:color w:val="1F3A5F"/>
          <w:sz w:val="24"/>
        </w:rPr>
        <w:t>Section C – Navigation &amp; Signage</w:t>
      </w:r>
    </w:p>
    <w:p>
      <w:pPr>
        <w:spacing w:after="80"/>
        <w:ind w:left="357" w:hanging="357"/>
        <w:jc w:val="both"/>
      </w:pPr>
      <w:r>
        <w:rPr>
          <w:rFonts w:ascii="Cambria" w:hAnsi="Cambria"/>
          <w:sz w:val="22"/>
        </w:rPr>
        <w:t xml:space="preserve">4.  </w:t>
      </w:r>
      <w:r>
        <w:rPr>
          <w:rFonts w:ascii="Cambria" w:hAnsi="Cambria"/>
          <w:sz w:val="22"/>
        </w:rPr>
        <w:t>Are tactile paths provided for visually impaired persons?</w:t>
      </w:r>
    </w:p>
    <w:p>
      <w:pPr>
        <w:spacing w:after="80"/>
        <w:jc w:val="both"/>
      </w:pPr>
      <w:r>
        <w:rPr>
          <w:rFonts w:ascii="Cambria" w:hAnsi="Cambria"/>
          <w:sz w:val="22"/>
        </w:rPr>
        <w:t>☐ Yes ☐ No ☐ Needs Improvement</w:t>
      </w:r>
    </w:p>
    <w:p>
      <w:pPr>
        <w:spacing w:after="80"/>
        <w:ind w:left="357" w:hanging="357"/>
        <w:jc w:val="both"/>
      </w:pPr>
      <w:r>
        <w:rPr>
          <w:rFonts w:ascii="Cambria" w:hAnsi="Cambria"/>
          <w:sz w:val="22"/>
        </w:rPr>
        <w:t xml:space="preserve">5.  </w:t>
      </w:r>
      <w:r>
        <w:rPr>
          <w:rFonts w:ascii="Cambria" w:hAnsi="Cambria"/>
          <w:sz w:val="22"/>
        </w:rPr>
        <w:t>Are braille and high-contrast signages available in key locations?</w:t>
      </w:r>
    </w:p>
    <w:p>
      <w:pPr>
        <w:spacing w:after="80"/>
        <w:jc w:val="both"/>
      </w:pPr>
      <w:r>
        <w:rPr>
          <w:rFonts w:ascii="Cambria" w:hAnsi="Cambria"/>
          <w:sz w:val="22"/>
        </w:rPr>
        <w:t>☐ Yes ☐ No ☐ Needs Improvement</w:t>
      </w:r>
    </w:p>
    <w:p>
      <w:pPr>
        <w:keepNext/>
        <w:spacing w:before="120" w:after="120"/>
      </w:pPr>
      <w:r>
        <w:rPr>
          <w:rFonts w:ascii="Cambria" w:hAnsi="Cambria"/>
          <w:b/>
          <w:color w:val="1F3A5F"/>
          <w:sz w:val="24"/>
        </w:rPr>
        <w:t>Section D – Assistive Technology &amp; Digital Accessibility</w:t>
      </w:r>
    </w:p>
    <w:p>
      <w:pPr>
        <w:spacing w:after="80"/>
        <w:ind w:left="357" w:hanging="357"/>
        <w:jc w:val="both"/>
      </w:pPr>
      <w:r>
        <w:rPr>
          <w:rFonts w:ascii="Cambria" w:hAnsi="Cambria"/>
          <w:sz w:val="22"/>
        </w:rPr>
        <w:t xml:space="preserve">6.  </w:t>
      </w:r>
      <w:r>
        <w:rPr>
          <w:rFonts w:ascii="Cambria" w:hAnsi="Cambria"/>
          <w:sz w:val="22"/>
        </w:rPr>
        <w:t>Are assistive devices (wheelchairs, hearing aids, magnifiers) available on campus?</w:t>
      </w:r>
    </w:p>
    <w:p>
      <w:pPr>
        <w:spacing w:after="80"/>
        <w:jc w:val="both"/>
      </w:pPr>
      <w:r>
        <w:rPr>
          <w:rFonts w:ascii="Cambria" w:hAnsi="Cambria"/>
          <w:sz w:val="22"/>
        </w:rPr>
        <w:t>☐ Yes ☐ No ☐ Needs Improvement</w:t>
      </w:r>
    </w:p>
    <w:p>
      <w:pPr>
        <w:spacing w:after="80"/>
        <w:ind w:left="357" w:hanging="357"/>
        <w:jc w:val="both"/>
      </w:pPr>
      <w:r>
        <w:rPr>
          <w:rFonts w:ascii="Cambria" w:hAnsi="Cambria"/>
          <w:sz w:val="22"/>
        </w:rPr>
        <w:t xml:space="preserve">7.  </w:t>
      </w:r>
      <w:r>
        <w:rPr>
          <w:rFonts w:ascii="Cambria" w:hAnsi="Cambria"/>
          <w:sz w:val="22"/>
        </w:rPr>
        <w:t>Does the institution’s website support accessibility features (screen readers, font size adjustments)?</w:t>
      </w:r>
    </w:p>
    <w:p>
      <w:pPr>
        <w:spacing w:after="80"/>
        <w:jc w:val="both"/>
      </w:pPr>
      <w:r>
        <w:rPr>
          <w:rFonts w:ascii="Cambria" w:hAnsi="Cambria"/>
          <w:sz w:val="22"/>
        </w:rPr>
        <w:t>☐ Yes ☐ No ☐ Needs Improvement</w:t>
      </w:r>
    </w:p>
    <w:p>
      <w:pPr>
        <w:spacing w:after="80"/>
        <w:ind w:left="357" w:hanging="357"/>
        <w:jc w:val="both"/>
      </w:pPr>
      <w:r>
        <w:rPr>
          <w:rFonts w:ascii="Cambria" w:hAnsi="Cambria"/>
          <w:sz w:val="22"/>
        </w:rPr>
        <w:t xml:space="preserve">8.  </w:t>
      </w:r>
      <w:r>
        <w:rPr>
          <w:rFonts w:ascii="Cambria" w:hAnsi="Cambria"/>
          <w:sz w:val="22"/>
        </w:rPr>
        <w:t>Is screen-reading software available in computer labs?</w:t>
      </w:r>
    </w:p>
    <w:p>
      <w:pPr>
        <w:spacing w:after="80"/>
        <w:jc w:val="both"/>
      </w:pPr>
      <w:r>
        <w:rPr>
          <w:rFonts w:ascii="Cambria" w:hAnsi="Cambria"/>
          <w:sz w:val="22"/>
        </w:rPr>
        <w:t>☐ Yes ☐ No ☐ Needs Improvement</w:t>
      </w:r>
    </w:p>
    <w:p>
      <w:pPr>
        <w:keepNext/>
        <w:spacing w:before="120" w:after="120"/>
      </w:pPr>
      <w:r>
        <w:rPr>
          <w:rFonts w:ascii="Cambria" w:hAnsi="Cambria"/>
          <w:b/>
          <w:color w:val="1F3A5F"/>
          <w:sz w:val="24"/>
        </w:rPr>
        <w:t>Section E – Human Assistance &amp; Academic Support</w:t>
      </w:r>
    </w:p>
    <w:p>
      <w:pPr>
        <w:spacing w:after="80"/>
        <w:ind w:left="357" w:hanging="357"/>
        <w:jc w:val="both"/>
      </w:pPr>
      <w:r>
        <w:rPr>
          <w:rFonts w:ascii="Cambria" w:hAnsi="Cambria"/>
          <w:sz w:val="22"/>
        </w:rPr>
        <w:t xml:space="preserve">9.  </w:t>
      </w:r>
      <w:r>
        <w:rPr>
          <w:rFonts w:ascii="Cambria" w:hAnsi="Cambria"/>
          <w:sz w:val="22"/>
        </w:rPr>
        <w:t>Is help readily available from trained staff or volunteers when needed?</w:t>
      </w:r>
    </w:p>
    <w:p>
      <w:pPr>
        <w:spacing w:after="80"/>
        <w:jc w:val="both"/>
      </w:pPr>
      <w:r>
        <w:rPr>
          <w:rFonts w:ascii="Cambria" w:hAnsi="Cambria"/>
          <w:sz w:val="22"/>
        </w:rPr>
        <w:t>☐ Yes ☐ No ☐ Needs Improvement</w:t>
      </w:r>
    </w:p>
    <w:p>
      <w:pPr>
        <w:spacing w:after="80"/>
        <w:ind w:left="357" w:hanging="357"/>
        <w:jc w:val="both"/>
      </w:pPr>
      <w:r>
        <w:rPr>
          <w:rFonts w:ascii="Cambria" w:hAnsi="Cambria"/>
          <w:sz w:val="22"/>
        </w:rPr>
        <w:t xml:space="preserve">10.  </w:t>
      </w:r>
      <w:r>
        <w:rPr>
          <w:rFonts w:ascii="Cambria" w:hAnsi="Cambria"/>
          <w:sz w:val="22"/>
        </w:rPr>
        <w:t>Are readers/scribes provided during examinations?</w:t>
      </w:r>
    </w:p>
    <w:p>
      <w:pPr>
        <w:spacing w:after="80"/>
        <w:jc w:val="both"/>
      </w:pPr>
      <w:r>
        <w:rPr>
          <w:rFonts w:ascii="Cambria" w:hAnsi="Cambria"/>
          <w:sz w:val="22"/>
        </w:rPr>
        <w:t>☐ Yes ☐ No ☐ Needs Improvement</w:t>
      </w:r>
    </w:p>
    <w:p>
      <w:pPr>
        <w:spacing w:after="80"/>
        <w:ind w:left="357" w:hanging="357"/>
        <w:jc w:val="both"/>
      </w:pPr>
      <w:r>
        <w:rPr>
          <w:rFonts w:ascii="Cambria" w:hAnsi="Cambria"/>
          <w:sz w:val="22"/>
        </w:rPr>
        <w:t xml:space="preserve">11.  </w:t>
      </w:r>
      <w:r>
        <w:rPr>
          <w:rFonts w:ascii="Cambria" w:hAnsi="Cambria"/>
          <w:sz w:val="22"/>
        </w:rPr>
        <w:t>Are learning materials available in accessible formats (braille, large print, audio)?</w:t>
      </w:r>
    </w:p>
    <w:p>
      <w:pPr>
        <w:spacing w:after="80"/>
        <w:jc w:val="both"/>
      </w:pPr>
      <w:r>
        <w:rPr>
          <w:rFonts w:ascii="Cambria" w:hAnsi="Cambria"/>
          <w:sz w:val="22"/>
        </w:rPr>
        <w:t>☐ Yes ☐ No ☐ Needs Improvement</w:t>
      </w:r>
    </w:p>
    <w:p>
      <w:pPr>
        <w:keepNext/>
        <w:spacing w:before="120" w:after="120"/>
      </w:pPr>
      <w:r>
        <w:rPr>
          <w:rFonts w:ascii="Cambria" w:hAnsi="Cambria"/>
          <w:b/>
          <w:color w:val="1F3A5F"/>
          <w:sz w:val="24"/>
        </w:rPr>
        <w:t>Section F – Overall Experience</w:t>
      </w:r>
    </w:p>
    <w:p>
      <w:pPr>
        <w:spacing w:after="80"/>
        <w:ind w:left="357" w:hanging="357"/>
        <w:jc w:val="both"/>
      </w:pPr>
      <w:r>
        <w:rPr>
          <w:rFonts w:ascii="Cambria" w:hAnsi="Cambria"/>
          <w:sz w:val="22"/>
        </w:rPr>
        <w:t xml:space="preserve">12.  </w:t>
      </w:r>
      <w:r>
        <w:rPr>
          <w:rFonts w:ascii="Cambria" w:hAnsi="Cambria"/>
          <w:sz w:val="22"/>
        </w:rPr>
        <w:t>Rate your overall satisfaction with Divyangjan-friendly facilities on campus:</w:t>
      </w:r>
    </w:p>
    <w:p>
      <w:pPr>
        <w:spacing w:after="80"/>
        <w:jc w:val="both"/>
      </w:pPr>
      <w:r>
        <w:rPr>
          <w:rFonts w:ascii="Cambria" w:hAnsi="Cambria"/>
          <w:sz w:val="22"/>
        </w:rPr>
        <w:t>☐ Excellent ☐ Good ☐ Average ☐ Poor</w:t>
      </w:r>
    </w:p>
    <w:p>
      <w:pPr>
        <w:spacing w:after="80"/>
        <w:ind w:left="357" w:hanging="357"/>
        <w:jc w:val="both"/>
      </w:pPr>
      <w:r>
        <w:rPr>
          <w:rFonts w:ascii="Cambria" w:hAnsi="Cambria"/>
          <w:sz w:val="22"/>
        </w:rPr>
        <w:t xml:space="preserve">13.  </w:t>
      </w:r>
      <w:r>
        <w:rPr>
          <w:rFonts w:ascii="Cambria" w:hAnsi="Cambria"/>
          <w:sz w:val="22"/>
        </w:rPr>
        <w:t>Suggestions for improvement:</w:t>
      </w:r>
    </w:p>
    <w:p>
      <w:pPr>
        <w:spacing w:after="40"/>
        <w:jc w:val="both"/>
      </w:pPr>
      <w:r>
        <w:rPr>
          <w:rFonts w:ascii="Cambria" w:hAnsi="Cambria"/>
          <w:sz w:val="22"/>
        </w:rPr>
        <w:t>______________________________________________________________</w:t>
      </w:r>
    </w:p>
    <w:p>
      <w:pPr>
        <w:spacing w:after="120"/>
        <w:jc w:val="both"/>
      </w:pPr>
      <w:r>
        <w:rPr>
          <w:rFonts w:ascii="Cambria" w:hAnsi="Cambria"/>
          <w:sz w:val="22"/>
        </w:rPr>
        <w:t>______________________________________________________________</w:t>
      </w:r>
    </w:p>
    <w:p>
      <w:pPr>
        <w:spacing w:after="40"/>
        <w:jc w:val="both"/>
      </w:pPr>
      <w:r>
        <w:rPr>
          <w:rFonts w:ascii="Cambria" w:hAnsi="Cambria"/>
          <w:b/>
          <w:i w:val="0"/>
          <w:sz w:val="22"/>
        </w:rPr>
        <w:t>Instructions for NAAC Upload:</w:t>
      </w:r>
    </w:p>
    <w:p>
      <w:pPr>
        <w:spacing w:after="80"/>
        <w:ind w:left="357" w:hanging="227"/>
        <w:jc w:val="both"/>
      </w:pPr>
      <w:r>
        <w:rPr>
          <w:rFonts w:ascii="Cambria" w:hAnsi="Cambria"/>
          <w:sz w:val="22"/>
        </w:rPr>
        <w:t xml:space="preserve">•  </w:t>
      </w:r>
      <w:r>
        <w:rPr>
          <w:rFonts w:ascii="Cambria" w:hAnsi="Cambria"/>
          <w:sz w:val="22"/>
        </w:rPr>
        <w:t>Keep both English and local language versions if required by regional NAAC norms.</w:t>
      </w:r>
    </w:p>
    <w:p>
      <w:pPr>
        <w:spacing w:after="80"/>
        <w:ind w:left="357" w:hanging="227"/>
        <w:jc w:val="both"/>
      </w:pPr>
      <w:r>
        <w:rPr>
          <w:rFonts w:ascii="Cambria" w:hAnsi="Cambria"/>
          <w:sz w:val="22"/>
        </w:rPr>
        <w:t xml:space="preserve">•  </w:t>
      </w:r>
      <w:r>
        <w:rPr>
          <w:rFonts w:ascii="Cambria" w:hAnsi="Cambria"/>
          <w:sz w:val="22"/>
        </w:rPr>
        <w:t>Maintain signed/dated printed copies for physical verification.</w:t>
      </w:r>
    </w:p>
    <w:p>
      <w:pPr>
        <w:spacing w:after="80"/>
        <w:ind w:left="357" w:hanging="227"/>
        <w:jc w:val="both"/>
      </w:pPr>
      <w:r>
        <w:rPr>
          <w:rFonts w:ascii="Cambria" w:hAnsi="Cambria"/>
          <w:sz w:val="22"/>
        </w:rPr>
        <w:t xml:space="preserve">•  </w:t>
      </w:r>
      <w:r>
        <w:rPr>
          <w:rFonts w:ascii="Cambria" w:hAnsi="Cambria"/>
          <w:sz w:val="22"/>
        </w:rPr>
        <w:t>Store digital form responses (CSV/Excel) for easy analysis in Action Taken Reports.</w:t>
      </w:r>
    </w:p>
    <w:p>
      <w:r>
        <w:br w:type="page"/>
      </w:r>
    </w:p>
    <w:p>
      <w:pPr>
        <w:keepNext/>
        <w:spacing w:before="240" w:after="120"/>
      </w:pPr>
      <w:r>
        <w:rPr>
          <w:rFonts w:ascii="Cambria" w:hAnsi="Cambria"/>
          <w:b/>
          <w:color w:val="1F3A5F"/>
          <w:sz w:val="36"/>
        </w:rPr>
        <w:t>39. Compiled Feedback Report – Accessibility Facilities for Divyangjan</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Accessibility Committee</w:t>
      </w:r>
    </w:p>
    <w:p>
      <w:pPr>
        <w:spacing w:after="40"/>
        <w:jc w:val="both"/>
      </w:pPr>
      <w:r>
        <w:rPr>
          <w:rFonts w:ascii="Cambria" w:hAnsi="Cambria"/>
          <w:b/>
          <w:i w:val="0"/>
          <w:sz w:val="22"/>
        </w:rPr>
        <w:t>Source of Data:</w:t>
      </w:r>
      <w:r>
        <w:rPr>
          <w:rFonts w:ascii="Cambria" w:hAnsi="Cambria"/>
          <w:b w:val="0"/>
          <w:i w:val="0"/>
          <w:sz w:val="22"/>
        </w:rPr>
        <w:t xml:space="preserve"> Survey Questionnaire (Online + Offline)</w:t>
      </w:r>
    </w:p>
    <w:p>
      <w:pPr>
        <w:spacing w:after="120"/>
        <w:jc w:val="both"/>
      </w:pPr>
      <w:r>
        <w:rPr>
          <w:rFonts w:ascii="Cambria" w:hAnsi="Cambria"/>
          <w:b/>
          <w:i w:val="0"/>
          <w:sz w:val="22"/>
        </w:rPr>
        <w:t>Date of Compilation:</w:t>
      </w:r>
      <w:r>
        <w:rPr>
          <w:rFonts w:ascii="Cambria" w:hAnsi="Cambria"/>
          <w:b w:val="0"/>
          <w:i w:val="0"/>
          <w:sz w:val="22"/>
        </w:rPr>
        <w:t xml:space="preserve"> [DD-MM-YYYY]</w:t>
      </w:r>
    </w:p>
    <w:p>
      <w:pPr>
        <w:keepNext/>
        <w:spacing w:before="120" w:after="120"/>
      </w:pPr>
      <w:r>
        <w:rPr>
          <w:rFonts w:ascii="Cambria" w:hAnsi="Cambria"/>
          <w:b/>
          <w:color w:val="1F3A5F"/>
          <w:sz w:val="24"/>
        </w:rPr>
        <w:t>1. Overview</w:t>
      </w:r>
    </w:p>
    <w:p>
      <w:pPr>
        <w:spacing w:after="80"/>
        <w:ind w:left="357" w:hanging="227"/>
        <w:jc w:val="both"/>
      </w:pPr>
      <w:r>
        <w:rPr>
          <w:rFonts w:ascii="Cambria" w:hAnsi="Cambria"/>
          <w:sz w:val="22"/>
        </w:rPr>
        <w:t xml:space="preserve">•  </w:t>
      </w:r>
      <w:r>
        <w:rPr>
          <w:rFonts w:ascii="Cambria" w:hAnsi="Cambria"/>
          <w:b/>
          <w:i w:val="0"/>
          <w:sz w:val="22"/>
        </w:rPr>
        <w:t>Total Feedback Forms Collected:</w:t>
      </w:r>
      <w:r>
        <w:rPr>
          <w:rFonts w:ascii="Cambria" w:hAnsi="Cambria"/>
          <w:b w:val="0"/>
          <w:i w:val="0"/>
          <w:sz w:val="22"/>
        </w:rPr>
        <w:t xml:space="preserve"> 58</w:t>
      </w:r>
    </w:p>
    <w:p>
      <w:pPr>
        <w:spacing w:after="80"/>
        <w:ind w:left="357" w:hanging="227"/>
        <w:jc w:val="both"/>
      </w:pPr>
      <w:r>
        <w:rPr>
          <w:rFonts w:ascii="Cambria" w:hAnsi="Cambria"/>
          <w:sz w:val="22"/>
        </w:rPr>
        <w:t xml:space="preserve">•  </w:t>
      </w:r>
      <w:r>
        <w:rPr>
          <w:rFonts w:ascii="Cambria" w:hAnsi="Cambria"/>
          <w:b/>
          <w:i w:val="0"/>
          <w:sz w:val="22"/>
        </w:rPr>
        <w:t>Stakeholder Categories:</w:t>
      </w:r>
    </w:p>
    <w:p>
      <w:pPr>
        <w:spacing w:after="80"/>
        <w:ind w:left="714" w:hanging="227"/>
        <w:jc w:val="both"/>
      </w:pPr>
      <w:r>
        <w:rPr>
          <w:rFonts w:ascii="Cambria" w:hAnsi="Cambria"/>
          <w:sz w:val="22"/>
        </w:rPr>
        <w:t xml:space="preserve">o  </w:t>
      </w:r>
      <w:r>
        <w:rPr>
          <w:rFonts w:ascii="Cambria" w:hAnsi="Cambria"/>
          <w:sz w:val="22"/>
        </w:rPr>
        <w:t>Students: 40</w:t>
      </w:r>
    </w:p>
    <w:p>
      <w:pPr>
        <w:spacing w:after="80"/>
        <w:ind w:left="714" w:hanging="227"/>
        <w:jc w:val="both"/>
      </w:pPr>
      <w:r>
        <w:rPr>
          <w:rFonts w:ascii="Cambria" w:hAnsi="Cambria"/>
          <w:sz w:val="22"/>
        </w:rPr>
        <w:t xml:space="preserve">o  </w:t>
      </w:r>
      <w:r>
        <w:rPr>
          <w:rFonts w:ascii="Cambria" w:hAnsi="Cambria"/>
          <w:sz w:val="22"/>
        </w:rPr>
        <w:t>Faculty: 8</w:t>
      </w:r>
    </w:p>
    <w:p>
      <w:pPr>
        <w:spacing w:after="80"/>
        <w:ind w:left="714" w:hanging="227"/>
        <w:jc w:val="both"/>
      </w:pPr>
      <w:r>
        <w:rPr>
          <w:rFonts w:ascii="Cambria" w:hAnsi="Cambria"/>
          <w:sz w:val="22"/>
        </w:rPr>
        <w:t xml:space="preserve">o  </w:t>
      </w:r>
      <w:r>
        <w:rPr>
          <w:rFonts w:ascii="Cambria" w:hAnsi="Cambria"/>
          <w:sz w:val="22"/>
        </w:rPr>
        <w:t>Staff: 5</w:t>
      </w:r>
    </w:p>
    <w:p>
      <w:pPr>
        <w:spacing w:after="80"/>
        <w:ind w:left="714" w:hanging="227"/>
        <w:jc w:val="both"/>
      </w:pPr>
      <w:r>
        <w:rPr>
          <w:rFonts w:ascii="Cambria" w:hAnsi="Cambria"/>
          <w:sz w:val="22"/>
        </w:rPr>
        <w:t xml:space="preserve">o  </w:t>
      </w:r>
      <w:r>
        <w:rPr>
          <w:rFonts w:ascii="Cambria" w:hAnsi="Cambria"/>
          <w:sz w:val="22"/>
        </w:rPr>
        <w:t>Visitors/Parents: 5</w:t>
      </w:r>
    </w:p>
    <w:p>
      <w:pPr>
        <w:spacing w:after="80"/>
        <w:ind w:left="357" w:hanging="227"/>
        <w:jc w:val="both"/>
      </w:pPr>
      <w:r>
        <w:rPr>
          <w:rFonts w:ascii="Cambria" w:hAnsi="Cambria"/>
          <w:sz w:val="22"/>
        </w:rPr>
        <w:t xml:space="preserve">•  </w:t>
      </w:r>
      <w:r>
        <w:rPr>
          <w:rFonts w:ascii="Cambria" w:hAnsi="Cambria"/>
          <w:b/>
          <w:i w:val="0"/>
          <w:sz w:val="22"/>
        </w:rPr>
        <w:t>Collection Mode:</w:t>
      </w:r>
      <w:r>
        <w:rPr>
          <w:rFonts w:ascii="Cambria" w:hAnsi="Cambria"/>
          <w:b w:val="0"/>
          <w:i w:val="0"/>
          <w:sz w:val="22"/>
        </w:rPr>
        <w:t xml:space="preserve"> 72% Online, 28% Printed Forms</w:t>
      </w:r>
    </w:p>
    <w:p>
      <w:pPr>
        <w:spacing w:after="80"/>
        <w:ind w:left="357" w:hanging="227"/>
        <w:jc w:val="both"/>
      </w:pPr>
      <w:r>
        <w:rPr>
          <w:rFonts w:ascii="Cambria" w:hAnsi="Cambria"/>
          <w:sz w:val="22"/>
        </w:rPr>
        <w:t xml:space="preserve">•  </w:t>
      </w:r>
      <w:r>
        <w:rPr>
          <w:rFonts w:ascii="Cambria" w:hAnsi="Cambria"/>
          <w:b/>
          <w:i w:val="0"/>
          <w:sz w:val="22"/>
        </w:rPr>
        <w:t>Confidentiality:</w:t>
      </w:r>
      <w:r>
        <w:rPr>
          <w:rFonts w:ascii="Cambria" w:hAnsi="Cambria"/>
          <w:b w:val="0"/>
          <w:i w:val="0"/>
          <w:sz w:val="22"/>
        </w:rPr>
        <w:t xml:space="preserve"> All personal identifiers removed for privacy before submission to NAAC.</w:t>
      </w:r>
    </w:p>
    <w:p>
      <w:pPr>
        <w:keepNext/>
        <w:spacing w:before="120" w:after="120"/>
      </w:pPr>
      <w:r>
        <w:rPr>
          <w:rFonts w:ascii="Cambria" w:hAnsi="Cambria"/>
          <w:b/>
          <w:color w:val="1F3A5F"/>
          <w:sz w:val="24"/>
        </w:rPr>
        <w:t>2. Summary of Responses</w:t>
      </w:r>
    </w:p>
    <w:tbl>
      <w:tblGrid>
        <w:gridCol w:w="567"/>
        <w:gridCol w:w="4309"/>
        <w:gridCol w:w="1134"/>
        <w:gridCol w:w="1134"/>
        <w:gridCol w:w="2268"/>
      </w:tblGrid>
      <w:tblPr>
        <w:jc w:val="center"/>
        <w:tblLook w:firstColumn="1" w:firstRow="1" w:lastColumn="0" w:lastRow="0" w:noHBand="0" w:noVBand="1" w:val="04A0"/>
        <w:tblW w:w="941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4309" w:type="dxa"/>
          </w:tcPr>
          <w:p>
            <w:pPr>
              <w:jc w:val="center"/>
            </w:pPr>
            <w:r/>
            <w:r>
              <w:rPr>
                <w:rFonts w:ascii="Cambria" w:hAnsi="Cambria"/>
                <w:b/>
                <w:i w:val="0"/>
                <w:color w:val="FFFFFF"/>
                <w:sz w:val="22"/>
              </w:rPr>
              <w:t>Survey Question</w:t>
            </w:r>
          </w:p>
        </w:tc>
        <w:tc>
          <w:tcPr>
            <w:shd w:val="clear" w:color="auto" w:fill="1F3A5F"/>
            <w:tcW w:w="1134" w:type="dxa"/>
          </w:tcPr>
          <w:p>
            <w:pPr>
              <w:jc w:val="center"/>
            </w:pPr>
            <w:r/>
            <w:r>
              <w:rPr>
                <w:rFonts w:ascii="Cambria" w:hAnsi="Cambria"/>
                <w:b/>
                <w:i w:val="0"/>
                <w:color w:val="FFFFFF"/>
                <w:sz w:val="22"/>
              </w:rPr>
              <w:t>Yes (%)</w:t>
            </w:r>
          </w:p>
        </w:tc>
        <w:tc>
          <w:tcPr>
            <w:shd w:val="clear" w:color="auto" w:fill="1F3A5F"/>
            <w:tcW w:w="1134" w:type="dxa"/>
          </w:tcPr>
          <w:p>
            <w:pPr>
              <w:jc w:val="center"/>
            </w:pPr>
            <w:r/>
            <w:r>
              <w:rPr>
                <w:rFonts w:ascii="Cambria" w:hAnsi="Cambria"/>
                <w:b/>
                <w:i w:val="0"/>
                <w:color w:val="FFFFFF"/>
                <w:sz w:val="22"/>
              </w:rPr>
              <w:t>No (%)</w:t>
            </w:r>
          </w:p>
        </w:tc>
        <w:tc>
          <w:tcPr>
            <w:shd w:val="clear" w:color="auto" w:fill="1F3A5F"/>
            <w:tcW w:w="2268" w:type="dxa"/>
          </w:tcPr>
          <w:p>
            <w:pPr>
              <w:jc w:val="center"/>
            </w:pPr>
            <w:r/>
            <w:r>
              <w:rPr>
                <w:rFonts w:ascii="Cambria" w:hAnsi="Cambria"/>
                <w:b/>
                <w:i w:val="0"/>
                <w:color w:val="FFFFFF"/>
                <w:sz w:val="22"/>
              </w:rPr>
              <w:t>Needs Improvement (%)</w:t>
            </w:r>
          </w:p>
        </w:tc>
      </w:tr>
      <w:tr>
        <w:tc>
          <w:tcPr>
            <w:tcW w:w="567" w:type="dxa"/>
          </w:tcPr>
          <w:p>
            <w:pPr>
              <w:jc w:val="center"/>
            </w:pPr>
            <w:r/>
            <w:r>
              <w:rPr>
                <w:rFonts w:ascii="Cambria" w:hAnsi="Cambria"/>
                <w:b w:val="0"/>
                <w:i w:val="0"/>
                <w:sz w:val="22"/>
              </w:rPr>
              <w:t>1</w:t>
            </w:r>
          </w:p>
        </w:tc>
        <w:tc>
          <w:tcPr>
            <w:tcW w:w="4309" w:type="dxa"/>
          </w:tcPr>
          <w:p>
            <w:r/>
            <w:r>
              <w:rPr>
                <w:rFonts w:ascii="Cambria" w:hAnsi="Cambria"/>
                <w:b w:val="0"/>
                <w:i w:val="0"/>
                <w:sz w:val="22"/>
              </w:rPr>
              <w:t>Ramps available &amp; usable at building entrances</w:t>
            </w:r>
          </w:p>
        </w:tc>
        <w:tc>
          <w:tcPr>
            <w:tcW w:w="1134" w:type="dxa"/>
          </w:tcPr>
          <w:p>
            <w:r/>
            <w:r>
              <w:rPr>
                <w:rFonts w:ascii="Cambria" w:hAnsi="Cambria"/>
                <w:b w:val="0"/>
                <w:i w:val="0"/>
                <w:sz w:val="22"/>
              </w:rPr>
              <w:t>93</w:t>
            </w:r>
          </w:p>
        </w:tc>
        <w:tc>
          <w:tcPr>
            <w:tcW w:w="1134" w:type="dxa"/>
          </w:tcPr>
          <w:p>
            <w:r/>
            <w:r>
              <w:rPr>
                <w:rFonts w:ascii="Cambria" w:hAnsi="Cambria"/>
                <w:b w:val="0"/>
                <w:i w:val="0"/>
                <w:sz w:val="22"/>
              </w:rPr>
              <w:t>0</w:t>
            </w:r>
          </w:p>
        </w:tc>
        <w:tc>
          <w:tcPr>
            <w:tcW w:w="2268" w:type="dxa"/>
          </w:tcPr>
          <w:p>
            <w:r/>
            <w:r>
              <w:rPr>
                <w:rFonts w:ascii="Cambria" w:hAnsi="Cambria"/>
                <w:b w:val="0"/>
                <w:i w:val="0"/>
                <w:sz w:val="22"/>
              </w:rPr>
              <w:t>7</w:t>
            </w:r>
          </w:p>
        </w:tc>
      </w:tr>
      <w:tr>
        <w:tc>
          <w:tcPr>
            <w:shd w:val="clear" w:color="auto" w:fill="F2F2F2"/>
            <w:tcW w:w="567" w:type="dxa"/>
          </w:tcPr>
          <w:p>
            <w:pPr>
              <w:jc w:val="center"/>
            </w:pPr>
            <w:r/>
            <w:r>
              <w:rPr>
                <w:rFonts w:ascii="Cambria" w:hAnsi="Cambria"/>
                <w:b w:val="0"/>
                <w:i w:val="0"/>
                <w:sz w:val="22"/>
              </w:rPr>
              <w:t>2</w:t>
            </w:r>
          </w:p>
        </w:tc>
        <w:tc>
          <w:tcPr>
            <w:shd w:val="clear" w:color="auto" w:fill="F2F2F2"/>
            <w:tcW w:w="4309" w:type="dxa"/>
          </w:tcPr>
          <w:p>
            <w:r/>
            <w:r>
              <w:rPr>
                <w:rFonts w:ascii="Cambria" w:hAnsi="Cambria"/>
                <w:b w:val="0"/>
                <w:i w:val="0"/>
                <w:sz w:val="22"/>
              </w:rPr>
              <w:t>Lift access to all floors</w:t>
            </w:r>
          </w:p>
        </w:tc>
        <w:tc>
          <w:tcPr>
            <w:shd w:val="clear" w:color="auto" w:fill="F2F2F2"/>
            <w:tcW w:w="1134" w:type="dxa"/>
          </w:tcPr>
          <w:p>
            <w:r/>
            <w:r>
              <w:rPr>
                <w:rFonts w:ascii="Cambria" w:hAnsi="Cambria"/>
                <w:b w:val="0"/>
                <w:i w:val="0"/>
                <w:sz w:val="22"/>
              </w:rPr>
              <w:t>88</w:t>
            </w:r>
          </w:p>
        </w:tc>
        <w:tc>
          <w:tcPr>
            <w:shd w:val="clear" w:color="auto" w:fill="F2F2F2"/>
            <w:tcW w:w="1134" w:type="dxa"/>
          </w:tcPr>
          <w:p>
            <w:r/>
            <w:r>
              <w:rPr>
                <w:rFonts w:ascii="Cambria" w:hAnsi="Cambria"/>
                <w:b w:val="0"/>
                <w:i w:val="0"/>
                <w:sz w:val="22"/>
              </w:rPr>
              <w:t>5</w:t>
            </w:r>
          </w:p>
        </w:tc>
        <w:tc>
          <w:tcPr>
            <w:shd w:val="clear" w:color="auto" w:fill="F2F2F2"/>
            <w:tcW w:w="2268" w:type="dxa"/>
          </w:tcPr>
          <w:p>
            <w:r/>
            <w:r>
              <w:rPr>
                <w:rFonts w:ascii="Cambria" w:hAnsi="Cambria"/>
                <w:b w:val="0"/>
                <w:i w:val="0"/>
                <w:sz w:val="22"/>
              </w:rPr>
              <w:t>7</w:t>
            </w:r>
          </w:p>
        </w:tc>
      </w:tr>
      <w:tr>
        <w:tc>
          <w:tcPr>
            <w:tcW w:w="567" w:type="dxa"/>
          </w:tcPr>
          <w:p>
            <w:pPr>
              <w:jc w:val="center"/>
            </w:pPr>
            <w:r/>
            <w:r>
              <w:rPr>
                <w:rFonts w:ascii="Cambria" w:hAnsi="Cambria"/>
                <w:b w:val="0"/>
                <w:i w:val="0"/>
                <w:sz w:val="22"/>
              </w:rPr>
              <w:t>3</w:t>
            </w:r>
          </w:p>
        </w:tc>
        <w:tc>
          <w:tcPr>
            <w:tcW w:w="4309" w:type="dxa"/>
          </w:tcPr>
          <w:p>
            <w:r/>
            <w:r>
              <w:rPr>
                <w:rFonts w:ascii="Cambria" w:hAnsi="Cambria"/>
                <w:b w:val="0"/>
                <w:i w:val="0"/>
                <w:sz w:val="22"/>
              </w:rPr>
              <w:t>Accessible washrooms available</w:t>
            </w:r>
          </w:p>
        </w:tc>
        <w:tc>
          <w:tcPr>
            <w:tcW w:w="1134" w:type="dxa"/>
          </w:tcPr>
          <w:p>
            <w:r/>
            <w:r>
              <w:rPr>
                <w:rFonts w:ascii="Cambria" w:hAnsi="Cambria"/>
                <w:b w:val="0"/>
                <w:i w:val="0"/>
                <w:sz w:val="22"/>
              </w:rPr>
              <w:t>91</w:t>
            </w:r>
          </w:p>
        </w:tc>
        <w:tc>
          <w:tcPr>
            <w:tcW w:w="1134" w:type="dxa"/>
          </w:tcPr>
          <w:p>
            <w:r/>
            <w:r>
              <w:rPr>
                <w:rFonts w:ascii="Cambria" w:hAnsi="Cambria"/>
                <w:b w:val="0"/>
                <w:i w:val="0"/>
                <w:sz w:val="22"/>
              </w:rPr>
              <w:t>2</w:t>
            </w:r>
          </w:p>
        </w:tc>
        <w:tc>
          <w:tcPr>
            <w:tcW w:w="2268" w:type="dxa"/>
          </w:tcPr>
          <w:p>
            <w:r/>
            <w:r>
              <w:rPr>
                <w:rFonts w:ascii="Cambria" w:hAnsi="Cambria"/>
                <w:b w:val="0"/>
                <w:i w:val="0"/>
                <w:sz w:val="22"/>
              </w:rPr>
              <w:t>7</w:t>
            </w:r>
          </w:p>
        </w:tc>
      </w:tr>
      <w:tr>
        <w:tc>
          <w:tcPr>
            <w:shd w:val="clear" w:color="auto" w:fill="F2F2F2"/>
            <w:tcW w:w="567" w:type="dxa"/>
          </w:tcPr>
          <w:p>
            <w:pPr>
              <w:jc w:val="center"/>
            </w:pPr>
            <w:r/>
            <w:r>
              <w:rPr>
                <w:rFonts w:ascii="Cambria" w:hAnsi="Cambria"/>
                <w:b w:val="0"/>
                <w:i w:val="0"/>
                <w:sz w:val="22"/>
              </w:rPr>
              <w:t>4</w:t>
            </w:r>
          </w:p>
        </w:tc>
        <w:tc>
          <w:tcPr>
            <w:shd w:val="clear" w:color="auto" w:fill="F2F2F2"/>
            <w:tcW w:w="4309" w:type="dxa"/>
          </w:tcPr>
          <w:p>
            <w:r/>
            <w:r>
              <w:rPr>
                <w:rFonts w:ascii="Cambria" w:hAnsi="Cambria"/>
                <w:b w:val="0"/>
                <w:i w:val="0"/>
                <w:sz w:val="22"/>
              </w:rPr>
              <w:t>Tactile paths for visually impaired</w:t>
            </w:r>
          </w:p>
        </w:tc>
        <w:tc>
          <w:tcPr>
            <w:shd w:val="clear" w:color="auto" w:fill="F2F2F2"/>
            <w:tcW w:w="1134" w:type="dxa"/>
          </w:tcPr>
          <w:p>
            <w:r/>
            <w:r>
              <w:rPr>
                <w:rFonts w:ascii="Cambria" w:hAnsi="Cambria"/>
                <w:b w:val="0"/>
                <w:i w:val="0"/>
                <w:sz w:val="22"/>
              </w:rPr>
              <w:t>76</w:t>
            </w:r>
          </w:p>
        </w:tc>
        <w:tc>
          <w:tcPr>
            <w:shd w:val="clear" w:color="auto" w:fill="F2F2F2"/>
            <w:tcW w:w="1134" w:type="dxa"/>
          </w:tcPr>
          <w:p>
            <w:r/>
            <w:r>
              <w:rPr>
                <w:rFonts w:ascii="Cambria" w:hAnsi="Cambria"/>
                <w:b w:val="0"/>
                <w:i w:val="0"/>
                <w:sz w:val="22"/>
              </w:rPr>
              <w:t>10</w:t>
            </w:r>
          </w:p>
        </w:tc>
        <w:tc>
          <w:tcPr>
            <w:shd w:val="clear" w:color="auto" w:fill="F2F2F2"/>
            <w:tcW w:w="2268" w:type="dxa"/>
          </w:tcPr>
          <w:p>
            <w:r/>
            <w:r>
              <w:rPr>
                <w:rFonts w:ascii="Cambria" w:hAnsi="Cambria"/>
                <w:b w:val="0"/>
                <w:i w:val="0"/>
                <w:sz w:val="22"/>
              </w:rPr>
              <w:t>14</w:t>
            </w:r>
          </w:p>
        </w:tc>
      </w:tr>
      <w:tr>
        <w:tc>
          <w:tcPr>
            <w:tcW w:w="567" w:type="dxa"/>
          </w:tcPr>
          <w:p>
            <w:pPr>
              <w:jc w:val="center"/>
            </w:pPr>
            <w:r/>
            <w:r>
              <w:rPr>
                <w:rFonts w:ascii="Cambria" w:hAnsi="Cambria"/>
                <w:b w:val="0"/>
                <w:i w:val="0"/>
                <w:sz w:val="22"/>
              </w:rPr>
              <w:t>5</w:t>
            </w:r>
          </w:p>
        </w:tc>
        <w:tc>
          <w:tcPr>
            <w:tcW w:w="4309" w:type="dxa"/>
          </w:tcPr>
          <w:p>
            <w:r/>
            <w:r>
              <w:rPr>
                <w:rFonts w:ascii="Cambria" w:hAnsi="Cambria"/>
                <w:b w:val="0"/>
                <w:i w:val="0"/>
                <w:sz w:val="22"/>
              </w:rPr>
              <w:t>Braille/high-contrast signage present</w:t>
            </w:r>
          </w:p>
        </w:tc>
        <w:tc>
          <w:tcPr>
            <w:tcW w:w="1134" w:type="dxa"/>
          </w:tcPr>
          <w:p>
            <w:r/>
            <w:r>
              <w:rPr>
                <w:rFonts w:ascii="Cambria" w:hAnsi="Cambria"/>
                <w:b w:val="0"/>
                <w:i w:val="0"/>
                <w:sz w:val="22"/>
              </w:rPr>
              <w:t>80</w:t>
            </w:r>
          </w:p>
        </w:tc>
        <w:tc>
          <w:tcPr>
            <w:tcW w:w="1134" w:type="dxa"/>
          </w:tcPr>
          <w:p>
            <w:r/>
            <w:r>
              <w:rPr>
                <w:rFonts w:ascii="Cambria" w:hAnsi="Cambria"/>
                <w:b w:val="0"/>
                <w:i w:val="0"/>
                <w:sz w:val="22"/>
              </w:rPr>
              <w:t>8</w:t>
            </w:r>
          </w:p>
        </w:tc>
        <w:tc>
          <w:tcPr>
            <w:tcW w:w="2268" w:type="dxa"/>
          </w:tcPr>
          <w:p>
            <w:r/>
            <w:r>
              <w:rPr>
                <w:rFonts w:ascii="Cambria" w:hAnsi="Cambria"/>
                <w:b w:val="0"/>
                <w:i w:val="0"/>
                <w:sz w:val="22"/>
              </w:rPr>
              <w:t>12</w:t>
            </w:r>
          </w:p>
        </w:tc>
      </w:tr>
      <w:tr>
        <w:tc>
          <w:tcPr>
            <w:shd w:val="clear" w:color="auto" w:fill="F2F2F2"/>
            <w:tcW w:w="567" w:type="dxa"/>
          </w:tcPr>
          <w:p>
            <w:pPr>
              <w:jc w:val="center"/>
            </w:pPr>
            <w:r/>
            <w:r>
              <w:rPr>
                <w:rFonts w:ascii="Cambria" w:hAnsi="Cambria"/>
                <w:b w:val="0"/>
                <w:i w:val="0"/>
                <w:sz w:val="22"/>
              </w:rPr>
              <w:t>6</w:t>
            </w:r>
          </w:p>
        </w:tc>
        <w:tc>
          <w:tcPr>
            <w:shd w:val="clear" w:color="auto" w:fill="F2F2F2"/>
            <w:tcW w:w="4309" w:type="dxa"/>
          </w:tcPr>
          <w:p>
            <w:r/>
            <w:r>
              <w:rPr>
                <w:rFonts w:ascii="Cambria" w:hAnsi="Cambria"/>
                <w:b w:val="0"/>
                <w:i w:val="0"/>
                <w:sz w:val="22"/>
              </w:rPr>
              <w:t>Assistive devices available on campus</w:t>
            </w:r>
          </w:p>
        </w:tc>
        <w:tc>
          <w:tcPr>
            <w:shd w:val="clear" w:color="auto" w:fill="F2F2F2"/>
            <w:tcW w:w="1134" w:type="dxa"/>
          </w:tcPr>
          <w:p>
            <w:r/>
            <w:r>
              <w:rPr>
                <w:rFonts w:ascii="Cambria" w:hAnsi="Cambria"/>
                <w:b w:val="0"/>
                <w:i w:val="0"/>
                <w:sz w:val="22"/>
              </w:rPr>
              <w:t>95</w:t>
            </w:r>
          </w:p>
        </w:tc>
        <w:tc>
          <w:tcPr>
            <w:shd w:val="clear" w:color="auto" w:fill="F2F2F2"/>
            <w:tcW w:w="1134" w:type="dxa"/>
          </w:tcPr>
          <w:p>
            <w:r/>
            <w:r>
              <w:rPr>
                <w:rFonts w:ascii="Cambria" w:hAnsi="Cambria"/>
                <w:b w:val="0"/>
                <w:i w:val="0"/>
                <w:sz w:val="22"/>
              </w:rPr>
              <w:t>0</w:t>
            </w:r>
          </w:p>
        </w:tc>
        <w:tc>
          <w:tcPr>
            <w:shd w:val="clear" w:color="auto" w:fill="F2F2F2"/>
            <w:tcW w:w="2268" w:type="dxa"/>
          </w:tcPr>
          <w:p>
            <w:r/>
            <w:r>
              <w:rPr>
                <w:rFonts w:ascii="Cambria" w:hAnsi="Cambria"/>
                <w:b w:val="0"/>
                <w:i w:val="0"/>
                <w:sz w:val="22"/>
              </w:rPr>
              <w:t>5</w:t>
            </w:r>
          </w:p>
        </w:tc>
      </w:tr>
      <w:tr>
        <w:tc>
          <w:tcPr>
            <w:tcW w:w="567" w:type="dxa"/>
          </w:tcPr>
          <w:p>
            <w:pPr>
              <w:jc w:val="center"/>
            </w:pPr>
            <w:r/>
            <w:r>
              <w:rPr>
                <w:rFonts w:ascii="Cambria" w:hAnsi="Cambria"/>
                <w:b w:val="0"/>
                <w:i w:val="0"/>
                <w:sz w:val="22"/>
              </w:rPr>
              <w:t>7</w:t>
            </w:r>
          </w:p>
        </w:tc>
        <w:tc>
          <w:tcPr>
            <w:tcW w:w="4309" w:type="dxa"/>
          </w:tcPr>
          <w:p>
            <w:r/>
            <w:r>
              <w:rPr>
                <w:rFonts w:ascii="Cambria" w:hAnsi="Cambria"/>
                <w:b w:val="0"/>
                <w:i w:val="0"/>
                <w:sz w:val="22"/>
              </w:rPr>
              <w:t>Website supports accessibility features</w:t>
            </w:r>
          </w:p>
        </w:tc>
        <w:tc>
          <w:tcPr>
            <w:tcW w:w="1134" w:type="dxa"/>
          </w:tcPr>
          <w:p>
            <w:r/>
            <w:r>
              <w:rPr>
                <w:rFonts w:ascii="Cambria" w:hAnsi="Cambria"/>
                <w:b w:val="0"/>
                <w:i w:val="0"/>
                <w:sz w:val="22"/>
              </w:rPr>
              <w:t>85</w:t>
            </w:r>
          </w:p>
        </w:tc>
        <w:tc>
          <w:tcPr>
            <w:tcW w:w="1134" w:type="dxa"/>
          </w:tcPr>
          <w:p>
            <w:r/>
            <w:r>
              <w:rPr>
                <w:rFonts w:ascii="Cambria" w:hAnsi="Cambria"/>
                <w:b w:val="0"/>
                <w:i w:val="0"/>
                <w:sz w:val="22"/>
              </w:rPr>
              <w:t>3</w:t>
            </w:r>
          </w:p>
        </w:tc>
        <w:tc>
          <w:tcPr>
            <w:tcW w:w="2268" w:type="dxa"/>
          </w:tcPr>
          <w:p>
            <w:r/>
            <w:r>
              <w:rPr>
                <w:rFonts w:ascii="Cambria" w:hAnsi="Cambria"/>
                <w:b w:val="0"/>
                <w:i w:val="0"/>
                <w:sz w:val="22"/>
              </w:rPr>
              <w:t>12</w:t>
            </w:r>
          </w:p>
        </w:tc>
      </w:tr>
      <w:tr>
        <w:tc>
          <w:tcPr>
            <w:shd w:val="clear" w:color="auto" w:fill="F2F2F2"/>
            <w:tcW w:w="567" w:type="dxa"/>
          </w:tcPr>
          <w:p>
            <w:pPr>
              <w:jc w:val="center"/>
            </w:pPr>
            <w:r/>
            <w:r>
              <w:rPr>
                <w:rFonts w:ascii="Cambria" w:hAnsi="Cambria"/>
                <w:b w:val="0"/>
                <w:i w:val="0"/>
                <w:sz w:val="22"/>
              </w:rPr>
              <w:t>8</w:t>
            </w:r>
          </w:p>
        </w:tc>
        <w:tc>
          <w:tcPr>
            <w:shd w:val="clear" w:color="auto" w:fill="F2F2F2"/>
            <w:tcW w:w="4309" w:type="dxa"/>
          </w:tcPr>
          <w:p>
            <w:r/>
            <w:r>
              <w:rPr>
                <w:rFonts w:ascii="Cambria" w:hAnsi="Cambria"/>
                <w:b w:val="0"/>
                <w:i w:val="0"/>
                <w:sz w:val="22"/>
              </w:rPr>
              <w:t>Screen-reading software in labs</w:t>
            </w:r>
          </w:p>
        </w:tc>
        <w:tc>
          <w:tcPr>
            <w:shd w:val="clear" w:color="auto" w:fill="F2F2F2"/>
            <w:tcW w:w="1134" w:type="dxa"/>
          </w:tcPr>
          <w:p>
            <w:r/>
            <w:r>
              <w:rPr>
                <w:rFonts w:ascii="Cambria" w:hAnsi="Cambria"/>
                <w:b w:val="0"/>
                <w:i w:val="0"/>
                <w:sz w:val="22"/>
              </w:rPr>
              <w:t>83</w:t>
            </w:r>
          </w:p>
        </w:tc>
        <w:tc>
          <w:tcPr>
            <w:shd w:val="clear" w:color="auto" w:fill="F2F2F2"/>
            <w:tcW w:w="1134" w:type="dxa"/>
          </w:tcPr>
          <w:p>
            <w:r/>
            <w:r>
              <w:rPr>
                <w:rFonts w:ascii="Cambria" w:hAnsi="Cambria"/>
                <w:b w:val="0"/>
                <w:i w:val="0"/>
                <w:sz w:val="22"/>
              </w:rPr>
              <w:t>5</w:t>
            </w:r>
          </w:p>
        </w:tc>
        <w:tc>
          <w:tcPr>
            <w:shd w:val="clear" w:color="auto" w:fill="F2F2F2"/>
            <w:tcW w:w="2268" w:type="dxa"/>
          </w:tcPr>
          <w:p>
            <w:r/>
            <w:r>
              <w:rPr>
                <w:rFonts w:ascii="Cambria" w:hAnsi="Cambria"/>
                <w:b w:val="0"/>
                <w:i w:val="0"/>
                <w:sz w:val="22"/>
              </w:rPr>
              <w:t>12</w:t>
            </w:r>
          </w:p>
        </w:tc>
      </w:tr>
      <w:tr>
        <w:tc>
          <w:tcPr>
            <w:tcW w:w="567" w:type="dxa"/>
          </w:tcPr>
          <w:p>
            <w:pPr>
              <w:jc w:val="center"/>
            </w:pPr>
            <w:r/>
            <w:r>
              <w:rPr>
                <w:rFonts w:ascii="Cambria" w:hAnsi="Cambria"/>
                <w:b w:val="0"/>
                <w:i w:val="0"/>
                <w:sz w:val="22"/>
              </w:rPr>
              <w:t>9</w:t>
            </w:r>
          </w:p>
        </w:tc>
        <w:tc>
          <w:tcPr>
            <w:tcW w:w="4309" w:type="dxa"/>
          </w:tcPr>
          <w:p>
            <w:r/>
            <w:r>
              <w:rPr>
                <w:rFonts w:ascii="Cambria" w:hAnsi="Cambria"/>
                <w:b w:val="0"/>
                <w:i w:val="0"/>
                <w:sz w:val="22"/>
              </w:rPr>
              <w:t>Trained staff/volunteers for assistance</w:t>
            </w:r>
          </w:p>
        </w:tc>
        <w:tc>
          <w:tcPr>
            <w:tcW w:w="1134" w:type="dxa"/>
          </w:tcPr>
          <w:p>
            <w:r/>
            <w:r>
              <w:rPr>
                <w:rFonts w:ascii="Cambria" w:hAnsi="Cambria"/>
                <w:b w:val="0"/>
                <w:i w:val="0"/>
                <w:sz w:val="22"/>
              </w:rPr>
              <w:t>90</w:t>
            </w:r>
          </w:p>
        </w:tc>
        <w:tc>
          <w:tcPr>
            <w:tcW w:w="1134" w:type="dxa"/>
          </w:tcPr>
          <w:p>
            <w:r/>
            <w:r>
              <w:rPr>
                <w:rFonts w:ascii="Cambria" w:hAnsi="Cambria"/>
                <w:b w:val="0"/>
                <w:i w:val="0"/>
                <w:sz w:val="22"/>
              </w:rPr>
              <w:t>0</w:t>
            </w:r>
          </w:p>
        </w:tc>
        <w:tc>
          <w:tcPr>
            <w:tcW w:w="2268" w:type="dxa"/>
          </w:tcPr>
          <w:p>
            <w:r/>
            <w:r>
              <w:rPr>
                <w:rFonts w:ascii="Cambria" w:hAnsi="Cambria"/>
                <w:b w:val="0"/>
                <w:i w:val="0"/>
                <w:sz w:val="22"/>
              </w:rPr>
              <w:t>10</w:t>
            </w:r>
          </w:p>
        </w:tc>
      </w:tr>
      <w:tr>
        <w:tc>
          <w:tcPr>
            <w:shd w:val="clear" w:color="auto" w:fill="F2F2F2"/>
            <w:tcW w:w="567" w:type="dxa"/>
          </w:tcPr>
          <w:p>
            <w:pPr>
              <w:jc w:val="center"/>
            </w:pPr>
            <w:r/>
            <w:r>
              <w:rPr>
                <w:rFonts w:ascii="Cambria" w:hAnsi="Cambria"/>
                <w:b w:val="0"/>
                <w:i w:val="0"/>
                <w:sz w:val="22"/>
              </w:rPr>
              <w:t>10</w:t>
            </w:r>
          </w:p>
        </w:tc>
        <w:tc>
          <w:tcPr>
            <w:shd w:val="clear" w:color="auto" w:fill="F2F2F2"/>
            <w:tcW w:w="4309" w:type="dxa"/>
          </w:tcPr>
          <w:p>
            <w:r/>
            <w:r>
              <w:rPr>
                <w:rFonts w:ascii="Cambria" w:hAnsi="Cambria"/>
                <w:b w:val="0"/>
                <w:i w:val="0"/>
                <w:sz w:val="22"/>
              </w:rPr>
              <w:t>Readers/scribes during exams</w:t>
            </w:r>
          </w:p>
        </w:tc>
        <w:tc>
          <w:tcPr>
            <w:shd w:val="clear" w:color="auto" w:fill="F2F2F2"/>
            <w:tcW w:w="1134" w:type="dxa"/>
          </w:tcPr>
          <w:p>
            <w:r/>
            <w:r>
              <w:rPr>
                <w:rFonts w:ascii="Cambria" w:hAnsi="Cambria"/>
                <w:b w:val="0"/>
                <w:i w:val="0"/>
                <w:sz w:val="22"/>
              </w:rPr>
              <w:t>92</w:t>
            </w:r>
          </w:p>
        </w:tc>
        <w:tc>
          <w:tcPr>
            <w:shd w:val="clear" w:color="auto" w:fill="F2F2F2"/>
            <w:tcW w:w="1134" w:type="dxa"/>
          </w:tcPr>
          <w:p>
            <w:r/>
            <w:r>
              <w:rPr>
                <w:rFonts w:ascii="Cambria" w:hAnsi="Cambria"/>
                <w:b w:val="0"/>
                <w:i w:val="0"/>
                <w:sz w:val="22"/>
              </w:rPr>
              <w:t>0</w:t>
            </w:r>
          </w:p>
        </w:tc>
        <w:tc>
          <w:tcPr>
            <w:shd w:val="clear" w:color="auto" w:fill="F2F2F2"/>
            <w:tcW w:w="2268" w:type="dxa"/>
          </w:tcPr>
          <w:p>
            <w:r/>
            <w:r>
              <w:rPr>
                <w:rFonts w:ascii="Cambria" w:hAnsi="Cambria"/>
                <w:b w:val="0"/>
                <w:i w:val="0"/>
                <w:sz w:val="22"/>
              </w:rPr>
              <w:t>8</w:t>
            </w:r>
          </w:p>
        </w:tc>
      </w:tr>
      <w:tr>
        <w:tc>
          <w:tcPr>
            <w:tcW w:w="567" w:type="dxa"/>
          </w:tcPr>
          <w:p>
            <w:pPr>
              <w:jc w:val="center"/>
            </w:pPr>
            <w:r/>
            <w:r>
              <w:rPr>
                <w:rFonts w:ascii="Cambria" w:hAnsi="Cambria"/>
                <w:b w:val="0"/>
                <w:i w:val="0"/>
                <w:sz w:val="22"/>
              </w:rPr>
              <w:t>11</w:t>
            </w:r>
          </w:p>
        </w:tc>
        <w:tc>
          <w:tcPr>
            <w:tcW w:w="4309" w:type="dxa"/>
          </w:tcPr>
          <w:p>
            <w:r/>
            <w:r>
              <w:rPr>
                <w:rFonts w:ascii="Cambria" w:hAnsi="Cambria"/>
                <w:b w:val="0"/>
                <w:i w:val="0"/>
                <w:sz w:val="22"/>
              </w:rPr>
              <w:t>Accessible-format study materials</w:t>
            </w:r>
          </w:p>
        </w:tc>
        <w:tc>
          <w:tcPr>
            <w:tcW w:w="1134" w:type="dxa"/>
          </w:tcPr>
          <w:p>
            <w:r/>
            <w:r>
              <w:rPr>
                <w:rFonts w:ascii="Cambria" w:hAnsi="Cambria"/>
                <w:b w:val="0"/>
                <w:i w:val="0"/>
                <w:sz w:val="22"/>
              </w:rPr>
              <w:t>87</w:t>
            </w:r>
          </w:p>
        </w:tc>
        <w:tc>
          <w:tcPr>
            <w:tcW w:w="1134" w:type="dxa"/>
          </w:tcPr>
          <w:p>
            <w:r/>
            <w:r>
              <w:rPr>
                <w:rFonts w:ascii="Cambria" w:hAnsi="Cambria"/>
                <w:b w:val="0"/>
                <w:i w:val="0"/>
                <w:sz w:val="22"/>
              </w:rPr>
              <w:t>4</w:t>
            </w:r>
          </w:p>
        </w:tc>
        <w:tc>
          <w:tcPr>
            <w:tcW w:w="2268" w:type="dxa"/>
          </w:tcPr>
          <w:p>
            <w:r/>
            <w:r>
              <w:rPr>
                <w:rFonts w:ascii="Cambria" w:hAnsi="Cambria"/>
                <w:b w:val="0"/>
                <w:i w:val="0"/>
                <w:sz w:val="22"/>
              </w:rPr>
              <w:t>9</w:t>
            </w:r>
          </w:p>
        </w:tc>
      </w:tr>
      <w:tr>
        <w:tc>
          <w:tcPr>
            <w:shd w:val="clear" w:color="auto" w:fill="F2F2F2"/>
            <w:tcW w:w="567" w:type="dxa"/>
          </w:tcPr>
          <w:p>
            <w:pPr>
              <w:jc w:val="center"/>
            </w:pPr>
            <w:r/>
            <w:r>
              <w:rPr>
                <w:rFonts w:ascii="Cambria" w:hAnsi="Cambria"/>
                <w:b w:val="0"/>
                <w:i w:val="0"/>
                <w:sz w:val="22"/>
              </w:rPr>
              <w:t>12</w:t>
            </w:r>
          </w:p>
        </w:tc>
        <w:tc>
          <w:tcPr>
            <w:shd w:val="clear" w:color="auto" w:fill="F2F2F2"/>
            <w:tcW w:w="4309" w:type="dxa"/>
          </w:tcPr>
          <w:p>
            <w:r/>
            <w:r>
              <w:rPr>
                <w:rFonts w:ascii="Cambria" w:hAnsi="Cambria"/>
                <w:b w:val="0"/>
                <w:i w:val="0"/>
                <w:sz w:val="22"/>
              </w:rPr>
              <w:t>Overall satisfaction rating – Good or Excellent</w:t>
            </w:r>
          </w:p>
        </w:tc>
        <w:tc>
          <w:tcPr>
            <w:shd w:val="clear" w:color="auto" w:fill="F2F2F2"/>
            <w:tcW w:w="1134" w:type="dxa"/>
          </w:tcPr>
          <w:p>
            <w:r/>
            <w:r>
              <w:rPr>
                <w:rFonts w:ascii="Cambria" w:hAnsi="Cambria"/>
                <w:b w:val="0"/>
                <w:i w:val="0"/>
                <w:sz w:val="22"/>
              </w:rPr>
              <w:t>89</w:t>
            </w:r>
          </w:p>
        </w:tc>
        <w:tc>
          <w:tcPr>
            <w:shd w:val="clear" w:color="auto" w:fill="F2F2F2"/>
            <w:tcW w:w="1134" w:type="dxa"/>
          </w:tcPr>
          <w:p>
            <w:r/>
            <w:r>
              <w:rPr>
                <w:rFonts w:ascii="Cambria" w:hAnsi="Cambria"/>
                <w:b w:val="0"/>
                <w:i w:val="0"/>
                <w:sz w:val="22"/>
              </w:rPr>
              <w:t>0</w:t>
            </w:r>
          </w:p>
        </w:tc>
        <w:tc>
          <w:tcPr>
            <w:shd w:val="clear" w:color="auto" w:fill="F2F2F2"/>
            <w:tcW w:w="2268" w:type="dxa"/>
          </w:tcPr>
          <w:p>
            <w:r/>
            <w:r>
              <w:rPr>
                <w:rFonts w:ascii="Cambria" w:hAnsi="Cambria"/>
                <w:b w:val="0"/>
                <w:i w:val="0"/>
                <w:sz w:val="22"/>
              </w:rPr>
              <w:t>11</w:t>
            </w:r>
          </w:p>
        </w:tc>
      </w:tr>
    </w:tbl>
    <w:p>
      <w:pPr>
        <w:keepNext/>
        <w:spacing w:before="120" w:after="120"/>
      </w:pPr>
      <w:r>
        <w:rPr>
          <w:rFonts w:ascii="Cambria" w:hAnsi="Cambria"/>
          <w:b/>
          <w:color w:val="1F3A5F"/>
          <w:sz w:val="24"/>
        </w:rPr>
        <w:t>3. Key Suggestions from Stakeholders</w:t>
      </w:r>
    </w:p>
    <w:p>
      <w:pPr>
        <w:spacing w:after="80"/>
        <w:ind w:left="357" w:hanging="227"/>
        <w:jc w:val="both"/>
      </w:pPr>
      <w:r>
        <w:rPr>
          <w:rFonts w:ascii="Cambria" w:hAnsi="Cambria"/>
          <w:sz w:val="22"/>
        </w:rPr>
        <w:t xml:space="preserve">•  </w:t>
      </w:r>
      <w:r>
        <w:rPr>
          <w:rFonts w:ascii="Cambria" w:hAnsi="Cambria"/>
          <w:sz w:val="22"/>
        </w:rPr>
        <w:t>Provide more tactile paths in hostel and cafeteria areas.</w:t>
      </w:r>
    </w:p>
    <w:p>
      <w:pPr>
        <w:spacing w:after="80"/>
        <w:ind w:left="357" w:hanging="227"/>
        <w:jc w:val="both"/>
      </w:pPr>
      <w:r>
        <w:rPr>
          <w:rFonts w:ascii="Cambria" w:hAnsi="Cambria"/>
          <w:sz w:val="22"/>
        </w:rPr>
        <w:t xml:space="preserve">•  </w:t>
      </w:r>
      <w:r>
        <w:rPr>
          <w:rFonts w:ascii="Cambria" w:hAnsi="Cambria"/>
          <w:sz w:val="22"/>
        </w:rPr>
        <w:t>Increase awareness sessions for faculty about assisting Divyangjan.</w:t>
      </w:r>
    </w:p>
    <w:p>
      <w:pPr>
        <w:spacing w:after="80"/>
        <w:ind w:left="357" w:hanging="227"/>
        <w:jc w:val="both"/>
      </w:pPr>
      <w:r>
        <w:rPr>
          <w:rFonts w:ascii="Cambria" w:hAnsi="Cambria"/>
          <w:sz w:val="22"/>
        </w:rPr>
        <w:t xml:space="preserve">•  </w:t>
      </w:r>
      <w:r>
        <w:rPr>
          <w:rFonts w:ascii="Cambria" w:hAnsi="Cambria"/>
          <w:sz w:val="22"/>
        </w:rPr>
        <w:t>Add voice navigation support in the library.</w:t>
      </w:r>
    </w:p>
    <w:p>
      <w:pPr>
        <w:spacing w:after="80"/>
        <w:ind w:left="357" w:hanging="227"/>
        <w:jc w:val="both"/>
      </w:pPr>
      <w:r>
        <w:rPr>
          <w:rFonts w:ascii="Cambria" w:hAnsi="Cambria"/>
          <w:sz w:val="22"/>
        </w:rPr>
        <w:t xml:space="preserve">•  </w:t>
      </w:r>
      <w:r>
        <w:rPr>
          <w:rFonts w:ascii="Cambria" w:hAnsi="Cambria"/>
          <w:sz w:val="22"/>
        </w:rPr>
        <w:t>Regular maintenance checks for ramps and lifts.</w:t>
      </w:r>
    </w:p>
    <w:p>
      <w:pPr>
        <w:keepNext/>
        <w:spacing w:before="120" w:after="120"/>
      </w:pPr>
      <w:r>
        <w:rPr>
          <w:rFonts w:ascii="Cambria" w:hAnsi="Cambria"/>
          <w:b/>
          <w:color w:val="1F3A5F"/>
          <w:sz w:val="24"/>
        </w:rPr>
        <w:t>4. Action Points for Implementation</w:t>
      </w:r>
    </w:p>
    <w:tbl>
      <w:tblGrid>
        <w:gridCol w:w="567"/>
        <w:gridCol w:w="1587"/>
        <w:gridCol w:w="3515"/>
        <w:gridCol w:w="2154"/>
        <w:gridCol w:w="1587"/>
      </w:tblGrid>
      <w:tblPr>
        <w:jc w:val="center"/>
        <w:tblLook w:firstColumn="1" w:firstRow="1" w:lastColumn="0" w:lastRow="0" w:noHBand="0" w:noVBand="1" w:val="04A0"/>
        <w:tblW w:w="941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1587" w:type="dxa"/>
          </w:tcPr>
          <w:p>
            <w:pPr>
              <w:jc w:val="center"/>
            </w:pPr>
            <w:r/>
            <w:r>
              <w:rPr>
                <w:rFonts w:ascii="Cambria" w:hAnsi="Cambria"/>
                <w:b/>
                <w:i w:val="0"/>
                <w:color w:val="FFFFFF"/>
                <w:sz w:val="22"/>
              </w:rPr>
              <w:t>Suggestion</w:t>
            </w:r>
          </w:p>
        </w:tc>
        <w:tc>
          <w:tcPr>
            <w:shd w:val="clear" w:color="auto" w:fill="1F3A5F"/>
            <w:tcW w:w="3515" w:type="dxa"/>
          </w:tcPr>
          <w:p>
            <w:pPr>
              <w:jc w:val="center"/>
            </w:pPr>
            <w:r/>
            <w:r>
              <w:rPr>
                <w:rFonts w:ascii="Cambria" w:hAnsi="Cambria"/>
                <w:b/>
                <w:i w:val="0"/>
                <w:color w:val="FFFFFF"/>
                <w:sz w:val="22"/>
              </w:rPr>
              <w:t>Proposed Action</w:t>
            </w:r>
          </w:p>
        </w:tc>
        <w:tc>
          <w:tcPr>
            <w:shd w:val="clear" w:color="auto" w:fill="1F3A5F"/>
            <w:tcW w:w="2154" w:type="dxa"/>
          </w:tcPr>
          <w:p>
            <w:pPr>
              <w:jc w:val="center"/>
            </w:pPr>
            <w:r/>
            <w:r>
              <w:rPr>
                <w:rFonts w:ascii="Cambria" w:hAnsi="Cambria"/>
                <w:b/>
                <w:i w:val="0"/>
                <w:color w:val="FFFFFF"/>
                <w:sz w:val="22"/>
              </w:rPr>
              <w:t>Responsible Unit</w:t>
            </w:r>
          </w:p>
        </w:tc>
        <w:tc>
          <w:tcPr>
            <w:shd w:val="clear" w:color="auto" w:fill="1F3A5F"/>
            <w:tcW w:w="1587" w:type="dxa"/>
          </w:tcPr>
          <w:p>
            <w:pPr>
              <w:jc w:val="center"/>
            </w:pPr>
            <w:r/>
            <w:r>
              <w:rPr>
                <w:rFonts w:ascii="Cambria" w:hAnsi="Cambria"/>
                <w:b/>
                <w:i w:val="0"/>
                <w:color w:val="FFFFFF"/>
                <w:sz w:val="22"/>
              </w:rPr>
              <w:t>Timeline</w:t>
            </w:r>
          </w:p>
        </w:tc>
      </w:tr>
      <w:tr>
        <w:tc>
          <w:tcPr>
            <w:tcW w:w="567" w:type="dxa"/>
          </w:tcPr>
          <w:p>
            <w:pPr>
              <w:jc w:val="center"/>
            </w:pPr>
            <w:r/>
            <w:r>
              <w:rPr>
                <w:rFonts w:ascii="Cambria" w:hAnsi="Cambria"/>
                <w:b w:val="0"/>
                <w:i w:val="0"/>
                <w:sz w:val="22"/>
              </w:rPr>
              <w:t>1</w:t>
            </w:r>
          </w:p>
        </w:tc>
        <w:tc>
          <w:tcPr>
            <w:tcW w:w="1587" w:type="dxa"/>
          </w:tcPr>
          <w:p>
            <w:r/>
            <w:r>
              <w:rPr>
                <w:rFonts w:ascii="Cambria" w:hAnsi="Cambria"/>
                <w:b w:val="0"/>
                <w:i w:val="0"/>
                <w:sz w:val="22"/>
              </w:rPr>
              <w:t>Expand tactile paths</w:t>
            </w:r>
          </w:p>
        </w:tc>
        <w:tc>
          <w:tcPr>
            <w:tcW w:w="3515" w:type="dxa"/>
          </w:tcPr>
          <w:p>
            <w:r/>
            <w:r>
              <w:rPr>
                <w:rFonts w:ascii="Cambria" w:hAnsi="Cambria"/>
                <w:b w:val="0"/>
                <w:i w:val="0"/>
                <w:sz w:val="22"/>
              </w:rPr>
              <w:t>Extend tactile flooring to hostel &amp; cafeteria</w:t>
            </w:r>
          </w:p>
        </w:tc>
        <w:tc>
          <w:tcPr>
            <w:tcW w:w="2154" w:type="dxa"/>
          </w:tcPr>
          <w:p>
            <w:r/>
            <w:r>
              <w:rPr>
                <w:rFonts w:ascii="Cambria" w:hAnsi="Cambria"/>
                <w:b w:val="0"/>
                <w:i w:val="0"/>
                <w:sz w:val="22"/>
              </w:rPr>
              <w:t>Estate Office</w:t>
            </w:r>
          </w:p>
        </w:tc>
        <w:tc>
          <w:tcPr>
            <w:tcW w:w="1587" w:type="dxa"/>
          </w:tcPr>
          <w:p>
            <w:r/>
            <w:r>
              <w:rPr>
                <w:rFonts w:ascii="Cambria" w:hAnsi="Cambria"/>
                <w:b w:val="0"/>
                <w:i w:val="0"/>
                <w:sz w:val="22"/>
              </w:rPr>
              <w:t>3 months</w:t>
            </w:r>
          </w:p>
        </w:tc>
      </w:tr>
      <w:tr>
        <w:tc>
          <w:tcPr>
            <w:shd w:val="clear" w:color="auto" w:fill="F2F2F2"/>
            <w:tcW w:w="567" w:type="dxa"/>
          </w:tcPr>
          <w:p>
            <w:pPr>
              <w:jc w:val="center"/>
            </w:pPr>
            <w:r/>
            <w:r>
              <w:rPr>
                <w:rFonts w:ascii="Cambria" w:hAnsi="Cambria"/>
                <w:b w:val="0"/>
                <w:i w:val="0"/>
                <w:sz w:val="22"/>
              </w:rPr>
              <w:t>2</w:t>
            </w:r>
          </w:p>
        </w:tc>
        <w:tc>
          <w:tcPr>
            <w:shd w:val="clear" w:color="auto" w:fill="F2F2F2"/>
            <w:tcW w:w="1587" w:type="dxa"/>
          </w:tcPr>
          <w:p>
            <w:r/>
            <w:r>
              <w:rPr>
                <w:rFonts w:ascii="Cambria" w:hAnsi="Cambria"/>
                <w:b w:val="0"/>
                <w:i w:val="0"/>
                <w:sz w:val="22"/>
              </w:rPr>
              <w:t>Awareness sessions</w:t>
            </w:r>
          </w:p>
        </w:tc>
        <w:tc>
          <w:tcPr>
            <w:shd w:val="clear" w:color="auto" w:fill="F2F2F2"/>
            <w:tcW w:w="3515" w:type="dxa"/>
          </w:tcPr>
          <w:p>
            <w:r/>
            <w:r>
              <w:rPr>
                <w:rFonts w:ascii="Cambria" w:hAnsi="Cambria"/>
                <w:b w:val="0"/>
                <w:i w:val="0"/>
                <w:sz w:val="22"/>
              </w:rPr>
              <w:t>Conduct annual Divyangjan sensitization program</w:t>
            </w:r>
          </w:p>
        </w:tc>
        <w:tc>
          <w:tcPr>
            <w:shd w:val="clear" w:color="auto" w:fill="F2F2F2"/>
            <w:tcW w:w="2154" w:type="dxa"/>
          </w:tcPr>
          <w:p>
            <w:r/>
            <w:r>
              <w:rPr>
                <w:rFonts w:ascii="Cambria" w:hAnsi="Cambria"/>
                <w:b w:val="0"/>
                <w:i w:val="0"/>
                <w:sz w:val="22"/>
              </w:rPr>
              <w:t>HR &amp; Accessibility Committee</w:t>
            </w:r>
          </w:p>
        </w:tc>
        <w:tc>
          <w:tcPr>
            <w:shd w:val="clear" w:color="auto" w:fill="F2F2F2"/>
            <w:tcW w:w="1587" w:type="dxa"/>
          </w:tcPr>
          <w:p>
            <w:r/>
            <w:r>
              <w:rPr>
                <w:rFonts w:ascii="Cambria" w:hAnsi="Cambria"/>
                <w:b w:val="0"/>
                <w:i w:val="0"/>
                <w:sz w:val="22"/>
              </w:rPr>
              <w:t>2 months</w:t>
            </w:r>
          </w:p>
        </w:tc>
      </w:tr>
      <w:tr>
        <w:tc>
          <w:tcPr>
            <w:tcW w:w="567" w:type="dxa"/>
          </w:tcPr>
          <w:p>
            <w:pPr>
              <w:jc w:val="center"/>
            </w:pPr>
            <w:r/>
            <w:r>
              <w:rPr>
                <w:rFonts w:ascii="Cambria" w:hAnsi="Cambria"/>
                <w:b w:val="0"/>
                <w:i w:val="0"/>
                <w:sz w:val="22"/>
              </w:rPr>
              <w:t>3</w:t>
            </w:r>
          </w:p>
        </w:tc>
        <w:tc>
          <w:tcPr>
            <w:tcW w:w="1587" w:type="dxa"/>
          </w:tcPr>
          <w:p>
            <w:r/>
            <w:r>
              <w:rPr>
                <w:rFonts w:ascii="Cambria" w:hAnsi="Cambria"/>
                <w:b w:val="0"/>
                <w:i w:val="0"/>
                <w:sz w:val="22"/>
              </w:rPr>
              <w:t>Voice navigation in library</w:t>
            </w:r>
          </w:p>
        </w:tc>
        <w:tc>
          <w:tcPr>
            <w:tcW w:w="3515" w:type="dxa"/>
          </w:tcPr>
          <w:p>
            <w:r/>
            <w:r>
              <w:rPr>
                <w:rFonts w:ascii="Cambria" w:hAnsi="Cambria"/>
                <w:b w:val="0"/>
                <w:i w:val="0"/>
                <w:sz w:val="22"/>
              </w:rPr>
              <w:t>Install QR-based voice guide system</w:t>
            </w:r>
          </w:p>
        </w:tc>
        <w:tc>
          <w:tcPr>
            <w:tcW w:w="2154" w:type="dxa"/>
          </w:tcPr>
          <w:p>
            <w:r/>
            <w:r>
              <w:rPr>
                <w:rFonts w:ascii="Cambria" w:hAnsi="Cambria"/>
                <w:b w:val="0"/>
                <w:i w:val="0"/>
                <w:sz w:val="22"/>
              </w:rPr>
              <w:t>Library Committee</w:t>
            </w:r>
          </w:p>
        </w:tc>
        <w:tc>
          <w:tcPr>
            <w:tcW w:w="1587" w:type="dxa"/>
          </w:tcPr>
          <w:p>
            <w:r/>
            <w:r>
              <w:rPr>
                <w:rFonts w:ascii="Cambria" w:hAnsi="Cambria"/>
                <w:b w:val="0"/>
                <w:i w:val="0"/>
                <w:sz w:val="22"/>
              </w:rPr>
              <w:t>4 months</w:t>
            </w:r>
          </w:p>
        </w:tc>
      </w:tr>
      <w:tr>
        <w:tc>
          <w:tcPr>
            <w:shd w:val="clear" w:color="auto" w:fill="F2F2F2"/>
            <w:tcW w:w="567" w:type="dxa"/>
          </w:tcPr>
          <w:p>
            <w:pPr>
              <w:jc w:val="center"/>
            </w:pPr>
            <w:r/>
            <w:r>
              <w:rPr>
                <w:rFonts w:ascii="Cambria" w:hAnsi="Cambria"/>
                <w:b w:val="0"/>
                <w:i w:val="0"/>
                <w:sz w:val="22"/>
              </w:rPr>
              <w:t>4</w:t>
            </w:r>
          </w:p>
        </w:tc>
        <w:tc>
          <w:tcPr>
            <w:shd w:val="clear" w:color="auto" w:fill="F2F2F2"/>
            <w:tcW w:w="1587" w:type="dxa"/>
          </w:tcPr>
          <w:p>
            <w:r/>
            <w:r>
              <w:rPr>
                <w:rFonts w:ascii="Cambria" w:hAnsi="Cambria"/>
                <w:b w:val="0"/>
                <w:i w:val="0"/>
                <w:sz w:val="22"/>
              </w:rPr>
              <w:t>Ramp &amp; lift maintenance</w:t>
            </w:r>
          </w:p>
        </w:tc>
        <w:tc>
          <w:tcPr>
            <w:shd w:val="clear" w:color="auto" w:fill="F2F2F2"/>
            <w:tcW w:w="3515" w:type="dxa"/>
          </w:tcPr>
          <w:p>
            <w:r/>
            <w:r>
              <w:rPr>
                <w:rFonts w:ascii="Cambria" w:hAnsi="Cambria"/>
                <w:b w:val="0"/>
                <w:i w:val="0"/>
                <w:sz w:val="22"/>
              </w:rPr>
              <w:t>Monthly inspection checklist</w:t>
            </w:r>
          </w:p>
        </w:tc>
        <w:tc>
          <w:tcPr>
            <w:shd w:val="clear" w:color="auto" w:fill="F2F2F2"/>
            <w:tcW w:w="2154" w:type="dxa"/>
          </w:tcPr>
          <w:p>
            <w:r/>
            <w:r>
              <w:rPr>
                <w:rFonts w:ascii="Cambria" w:hAnsi="Cambria"/>
                <w:b w:val="0"/>
                <w:i w:val="0"/>
                <w:sz w:val="22"/>
              </w:rPr>
              <w:t>Facilities Management</w:t>
            </w:r>
          </w:p>
        </w:tc>
        <w:tc>
          <w:tcPr>
            <w:shd w:val="clear" w:color="auto" w:fill="F2F2F2"/>
            <w:tcW w:w="1587" w:type="dxa"/>
          </w:tcPr>
          <w:p>
            <w:r/>
            <w:r>
              <w:rPr>
                <w:rFonts w:ascii="Cambria" w:hAnsi="Cambria"/>
                <w:b w:val="0"/>
                <w:i w:val="0"/>
                <w:sz w:val="22"/>
              </w:rPr>
              <w:t>Ongoing</w:t>
            </w:r>
          </w:p>
        </w:tc>
      </w:tr>
    </w:tbl>
    <w:p>
      <w:pPr>
        <w:spacing w:after="40"/>
        <w:jc w:val="both"/>
      </w:pPr>
      <w:r>
        <w:rPr>
          <w:rFonts w:ascii="Cambria" w:hAnsi="Cambria"/>
          <w:b/>
          <w:i w:val="0"/>
          <w:sz w:val="22"/>
        </w:rPr>
        <w:t>Attachments for NAAC Upload:</w:t>
      </w:r>
    </w:p>
    <w:p>
      <w:pPr>
        <w:spacing w:after="80"/>
        <w:ind w:left="357" w:hanging="357"/>
        <w:jc w:val="both"/>
      </w:pPr>
      <w:r>
        <w:rPr>
          <w:rFonts w:ascii="Cambria" w:hAnsi="Cambria"/>
          <w:sz w:val="22"/>
        </w:rPr>
        <w:t xml:space="preserve">1.  </w:t>
      </w:r>
      <w:r>
        <w:rPr>
          <w:rFonts w:ascii="Cambria" w:hAnsi="Cambria"/>
          <w:sz w:val="22"/>
        </w:rPr>
        <w:t>Scanned original feedback forms (PDF with identifiers removed).</w:t>
      </w:r>
    </w:p>
    <w:p>
      <w:pPr>
        <w:spacing w:after="80"/>
        <w:ind w:left="357" w:hanging="357"/>
        <w:jc w:val="both"/>
      </w:pPr>
      <w:r>
        <w:rPr>
          <w:rFonts w:ascii="Cambria" w:hAnsi="Cambria"/>
          <w:sz w:val="22"/>
        </w:rPr>
        <w:t xml:space="preserve">2.  </w:t>
      </w:r>
      <w:r>
        <w:rPr>
          <w:rFonts w:ascii="Cambria" w:hAnsi="Cambria"/>
          <w:sz w:val="22"/>
        </w:rPr>
        <w:t>Survey analysis charts (Pie/Bar graphs for each question).</w:t>
      </w:r>
    </w:p>
    <w:p>
      <w:pPr>
        <w:spacing w:after="80"/>
        <w:ind w:left="357" w:hanging="357"/>
        <w:jc w:val="both"/>
      </w:pPr>
      <w:r>
        <w:rPr>
          <w:rFonts w:ascii="Cambria" w:hAnsi="Cambria"/>
          <w:sz w:val="22"/>
        </w:rPr>
        <w:t xml:space="preserve">3.  </w:t>
      </w:r>
      <w:r>
        <w:rPr>
          <w:rFonts w:ascii="Cambria" w:hAnsi="Cambria"/>
          <w:sz w:val="22"/>
        </w:rPr>
        <w:t>Action Taken Report linked to this feedback.</w:t>
      </w:r>
    </w:p>
    <w:p>
      <w:r>
        <w:br w:type="page"/>
      </w:r>
    </w:p>
    <w:p>
      <w:pPr>
        <w:keepNext/>
        <w:spacing w:before="240" w:after="120"/>
      </w:pPr>
      <w:r>
        <w:rPr>
          <w:rFonts w:ascii="Cambria" w:hAnsi="Cambria"/>
          <w:b/>
          <w:color w:val="1F3A5F"/>
          <w:sz w:val="36"/>
        </w:rPr>
        <w:t>40. Action Taken Report – Accessibility Facilities for Divyangjan</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Accessibility Committee</w:t>
      </w:r>
    </w:p>
    <w:p>
      <w:pPr>
        <w:spacing w:after="120"/>
        <w:jc w:val="both"/>
      </w:pPr>
      <w:r>
        <w:rPr>
          <w:rFonts w:ascii="Cambria" w:hAnsi="Cambria"/>
          <w:b/>
          <w:i w:val="0"/>
          <w:sz w:val="22"/>
        </w:rPr>
        <w:t>Date:</w:t>
      </w:r>
      <w:r>
        <w:rPr>
          <w:rFonts w:ascii="Cambria" w:hAnsi="Cambria"/>
          <w:b w:val="0"/>
          <w:i w:val="0"/>
          <w:sz w:val="22"/>
        </w:rPr>
        <w:t xml:space="preserve"> [DD-MM-YYYY]</w:t>
      </w:r>
    </w:p>
    <w:p>
      <w:pPr>
        <w:keepNext/>
        <w:spacing w:before="120" w:after="120"/>
      </w:pPr>
      <w:r>
        <w:rPr>
          <w:rFonts w:ascii="Cambria" w:hAnsi="Cambria"/>
          <w:b/>
          <w:color w:val="1F3A5F"/>
          <w:sz w:val="24"/>
        </w:rPr>
        <w:t>1. Purpose</w:t>
      </w:r>
    </w:p>
    <w:p>
      <w:pPr>
        <w:spacing w:after="120"/>
        <w:jc w:val="both"/>
      </w:pPr>
      <w:r>
        <w:rPr>
          <w:rFonts w:ascii="Cambria" w:hAnsi="Cambria"/>
          <w:sz w:val="22"/>
        </w:rPr>
        <w:t>To document the corrective measures and improvements implemented in response to stakeholder feedback collected on accessibility facilities for Divyangjan.</w:t>
      </w:r>
    </w:p>
    <w:p>
      <w:pPr>
        <w:keepNext/>
        <w:spacing w:before="120" w:after="120"/>
      </w:pPr>
      <w:r>
        <w:rPr>
          <w:rFonts w:ascii="Cambria" w:hAnsi="Cambria"/>
          <w:b/>
          <w:color w:val="1F3A5F"/>
          <w:sz w:val="24"/>
        </w:rPr>
        <w:t>2. Feedback Summary and Actions Taken</w:t>
      </w:r>
    </w:p>
    <w:tbl>
      <w:tblGrid>
        <w:gridCol w:w="510"/>
        <w:gridCol w:w="1587"/>
        <w:gridCol w:w="2608"/>
        <w:gridCol w:w="1360"/>
        <w:gridCol w:w="1474"/>
        <w:gridCol w:w="1644"/>
      </w:tblGrid>
      <w:tblPr>
        <w:jc w:val="center"/>
        <w:tblLook w:firstColumn="1" w:firstRow="1" w:lastColumn="0" w:lastRow="0" w:noHBand="0" w:noVBand="1" w:val="04A0"/>
        <w:tblW w:w="9185" w:type="dxa"/>
        <w:tblLayout w:type="fixed"/>
      </w:tblPr>
      <w:tr>
        <w:tc>
          <w:tcPr>
            <w:shd w:val="clear" w:color="auto" w:fill="1F3A5F"/>
            <w:tcW w:w="510" w:type="dxa"/>
          </w:tcPr>
          <w:p>
            <w:pPr>
              <w:jc w:val="center"/>
            </w:pPr>
            <w:r/>
            <w:r>
              <w:rPr>
                <w:rFonts w:ascii="Cambria" w:hAnsi="Cambria"/>
                <w:b/>
                <w:i w:val="0"/>
                <w:color w:val="FFFFFF"/>
                <w:sz w:val="22"/>
              </w:rPr>
              <w:t>Sl. No.</w:t>
            </w:r>
          </w:p>
        </w:tc>
        <w:tc>
          <w:tcPr>
            <w:shd w:val="clear" w:color="auto" w:fill="1F3A5F"/>
            <w:tcW w:w="1587" w:type="dxa"/>
          </w:tcPr>
          <w:p>
            <w:pPr>
              <w:jc w:val="center"/>
            </w:pPr>
            <w:r/>
            <w:r>
              <w:rPr>
                <w:rFonts w:ascii="Cambria" w:hAnsi="Cambria"/>
                <w:b/>
                <w:i w:val="0"/>
                <w:color w:val="FFFFFF"/>
                <w:sz w:val="22"/>
              </w:rPr>
              <w:t>Feedback / Suggestion</w:t>
            </w:r>
          </w:p>
        </w:tc>
        <w:tc>
          <w:tcPr>
            <w:shd w:val="clear" w:color="auto" w:fill="1F3A5F"/>
            <w:tcW w:w="2608" w:type="dxa"/>
          </w:tcPr>
          <w:p>
            <w:pPr>
              <w:jc w:val="center"/>
            </w:pPr>
            <w:r/>
            <w:r>
              <w:rPr>
                <w:rFonts w:ascii="Cambria" w:hAnsi="Cambria"/>
                <w:b/>
                <w:i w:val="0"/>
                <w:color w:val="FFFFFF"/>
                <w:sz w:val="22"/>
              </w:rPr>
              <w:t>Action Taken</w:t>
            </w:r>
          </w:p>
        </w:tc>
        <w:tc>
          <w:tcPr>
            <w:shd w:val="clear" w:color="auto" w:fill="1F3A5F"/>
            <w:tcW w:w="1360" w:type="dxa"/>
          </w:tcPr>
          <w:p>
            <w:pPr>
              <w:jc w:val="center"/>
            </w:pPr>
            <w:r/>
            <w:r>
              <w:rPr>
                <w:rFonts w:ascii="Cambria" w:hAnsi="Cambria"/>
                <w:b/>
                <w:i w:val="0"/>
                <w:color w:val="FFFFFF"/>
                <w:sz w:val="22"/>
              </w:rPr>
              <w:t>Date of Implementation</w:t>
            </w:r>
          </w:p>
        </w:tc>
        <w:tc>
          <w:tcPr>
            <w:shd w:val="clear" w:color="auto" w:fill="1F3A5F"/>
            <w:tcW w:w="1474" w:type="dxa"/>
          </w:tcPr>
          <w:p>
            <w:pPr>
              <w:jc w:val="center"/>
            </w:pPr>
            <w:r/>
            <w:r>
              <w:rPr>
                <w:rFonts w:ascii="Cambria" w:hAnsi="Cambria"/>
                <w:b/>
                <w:i w:val="0"/>
                <w:color w:val="FFFFFF"/>
                <w:sz w:val="22"/>
              </w:rPr>
              <w:t>Responsible Unit</w:t>
            </w:r>
          </w:p>
        </w:tc>
        <w:tc>
          <w:tcPr>
            <w:shd w:val="clear" w:color="auto" w:fill="1F3A5F"/>
            <w:tcW w:w="1644" w:type="dxa"/>
          </w:tcPr>
          <w:p>
            <w:pPr>
              <w:jc w:val="center"/>
            </w:pPr>
            <w:r/>
            <w:r>
              <w:rPr>
                <w:rFonts w:ascii="Cambria" w:hAnsi="Cambria"/>
                <w:b/>
                <w:i w:val="0"/>
                <w:color w:val="FFFFFF"/>
                <w:sz w:val="22"/>
              </w:rPr>
              <w:t>Status</w:t>
            </w:r>
          </w:p>
        </w:tc>
      </w:tr>
      <w:tr>
        <w:tc>
          <w:tcPr>
            <w:tcW w:w="510" w:type="dxa"/>
          </w:tcPr>
          <w:p>
            <w:pPr>
              <w:jc w:val="center"/>
            </w:pPr>
            <w:r/>
            <w:r>
              <w:rPr>
                <w:rFonts w:ascii="Cambria" w:hAnsi="Cambria"/>
                <w:b w:val="0"/>
                <w:i w:val="0"/>
                <w:sz w:val="22"/>
              </w:rPr>
              <w:t>1</w:t>
            </w:r>
          </w:p>
        </w:tc>
        <w:tc>
          <w:tcPr>
            <w:tcW w:w="1587" w:type="dxa"/>
          </w:tcPr>
          <w:p>
            <w:r/>
            <w:r>
              <w:rPr>
                <w:rFonts w:ascii="Cambria" w:hAnsi="Cambria"/>
                <w:b w:val="0"/>
                <w:i w:val="0"/>
                <w:sz w:val="22"/>
              </w:rPr>
              <w:t>Slope of Block C ramp is too steep</w:t>
            </w:r>
          </w:p>
        </w:tc>
        <w:tc>
          <w:tcPr>
            <w:tcW w:w="2608" w:type="dxa"/>
          </w:tcPr>
          <w:p>
            <w:r/>
            <w:r>
              <w:rPr>
                <w:rFonts w:ascii="Cambria" w:hAnsi="Cambria"/>
                <w:b w:val="0"/>
                <w:i w:val="0"/>
                <w:sz w:val="22"/>
              </w:rPr>
              <w:t>Ramp reconstructed with standard gradient and handrails</w:t>
            </w:r>
          </w:p>
        </w:tc>
        <w:tc>
          <w:tcPr>
            <w:tcW w:w="1360" w:type="dxa"/>
          </w:tcPr>
          <w:p>
            <w:r/>
            <w:r>
              <w:rPr>
                <w:rFonts w:ascii="Cambria" w:hAnsi="Cambria"/>
                <w:b w:val="0"/>
                <w:i w:val="0"/>
                <w:sz w:val="22"/>
              </w:rPr>
              <w:t>15-02-2024</w:t>
            </w:r>
          </w:p>
        </w:tc>
        <w:tc>
          <w:tcPr>
            <w:tcW w:w="1474" w:type="dxa"/>
          </w:tcPr>
          <w:p>
            <w:r/>
            <w:r>
              <w:rPr>
                <w:rFonts w:ascii="Cambria" w:hAnsi="Cambria"/>
                <w:b w:val="0"/>
                <w:i w:val="0"/>
                <w:sz w:val="22"/>
              </w:rPr>
              <w:t>Estate Office</w:t>
            </w:r>
          </w:p>
        </w:tc>
        <w:tc>
          <w:tcPr>
            <w:tcW w:w="1644" w:type="dxa"/>
          </w:tcPr>
          <w:p>
            <w:r/>
            <w:r>
              <w:rPr>
                <w:rFonts w:ascii="Cambria" w:hAnsi="Cambria"/>
                <w:b w:val="0"/>
                <w:i w:val="0"/>
                <w:sz w:val="22"/>
              </w:rPr>
              <w:t>Completed</w:t>
            </w:r>
          </w:p>
        </w:tc>
      </w:tr>
      <w:tr>
        <w:tc>
          <w:tcPr>
            <w:shd w:val="clear" w:color="auto" w:fill="F2F2F2"/>
            <w:tcW w:w="510" w:type="dxa"/>
          </w:tcPr>
          <w:p>
            <w:pPr>
              <w:jc w:val="center"/>
            </w:pPr>
            <w:r/>
            <w:r>
              <w:rPr>
                <w:rFonts w:ascii="Cambria" w:hAnsi="Cambria"/>
                <w:b w:val="0"/>
                <w:i w:val="0"/>
                <w:sz w:val="22"/>
              </w:rPr>
              <w:t>2</w:t>
            </w:r>
          </w:p>
        </w:tc>
        <w:tc>
          <w:tcPr>
            <w:shd w:val="clear" w:color="auto" w:fill="F2F2F2"/>
            <w:tcW w:w="1587" w:type="dxa"/>
          </w:tcPr>
          <w:p>
            <w:r/>
            <w:r>
              <w:rPr>
                <w:rFonts w:ascii="Cambria" w:hAnsi="Cambria"/>
                <w:b w:val="0"/>
                <w:i w:val="0"/>
                <w:sz w:val="22"/>
              </w:rPr>
              <w:t>Need for more accessible washrooms near library</w:t>
            </w:r>
          </w:p>
        </w:tc>
        <w:tc>
          <w:tcPr>
            <w:shd w:val="clear" w:color="auto" w:fill="F2F2F2"/>
            <w:tcW w:w="2608" w:type="dxa"/>
          </w:tcPr>
          <w:p>
            <w:r/>
            <w:r>
              <w:rPr>
                <w:rFonts w:ascii="Cambria" w:hAnsi="Cambria"/>
                <w:b w:val="0"/>
                <w:i w:val="0"/>
                <w:sz w:val="22"/>
              </w:rPr>
              <w:t>Two new Divyangjan-friendly washrooms constructed near library</w:t>
            </w:r>
          </w:p>
        </w:tc>
        <w:tc>
          <w:tcPr>
            <w:shd w:val="clear" w:color="auto" w:fill="F2F2F2"/>
            <w:tcW w:w="1360" w:type="dxa"/>
          </w:tcPr>
          <w:p>
            <w:r/>
            <w:r>
              <w:rPr>
                <w:rFonts w:ascii="Cambria" w:hAnsi="Cambria"/>
                <w:b w:val="0"/>
                <w:i w:val="0"/>
                <w:sz w:val="22"/>
              </w:rPr>
              <w:t>10-03-2024</w:t>
            </w:r>
          </w:p>
        </w:tc>
        <w:tc>
          <w:tcPr>
            <w:shd w:val="clear" w:color="auto" w:fill="F2F2F2"/>
            <w:tcW w:w="1474" w:type="dxa"/>
          </w:tcPr>
          <w:p>
            <w:r/>
            <w:r>
              <w:rPr>
                <w:rFonts w:ascii="Cambria" w:hAnsi="Cambria"/>
                <w:b w:val="0"/>
                <w:i w:val="0"/>
                <w:sz w:val="22"/>
              </w:rPr>
              <w:t>Facilities Management</w:t>
            </w:r>
          </w:p>
        </w:tc>
        <w:tc>
          <w:tcPr>
            <w:shd w:val="clear" w:color="auto" w:fill="F2F2F2"/>
            <w:tcW w:w="1644" w:type="dxa"/>
          </w:tcPr>
          <w:p>
            <w:r/>
            <w:r>
              <w:rPr>
                <w:rFonts w:ascii="Cambria" w:hAnsi="Cambria"/>
                <w:b w:val="0"/>
                <w:i w:val="0"/>
                <w:sz w:val="22"/>
              </w:rPr>
              <w:t>Completed</w:t>
            </w:r>
          </w:p>
        </w:tc>
      </w:tr>
      <w:tr>
        <w:tc>
          <w:tcPr>
            <w:tcW w:w="510" w:type="dxa"/>
          </w:tcPr>
          <w:p>
            <w:pPr>
              <w:jc w:val="center"/>
            </w:pPr>
            <w:r/>
            <w:r>
              <w:rPr>
                <w:rFonts w:ascii="Cambria" w:hAnsi="Cambria"/>
                <w:b w:val="0"/>
                <w:i w:val="0"/>
                <w:sz w:val="22"/>
              </w:rPr>
              <w:t>3</w:t>
            </w:r>
          </w:p>
        </w:tc>
        <w:tc>
          <w:tcPr>
            <w:tcW w:w="1587" w:type="dxa"/>
          </w:tcPr>
          <w:p>
            <w:r/>
            <w:r>
              <w:rPr>
                <w:rFonts w:ascii="Cambria" w:hAnsi="Cambria"/>
                <w:b w:val="0"/>
                <w:i w:val="0"/>
                <w:sz w:val="22"/>
              </w:rPr>
              <w:t>Lack of tactile paths in hostel and cafeteria areas</w:t>
            </w:r>
          </w:p>
        </w:tc>
        <w:tc>
          <w:tcPr>
            <w:tcW w:w="2608" w:type="dxa"/>
          </w:tcPr>
          <w:p>
            <w:r/>
            <w:r>
              <w:rPr>
                <w:rFonts w:ascii="Cambria" w:hAnsi="Cambria"/>
                <w:b w:val="0"/>
                <w:i w:val="0"/>
                <w:sz w:val="22"/>
              </w:rPr>
              <w:t>Extended tactile flooring to hostel corridors and cafeteria entrances</w:t>
            </w:r>
          </w:p>
        </w:tc>
        <w:tc>
          <w:tcPr>
            <w:tcW w:w="1360" w:type="dxa"/>
          </w:tcPr>
          <w:p>
            <w:r/>
            <w:r>
              <w:rPr>
                <w:rFonts w:ascii="Cambria" w:hAnsi="Cambria"/>
                <w:b w:val="0"/>
                <w:i w:val="0"/>
                <w:sz w:val="22"/>
              </w:rPr>
              <w:t>20-03-2024</w:t>
            </w:r>
          </w:p>
        </w:tc>
        <w:tc>
          <w:tcPr>
            <w:tcW w:w="1474" w:type="dxa"/>
          </w:tcPr>
          <w:p>
            <w:r/>
            <w:r>
              <w:rPr>
                <w:rFonts w:ascii="Cambria" w:hAnsi="Cambria"/>
                <w:b w:val="0"/>
                <w:i w:val="0"/>
                <w:sz w:val="22"/>
              </w:rPr>
              <w:t>Accessibility Committee</w:t>
            </w:r>
          </w:p>
        </w:tc>
        <w:tc>
          <w:tcPr>
            <w:tcW w:w="1644" w:type="dxa"/>
          </w:tcPr>
          <w:p>
            <w:r/>
            <w:r>
              <w:rPr>
                <w:rFonts w:ascii="Cambria" w:hAnsi="Cambria"/>
                <w:b w:val="0"/>
                <w:i w:val="0"/>
                <w:sz w:val="22"/>
              </w:rPr>
              <w:t>Completed</w:t>
            </w:r>
          </w:p>
        </w:tc>
      </w:tr>
      <w:tr>
        <w:tc>
          <w:tcPr>
            <w:shd w:val="clear" w:color="auto" w:fill="F2F2F2"/>
            <w:tcW w:w="510" w:type="dxa"/>
          </w:tcPr>
          <w:p>
            <w:pPr>
              <w:jc w:val="center"/>
            </w:pPr>
            <w:r/>
            <w:r>
              <w:rPr>
                <w:rFonts w:ascii="Cambria" w:hAnsi="Cambria"/>
                <w:b w:val="0"/>
                <w:i w:val="0"/>
                <w:sz w:val="22"/>
              </w:rPr>
              <w:t>4</w:t>
            </w:r>
          </w:p>
        </w:tc>
        <w:tc>
          <w:tcPr>
            <w:shd w:val="clear" w:color="auto" w:fill="F2F2F2"/>
            <w:tcW w:w="1587" w:type="dxa"/>
          </w:tcPr>
          <w:p>
            <w:r/>
            <w:r>
              <w:rPr>
                <w:rFonts w:ascii="Cambria" w:hAnsi="Cambria"/>
                <w:b w:val="0"/>
                <w:i w:val="0"/>
                <w:sz w:val="22"/>
              </w:rPr>
              <w:t>Braille signage missing in hostel</w:t>
            </w:r>
          </w:p>
        </w:tc>
        <w:tc>
          <w:tcPr>
            <w:shd w:val="clear" w:color="auto" w:fill="F2F2F2"/>
            <w:tcW w:w="2608" w:type="dxa"/>
          </w:tcPr>
          <w:p>
            <w:r/>
            <w:r>
              <w:rPr>
                <w:rFonts w:ascii="Cambria" w:hAnsi="Cambria"/>
                <w:b w:val="0"/>
                <w:i w:val="0"/>
                <w:sz w:val="22"/>
              </w:rPr>
              <w:t>Installed braille signage in hostel blocks and common areas</w:t>
            </w:r>
          </w:p>
        </w:tc>
        <w:tc>
          <w:tcPr>
            <w:shd w:val="clear" w:color="auto" w:fill="F2F2F2"/>
            <w:tcW w:w="1360" w:type="dxa"/>
          </w:tcPr>
          <w:p>
            <w:r/>
            <w:r>
              <w:rPr>
                <w:rFonts w:ascii="Cambria" w:hAnsi="Cambria"/>
                <w:b w:val="0"/>
                <w:i w:val="0"/>
                <w:sz w:val="22"/>
              </w:rPr>
              <w:t>05-04-2024</w:t>
            </w:r>
          </w:p>
        </w:tc>
        <w:tc>
          <w:tcPr>
            <w:shd w:val="clear" w:color="auto" w:fill="F2F2F2"/>
            <w:tcW w:w="1474" w:type="dxa"/>
          </w:tcPr>
          <w:p>
            <w:r/>
            <w:r>
              <w:rPr>
                <w:rFonts w:ascii="Cambria" w:hAnsi="Cambria"/>
                <w:b w:val="0"/>
                <w:i w:val="0"/>
                <w:sz w:val="22"/>
              </w:rPr>
              <w:t>Accessibility Committee</w:t>
            </w:r>
          </w:p>
        </w:tc>
        <w:tc>
          <w:tcPr>
            <w:shd w:val="clear" w:color="auto" w:fill="F2F2F2"/>
            <w:tcW w:w="1644" w:type="dxa"/>
          </w:tcPr>
          <w:p>
            <w:r/>
            <w:r>
              <w:rPr>
                <w:rFonts w:ascii="Cambria" w:hAnsi="Cambria"/>
                <w:b w:val="0"/>
                <w:i w:val="0"/>
                <w:sz w:val="22"/>
              </w:rPr>
              <w:t>Completed</w:t>
            </w:r>
          </w:p>
        </w:tc>
      </w:tr>
      <w:tr>
        <w:tc>
          <w:tcPr>
            <w:tcW w:w="510" w:type="dxa"/>
          </w:tcPr>
          <w:p>
            <w:pPr>
              <w:jc w:val="center"/>
            </w:pPr>
            <w:r/>
            <w:r>
              <w:rPr>
                <w:rFonts w:ascii="Cambria" w:hAnsi="Cambria"/>
                <w:b w:val="0"/>
                <w:i w:val="0"/>
                <w:sz w:val="22"/>
              </w:rPr>
              <w:t>5</w:t>
            </w:r>
          </w:p>
        </w:tc>
        <w:tc>
          <w:tcPr>
            <w:tcW w:w="1587" w:type="dxa"/>
          </w:tcPr>
          <w:p>
            <w:r/>
            <w:r>
              <w:rPr>
                <w:rFonts w:ascii="Cambria" w:hAnsi="Cambria"/>
                <w:b w:val="0"/>
                <w:i w:val="0"/>
                <w:sz w:val="22"/>
              </w:rPr>
              <w:t>Additional screen-reading software needed in labs</w:t>
            </w:r>
          </w:p>
        </w:tc>
        <w:tc>
          <w:tcPr>
            <w:tcW w:w="2608" w:type="dxa"/>
          </w:tcPr>
          <w:p>
            <w:r/>
            <w:r>
              <w:rPr>
                <w:rFonts w:ascii="Cambria" w:hAnsi="Cambria"/>
                <w:b w:val="0"/>
                <w:i w:val="0"/>
                <w:sz w:val="22"/>
              </w:rPr>
              <w:t>Procured and installed NVDA software in three computer labs</w:t>
            </w:r>
          </w:p>
        </w:tc>
        <w:tc>
          <w:tcPr>
            <w:tcW w:w="1360" w:type="dxa"/>
          </w:tcPr>
          <w:p>
            <w:r/>
            <w:r>
              <w:rPr>
                <w:rFonts w:ascii="Cambria" w:hAnsi="Cambria"/>
                <w:b w:val="0"/>
                <w:i w:val="0"/>
                <w:sz w:val="22"/>
              </w:rPr>
              <w:t>20-04-2024</w:t>
            </w:r>
          </w:p>
        </w:tc>
        <w:tc>
          <w:tcPr>
            <w:tcW w:w="1474" w:type="dxa"/>
          </w:tcPr>
          <w:p>
            <w:r/>
            <w:r>
              <w:rPr>
                <w:rFonts w:ascii="Cambria" w:hAnsi="Cambria"/>
                <w:b w:val="0"/>
                <w:i w:val="0"/>
                <w:sz w:val="22"/>
              </w:rPr>
              <w:t>IT Department</w:t>
            </w:r>
          </w:p>
        </w:tc>
        <w:tc>
          <w:tcPr>
            <w:tcW w:w="1644" w:type="dxa"/>
          </w:tcPr>
          <w:p>
            <w:r/>
            <w:r>
              <w:rPr>
                <w:rFonts w:ascii="Cambria" w:hAnsi="Cambria"/>
                <w:b w:val="0"/>
                <w:i w:val="0"/>
                <w:sz w:val="22"/>
              </w:rPr>
              <w:t>Completed</w:t>
            </w:r>
          </w:p>
        </w:tc>
      </w:tr>
      <w:tr>
        <w:tc>
          <w:tcPr>
            <w:shd w:val="clear" w:color="auto" w:fill="F2F2F2"/>
            <w:tcW w:w="510" w:type="dxa"/>
          </w:tcPr>
          <w:p>
            <w:pPr>
              <w:jc w:val="center"/>
            </w:pPr>
            <w:r/>
            <w:r>
              <w:rPr>
                <w:rFonts w:ascii="Cambria" w:hAnsi="Cambria"/>
                <w:b w:val="0"/>
                <w:i w:val="0"/>
                <w:sz w:val="22"/>
              </w:rPr>
              <w:t>6</w:t>
            </w:r>
          </w:p>
        </w:tc>
        <w:tc>
          <w:tcPr>
            <w:shd w:val="clear" w:color="auto" w:fill="F2F2F2"/>
            <w:tcW w:w="1587" w:type="dxa"/>
          </w:tcPr>
          <w:p>
            <w:r/>
            <w:r>
              <w:rPr>
                <w:rFonts w:ascii="Cambria" w:hAnsi="Cambria"/>
                <w:b w:val="0"/>
                <w:i w:val="0"/>
                <w:sz w:val="22"/>
              </w:rPr>
              <w:t>Staff not adequately trained for Divyangjan assistance</w:t>
            </w:r>
          </w:p>
        </w:tc>
        <w:tc>
          <w:tcPr>
            <w:shd w:val="clear" w:color="auto" w:fill="F2F2F2"/>
            <w:tcW w:w="2608" w:type="dxa"/>
          </w:tcPr>
          <w:p>
            <w:r/>
            <w:r>
              <w:rPr>
                <w:rFonts w:ascii="Cambria" w:hAnsi="Cambria"/>
                <w:b w:val="0"/>
                <w:i w:val="0"/>
                <w:sz w:val="22"/>
              </w:rPr>
              <w:t>Conducted disability etiquette &amp; assistance training for all security and support staff</w:t>
            </w:r>
          </w:p>
        </w:tc>
        <w:tc>
          <w:tcPr>
            <w:shd w:val="clear" w:color="auto" w:fill="F2F2F2"/>
            <w:tcW w:w="1360" w:type="dxa"/>
          </w:tcPr>
          <w:p>
            <w:r/>
            <w:r>
              <w:rPr>
                <w:rFonts w:ascii="Cambria" w:hAnsi="Cambria"/>
                <w:b w:val="0"/>
                <w:i w:val="0"/>
                <w:sz w:val="22"/>
              </w:rPr>
              <w:t>28-04-2024</w:t>
            </w:r>
          </w:p>
        </w:tc>
        <w:tc>
          <w:tcPr>
            <w:shd w:val="clear" w:color="auto" w:fill="F2F2F2"/>
            <w:tcW w:w="1474" w:type="dxa"/>
          </w:tcPr>
          <w:p>
            <w:r/>
            <w:r>
              <w:rPr>
                <w:rFonts w:ascii="Cambria" w:hAnsi="Cambria"/>
                <w:b w:val="0"/>
                <w:i w:val="0"/>
                <w:sz w:val="22"/>
              </w:rPr>
              <w:t>HR &amp; Training Cell</w:t>
            </w:r>
          </w:p>
        </w:tc>
        <w:tc>
          <w:tcPr>
            <w:shd w:val="clear" w:color="auto" w:fill="F2F2F2"/>
            <w:tcW w:w="1644" w:type="dxa"/>
          </w:tcPr>
          <w:p>
            <w:r/>
            <w:r>
              <w:rPr>
                <w:rFonts w:ascii="Cambria" w:hAnsi="Cambria"/>
                <w:b w:val="0"/>
                <w:i w:val="0"/>
                <w:sz w:val="22"/>
              </w:rPr>
              <w:t>Completed</w:t>
            </w:r>
          </w:p>
        </w:tc>
      </w:tr>
      <w:tr>
        <w:tc>
          <w:tcPr>
            <w:tcW w:w="510" w:type="dxa"/>
          </w:tcPr>
          <w:p>
            <w:pPr>
              <w:jc w:val="center"/>
            </w:pPr>
            <w:r/>
            <w:r>
              <w:rPr>
                <w:rFonts w:ascii="Cambria" w:hAnsi="Cambria"/>
                <w:b w:val="0"/>
                <w:i w:val="0"/>
                <w:sz w:val="22"/>
              </w:rPr>
              <w:t>7</w:t>
            </w:r>
          </w:p>
        </w:tc>
        <w:tc>
          <w:tcPr>
            <w:tcW w:w="1587" w:type="dxa"/>
          </w:tcPr>
          <w:p>
            <w:r/>
            <w:r>
              <w:rPr>
                <w:rFonts w:ascii="Cambria" w:hAnsi="Cambria"/>
                <w:b w:val="0"/>
                <w:i w:val="0"/>
                <w:sz w:val="22"/>
              </w:rPr>
              <w:t>Request for voice navigation support in library</w:t>
            </w:r>
          </w:p>
        </w:tc>
        <w:tc>
          <w:tcPr>
            <w:tcW w:w="2608" w:type="dxa"/>
          </w:tcPr>
          <w:p>
            <w:r/>
            <w:r>
              <w:rPr>
                <w:rFonts w:ascii="Cambria" w:hAnsi="Cambria"/>
                <w:b w:val="0"/>
                <w:i w:val="0"/>
                <w:sz w:val="22"/>
              </w:rPr>
              <w:t>Implemented QR-based voice navigation guide in library sections</w:t>
            </w:r>
          </w:p>
        </w:tc>
        <w:tc>
          <w:tcPr>
            <w:tcW w:w="1360" w:type="dxa"/>
          </w:tcPr>
          <w:p>
            <w:r/>
            <w:r>
              <w:rPr>
                <w:rFonts w:ascii="Cambria" w:hAnsi="Cambria"/>
                <w:b w:val="0"/>
                <w:i w:val="0"/>
                <w:sz w:val="22"/>
              </w:rPr>
              <w:t>15-05-2024</w:t>
            </w:r>
          </w:p>
        </w:tc>
        <w:tc>
          <w:tcPr>
            <w:tcW w:w="1474" w:type="dxa"/>
          </w:tcPr>
          <w:p>
            <w:r/>
            <w:r>
              <w:rPr>
                <w:rFonts w:ascii="Cambria" w:hAnsi="Cambria"/>
                <w:b w:val="0"/>
                <w:i w:val="0"/>
                <w:sz w:val="22"/>
              </w:rPr>
              <w:t>Library Committee</w:t>
            </w:r>
          </w:p>
        </w:tc>
        <w:tc>
          <w:tcPr>
            <w:tcW w:w="1644" w:type="dxa"/>
          </w:tcPr>
          <w:p>
            <w:r/>
            <w:r>
              <w:rPr>
                <w:rFonts w:ascii="Cambria" w:hAnsi="Cambria"/>
                <w:b w:val="0"/>
                <w:i w:val="0"/>
                <w:sz w:val="22"/>
              </w:rPr>
              <w:t>Completed</w:t>
            </w:r>
          </w:p>
        </w:tc>
      </w:tr>
    </w:tbl>
    <w:p>
      <w:pPr>
        <w:keepNext/>
        <w:spacing w:before="120" w:after="120"/>
      </w:pPr>
      <w:r>
        <w:rPr>
          <w:rFonts w:ascii="Cambria" w:hAnsi="Cambria"/>
          <w:b/>
          <w:color w:val="1F3A5F"/>
          <w:sz w:val="24"/>
        </w:rPr>
        <w:t>3. Outcomes Achieved</w:t>
      </w:r>
    </w:p>
    <w:p>
      <w:pPr>
        <w:spacing w:after="80"/>
        <w:ind w:left="357" w:hanging="227"/>
        <w:jc w:val="both"/>
      </w:pPr>
      <w:r>
        <w:rPr>
          <w:rFonts w:ascii="Cambria" w:hAnsi="Cambria"/>
          <w:sz w:val="22"/>
        </w:rPr>
        <w:t xml:space="preserve">•  </w:t>
      </w:r>
      <w:r>
        <w:rPr>
          <w:rFonts w:ascii="Cambria" w:hAnsi="Cambria"/>
          <w:b/>
          <w:i w:val="0"/>
          <w:sz w:val="22"/>
        </w:rPr>
        <w:t>Mobility:</w:t>
      </w:r>
      <w:r>
        <w:rPr>
          <w:rFonts w:ascii="Cambria" w:hAnsi="Cambria"/>
          <w:b w:val="0"/>
          <w:i w:val="0"/>
          <w:sz w:val="22"/>
        </w:rPr>
        <w:t xml:space="preserve"> All campus blocks now have compliant ramps with handrails.</w:t>
      </w:r>
    </w:p>
    <w:p>
      <w:pPr>
        <w:spacing w:after="80"/>
        <w:ind w:left="357" w:hanging="227"/>
        <w:jc w:val="both"/>
      </w:pPr>
      <w:r>
        <w:rPr>
          <w:rFonts w:ascii="Cambria" w:hAnsi="Cambria"/>
          <w:sz w:val="22"/>
        </w:rPr>
        <w:t xml:space="preserve">•  </w:t>
      </w:r>
      <w:r>
        <w:rPr>
          <w:rFonts w:ascii="Cambria" w:hAnsi="Cambria"/>
          <w:b/>
          <w:i w:val="0"/>
          <w:sz w:val="22"/>
        </w:rPr>
        <w:t>Sanitation:</w:t>
      </w:r>
      <w:r>
        <w:rPr>
          <w:rFonts w:ascii="Cambria" w:hAnsi="Cambria"/>
          <w:b w:val="0"/>
          <w:i w:val="0"/>
          <w:sz w:val="22"/>
        </w:rPr>
        <w:t xml:space="preserve"> 100% accessible washroom coverage in academic and library areas.</w:t>
      </w:r>
    </w:p>
    <w:p>
      <w:pPr>
        <w:spacing w:after="80"/>
        <w:ind w:left="357" w:hanging="227"/>
        <w:jc w:val="both"/>
      </w:pPr>
      <w:r>
        <w:rPr>
          <w:rFonts w:ascii="Cambria" w:hAnsi="Cambria"/>
          <w:sz w:val="22"/>
        </w:rPr>
        <w:t xml:space="preserve">•  </w:t>
      </w:r>
      <w:r>
        <w:rPr>
          <w:rFonts w:ascii="Cambria" w:hAnsi="Cambria"/>
          <w:b/>
          <w:i w:val="0"/>
          <w:sz w:val="22"/>
        </w:rPr>
        <w:t>Navigation:</w:t>
      </w:r>
      <w:r>
        <w:rPr>
          <w:rFonts w:ascii="Cambria" w:hAnsi="Cambria"/>
          <w:b w:val="0"/>
          <w:i w:val="0"/>
          <w:sz w:val="22"/>
        </w:rPr>
        <w:t xml:space="preserve"> Tactile paths and braille signage installed in previously inaccessible areas.</w:t>
      </w:r>
    </w:p>
    <w:p>
      <w:pPr>
        <w:spacing w:after="80"/>
        <w:ind w:left="357" w:hanging="227"/>
        <w:jc w:val="both"/>
      </w:pPr>
      <w:r>
        <w:rPr>
          <w:rFonts w:ascii="Cambria" w:hAnsi="Cambria"/>
          <w:sz w:val="22"/>
        </w:rPr>
        <w:t xml:space="preserve">•  </w:t>
      </w:r>
      <w:r>
        <w:rPr>
          <w:rFonts w:ascii="Cambria" w:hAnsi="Cambria"/>
          <w:b/>
          <w:i w:val="0"/>
          <w:sz w:val="22"/>
        </w:rPr>
        <w:t>Digital Access:</w:t>
      </w:r>
      <w:r>
        <w:rPr>
          <w:rFonts w:ascii="Cambria" w:hAnsi="Cambria"/>
          <w:b w:val="0"/>
          <w:i w:val="0"/>
          <w:sz w:val="22"/>
        </w:rPr>
        <w:t xml:space="preserve"> Increased screen-reading software availability for visually impaired students.</w:t>
      </w:r>
    </w:p>
    <w:p>
      <w:pPr>
        <w:spacing w:after="80"/>
        <w:ind w:left="357" w:hanging="227"/>
        <w:jc w:val="both"/>
      </w:pPr>
      <w:r>
        <w:rPr>
          <w:rFonts w:ascii="Cambria" w:hAnsi="Cambria"/>
          <w:sz w:val="22"/>
        </w:rPr>
        <w:t xml:space="preserve">•  </w:t>
      </w:r>
      <w:r>
        <w:rPr>
          <w:rFonts w:ascii="Cambria" w:hAnsi="Cambria"/>
          <w:b/>
          <w:i w:val="0"/>
          <w:sz w:val="22"/>
        </w:rPr>
        <w:t>Human Support:</w:t>
      </w:r>
      <w:r>
        <w:rPr>
          <w:rFonts w:ascii="Cambria" w:hAnsi="Cambria"/>
          <w:b w:val="0"/>
          <w:i w:val="0"/>
          <w:sz w:val="22"/>
        </w:rPr>
        <w:t xml:space="preserve"> All security and staff trained in Divyangjan assistance.</w:t>
      </w:r>
    </w:p>
    <w:p>
      <w:pPr>
        <w:spacing w:after="80"/>
        <w:ind w:left="357" w:hanging="227"/>
        <w:jc w:val="both"/>
      </w:pPr>
      <w:r>
        <w:rPr>
          <w:rFonts w:ascii="Cambria" w:hAnsi="Cambria"/>
          <w:sz w:val="22"/>
        </w:rPr>
        <w:t xml:space="preserve">•  </w:t>
      </w:r>
      <w:r>
        <w:rPr>
          <w:rFonts w:ascii="Cambria" w:hAnsi="Cambria"/>
          <w:b/>
          <w:i w:val="0"/>
          <w:sz w:val="22"/>
        </w:rPr>
        <w:t>Learning Resources:</w:t>
      </w:r>
      <w:r>
        <w:rPr>
          <w:rFonts w:ascii="Cambria" w:hAnsi="Cambria"/>
          <w:b w:val="0"/>
          <w:i w:val="0"/>
          <w:sz w:val="22"/>
        </w:rPr>
        <w:t xml:space="preserve"> Library equipped with voice navigation aids for visually impaired users.</w:t>
      </w:r>
    </w:p>
    <w:p>
      <w:pPr>
        <w:spacing w:after="40"/>
        <w:jc w:val="both"/>
      </w:pPr>
      <w:r>
        <w:rPr>
          <w:rFonts w:ascii="Cambria" w:hAnsi="Cambria"/>
          <w:b/>
          <w:i w:val="0"/>
          <w:sz w:val="22"/>
        </w:rPr>
        <w:t>Attachments for NAAC Upload:</w:t>
      </w:r>
    </w:p>
    <w:p>
      <w:pPr>
        <w:spacing w:after="80"/>
        <w:ind w:left="357" w:hanging="357"/>
        <w:jc w:val="both"/>
      </w:pPr>
      <w:r>
        <w:rPr>
          <w:rFonts w:ascii="Cambria" w:hAnsi="Cambria"/>
          <w:sz w:val="22"/>
        </w:rPr>
        <w:t xml:space="preserve">1.  </w:t>
      </w:r>
      <w:r>
        <w:rPr>
          <w:rFonts w:ascii="Cambria" w:hAnsi="Cambria"/>
          <w:sz w:val="22"/>
        </w:rPr>
        <w:t>Geo-tagged photographs of new ramps, tactile paths, washrooms, and braille signage.</w:t>
      </w:r>
    </w:p>
    <w:p>
      <w:pPr>
        <w:spacing w:after="80"/>
        <w:ind w:left="357" w:hanging="357"/>
        <w:jc w:val="both"/>
      </w:pPr>
      <w:r>
        <w:rPr>
          <w:rFonts w:ascii="Cambria" w:hAnsi="Cambria"/>
          <w:sz w:val="22"/>
        </w:rPr>
        <w:t xml:space="preserve">2.  </w:t>
      </w:r>
      <w:r>
        <w:rPr>
          <w:rFonts w:ascii="Cambria" w:hAnsi="Cambria"/>
          <w:sz w:val="22"/>
        </w:rPr>
        <w:t>Purchase invoices for screen-reading software and signage materials.</w:t>
      </w:r>
    </w:p>
    <w:p>
      <w:pPr>
        <w:spacing w:after="80"/>
        <w:ind w:left="357" w:hanging="357"/>
        <w:jc w:val="both"/>
      </w:pPr>
      <w:r>
        <w:rPr>
          <w:rFonts w:ascii="Cambria" w:hAnsi="Cambria"/>
          <w:sz w:val="22"/>
        </w:rPr>
        <w:t xml:space="preserve">3.  </w:t>
      </w:r>
      <w:r>
        <w:rPr>
          <w:rFonts w:ascii="Cambria" w:hAnsi="Cambria"/>
          <w:sz w:val="22"/>
        </w:rPr>
        <w:t>Training attendance sheets &amp; session photographs.</w:t>
      </w:r>
    </w:p>
    <w:p>
      <w:pPr>
        <w:spacing w:after="80"/>
        <w:ind w:left="357" w:hanging="357"/>
        <w:jc w:val="both"/>
      </w:pPr>
      <w:r>
        <w:rPr>
          <w:rFonts w:ascii="Cambria" w:hAnsi="Cambria"/>
          <w:sz w:val="22"/>
        </w:rPr>
        <w:t xml:space="preserve">4.  </w:t>
      </w:r>
      <w:r>
        <w:rPr>
          <w:rFonts w:ascii="Cambria" w:hAnsi="Cambria"/>
          <w:sz w:val="22"/>
        </w:rPr>
        <w:t>Library QR navigation demonstration video/screenshots.</w:t>
      </w:r>
    </w:p>
    <w:p>
      <w:pPr>
        <w:spacing w:after="80"/>
        <w:ind w:left="357" w:hanging="357"/>
        <w:jc w:val="both"/>
      </w:pPr>
      <w:r>
        <w:rPr>
          <w:rFonts w:ascii="Cambria" w:hAnsi="Cambria"/>
          <w:sz w:val="22"/>
        </w:rPr>
        <w:t xml:space="preserve">5.  </w:t>
      </w:r>
      <w:r>
        <w:rPr>
          <w:rFonts w:ascii="Cambria" w:hAnsi="Cambria"/>
          <w:sz w:val="22"/>
        </w:rPr>
        <w:t>Before &amp; after improvement comparison photos.</w:t>
      </w:r>
    </w:p>
    <w:p>
      <w:r>
        <w:br w:type="page"/>
      </w:r>
    </w:p>
    <w:p>
      <w:pPr>
        <w:keepNext/>
        <w:spacing w:before="240" w:after="120"/>
      </w:pPr>
      <w:r>
        <w:rPr>
          <w:rFonts w:ascii="Cambria" w:hAnsi="Cambria"/>
          <w:b/>
          <w:color w:val="1F3A5F"/>
          <w:sz w:val="36"/>
        </w:rPr>
        <w:t>41. Institutional Efforts &amp; Initiatives for an Inclusive Environment</w:t>
      </w:r>
    </w:p>
    <w:p>
      <w:pPr>
        <w:keepNext/>
        <w:spacing w:before="80" w:after="120"/>
      </w:pPr>
      <w:r>
        <w:rPr>
          <w:rFonts w:ascii="Cambria" w:hAnsi="Cambria"/>
          <w:b/>
          <w:color w:val="1F3A5F"/>
          <w:sz w:val="24"/>
        </w:rPr>
        <w:t>1. Commitment to Diversity and Inclusion</w:t>
      </w:r>
    </w:p>
    <w:p>
      <w:pPr>
        <w:spacing w:after="80"/>
        <w:ind w:left="357" w:hanging="227"/>
        <w:jc w:val="both"/>
      </w:pPr>
      <w:r>
        <w:rPr>
          <w:rFonts w:ascii="Cambria" w:hAnsi="Cambria"/>
          <w:sz w:val="22"/>
        </w:rPr>
        <w:t xml:space="preserve">•  </w:t>
      </w:r>
      <w:r>
        <w:rPr>
          <w:rFonts w:ascii="Cambria" w:hAnsi="Cambria"/>
          <w:sz w:val="22"/>
        </w:rPr>
        <w:t>The institution has a formal Diversity &amp; Inclusion Policy that promotes equality, respect, and tolerance among all stakeholders regardless of culture, religion, language, gender, socio-economic background, or physical ability.</w:t>
      </w:r>
    </w:p>
    <w:p>
      <w:pPr>
        <w:spacing w:after="80"/>
        <w:ind w:left="357" w:hanging="227"/>
        <w:jc w:val="both"/>
      </w:pPr>
      <w:r>
        <w:rPr>
          <w:rFonts w:ascii="Cambria" w:hAnsi="Cambria"/>
          <w:sz w:val="22"/>
        </w:rPr>
        <w:t xml:space="preserve">•  </w:t>
      </w:r>
      <w:r>
        <w:rPr>
          <w:rFonts w:ascii="Cambria" w:hAnsi="Cambria"/>
          <w:sz w:val="22"/>
        </w:rPr>
        <w:t>All administrative and academic practices are aligned with the principles of social justice, non-discrimination, and equal opportunity.</w:t>
      </w:r>
    </w:p>
    <w:p>
      <w:pPr>
        <w:keepNext/>
        <w:spacing w:before="120" w:after="120"/>
      </w:pPr>
      <w:r>
        <w:rPr>
          <w:rFonts w:ascii="Cambria" w:hAnsi="Cambria"/>
          <w:b/>
          <w:color w:val="1F3A5F"/>
          <w:sz w:val="24"/>
        </w:rPr>
        <w:t>2. Cultural &amp; Regional Harmony</w:t>
      </w:r>
    </w:p>
    <w:p>
      <w:pPr>
        <w:spacing w:after="80"/>
        <w:ind w:left="357" w:hanging="227"/>
        <w:jc w:val="both"/>
      </w:pPr>
      <w:r>
        <w:rPr>
          <w:rFonts w:ascii="Cambria" w:hAnsi="Cambria"/>
          <w:sz w:val="22"/>
        </w:rPr>
        <w:t xml:space="preserve">•  </w:t>
      </w:r>
      <w:r>
        <w:rPr>
          <w:rFonts w:ascii="Cambria" w:hAnsi="Cambria"/>
          <w:sz w:val="22"/>
        </w:rPr>
        <w:t>Annual Cultural Festival showcasing performances from different states and countries, encouraging students to share their heritage through music, dance, and art.</w:t>
      </w:r>
    </w:p>
    <w:p>
      <w:pPr>
        <w:spacing w:after="80"/>
        <w:ind w:left="357" w:hanging="227"/>
        <w:jc w:val="both"/>
      </w:pPr>
      <w:r>
        <w:rPr>
          <w:rFonts w:ascii="Cambria" w:hAnsi="Cambria"/>
          <w:sz w:val="22"/>
        </w:rPr>
        <w:t xml:space="preserve">•  </w:t>
      </w:r>
      <w:r>
        <w:rPr>
          <w:rFonts w:ascii="Cambria" w:hAnsi="Cambria"/>
          <w:sz w:val="22"/>
        </w:rPr>
        <w:t>Celebration of national and regional festivals such as Independence Day, Republic Day, Onam, Pongal, Eid, Christmas, and Holi to foster unity in diversity.</w:t>
      </w:r>
    </w:p>
    <w:p>
      <w:pPr>
        <w:spacing w:after="80"/>
        <w:ind w:left="357" w:hanging="227"/>
        <w:jc w:val="both"/>
      </w:pPr>
      <w:r>
        <w:rPr>
          <w:rFonts w:ascii="Cambria" w:hAnsi="Cambria"/>
          <w:sz w:val="22"/>
        </w:rPr>
        <w:t xml:space="preserve">•  </w:t>
      </w:r>
      <w:r>
        <w:rPr>
          <w:rFonts w:ascii="Cambria" w:hAnsi="Cambria"/>
          <w:b w:val="0"/>
          <w:i/>
          <w:sz w:val="22"/>
        </w:rPr>
        <w:t>Special “Cultural Exchange Week”</w:t>
      </w:r>
      <w:r>
        <w:rPr>
          <w:rFonts w:ascii="Cambria" w:hAnsi="Cambria"/>
          <w:b w:val="0"/>
          <w:i w:val="0"/>
          <w:sz w:val="22"/>
        </w:rPr>
        <w:t xml:space="preserve"> for students from different regions to present their customs, food, and attire.</w:t>
      </w:r>
    </w:p>
    <w:p>
      <w:pPr>
        <w:keepNext/>
        <w:spacing w:before="120" w:after="120"/>
      </w:pPr>
      <w:r>
        <w:rPr>
          <w:rFonts w:ascii="Cambria" w:hAnsi="Cambria"/>
          <w:b/>
          <w:color w:val="1F3A5F"/>
          <w:sz w:val="24"/>
        </w:rPr>
        <w:t>3. Linguistic Inclusivity</w:t>
      </w:r>
    </w:p>
    <w:p>
      <w:pPr>
        <w:spacing w:after="80"/>
        <w:ind w:left="357" w:hanging="227"/>
        <w:jc w:val="both"/>
      </w:pPr>
      <w:r>
        <w:rPr>
          <w:rFonts w:ascii="Cambria" w:hAnsi="Cambria"/>
          <w:sz w:val="22"/>
        </w:rPr>
        <w:t xml:space="preserve">•  </w:t>
      </w:r>
      <w:r>
        <w:rPr>
          <w:rFonts w:ascii="Cambria" w:hAnsi="Cambria"/>
          <w:sz w:val="22"/>
        </w:rPr>
        <w:t>Multi-language communication policy: Key institutional communications are made available in English, Hindi, and regional languages.</w:t>
      </w:r>
    </w:p>
    <w:p>
      <w:pPr>
        <w:spacing w:after="80"/>
        <w:ind w:left="357" w:hanging="227"/>
        <w:jc w:val="both"/>
      </w:pPr>
      <w:r>
        <w:rPr>
          <w:rFonts w:ascii="Cambria" w:hAnsi="Cambria"/>
          <w:sz w:val="22"/>
        </w:rPr>
        <w:t xml:space="preserve">•  </w:t>
      </w:r>
      <w:r>
        <w:rPr>
          <w:rFonts w:ascii="Cambria" w:hAnsi="Cambria"/>
          <w:sz w:val="22"/>
        </w:rPr>
        <w:t>Language clubs for Hindi, English, and local languages to promote linguistic harmony.</w:t>
      </w:r>
    </w:p>
    <w:p>
      <w:pPr>
        <w:spacing w:after="80"/>
        <w:ind w:left="357" w:hanging="227"/>
        <w:jc w:val="both"/>
      </w:pPr>
      <w:r>
        <w:rPr>
          <w:rFonts w:ascii="Cambria" w:hAnsi="Cambria"/>
          <w:sz w:val="22"/>
        </w:rPr>
        <w:t xml:space="preserve">•  </w:t>
      </w:r>
      <w:r>
        <w:rPr>
          <w:rFonts w:ascii="Cambria" w:hAnsi="Cambria"/>
          <w:sz w:val="22"/>
        </w:rPr>
        <w:t>Workshops and guest lectures on regional literature and language preservation.</w:t>
      </w:r>
    </w:p>
    <w:p>
      <w:pPr>
        <w:keepNext/>
        <w:spacing w:before="120" w:after="120"/>
      </w:pPr>
      <w:r>
        <w:rPr>
          <w:rFonts w:ascii="Cambria" w:hAnsi="Cambria"/>
          <w:b/>
          <w:color w:val="1F3A5F"/>
          <w:sz w:val="24"/>
        </w:rPr>
        <w:t>4. Communal Harmony</w:t>
      </w:r>
    </w:p>
    <w:p>
      <w:pPr>
        <w:spacing w:after="80"/>
        <w:ind w:left="357" w:hanging="227"/>
        <w:jc w:val="both"/>
      </w:pPr>
      <w:r>
        <w:rPr>
          <w:rFonts w:ascii="Cambria" w:hAnsi="Cambria"/>
          <w:sz w:val="22"/>
        </w:rPr>
        <w:t xml:space="preserve">•  </w:t>
      </w:r>
      <w:r>
        <w:rPr>
          <w:rFonts w:ascii="Cambria" w:hAnsi="Cambria"/>
          <w:sz w:val="22"/>
        </w:rPr>
        <w:t>The institution observes communal harmony week in collaboration with the National Foundation for Communal Harmony.</w:t>
      </w:r>
    </w:p>
    <w:p>
      <w:pPr>
        <w:spacing w:after="80"/>
        <w:ind w:left="357" w:hanging="227"/>
        <w:jc w:val="both"/>
      </w:pPr>
      <w:r>
        <w:rPr>
          <w:rFonts w:ascii="Cambria" w:hAnsi="Cambria"/>
          <w:sz w:val="22"/>
        </w:rPr>
        <w:t xml:space="preserve">•  </w:t>
      </w:r>
      <w:r>
        <w:rPr>
          <w:rFonts w:ascii="Cambria" w:hAnsi="Cambria"/>
          <w:sz w:val="22"/>
        </w:rPr>
        <w:t>Dialogues, debates, and seminars conducted on religious tolerance, peacebuilding, and conflict resolution.</w:t>
      </w:r>
    </w:p>
    <w:p>
      <w:pPr>
        <w:spacing w:after="80"/>
        <w:ind w:left="357" w:hanging="227"/>
        <w:jc w:val="both"/>
      </w:pPr>
      <w:r>
        <w:rPr>
          <w:rFonts w:ascii="Cambria" w:hAnsi="Cambria"/>
          <w:sz w:val="22"/>
        </w:rPr>
        <w:t xml:space="preserve">•  </w:t>
      </w:r>
      <w:r>
        <w:rPr>
          <w:rFonts w:ascii="Cambria" w:hAnsi="Cambria"/>
          <w:sz w:val="22"/>
        </w:rPr>
        <w:t>Zero tolerance policy towards discrimination or hate speech, with a grievance redressal mechanism in place.</w:t>
      </w:r>
    </w:p>
    <w:p>
      <w:pPr>
        <w:keepNext/>
        <w:spacing w:before="120" w:after="120"/>
      </w:pPr>
      <w:r>
        <w:rPr>
          <w:rFonts w:ascii="Cambria" w:hAnsi="Cambria"/>
          <w:b/>
          <w:color w:val="1F3A5F"/>
          <w:sz w:val="24"/>
        </w:rPr>
        <w:t>5. Socio-Economic Inclusivity</w:t>
      </w:r>
    </w:p>
    <w:p>
      <w:pPr>
        <w:spacing w:after="80"/>
        <w:ind w:left="357" w:hanging="227"/>
        <w:jc w:val="both"/>
      </w:pPr>
      <w:r>
        <w:rPr>
          <w:rFonts w:ascii="Cambria" w:hAnsi="Cambria"/>
          <w:sz w:val="22"/>
        </w:rPr>
        <w:t xml:space="preserve">•  </w:t>
      </w:r>
      <w:r>
        <w:rPr>
          <w:rFonts w:ascii="Cambria" w:hAnsi="Cambria"/>
          <w:sz w:val="22"/>
        </w:rPr>
        <w:t>Need-based scholarships and fee concessions for students from economically weaker sections (EWS).</w:t>
      </w:r>
    </w:p>
    <w:p>
      <w:pPr>
        <w:spacing w:after="80"/>
        <w:ind w:left="357" w:hanging="227"/>
        <w:jc w:val="both"/>
      </w:pPr>
      <w:r>
        <w:rPr>
          <w:rFonts w:ascii="Cambria" w:hAnsi="Cambria"/>
          <w:sz w:val="22"/>
        </w:rPr>
        <w:t xml:space="preserve">•  </w:t>
      </w:r>
      <w:r>
        <w:rPr>
          <w:rFonts w:ascii="Cambria" w:hAnsi="Cambria"/>
          <w:sz w:val="22"/>
        </w:rPr>
        <w:t>Collaboration with NGOs for skill development programs aimed at socio-economically disadvantaged students.</w:t>
      </w:r>
    </w:p>
    <w:p>
      <w:pPr>
        <w:spacing w:after="80"/>
        <w:ind w:left="357" w:hanging="227"/>
        <w:jc w:val="both"/>
      </w:pPr>
      <w:r>
        <w:rPr>
          <w:rFonts w:ascii="Cambria" w:hAnsi="Cambria"/>
          <w:sz w:val="22"/>
        </w:rPr>
        <w:t xml:space="preserve">•  </w:t>
      </w:r>
      <w:r>
        <w:rPr>
          <w:rFonts w:ascii="Cambria" w:hAnsi="Cambria"/>
          <w:sz w:val="22"/>
        </w:rPr>
        <w:t>Bridge courses and remedial classes for first-generation learners.</w:t>
      </w:r>
    </w:p>
    <w:p>
      <w:pPr>
        <w:keepNext/>
        <w:spacing w:before="120" w:after="120"/>
      </w:pPr>
      <w:r>
        <w:rPr>
          <w:rFonts w:ascii="Cambria" w:hAnsi="Cambria"/>
          <w:b/>
          <w:color w:val="1F3A5F"/>
          <w:sz w:val="24"/>
        </w:rPr>
        <w:t>6. Inclusivity in Academic &amp; Administrative Activities</w:t>
      </w:r>
    </w:p>
    <w:p>
      <w:pPr>
        <w:spacing w:after="80"/>
        <w:ind w:left="357" w:hanging="227"/>
        <w:jc w:val="both"/>
      </w:pPr>
      <w:r>
        <w:rPr>
          <w:rFonts w:ascii="Cambria" w:hAnsi="Cambria"/>
          <w:sz w:val="22"/>
        </w:rPr>
        <w:t xml:space="preserve">•  </w:t>
      </w:r>
      <w:r>
        <w:rPr>
          <w:rFonts w:ascii="Cambria" w:hAnsi="Cambria"/>
          <w:sz w:val="22"/>
        </w:rPr>
        <w:t>Integration of case studies and projects focusing on social equity, human rights, and inclusive growth in the curriculum.</w:t>
      </w:r>
    </w:p>
    <w:p>
      <w:pPr>
        <w:spacing w:after="80"/>
        <w:ind w:left="357" w:hanging="227"/>
        <w:jc w:val="both"/>
      </w:pPr>
      <w:r>
        <w:rPr>
          <w:rFonts w:ascii="Cambria" w:hAnsi="Cambria"/>
          <w:sz w:val="22"/>
        </w:rPr>
        <w:t xml:space="preserve">•  </w:t>
      </w:r>
      <w:r>
        <w:rPr>
          <w:rFonts w:ascii="Cambria" w:hAnsi="Cambria"/>
          <w:sz w:val="22"/>
        </w:rPr>
        <w:t>Representation of diverse communities in student councils and decision-making bodies.</w:t>
      </w:r>
    </w:p>
    <w:p>
      <w:pPr>
        <w:spacing w:after="80"/>
        <w:ind w:left="357" w:hanging="227"/>
        <w:jc w:val="both"/>
      </w:pPr>
      <w:r>
        <w:rPr>
          <w:rFonts w:ascii="Cambria" w:hAnsi="Cambria"/>
          <w:sz w:val="22"/>
        </w:rPr>
        <w:t xml:space="preserve">•  </w:t>
      </w:r>
      <w:r>
        <w:rPr>
          <w:rFonts w:ascii="Cambria" w:hAnsi="Cambria"/>
          <w:sz w:val="22"/>
        </w:rPr>
        <w:t>Diversity sensitization training for faculty and administrative staff.</w:t>
      </w:r>
    </w:p>
    <w:p>
      <w:pPr>
        <w:keepNext/>
        <w:spacing w:before="120" w:after="120"/>
      </w:pPr>
      <w:r>
        <w:rPr>
          <w:rFonts w:ascii="Cambria" w:hAnsi="Cambria"/>
          <w:b/>
          <w:color w:val="1F3A5F"/>
          <w:sz w:val="24"/>
        </w:rPr>
        <w:t>7. Awareness and Sensitization Activities</w:t>
      </w:r>
    </w:p>
    <w:p>
      <w:pPr>
        <w:spacing w:after="80"/>
        <w:ind w:left="357" w:hanging="227"/>
        <w:jc w:val="both"/>
      </w:pPr>
      <w:r>
        <w:rPr>
          <w:rFonts w:ascii="Cambria" w:hAnsi="Cambria"/>
          <w:sz w:val="22"/>
        </w:rPr>
        <w:t xml:space="preserve">•  </w:t>
      </w:r>
      <w:r>
        <w:rPr>
          <w:rFonts w:ascii="Cambria" w:hAnsi="Cambria"/>
          <w:sz w:val="22"/>
        </w:rPr>
        <w:t>Guest lectures and panel discussions with activists, social workers, and academicians on diversity and harmony.</w:t>
      </w:r>
    </w:p>
    <w:p>
      <w:pPr>
        <w:spacing w:after="80"/>
        <w:ind w:left="357" w:hanging="227"/>
        <w:jc w:val="both"/>
      </w:pPr>
      <w:r>
        <w:rPr>
          <w:rFonts w:ascii="Cambria" w:hAnsi="Cambria"/>
          <w:sz w:val="22"/>
        </w:rPr>
        <w:t xml:space="preserve">•  </w:t>
      </w:r>
      <w:r>
        <w:rPr>
          <w:rFonts w:ascii="Cambria" w:hAnsi="Cambria"/>
          <w:sz w:val="22"/>
        </w:rPr>
        <w:t>Interfaith dialogues to promote mutual understanding among students from different religious backgrounds.</w:t>
      </w:r>
    </w:p>
    <w:p>
      <w:pPr>
        <w:spacing w:after="80"/>
        <w:ind w:left="357" w:hanging="227"/>
        <w:jc w:val="both"/>
      </w:pPr>
      <w:r>
        <w:rPr>
          <w:rFonts w:ascii="Cambria" w:hAnsi="Cambria"/>
          <w:sz w:val="22"/>
        </w:rPr>
        <w:t xml:space="preserve">•  </w:t>
      </w:r>
      <w:r>
        <w:rPr>
          <w:rFonts w:ascii="Cambria" w:hAnsi="Cambria"/>
          <w:b w:val="0"/>
          <w:i/>
          <w:sz w:val="22"/>
        </w:rPr>
        <w:t>Annual “Harmony Awards”</w:t>
      </w:r>
      <w:r>
        <w:rPr>
          <w:rFonts w:ascii="Cambria" w:hAnsi="Cambria"/>
          <w:b w:val="0"/>
          <w:i w:val="0"/>
          <w:sz w:val="22"/>
        </w:rPr>
        <w:t xml:space="preserve"> to recognize students and faculty for exceptional efforts in promoting inclusivity.</w:t>
      </w:r>
    </w:p>
    <w:p>
      <w:pPr>
        <w:keepNext/>
        <w:spacing w:before="120" w:after="120"/>
      </w:pPr>
      <w:r>
        <w:rPr>
          <w:rFonts w:ascii="Cambria" w:hAnsi="Cambria"/>
          <w:b/>
          <w:color w:val="1F3A5F"/>
          <w:sz w:val="24"/>
        </w:rPr>
        <w:t>8. Measurable Impact</w:t>
      </w:r>
    </w:p>
    <w:p>
      <w:pPr>
        <w:spacing w:after="80"/>
        <w:ind w:left="357" w:hanging="227"/>
        <w:jc w:val="both"/>
      </w:pPr>
      <w:r>
        <w:rPr>
          <w:rFonts w:ascii="Cambria" w:hAnsi="Cambria"/>
          <w:sz w:val="22"/>
        </w:rPr>
        <w:t xml:space="preserve">•  </w:t>
      </w:r>
      <w:r>
        <w:rPr>
          <w:rFonts w:ascii="Cambria" w:hAnsi="Cambria"/>
          <w:sz w:val="22"/>
        </w:rPr>
        <w:t>Student surveys indicate over 90% satisfaction with the inclusive atmosphere on campus.</w:t>
      </w:r>
    </w:p>
    <w:p>
      <w:pPr>
        <w:spacing w:after="80"/>
        <w:ind w:left="357" w:hanging="227"/>
        <w:jc w:val="both"/>
      </w:pPr>
      <w:r>
        <w:rPr>
          <w:rFonts w:ascii="Cambria" w:hAnsi="Cambria"/>
          <w:sz w:val="22"/>
        </w:rPr>
        <w:t xml:space="preserve">•  </w:t>
      </w:r>
      <w:r>
        <w:rPr>
          <w:rFonts w:ascii="Cambria" w:hAnsi="Cambria"/>
          <w:sz w:val="22"/>
        </w:rPr>
        <w:t>Increased participation in multicultural events from students across all regions and backgrounds.</w:t>
      </w:r>
    </w:p>
    <w:p>
      <w:pPr>
        <w:spacing w:after="80"/>
        <w:ind w:left="357" w:hanging="227"/>
        <w:jc w:val="both"/>
      </w:pPr>
      <w:r>
        <w:rPr>
          <w:rFonts w:ascii="Cambria" w:hAnsi="Cambria"/>
          <w:sz w:val="22"/>
        </w:rPr>
        <w:t xml:space="preserve">•  </w:t>
      </w:r>
      <w:r>
        <w:rPr>
          <w:rFonts w:ascii="Cambria" w:hAnsi="Cambria"/>
          <w:sz w:val="22"/>
        </w:rPr>
        <w:t>Reduced incidents of grievances related to discrimination over the last three years.</w:t>
      </w:r>
    </w:p>
    <w:p>
      <w:pPr>
        <w:spacing w:after="40"/>
        <w:jc w:val="both"/>
      </w:pPr>
      <w:r>
        <w:rPr>
          <w:rFonts w:ascii="Cambria" w:hAnsi="Cambria"/>
          <w:b/>
          <w:i w:val="0"/>
          <w:sz w:val="22"/>
        </w:rPr>
        <w:t>Web Links for NAAC Upload:</w:t>
      </w:r>
    </w:p>
    <w:p>
      <w:pPr>
        <w:spacing w:after="80"/>
        <w:ind w:left="357" w:hanging="357"/>
        <w:jc w:val="both"/>
      </w:pPr>
      <w:r>
        <w:rPr>
          <w:rFonts w:ascii="Cambria" w:hAnsi="Cambria"/>
          <w:sz w:val="22"/>
        </w:rPr>
        <w:t xml:space="preserve">1.  </w:t>
      </w:r>
      <w:r>
        <w:rPr>
          <w:rFonts w:ascii="Cambria" w:hAnsi="Cambria"/>
          <w:b/>
          <w:i w:val="0"/>
          <w:sz w:val="22"/>
        </w:rPr>
        <w:t>Diversity &amp; Inclusion Policy Document –</w:t>
      </w:r>
      <w:r>
        <w:rPr>
          <w:rFonts w:ascii="Cambria" w:hAnsi="Cambria"/>
          <w:b w:val="0"/>
          <w:i/>
          <w:sz w:val="22"/>
        </w:rPr>
        <w:t xml:space="preserve"> [Insert Link]</w:t>
      </w:r>
    </w:p>
    <w:p>
      <w:pPr>
        <w:spacing w:after="80"/>
        <w:ind w:left="357" w:hanging="357"/>
        <w:jc w:val="both"/>
      </w:pPr>
      <w:r>
        <w:rPr>
          <w:rFonts w:ascii="Cambria" w:hAnsi="Cambria"/>
          <w:sz w:val="22"/>
        </w:rPr>
        <w:t xml:space="preserve">2.  </w:t>
      </w:r>
      <w:r>
        <w:rPr>
          <w:rFonts w:ascii="Cambria" w:hAnsi="Cambria"/>
          <w:b/>
          <w:i w:val="0"/>
          <w:sz w:val="22"/>
        </w:rPr>
        <w:t>Event Reports &amp; Geo-tagged Photographs –</w:t>
      </w:r>
      <w:r>
        <w:rPr>
          <w:rFonts w:ascii="Cambria" w:hAnsi="Cambria"/>
          <w:b w:val="0"/>
          <w:i/>
          <w:sz w:val="22"/>
        </w:rPr>
        <w:t xml:space="preserve"> [Insert Link]</w:t>
      </w:r>
    </w:p>
    <w:p>
      <w:pPr>
        <w:spacing w:after="80"/>
        <w:ind w:left="357" w:hanging="357"/>
        <w:jc w:val="both"/>
      </w:pPr>
      <w:r>
        <w:rPr>
          <w:rFonts w:ascii="Cambria" w:hAnsi="Cambria"/>
          <w:sz w:val="22"/>
        </w:rPr>
        <w:t xml:space="preserve">3.  </w:t>
      </w:r>
      <w:r>
        <w:rPr>
          <w:rFonts w:ascii="Cambria" w:hAnsi="Cambria"/>
          <w:b/>
          <w:i w:val="0"/>
          <w:sz w:val="22"/>
        </w:rPr>
        <w:t>List of Scholarships &amp; Beneficiary Data –</w:t>
      </w:r>
      <w:r>
        <w:rPr>
          <w:rFonts w:ascii="Cambria" w:hAnsi="Cambria"/>
          <w:b w:val="0"/>
          <w:i/>
          <w:sz w:val="22"/>
        </w:rPr>
        <w:t xml:space="preserve"> [Insert Link]</w:t>
      </w:r>
    </w:p>
    <w:p>
      <w:pPr>
        <w:spacing w:after="80"/>
        <w:ind w:left="357" w:hanging="357"/>
        <w:jc w:val="both"/>
      </w:pPr>
      <w:r>
        <w:rPr>
          <w:rFonts w:ascii="Cambria" w:hAnsi="Cambria"/>
          <w:sz w:val="22"/>
        </w:rPr>
        <w:t xml:space="preserve">4.  </w:t>
      </w:r>
      <w:r>
        <w:rPr>
          <w:rFonts w:ascii="Cambria" w:hAnsi="Cambria"/>
          <w:b/>
          <w:i w:val="0"/>
          <w:sz w:val="22"/>
        </w:rPr>
        <w:t>Grievance Redressal Mechanism Details –</w:t>
      </w:r>
      <w:r>
        <w:rPr>
          <w:rFonts w:ascii="Cambria" w:hAnsi="Cambria"/>
          <w:b w:val="0"/>
          <w:i/>
          <w:sz w:val="22"/>
        </w:rPr>
        <w:t xml:space="preserve"> [Insert Link]</w:t>
      </w:r>
    </w:p>
    <w:p>
      <w:r>
        <w:br w:type="page"/>
      </w:r>
    </w:p>
    <w:p>
      <w:pPr>
        <w:keepNext/>
        <w:spacing w:before="240" w:after="120"/>
      </w:pPr>
      <w:r>
        <w:rPr>
          <w:rFonts w:ascii="Cambria" w:hAnsi="Cambria"/>
          <w:b/>
          <w:color w:val="1F3A5F"/>
          <w:sz w:val="36"/>
        </w:rPr>
        <w:t>42. NAAC Evidence Matrix – Inclusive Environment Initiatives</w:t>
      </w:r>
    </w:p>
    <w:p>
      <w:pPr>
        <w:spacing w:before="200" w:after="80"/>
      </w:pPr>
      <w:r>
        <w:rPr>
          <w:rFonts w:ascii="Cambria" w:hAnsi="Cambria"/>
          <w:b/>
          <w:color w:val="1F3A5F"/>
          <w:sz w:val="24"/>
        </w:rPr>
        <w:t>1. Annual Cultural Festival</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Promote cross-cultural understanding and inclusivity through performances, exhibitions, and food festivals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Photographs, Circular</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Event Report</w:t>
            </w:r>
          </w:p>
        </w:tc>
      </w:tr>
    </w:tbl>
    <w:p>
      <w:pPr>
        <w:spacing w:before="200" w:after="80"/>
      </w:pPr>
      <w:r>
        <w:rPr>
          <w:rFonts w:ascii="Cambria" w:hAnsi="Cambria"/>
          <w:b/>
          <w:color w:val="1F3A5F"/>
          <w:sz w:val="24"/>
        </w:rPr>
        <w:t>2. Celebration of National &amp; Regional Festivals (Onam, Eid, Christmas, Pongal, Independence Day)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Encourage unity in diversity and respect for all cultures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Reports, Geo-tagged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Reports &amp; Photos</w:t>
            </w:r>
          </w:p>
        </w:tc>
      </w:tr>
    </w:tbl>
    <w:p>
      <w:pPr>
        <w:spacing w:before="200" w:after="80"/>
      </w:pPr>
      <w:r>
        <w:rPr>
          <w:rFonts w:ascii="Cambria" w:hAnsi="Cambria"/>
          <w:b/>
          <w:color w:val="1F3A5F"/>
          <w:sz w:val="24"/>
        </w:rPr>
        <w:t>3. Language Clubs &amp; Workshops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Promote multilingual communication and cultural preservation</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Activity Reports, Attendance Sheets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Language Club Reports</w:t>
            </w:r>
          </w:p>
        </w:tc>
      </w:tr>
    </w:tbl>
    <w:p>
      <w:pPr>
        <w:spacing w:before="200" w:after="80"/>
      </w:pPr>
      <w:r>
        <w:rPr>
          <w:rFonts w:ascii="Cambria" w:hAnsi="Cambria"/>
          <w:b/>
          <w:color w:val="1F3A5F"/>
          <w:sz w:val="24"/>
        </w:rPr>
        <w:t>4. Communal Harmony Week</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Build religious tolerance and mutual respect through dialogues and debates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Circular, Report,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Harmony Week Report</w:t>
            </w:r>
          </w:p>
        </w:tc>
      </w:tr>
    </w:tbl>
    <w:p>
      <w:pPr>
        <w:spacing w:before="200" w:after="80"/>
      </w:pPr>
      <w:r>
        <w:rPr>
          <w:rFonts w:ascii="Cambria" w:hAnsi="Cambria"/>
          <w:b/>
          <w:color w:val="1F3A5F"/>
          <w:sz w:val="24"/>
        </w:rPr>
        <w:t>5. Scholarships for EWS Students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Ensure socio-economic inclusivity and equal access to education</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Scholarship Disbursement List</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Scholarship Data</w:t>
            </w:r>
          </w:p>
        </w:tc>
      </w:tr>
    </w:tbl>
    <w:p>
      <w:pPr>
        <w:spacing w:before="200" w:after="80"/>
      </w:pPr>
      <w:r>
        <w:rPr>
          <w:rFonts w:ascii="Cambria" w:hAnsi="Cambria"/>
          <w:b/>
          <w:color w:val="1F3A5F"/>
          <w:sz w:val="24"/>
        </w:rPr>
        <w:t>6. Bridge Courses for First-Generation Learners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Address academic gaps for socio-economically disadvantaged students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Course Syllabus, Attendance, Feedback</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Bridge Course Report</w:t>
            </w:r>
          </w:p>
        </w:tc>
      </w:tr>
    </w:tbl>
    <w:p>
      <w:pPr>
        <w:spacing w:before="200" w:after="80"/>
      </w:pPr>
      <w:r>
        <w:rPr>
          <w:rFonts w:ascii="Cambria" w:hAnsi="Cambria"/>
          <w:b/>
          <w:color w:val="1F3A5F"/>
          <w:sz w:val="24"/>
        </w:rPr>
        <w:t>7. Interfaith Dialogue Series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2022–23</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Promote inter-religious understanding and peaceful coexistence</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Speaker Profiles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Interfaith Dialogue Report</w:t>
            </w:r>
          </w:p>
        </w:tc>
      </w:tr>
    </w:tbl>
    <w:p>
      <w:pPr>
        <w:spacing w:before="200" w:after="80"/>
      </w:pPr>
      <w:r>
        <w:rPr>
          <w:rFonts w:ascii="Cambria" w:hAnsi="Cambria"/>
          <w:b/>
          <w:color w:val="1F3A5F"/>
          <w:sz w:val="24"/>
        </w:rPr>
        <w:t>8. Diversity Sensitization Workshop for Faculty &amp; Staff</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2022–23</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Train faculty and admin staff on inclusive practices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Training Agenda, Attendance Sheet</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Workshop Report</w:t>
            </w:r>
          </w:p>
        </w:tc>
      </w:tr>
    </w:tbl>
    <w:p>
      <w:pPr>
        <w:spacing w:before="200" w:after="80"/>
      </w:pPr>
      <w:r>
        <w:rPr>
          <w:rFonts w:ascii="Cambria" w:hAnsi="Cambria"/>
          <w:b/>
          <w:color w:val="1F3A5F"/>
          <w:sz w:val="24"/>
        </w:rPr>
        <w:t>9. NGO Collaboration for Skill Development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2022–23</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Support employability of disadvantaged students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MoU, Program Reports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NGO Collaboration Documents</w:t>
            </w:r>
          </w:p>
        </w:tc>
      </w:tr>
    </w:tbl>
    <w:p>
      <w:pPr>
        <w:spacing w:before="200" w:after="80"/>
      </w:pPr>
      <w:r>
        <w:rPr>
          <w:rFonts w:ascii="Cambria" w:hAnsi="Cambria"/>
          <w:b/>
          <w:color w:val="1F3A5F"/>
          <w:sz w:val="24"/>
        </w:rPr>
        <w:t>10. Harmony Awards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2021–22</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Recognize contributions towards promoting inclusivity</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Award List,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 to Awards Report</w:t>
            </w:r>
          </w:p>
        </w:tc>
      </w:tr>
    </w:tbl>
    <w:p>
      <w:pPr>
        <w:spacing w:after="40"/>
        <w:jc w:val="both"/>
      </w:pPr>
      <w:r>
        <w:rPr>
          <w:rFonts w:ascii="Cambria" w:hAnsi="Cambria"/>
          <w:b/>
          <w:i w:val="0"/>
          <w:sz w:val="22"/>
        </w:rPr>
        <w:t>Instructions for NAAC Upload</w:t>
      </w:r>
    </w:p>
    <w:p>
      <w:pPr>
        <w:spacing w:after="80"/>
        <w:ind w:left="357" w:hanging="227"/>
        <w:jc w:val="both"/>
      </w:pPr>
      <w:r>
        <w:rPr>
          <w:rFonts w:ascii="Cambria" w:hAnsi="Cambria"/>
          <w:sz w:val="22"/>
        </w:rPr>
        <w:t xml:space="preserve">•  </w:t>
      </w:r>
      <w:r>
        <w:rPr>
          <w:rFonts w:ascii="Cambria" w:hAnsi="Cambria"/>
          <w:sz w:val="22"/>
        </w:rPr>
        <w:t>Replace [#] placeholders with actual document URLs or cloud storage links.</w:t>
      </w:r>
    </w:p>
    <w:p>
      <w:pPr>
        <w:spacing w:after="80"/>
        <w:ind w:left="357" w:hanging="227"/>
        <w:jc w:val="both"/>
      </w:pPr>
      <w:r>
        <w:rPr>
          <w:rFonts w:ascii="Cambria" w:hAnsi="Cambria"/>
          <w:sz w:val="22"/>
        </w:rPr>
        <w:t xml:space="preserve">•  </w:t>
      </w:r>
      <w:r>
        <w:rPr>
          <w:rFonts w:ascii="Cambria" w:hAnsi="Cambria"/>
          <w:b w:val="0"/>
          <w:i w:val="0"/>
          <w:sz w:val="22"/>
        </w:rPr>
        <w:t xml:space="preserve">Maintain folder-wise segregation in the evidence repository: </w:t>
      </w:r>
      <w:r>
        <w:rPr>
          <w:rFonts w:ascii="Cambria" w:hAnsi="Cambria"/>
          <w:b w:val="0"/>
          <w:i/>
          <w:sz w:val="22"/>
        </w:rPr>
        <w:t>Events, Policies, Scholarships, MoUs, Workshops</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sz w:val="22"/>
        </w:rPr>
        <w:t>Ensure all files have date stamps, institutional logo, and signatures for authenticity.</w:t>
      </w:r>
    </w:p>
    <w:p>
      <w:r>
        <w:br w:type="page"/>
      </w:r>
    </w:p>
    <w:p>
      <w:pPr>
        <w:keepNext/>
        <w:spacing w:before="240" w:after="120"/>
      </w:pPr>
      <w:r>
        <w:rPr>
          <w:rFonts w:ascii="Cambria" w:hAnsi="Cambria"/>
          <w:b/>
          <w:color w:val="1F3A5F"/>
          <w:sz w:val="36"/>
        </w:rPr>
        <w:t>43. Diversity &amp; Inclusion Policy</w:t>
      </w:r>
    </w:p>
    <w:p>
      <w:pPr>
        <w:spacing w:after="40"/>
        <w:jc w:val="both"/>
      </w:pPr>
      <w:r>
        <w:rPr>
          <w:rFonts w:ascii="Cambria" w:hAnsi="Cambria"/>
          <w:b/>
          <w:i w:val="0"/>
          <w:sz w:val="22"/>
        </w:rPr>
        <w:t>Document Number:</w:t>
      </w:r>
      <w:r>
        <w:rPr>
          <w:rFonts w:ascii="Cambria" w:hAnsi="Cambria"/>
          <w:b w:val="0"/>
          <w:i w:val="0"/>
          <w:sz w:val="22"/>
        </w:rPr>
        <w:t xml:space="preserve"> [DI/2024/01]</w:t>
      </w:r>
    </w:p>
    <w:p>
      <w:pPr>
        <w:spacing w:after="40"/>
        <w:jc w:val="both"/>
      </w:pPr>
      <w:r>
        <w:rPr>
          <w:rFonts w:ascii="Cambria" w:hAnsi="Cambria"/>
          <w:b/>
          <w:i w:val="0"/>
          <w:sz w:val="22"/>
        </w:rPr>
        <w:t>Effective Date:</w:t>
      </w:r>
      <w:r>
        <w:rPr>
          <w:rFonts w:ascii="Cambria" w:hAnsi="Cambria"/>
          <w:b w:val="0"/>
          <w:i w:val="0"/>
          <w:sz w:val="22"/>
        </w:rPr>
        <w:t xml:space="preserve"> [DD-MM-YYYY]</w:t>
      </w:r>
    </w:p>
    <w:p>
      <w:pPr>
        <w:spacing w:after="40"/>
        <w:jc w:val="both"/>
      </w:pPr>
      <w:r>
        <w:rPr>
          <w:rFonts w:ascii="Cambria" w:hAnsi="Cambria"/>
          <w:b/>
          <w:i w:val="0"/>
          <w:sz w:val="22"/>
        </w:rPr>
        <w:t>Approved By:</w:t>
      </w:r>
      <w:r>
        <w:rPr>
          <w:rFonts w:ascii="Cambria" w:hAnsi="Cambria"/>
          <w:b w:val="0"/>
          <w:i w:val="0"/>
          <w:sz w:val="22"/>
        </w:rPr>
        <w:t xml:space="preserve"> Governing Council</w:t>
      </w:r>
    </w:p>
    <w:p>
      <w:pPr>
        <w:spacing w:after="120"/>
        <w:jc w:val="both"/>
      </w:pPr>
      <w:r>
        <w:rPr>
          <w:rFonts w:ascii="Cambria" w:hAnsi="Cambria"/>
          <w:b/>
          <w:i w:val="0"/>
          <w:sz w:val="22"/>
        </w:rPr>
        <w:t>Next Review Date:</w:t>
      </w:r>
      <w:r>
        <w:rPr>
          <w:rFonts w:ascii="Cambria" w:hAnsi="Cambria"/>
          <w:b w:val="0"/>
          <w:i w:val="0"/>
          <w:sz w:val="22"/>
        </w:rPr>
        <w:t xml:space="preserve"> [DD-MM-YYYY]</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establish the institution’s commitment to fostering tolerance, harmony, and inclusivity among all stakeholders.</w:t>
      </w:r>
    </w:p>
    <w:p>
      <w:pPr>
        <w:spacing w:after="80"/>
        <w:ind w:left="357" w:hanging="227"/>
        <w:jc w:val="both"/>
      </w:pPr>
      <w:r>
        <w:rPr>
          <w:rFonts w:ascii="Cambria" w:hAnsi="Cambria"/>
          <w:sz w:val="22"/>
        </w:rPr>
        <w:t xml:space="preserve">•  </w:t>
      </w:r>
      <w:r>
        <w:rPr>
          <w:rFonts w:ascii="Cambria" w:hAnsi="Cambria"/>
          <w:sz w:val="22"/>
        </w:rPr>
        <w:t>To ensure a safe, respectful, and equitable environment for students, faculty, staff, and visitors irrespective of cultural, regional, linguistic, communal, socio-economic, gender, or ability-based differences.</w:t>
      </w:r>
    </w:p>
    <w:p>
      <w:pPr>
        <w:keepNext/>
        <w:spacing w:before="120" w:after="120"/>
      </w:pPr>
      <w:r>
        <w:rPr>
          <w:rFonts w:ascii="Cambria" w:hAnsi="Cambria"/>
          <w:b/>
          <w:color w:val="1F3A5F"/>
          <w:sz w:val="24"/>
        </w:rPr>
        <w:t>2. Scope</w:t>
      </w:r>
    </w:p>
    <w:p>
      <w:pPr>
        <w:spacing w:after="40"/>
        <w:jc w:val="both"/>
      </w:pPr>
      <w:r>
        <w:rPr>
          <w:rFonts w:ascii="Cambria" w:hAnsi="Cambria"/>
          <w:sz w:val="22"/>
        </w:rPr>
        <w:t>This policy applies to:</w:t>
      </w:r>
    </w:p>
    <w:p>
      <w:pPr>
        <w:spacing w:after="80"/>
        <w:ind w:left="357" w:hanging="227"/>
        <w:jc w:val="both"/>
      </w:pPr>
      <w:r>
        <w:rPr>
          <w:rFonts w:ascii="Cambria" w:hAnsi="Cambria"/>
          <w:sz w:val="22"/>
        </w:rPr>
        <w:t xml:space="preserve">•  </w:t>
      </w:r>
      <w:r>
        <w:rPr>
          <w:rFonts w:ascii="Cambria" w:hAnsi="Cambria"/>
          <w:sz w:val="22"/>
        </w:rPr>
        <w:t>All students (domestic and international)</w:t>
      </w:r>
    </w:p>
    <w:p>
      <w:pPr>
        <w:spacing w:after="80"/>
        <w:ind w:left="357" w:hanging="227"/>
        <w:jc w:val="both"/>
      </w:pPr>
      <w:r>
        <w:rPr>
          <w:rFonts w:ascii="Cambria" w:hAnsi="Cambria"/>
          <w:sz w:val="22"/>
        </w:rPr>
        <w:t xml:space="preserve">•  </w:t>
      </w:r>
      <w:r>
        <w:rPr>
          <w:rFonts w:ascii="Cambria" w:hAnsi="Cambria"/>
          <w:sz w:val="22"/>
        </w:rPr>
        <w:t>Faculty members</w:t>
      </w:r>
    </w:p>
    <w:p>
      <w:pPr>
        <w:spacing w:after="80"/>
        <w:ind w:left="357" w:hanging="227"/>
        <w:jc w:val="both"/>
      </w:pPr>
      <w:r>
        <w:rPr>
          <w:rFonts w:ascii="Cambria" w:hAnsi="Cambria"/>
          <w:sz w:val="22"/>
        </w:rPr>
        <w:t xml:space="preserve">•  </w:t>
      </w:r>
      <w:r>
        <w:rPr>
          <w:rFonts w:ascii="Cambria" w:hAnsi="Cambria"/>
          <w:sz w:val="22"/>
        </w:rPr>
        <w:t>Administrative and support staff</w:t>
      </w:r>
    </w:p>
    <w:p>
      <w:pPr>
        <w:spacing w:after="80"/>
        <w:ind w:left="357" w:hanging="227"/>
        <w:jc w:val="both"/>
      </w:pPr>
      <w:r>
        <w:rPr>
          <w:rFonts w:ascii="Cambria" w:hAnsi="Cambria"/>
          <w:sz w:val="22"/>
        </w:rPr>
        <w:t xml:space="preserve">•  </w:t>
      </w:r>
      <w:r>
        <w:rPr>
          <w:rFonts w:ascii="Cambria" w:hAnsi="Cambria"/>
          <w:sz w:val="22"/>
        </w:rPr>
        <w:t>Visitors and external partners associated with the institution</w:t>
      </w:r>
    </w:p>
    <w:p>
      <w:pPr>
        <w:keepNext/>
        <w:spacing w:before="120" w:after="120"/>
      </w:pPr>
      <w:r>
        <w:rPr>
          <w:rFonts w:ascii="Cambria" w:hAnsi="Cambria"/>
          <w:b/>
          <w:color w:val="1F3A5F"/>
          <w:sz w:val="24"/>
        </w:rPr>
        <w:t>3. Policy Objectives</w:t>
      </w:r>
    </w:p>
    <w:p>
      <w:pPr>
        <w:spacing w:after="80"/>
        <w:ind w:left="357" w:hanging="227"/>
        <w:jc w:val="both"/>
      </w:pPr>
      <w:r>
        <w:rPr>
          <w:rFonts w:ascii="Cambria" w:hAnsi="Cambria"/>
          <w:sz w:val="22"/>
        </w:rPr>
        <w:t xml:space="preserve">•  </w:t>
      </w:r>
      <w:r>
        <w:rPr>
          <w:rFonts w:ascii="Cambria" w:hAnsi="Cambria"/>
          <w:b/>
          <w:i w:val="0"/>
          <w:sz w:val="22"/>
        </w:rPr>
        <w:t>Promote Cross-Cultural Understanding:</w:t>
      </w:r>
      <w:r>
        <w:rPr>
          <w:rFonts w:ascii="Cambria" w:hAnsi="Cambria"/>
          <w:b w:val="0"/>
          <w:i w:val="0"/>
          <w:sz w:val="22"/>
        </w:rPr>
        <w:t xml:space="preserve"> Organize activities celebrating diverse traditions, festivals, and languages.</w:t>
      </w:r>
    </w:p>
    <w:p>
      <w:pPr>
        <w:spacing w:after="80"/>
        <w:ind w:left="357" w:hanging="227"/>
        <w:jc w:val="both"/>
      </w:pPr>
      <w:r>
        <w:rPr>
          <w:rFonts w:ascii="Cambria" w:hAnsi="Cambria"/>
          <w:sz w:val="22"/>
        </w:rPr>
        <w:t xml:space="preserve">•  </w:t>
      </w:r>
      <w:r>
        <w:rPr>
          <w:rFonts w:ascii="Cambria" w:hAnsi="Cambria"/>
          <w:b/>
          <w:i w:val="0"/>
          <w:sz w:val="22"/>
        </w:rPr>
        <w:t>Ensure Equal Opportunities:</w:t>
      </w:r>
      <w:r>
        <w:rPr>
          <w:rFonts w:ascii="Cambria" w:hAnsi="Cambria"/>
          <w:b w:val="0"/>
          <w:i w:val="0"/>
          <w:sz w:val="22"/>
        </w:rPr>
        <w:t xml:space="preserve"> Provide scholarships, financial aid, and support systems for economically and socially disadvantaged groups.</w:t>
      </w:r>
    </w:p>
    <w:p>
      <w:pPr>
        <w:spacing w:after="80"/>
        <w:ind w:left="357" w:hanging="227"/>
        <w:jc w:val="both"/>
      </w:pPr>
      <w:r>
        <w:rPr>
          <w:rFonts w:ascii="Cambria" w:hAnsi="Cambria"/>
          <w:sz w:val="22"/>
        </w:rPr>
        <w:t xml:space="preserve">•  </w:t>
      </w:r>
      <w:r>
        <w:rPr>
          <w:rFonts w:ascii="Cambria" w:hAnsi="Cambria"/>
          <w:b/>
          <w:i w:val="0"/>
          <w:sz w:val="22"/>
        </w:rPr>
        <w:t>Eliminate Discrimination:</w:t>
      </w:r>
      <w:r>
        <w:rPr>
          <w:rFonts w:ascii="Cambria" w:hAnsi="Cambria"/>
          <w:b w:val="0"/>
          <w:i w:val="0"/>
          <w:sz w:val="22"/>
        </w:rPr>
        <w:t xml:space="preserve"> Enforce a zero-tolerance policy for any form of harassment or bias.</w:t>
      </w:r>
    </w:p>
    <w:p>
      <w:pPr>
        <w:spacing w:after="80"/>
        <w:ind w:left="357" w:hanging="227"/>
        <w:jc w:val="both"/>
      </w:pPr>
      <w:r>
        <w:rPr>
          <w:rFonts w:ascii="Cambria" w:hAnsi="Cambria"/>
          <w:sz w:val="22"/>
        </w:rPr>
        <w:t xml:space="preserve">•  </w:t>
      </w:r>
      <w:r>
        <w:rPr>
          <w:rFonts w:ascii="Cambria" w:hAnsi="Cambria"/>
          <w:b/>
          <w:i w:val="0"/>
          <w:sz w:val="22"/>
        </w:rPr>
        <w:t>Inclusive Learning:</w:t>
      </w:r>
      <w:r>
        <w:rPr>
          <w:rFonts w:ascii="Cambria" w:hAnsi="Cambria"/>
          <w:b w:val="0"/>
          <w:i w:val="0"/>
          <w:sz w:val="22"/>
        </w:rPr>
        <w:t xml:space="preserve"> Integrate diversity-related topics into the curriculum and co-curricular activities.</w:t>
      </w:r>
    </w:p>
    <w:p>
      <w:pPr>
        <w:spacing w:after="80"/>
        <w:ind w:left="357" w:hanging="227"/>
        <w:jc w:val="both"/>
      </w:pPr>
      <w:r>
        <w:rPr>
          <w:rFonts w:ascii="Cambria" w:hAnsi="Cambria"/>
          <w:sz w:val="22"/>
        </w:rPr>
        <w:t xml:space="preserve">•  </w:t>
      </w:r>
      <w:r>
        <w:rPr>
          <w:rFonts w:ascii="Cambria" w:hAnsi="Cambria"/>
          <w:b/>
          <w:i w:val="0"/>
          <w:sz w:val="22"/>
        </w:rPr>
        <w:t>Representation:</w:t>
      </w:r>
      <w:r>
        <w:rPr>
          <w:rFonts w:ascii="Cambria" w:hAnsi="Cambria"/>
          <w:b w:val="0"/>
          <w:i w:val="0"/>
          <w:sz w:val="22"/>
        </w:rPr>
        <w:t xml:space="preserve"> Ensure diverse representation in decision-making bodies and committees.</w:t>
      </w:r>
    </w:p>
    <w:p>
      <w:pPr>
        <w:keepNext/>
        <w:spacing w:before="120" w:after="120"/>
      </w:pPr>
      <w:r>
        <w:rPr>
          <w:rFonts w:ascii="Cambria" w:hAnsi="Cambria"/>
          <w:b/>
          <w:color w:val="1F3A5F"/>
          <w:sz w:val="24"/>
        </w:rPr>
        <w:t>4. Key Initiatives</w:t>
      </w:r>
    </w:p>
    <w:p>
      <w:pPr>
        <w:spacing w:after="80"/>
        <w:ind w:left="357" w:hanging="357"/>
        <w:jc w:val="both"/>
      </w:pPr>
      <w:r>
        <w:rPr>
          <w:rFonts w:ascii="Cambria" w:hAnsi="Cambria"/>
          <w:sz w:val="22"/>
        </w:rPr>
        <w:t xml:space="preserve">1.  </w:t>
      </w:r>
      <w:r>
        <w:rPr>
          <w:rFonts w:ascii="Cambria" w:hAnsi="Cambria"/>
          <w:sz w:val="22"/>
        </w:rPr>
        <w:t>Cultural &amp; Regional Harmony</w:t>
      </w:r>
    </w:p>
    <w:p>
      <w:pPr>
        <w:spacing w:after="80"/>
        <w:ind w:left="714" w:hanging="227"/>
        <w:jc w:val="both"/>
      </w:pPr>
      <w:r>
        <w:rPr>
          <w:rFonts w:ascii="Cambria" w:hAnsi="Cambria"/>
          <w:sz w:val="22"/>
        </w:rPr>
        <w:t xml:space="preserve">o  </w:t>
      </w:r>
      <w:r>
        <w:rPr>
          <w:rFonts w:ascii="Cambria" w:hAnsi="Cambria"/>
          <w:sz w:val="22"/>
        </w:rPr>
        <w:t>Celebration of national and regional festivals.</w:t>
      </w:r>
    </w:p>
    <w:p>
      <w:pPr>
        <w:spacing w:after="80"/>
        <w:ind w:left="714" w:hanging="227"/>
        <w:jc w:val="both"/>
      </w:pPr>
      <w:r>
        <w:rPr>
          <w:rFonts w:ascii="Cambria" w:hAnsi="Cambria"/>
          <w:sz w:val="22"/>
        </w:rPr>
        <w:t xml:space="preserve">o  </w:t>
      </w:r>
      <w:r>
        <w:rPr>
          <w:rFonts w:ascii="Cambria" w:hAnsi="Cambria"/>
          <w:sz w:val="22"/>
        </w:rPr>
        <w:t>Annual cultural festivals with participation from various states and countries.</w:t>
      </w:r>
    </w:p>
    <w:p>
      <w:pPr>
        <w:spacing w:after="80"/>
        <w:ind w:left="357" w:hanging="357"/>
        <w:jc w:val="both"/>
      </w:pPr>
      <w:r>
        <w:rPr>
          <w:rFonts w:ascii="Cambria" w:hAnsi="Cambria"/>
          <w:sz w:val="22"/>
        </w:rPr>
        <w:t xml:space="preserve">2.  </w:t>
      </w:r>
      <w:r>
        <w:rPr>
          <w:rFonts w:ascii="Cambria" w:hAnsi="Cambria"/>
          <w:sz w:val="22"/>
        </w:rPr>
        <w:t>Linguistic Inclusivity</w:t>
      </w:r>
    </w:p>
    <w:p>
      <w:pPr>
        <w:spacing w:after="80"/>
        <w:ind w:left="714" w:hanging="227"/>
        <w:jc w:val="both"/>
      </w:pPr>
      <w:r>
        <w:rPr>
          <w:rFonts w:ascii="Cambria" w:hAnsi="Cambria"/>
          <w:sz w:val="22"/>
        </w:rPr>
        <w:t xml:space="preserve">o  </w:t>
      </w:r>
      <w:r>
        <w:rPr>
          <w:rFonts w:ascii="Cambria" w:hAnsi="Cambria"/>
          <w:sz w:val="22"/>
        </w:rPr>
        <w:t>Language clubs and workshops.</w:t>
      </w:r>
    </w:p>
    <w:p>
      <w:pPr>
        <w:spacing w:after="80"/>
        <w:ind w:left="714" w:hanging="227"/>
        <w:jc w:val="both"/>
      </w:pPr>
      <w:r>
        <w:rPr>
          <w:rFonts w:ascii="Cambria" w:hAnsi="Cambria"/>
          <w:sz w:val="22"/>
        </w:rPr>
        <w:t xml:space="preserve">o  </w:t>
      </w:r>
      <w:r>
        <w:rPr>
          <w:rFonts w:ascii="Cambria" w:hAnsi="Cambria"/>
          <w:sz w:val="22"/>
        </w:rPr>
        <w:t>Multilingual communication in institutional notices and events.</w:t>
      </w:r>
    </w:p>
    <w:p>
      <w:pPr>
        <w:spacing w:after="80"/>
        <w:ind w:left="357" w:hanging="357"/>
        <w:jc w:val="both"/>
      </w:pPr>
      <w:r>
        <w:rPr>
          <w:rFonts w:ascii="Cambria" w:hAnsi="Cambria"/>
          <w:sz w:val="22"/>
        </w:rPr>
        <w:t xml:space="preserve">3.  </w:t>
      </w:r>
      <w:r>
        <w:rPr>
          <w:rFonts w:ascii="Cambria" w:hAnsi="Cambria"/>
          <w:sz w:val="22"/>
        </w:rPr>
        <w:t>Socio-Economic Inclusion</w:t>
      </w:r>
    </w:p>
    <w:p>
      <w:pPr>
        <w:spacing w:after="80"/>
        <w:ind w:left="714" w:hanging="227"/>
        <w:jc w:val="both"/>
      </w:pPr>
      <w:r>
        <w:rPr>
          <w:rFonts w:ascii="Cambria" w:hAnsi="Cambria"/>
          <w:sz w:val="22"/>
        </w:rPr>
        <w:t xml:space="preserve">o  </w:t>
      </w:r>
      <w:r>
        <w:rPr>
          <w:rFonts w:ascii="Cambria" w:hAnsi="Cambria"/>
          <w:sz w:val="22"/>
        </w:rPr>
        <w:t>Scholarships and fee concessions for economically weaker sections (EWS).</w:t>
      </w:r>
    </w:p>
    <w:p>
      <w:pPr>
        <w:spacing w:after="80"/>
        <w:ind w:left="714" w:hanging="227"/>
        <w:jc w:val="both"/>
      </w:pPr>
      <w:r>
        <w:rPr>
          <w:rFonts w:ascii="Cambria" w:hAnsi="Cambria"/>
          <w:sz w:val="22"/>
        </w:rPr>
        <w:t xml:space="preserve">o  </w:t>
      </w:r>
      <w:r>
        <w:rPr>
          <w:rFonts w:ascii="Cambria" w:hAnsi="Cambria"/>
          <w:sz w:val="22"/>
        </w:rPr>
        <w:t>Bridge courses and remedial classes for first-generation learners.</w:t>
      </w:r>
    </w:p>
    <w:p>
      <w:pPr>
        <w:spacing w:after="80"/>
        <w:ind w:left="357" w:hanging="357"/>
        <w:jc w:val="both"/>
      </w:pPr>
      <w:r>
        <w:rPr>
          <w:rFonts w:ascii="Cambria" w:hAnsi="Cambria"/>
          <w:sz w:val="22"/>
        </w:rPr>
        <w:t xml:space="preserve">4.  </w:t>
      </w:r>
      <w:r>
        <w:rPr>
          <w:rFonts w:ascii="Cambria" w:hAnsi="Cambria"/>
          <w:sz w:val="22"/>
        </w:rPr>
        <w:t>Training &amp; Awareness</w:t>
      </w:r>
    </w:p>
    <w:p>
      <w:pPr>
        <w:spacing w:after="80"/>
        <w:ind w:left="714" w:hanging="227"/>
        <w:jc w:val="both"/>
      </w:pPr>
      <w:r>
        <w:rPr>
          <w:rFonts w:ascii="Cambria" w:hAnsi="Cambria"/>
          <w:sz w:val="22"/>
        </w:rPr>
        <w:t xml:space="preserve">o  </w:t>
      </w:r>
      <w:r>
        <w:rPr>
          <w:rFonts w:ascii="Cambria" w:hAnsi="Cambria"/>
          <w:sz w:val="22"/>
        </w:rPr>
        <w:t>Diversity sensitization programs for faculty and staff.</w:t>
      </w:r>
    </w:p>
    <w:p>
      <w:pPr>
        <w:spacing w:after="80"/>
        <w:ind w:left="714" w:hanging="227"/>
        <w:jc w:val="both"/>
      </w:pPr>
      <w:r>
        <w:rPr>
          <w:rFonts w:ascii="Cambria" w:hAnsi="Cambria"/>
          <w:sz w:val="22"/>
        </w:rPr>
        <w:t xml:space="preserve">o  </w:t>
      </w:r>
      <w:r>
        <w:rPr>
          <w:rFonts w:ascii="Cambria" w:hAnsi="Cambria"/>
          <w:sz w:val="22"/>
        </w:rPr>
        <w:t>Student orientation sessions on inclusivity and respect for diversity.</w:t>
      </w:r>
    </w:p>
    <w:p>
      <w:pPr>
        <w:keepNext/>
        <w:spacing w:before="120" w:after="120"/>
      </w:pPr>
      <w:r>
        <w:rPr>
          <w:rFonts w:ascii="Cambria" w:hAnsi="Cambria"/>
          <w:b/>
          <w:color w:val="1F3A5F"/>
          <w:sz w:val="24"/>
        </w:rPr>
        <w:t>5. Governance &amp; Responsibility</w:t>
      </w:r>
    </w:p>
    <w:p>
      <w:pPr>
        <w:spacing w:after="80"/>
        <w:ind w:left="357" w:hanging="227"/>
        <w:jc w:val="both"/>
      </w:pPr>
      <w:r>
        <w:rPr>
          <w:rFonts w:ascii="Cambria" w:hAnsi="Cambria"/>
          <w:sz w:val="22"/>
        </w:rPr>
        <w:t xml:space="preserve">•  </w:t>
      </w:r>
      <w:r>
        <w:rPr>
          <w:rFonts w:ascii="Cambria" w:hAnsi="Cambria"/>
          <w:b/>
          <w:i w:val="0"/>
          <w:sz w:val="22"/>
        </w:rPr>
        <w:t>Diversity &amp; Inclusion Committee (DIC)</w:t>
      </w:r>
      <w:r>
        <w:rPr>
          <w:rFonts w:ascii="Cambria" w:hAnsi="Cambria"/>
          <w:b w:val="0"/>
          <w:i w:val="0"/>
          <w:sz w:val="22"/>
        </w:rPr>
        <w:t xml:space="preserve"> is responsible for:</w:t>
      </w:r>
    </w:p>
    <w:p>
      <w:pPr>
        <w:spacing w:after="80"/>
        <w:ind w:left="714" w:hanging="227"/>
        <w:jc w:val="both"/>
      </w:pPr>
      <w:r>
        <w:rPr>
          <w:rFonts w:ascii="Cambria" w:hAnsi="Cambria"/>
          <w:sz w:val="22"/>
        </w:rPr>
        <w:t xml:space="preserve">o  </w:t>
      </w:r>
      <w:r>
        <w:rPr>
          <w:rFonts w:ascii="Cambria" w:hAnsi="Cambria"/>
          <w:sz w:val="22"/>
        </w:rPr>
        <w:t>Monitoring implementation of policy initiatives.</w:t>
      </w:r>
    </w:p>
    <w:p>
      <w:pPr>
        <w:spacing w:after="80"/>
        <w:ind w:left="714" w:hanging="227"/>
        <w:jc w:val="both"/>
      </w:pPr>
      <w:r>
        <w:rPr>
          <w:rFonts w:ascii="Cambria" w:hAnsi="Cambria"/>
          <w:sz w:val="22"/>
        </w:rPr>
        <w:t xml:space="preserve">o  </w:t>
      </w:r>
      <w:r>
        <w:rPr>
          <w:rFonts w:ascii="Cambria" w:hAnsi="Cambria"/>
          <w:sz w:val="22"/>
        </w:rPr>
        <w:t>Organizing awareness and sensitization programs.</w:t>
      </w:r>
    </w:p>
    <w:p>
      <w:pPr>
        <w:spacing w:after="80"/>
        <w:ind w:left="714" w:hanging="227"/>
        <w:jc w:val="both"/>
      </w:pPr>
      <w:r>
        <w:rPr>
          <w:rFonts w:ascii="Cambria" w:hAnsi="Cambria"/>
          <w:sz w:val="22"/>
        </w:rPr>
        <w:t xml:space="preserve">o  </w:t>
      </w:r>
      <w:r>
        <w:rPr>
          <w:rFonts w:ascii="Cambria" w:hAnsi="Cambria"/>
          <w:sz w:val="22"/>
        </w:rPr>
        <w:t>Reviewing grievances related to discrimination or exclusion.</w:t>
      </w:r>
    </w:p>
    <w:p>
      <w:pPr>
        <w:spacing w:after="80"/>
        <w:ind w:left="357" w:hanging="227"/>
        <w:jc w:val="both"/>
      </w:pPr>
      <w:r>
        <w:rPr>
          <w:rFonts w:ascii="Cambria" w:hAnsi="Cambria"/>
          <w:sz w:val="22"/>
        </w:rPr>
        <w:t xml:space="preserve">•  </w:t>
      </w:r>
      <w:r>
        <w:rPr>
          <w:rFonts w:ascii="Cambria" w:hAnsi="Cambria"/>
          <w:b/>
          <w:i w:val="0"/>
          <w:sz w:val="22"/>
        </w:rPr>
        <w:t>Grievance Redressal Mechanism:</w:t>
      </w:r>
      <w:r>
        <w:rPr>
          <w:rFonts w:ascii="Cambria" w:hAnsi="Cambria"/>
          <w:b w:val="0"/>
          <w:i w:val="0"/>
          <w:sz w:val="22"/>
        </w:rPr>
        <w:t xml:space="preserve"> A confidential complaint-handling process with resolution timelines.</w:t>
      </w:r>
    </w:p>
    <w:p>
      <w:pPr>
        <w:keepNext/>
        <w:spacing w:before="120" w:after="120"/>
      </w:pPr>
      <w:r>
        <w:rPr>
          <w:rFonts w:ascii="Cambria" w:hAnsi="Cambria"/>
          <w:b/>
          <w:color w:val="1F3A5F"/>
          <w:sz w:val="24"/>
        </w:rPr>
        <w:t>6. Monitoring &amp; Evaluation</w:t>
      </w:r>
    </w:p>
    <w:p>
      <w:pPr>
        <w:spacing w:after="80"/>
        <w:ind w:left="357" w:hanging="227"/>
        <w:jc w:val="both"/>
      </w:pPr>
      <w:r>
        <w:rPr>
          <w:rFonts w:ascii="Cambria" w:hAnsi="Cambria"/>
          <w:sz w:val="22"/>
        </w:rPr>
        <w:t xml:space="preserve">•  </w:t>
      </w:r>
      <w:r>
        <w:rPr>
          <w:rFonts w:ascii="Cambria" w:hAnsi="Cambria"/>
          <w:sz w:val="22"/>
        </w:rPr>
        <w:t>Annual review of activities and policy implementation by the DIC.</w:t>
      </w:r>
    </w:p>
    <w:p>
      <w:pPr>
        <w:spacing w:after="80"/>
        <w:ind w:left="357" w:hanging="227"/>
        <w:jc w:val="both"/>
      </w:pPr>
      <w:r>
        <w:rPr>
          <w:rFonts w:ascii="Cambria" w:hAnsi="Cambria"/>
          <w:sz w:val="22"/>
        </w:rPr>
        <w:t xml:space="preserve">•  </w:t>
      </w:r>
      <w:r>
        <w:rPr>
          <w:rFonts w:ascii="Cambria" w:hAnsi="Cambria"/>
          <w:sz w:val="22"/>
        </w:rPr>
        <w:t>Stakeholder feedback surveys to measure the inclusivity environment.</w:t>
      </w:r>
    </w:p>
    <w:p>
      <w:pPr>
        <w:spacing w:after="80"/>
        <w:ind w:left="357" w:hanging="227"/>
        <w:jc w:val="both"/>
      </w:pPr>
      <w:r>
        <w:rPr>
          <w:rFonts w:ascii="Cambria" w:hAnsi="Cambria"/>
          <w:sz w:val="22"/>
        </w:rPr>
        <w:t xml:space="preserve">•  </w:t>
      </w:r>
      <w:r>
        <w:rPr>
          <w:rFonts w:ascii="Cambria" w:hAnsi="Cambria"/>
          <w:sz w:val="22"/>
        </w:rPr>
        <w:t>Reporting outcomes in the Annual Inclusivity Report submitted to the Governing Council.</w:t>
      </w:r>
    </w:p>
    <w:p>
      <w:pPr>
        <w:keepNext/>
        <w:spacing w:before="120" w:after="120"/>
      </w:pPr>
      <w:r>
        <w:rPr>
          <w:rFonts w:ascii="Cambria" w:hAnsi="Cambria"/>
          <w:b/>
          <w:color w:val="1F3A5F"/>
          <w:sz w:val="24"/>
        </w:rPr>
        <w:t>7. References</w:t>
      </w:r>
    </w:p>
    <w:p>
      <w:pPr>
        <w:spacing w:after="80"/>
        <w:ind w:left="357" w:hanging="227"/>
        <w:jc w:val="both"/>
      </w:pPr>
      <w:r>
        <w:rPr>
          <w:rFonts w:ascii="Cambria" w:hAnsi="Cambria"/>
          <w:sz w:val="22"/>
        </w:rPr>
        <w:t xml:space="preserve">•  </w:t>
      </w:r>
      <w:r>
        <w:rPr>
          <w:rFonts w:ascii="Cambria" w:hAnsi="Cambria"/>
          <w:sz w:val="22"/>
        </w:rPr>
        <w:t>UGC Guidelines on Equity and Inclusion in Higher Education Institutions.</w:t>
      </w:r>
    </w:p>
    <w:p>
      <w:pPr>
        <w:spacing w:after="80"/>
        <w:ind w:left="357" w:hanging="227"/>
        <w:jc w:val="both"/>
      </w:pPr>
      <w:r>
        <w:rPr>
          <w:rFonts w:ascii="Cambria" w:hAnsi="Cambria"/>
          <w:sz w:val="22"/>
        </w:rPr>
        <w:t xml:space="preserve">•  </w:t>
      </w:r>
      <w:r>
        <w:rPr>
          <w:rFonts w:ascii="Cambria" w:hAnsi="Cambria"/>
          <w:sz w:val="22"/>
        </w:rPr>
        <w:t>Rights of Persons with Disabilities Act, 2016.</w:t>
      </w:r>
    </w:p>
    <w:p>
      <w:pPr>
        <w:spacing w:after="80"/>
        <w:ind w:left="357" w:hanging="227"/>
        <w:jc w:val="both"/>
      </w:pPr>
      <w:r>
        <w:rPr>
          <w:rFonts w:ascii="Cambria" w:hAnsi="Cambria"/>
          <w:sz w:val="22"/>
        </w:rPr>
        <w:t xml:space="preserve">•  </w:t>
      </w:r>
      <w:r>
        <w:rPr>
          <w:rFonts w:ascii="Cambria" w:hAnsi="Cambria"/>
          <w:sz w:val="22"/>
        </w:rPr>
        <w:t>National Education Policy (NEP) 2020.</w:t>
      </w:r>
    </w:p>
    <w:p>
      <w:pPr>
        <w:spacing w:after="40"/>
        <w:jc w:val="both"/>
      </w:pPr>
      <w:r>
        <w:rPr>
          <w:rFonts w:ascii="Cambria" w:hAnsi="Cambria"/>
          <w:b/>
          <w:i w:val="0"/>
          <w:sz w:val="22"/>
        </w:rPr>
        <w:t>Annexures for NAAC Upload:</w:t>
      </w:r>
    </w:p>
    <w:p>
      <w:pPr>
        <w:spacing w:after="80"/>
        <w:ind w:left="357" w:hanging="357"/>
        <w:jc w:val="both"/>
      </w:pPr>
      <w:r>
        <w:rPr>
          <w:rFonts w:ascii="Cambria" w:hAnsi="Cambria"/>
          <w:sz w:val="22"/>
        </w:rPr>
        <w:t xml:space="preserve">1.  </w:t>
      </w:r>
      <w:r>
        <w:rPr>
          <w:rFonts w:ascii="Cambria" w:hAnsi="Cambria"/>
          <w:sz w:val="22"/>
        </w:rPr>
        <w:t>Annual Inclusivity Reports.</w:t>
      </w:r>
    </w:p>
    <w:p>
      <w:pPr>
        <w:spacing w:after="80"/>
        <w:ind w:left="357" w:hanging="357"/>
        <w:jc w:val="both"/>
      </w:pPr>
      <w:r>
        <w:rPr>
          <w:rFonts w:ascii="Cambria" w:hAnsi="Cambria"/>
          <w:sz w:val="22"/>
        </w:rPr>
        <w:t xml:space="preserve">2.  </w:t>
      </w:r>
      <w:r>
        <w:rPr>
          <w:rFonts w:ascii="Cambria" w:hAnsi="Cambria"/>
          <w:sz w:val="22"/>
        </w:rPr>
        <w:t>Geo-tagged photos of diversity events.</w:t>
      </w:r>
    </w:p>
    <w:p>
      <w:pPr>
        <w:spacing w:after="80"/>
        <w:ind w:left="357" w:hanging="357"/>
        <w:jc w:val="both"/>
      </w:pPr>
      <w:r>
        <w:rPr>
          <w:rFonts w:ascii="Cambria" w:hAnsi="Cambria"/>
          <w:sz w:val="22"/>
        </w:rPr>
        <w:t xml:space="preserve">3.  </w:t>
      </w:r>
      <w:r>
        <w:rPr>
          <w:rFonts w:ascii="Cambria" w:hAnsi="Cambria"/>
          <w:sz w:val="22"/>
        </w:rPr>
        <w:t>List of scholarships and beneficiaries.</w:t>
      </w:r>
    </w:p>
    <w:p>
      <w:pPr>
        <w:spacing w:after="80"/>
        <w:ind w:left="357" w:hanging="357"/>
        <w:jc w:val="both"/>
      </w:pPr>
      <w:r>
        <w:rPr>
          <w:rFonts w:ascii="Cambria" w:hAnsi="Cambria"/>
          <w:sz w:val="22"/>
        </w:rPr>
        <w:t xml:space="preserve">4.  </w:t>
      </w:r>
      <w:r>
        <w:rPr>
          <w:rFonts w:ascii="Cambria" w:hAnsi="Cambria"/>
          <w:sz w:val="22"/>
        </w:rPr>
        <w:t>Minutes of DIC meetings.</w:t>
      </w:r>
    </w:p>
    <w:p>
      <w:r>
        <w:br w:type="page"/>
      </w:r>
    </w:p>
    <w:p>
      <w:pPr>
        <w:keepNext/>
        <w:spacing w:before="240" w:after="120"/>
      </w:pPr>
      <w:r>
        <w:rPr>
          <w:rFonts w:ascii="Cambria" w:hAnsi="Cambria"/>
          <w:b/>
          <w:color w:val="1F3A5F"/>
          <w:sz w:val="36"/>
        </w:rPr>
        <w:t>44. Annual Inclusivity Report</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Diversity &amp; Inclusion Committee (DIC)</w:t>
      </w:r>
    </w:p>
    <w:p>
      <w:pPr>
        <w:spacing w:after="120"/>
        <w:jc w:val="both"/>
      </w:pPr>
      <w:r>
        <w:rPr>
          <w:rFonts w:ascii="Cambria" w:hAnsi="Cambria"/>
          <w:b/>
          <w:i w:val="0"/>
          <w:sz w:val="22"/>
        </w:rPr>
        <w:t>Date of Submission:</w:t>
      </w:r>
      <w:r>
        <w:rPr>
          <w:rFonts w:ascii="Cambria" w:hAnsi="Cambria"/>
          <w:b w:val="0"/>
          <w:i w:val="0"/>
          <w:sz w:val="22"/>
        </w:rPr>
        <w:t xml:space="preserve"> [DD-MM-YYYY]</w:t>
      </w:r>
    </w:p>
    <w:p>
      <w:pPr>
        <w:keepNext/>
        <w:spacing w:before="120" w:after="120"/>
      </w:pPr>
      <w:r>
        <w:rPr>
          <w:rFonts w:ascii="Cambria" w:hAnsi="Cambria"/>
          <w:b/>
          <w:color w:val="1F3A5F"/>
          <w:sz w:val="24"/>
        </w:rPr>
        <w:t>1. Introduction</w:t>
      </w:r>
    </w:p>
    <w:p>
      <w:pPr>
        <w:spacing w:after="80"/>
        <w:ind w:left="357" w:hanging="227"/>
        <w:jc w:val="both"/>
      </w:pPr>
      <w:r>
        <w:rPr>
          <w:rFonts w:ascii="Cambria" w:hAnsi="Cambria"/>
          <w:sz w:val="22"/>
        </w:rPr>
        <w:t xml:space="preserve">•  </w:t>
      </w:r>
      <w:r>
        <w:rPr>
          <w:rFonts w:ascii="Cambria" w:hAnsi="Cambria"/>
          <w:sz w:val="22"/>
        </w:rPr>
        <w:t>Overview of the institution’s commitment to fostering tolerance, harmony, and inclusivity.</w:t>
      </w:r>
    </w:p>
    <w:p>
      <w:pPr>
        <w:spacing w:after="80"/>
        <w:ind w:left="357" w:hanging="227"/>
        <w:jc w:val="both"/>
      </w:pPr>
      <w:r>
        <w:rPr>
          <w:rFonts w:ascii="Cambria" w:hAnsi="Cambria"/>
          <w:sz w:val="22"/>
        </w:rPr>
        <w:t xml:space="preserve">•  </w:t>
      </w:r>
      <w:r>
        <w:rPr>
          <w:rFonts w:ascii="Cambria" w:hAnsi="Cambria"/>
          <w:sz w:val="22"/>
        </w:rPr>
        <w:t>Brief on Diversity &amp; Inclusion Policy implementation status for the year.</w:t>
      </w:r>
    </w:p>
    <w:p>
      <w:pPr>
        <w:keepNext/>
        <w:spacing w:before="120" w:after="120"/>
      </w:pPr>
      <w:r>
        <w:rPr>
          <w:rFonts w:ascii="Cambria" w:hAnsi="Cambria"/>
          <w:b/>
          <w:color w:val="1F3A5F"/>
          <w:sz w:val="24"/>
        </w:rPr>
        <w:t>2. Summary of Inclusivity Initiatives</w:t>
      </w:r>
    </w:p>
    <w:p>
      <w:pPr>
        <w:spacing w:before="200" w:after="80"/>
      </w:pPr>
      <w:r>
        <w:rPr>
          <w:rFonts w:ascii="Cambria" w:hAnsi="Cambria"/>
          <w:b/>
          <w:color w:val="1F3A5F"/>
          <w:sz w:val="24"/>
        </w:rPr>
        <w:t>1. Annual Cultural Festival</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Category</w:t>
            </w:r>
          </w:p>
        </w:tc>
        <w:tc>
          <w:tcPr>
            <w:tcW w:w="6577" w:type="dxa"/>
          </w:tcPr>
          <w:p>
            <w:r/>
            <w:r>
              <w:rPr>
                <w:rFonts w:ascii="Cambria" w:hAnsi="Cambria"/>
                <w:b w:val="0"/>
                <w:i w:val="0"/>
                <w:sz w:val="22"/>
              </w:rPr>
              <w:t>Cultural Harmony</w:t>
            </w:r>
          </w:p>
        </w:tc>
      </w:tr>
      <w:tr>
        <w:tc>
          <w:tcPr>
            <w:shd w:val="clear" w:color="auto" w:fill="1F3A5F"/>
            <w:tcW w:w="2835" w:type="dxa"/>
          </w:tcPr>
          <w:p>
            <w:r/>
            <w:r>
              <w:rPr>
                <w:rFonts w:ascii="Cambria" w:hAnsi="Cambria"/>
                <w:b/>
                <w:i w:val="0"/>
                <w:color w:val="FFFFFF"/>
                <w:sz w:val="22"/>
              </w:rPr>
              <w:t>Date</w:t>
            </w:r>
          </w:p>
        </w:tc>
        <w:tc>
          <w:tcPr>
            <w:shd w:val="clear" w:color="auto" w:fill="F2F2F2"/>
            <w:tcW w:w="6577" w:type="dxa"/>
          </w:tcPr>
          <w:p>
            <w:r/>
            <w:r>
              <w:rPr>
                <w:rFonts w:ascii="Cambria" w:hAnsi="Cambria"/>
                <w:b w:val="0"/>
                <w:i w:val="0"/>
                <w:sz w:val="22"/>
              </w:rPr>
              <w:t>12–14 Jan 2024</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Showcase and celebrate multicultural traditions</w:t>
            </w:r>
          </w:p>
        </w:tc>
      </w:tr>
      <w:tr>
        <w:tc>
          <w:tcPr>
            <w:shd w:val="clear" w:color="auto" w:fill="1F3A5F"/>
            <w:tcW w:w="2835" w:type="dxa"/>
          </w:tcPr>
          <w:p>
            <w:r/>
            <w:r>
              <w:rPr>
                <w:rFonts w:ascii="Cambria" w:hAnsi="Cambria"/>
                <w:b/>
                <w:i w:val="0"/>
                <w:color w:val="FFFFFF"/>
                <w:sz w:val="22"/>
              </w:rPr>
              <w:t>Beneficiaries</w:t>
            </w:r>
          </w:p>
        </w:tc>
        <w:tc>
          <w:tcPr>
            <w:shd w:val="clear" w:color="auto" w:fill="F2F2F2"/>
            <w:tcW w:w="6577" w:type="dxa"/>
          </w:tcPr>
          <w:p>
            <w:r/>
            <w:r>
              <w:rPr>
                <w:rFonts w:ascii="Cambria" w:hAnsi="Cambria"/>
                <w:b w:val="0"/>
                <w:i w:val="0"/>
                <w:sz w:val="22"/>
              </w:rPr>
              <w:t>1,200 students &amp; staff</w:t>
            </w:r>
          </w:p>
        </w:tc>
      </w:tr>
      <w:tr>
        <w:tc>
          <w:tcPr>
            <w:shd w:val="clear" w:color="auto" w:fill="1F3A5F"/>
            <w:tcW w:w="2835" w:type="dxa"/>
          </w:tcPr>
          <w:p>
            <w:r/>
            <w:r>
              <w:rPr>
                <w:rFonts w:ascii="Cambria" w:hAnsi="Cambria"/>
                <w:b/>
                <w:i w:val="0"/>
                <w:color w:val="FFFFFF"/>
                <w:sz w:val="22"/>
              </w:rPr>
              <w:t>Evidence (Link/Doc)</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2. Celebration of Onam, Pongal, Eid, Christmas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Category</w:t>
            </w:r>
          </w:p>
        </w:tc>
        <w:tc>
          <w:tcPr>
            <w:tcW w:w="6577" w:type="dxa"/>
          </w:tcPr>
          <w:p>
            <w:r/>
            <w:r>
              <w:rPr>
                <w:rFonts w:ascii="Cambria" w:hAnsi="Cambria"/>
                <w:b w:val="0"/>
                <w:i w:val="0"/>
                <w:sz w:val="22"/>
              </w:rPr>
              <w:t>Cultural Harmony</w:t>
            </w:r>
          </w:p>
        </w:tc>
      </w:tr>
      <w:tr>
        <w:tc>
          <w:tcPr>
            <w:shd w:val="clear" w:color="auto" w:fill="1F3A5F"/>
            <w:tcW w:w="2835" w:type="dxa"/>
          </w:tcPr>
          <w:p>
            <w:r/>
            <w:r>
              <w:rPr>
                <w:rFonts w:ascii="Cambria" w:hAnsi="Cambria"/>
                <w:b/>
                <w:i w:val="0"/>
                <w:color w:val="FFFFFF"/>
                <w:sz w:val="22"/>
              </w:rPr>
              <w:t>Date</w:t>
            </w:r>
          </w:p>
        </w:tc>
        <w:tc>
          <w:tcPr>
            <w:shd w:val="clear" w:color="auto" w:fill="F2F2F2"/>
            <w:tcW w:w="6577" w:type="dxa"/>
          </w:tcPr>
          <w:p>
            <w:r/>
            <w:r>
              <w:rPr>
                <w:rFonts w:ascii="Cambria" w:hAnsi="Cambria"/>
                <w:b w:val="0"/>
                <w:i w:val="0"/>
                <w:sz w:val="22"/>
              </w:rPr>
              <w:t>Aug–Dec 2023</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unity in diversity</w:t>
            </w:r>
          </w:p>
        </w:tc>
      </w:tr>
      <w:tr>
        <w:tc>
          <w:tcPr>
            <w:shd w:val="clear" w:color="auto" w:fill="1F3A5F"/>
            <w:tcW w:w="2835" w:type="dxa"/>
          </w:tcPr>
          <w:p>
            <w:r/>
            <w:r>
              <w:rPr>
                <w:rFonts w:ascii="Cambria" w:hAnsi="Cambria"/>
                <w:b/>
                <w:i w:val="0"/>
                <w:color w:val="FFFFFF"/>
                <w:sz w:val="22"/>
              </w:rPr>
              <w:t>Beneficiaries</w:t>
            </w:r>
          </w:p>
        </w:tc>
        <w:tc>
          <w:tcPr>
            <w:shd w:val="clear" w:color="auto" w:fill="F2F2F2"/>
            <w:tcW w:w="6577" w:type="dxa"/>
          </w:tcPr>
          <w:p>
            <w:r/>
            <w:r>
              <w:rPr>
                <w:rFonts w:ascii="Cambria" w:hAnsi="Cambria"/>
                <w:b w:val="0"/>
                <w:i w:val="0"/>
                <w:sz w:val="22"/>
              </w:rPr>
              <w:t>800+ participants</w:t>
            </w:r>
          </w:p>
        </w:tc>
      </w:tr>
      <w:tr>
        <w:tc>
          <w:tcPr>
            <w:shd w:val="clear" w:color="auto" w:fill="1F3A5F"/>
            <w:tcW w:w="2835" w:type="dxa"/>
          </w:tcPr>
          <w:p>
            <w:r/>
            <w:r>
              <w:rPr>
                <w:rFonts w:ascii="Cambria" w:hAnsi="Cambria"/>
                <w:b/>
                <w:i w:val="0"/>
                <w:color w:val="FFFFFF"/>
                <w:sz w:val="22"/>
              </w:rPr>
              <w:t>Evidence (Link/Doc)</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3. Hindi &amp; English Literature Club Workshops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Category</w:t>
            </w:r>
          </w:p>
        </w:tc>
        <w:tc>
          <w:tcPr>
            <w:tcW w:w="6577" w:type="dxa"/>
          </w:tcPr>
          <w:p>
            <w:r/>
            <w:r>
              <w:rPr>
                <w:rFonts w:ascii="Cambria" w:hAnsi="Cambria"/>
                <w:b w:val="0"/>
                <w:i w:val="0"/>
                <w:sz w:val="22"/>
              </w:rPr>
              <w:t>Linguistic Inclusion</w:t>
            </w:r>
          </w:p>
        </w:tc>
      </w:tr>
      <w:tr>
        <w:tc>
          <w:tcPr>
            <w:shd w:val="clear" w:color="auto" w:fill="1F3A5F"/>
            <w:tcW w:w="2835" w:type="dxa"/>
          </w:tcPr>
          <w:p>
            <w:r/>
            <w:r>
              <w:rPr>
                <w:rFonts w:ascii="Cambria" w:hAnsi="Cambria"/>
                <w:b/>
                <w:i w:val="0"/>
                <w:color w:val="FFFFFF"/>
                <w:sz w:val="22"/>
              </w:rPr>
              <w:t>Date</w:t>
            </w:r>
          </w:p>
        </w:tc>
        <w:tc>
          <w:tcPr>
            <w:shd w:val="clear" w:color="auto" w:fill="F2F2F2"/>
            <w:tcW w:w="6577" w:type="dxa"/>
          </w:tcPr>
          <w:p>
            <w:r/>
            <w:r>
              <w:rPr>
                <w:rFonts w:ascii="Cambria" w:hAnsi="Cambria"/>
                <w:b w:val="0"/>
                <w:i w:val="0"/>
                <w:sz w:val="22"/>
              </w:rPr>
              <w:t>05 Oct 2023</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cross-language learning</w:t>
            </w:r>
          </w:p>
        </w:tc>
      </w:tr>
      <w:tr>
        <w:tc>
          <w:tcPr>
            <w:shd w:val="clear" w:color="auto" w:fill="1F3A5F"/>
            <w:tcW w:w="2835" w:type="dxa"/>
          </w:tcPr>
          <w:p>
            <w:r/>
            <w:r>
              <w:rPr>
                <w:rFonts w:ascii="Cambria" w:hAnsi="Cambria"/>
                <w:b/>
                <w:i w:val="0"/>
                <w:color w:val="FFFFFF"/>
                <w:sz w:val="22"/>
              </w:rPr>
              <w:t>Beneficiaries</w:t>
            </w:r>
          </w:p>
        </w:tc>
        <w:tc>
          <w:tcPr>
            <w:shd w:val="clear" w:color="auto" w:fill="F2F2F2"/>
            <w:tcW w:w="6577" w:type="dxa"/>
          </w:tcPr>
          <w:p>
            <w:r/>
            <w:r>
              <w:rPr>
                <w:rFonts w:ascii="Cambria" w:hAnsi="Cambria"/>
                <w:b w:val="0"/>
                <w:i w:val="0"/>
                <w:sz w:val="22"/>
              </w:rPr>
              <w:t>150 students</w:t>
            </w:r>
          </w:p>
        </w:tc>
      </w:tr>
      <w:tr>
        <w:tc>
          <w:tcPr>
            <w:shd w:val="clear" w:color="auto" w:fill="1F3A5F"/>
            <w:tcW w:w="2835" w:type="dxa"/>
          </w:tcPr>
          <w:p>
            <w:r/>
            <w:r>
              <w:rPr>
                <w:rFonts w:ascii="Cambria" w:hAnsi="Cambria"/>
                <w:b/>
                <w:i w:val="0"/>
                <w:color w:val="FFFFFF"/>
                <w:sz w:val="22"/>
              </w:rPr>
              <w:t>Evidence (Link/Doc)</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4. Fee Waivers for EWS Students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Category</w:t>
            </w:r>
          </w:p>
        </w:tc>
        <w:tc>
          <w:tcPr>
            <w:tcW w:w="6577" w:type="dxa"/>
          </w:tcPr>
          <w:p>
            <w:r/>
            <w:r>
              <w:rPr>
                <w:rFonts w:ascii="Cambria" w:hAnsi="Cambria"/>
                <w:b w:val="0"/>
                <w:i w:val="0"/>
                <w:sz w:val="22"/>
              </w:rPr>
              <w:t>Socio-Economic Inclusion</w:t>
            </w:r>
          </w:p>
        </w:tc>
      </w:tr>
      <w:tr>
        <w:tc>
          <w:tcPr>
            <w:shd w:val="clear" w:color="auto" w:fill="1F3A5F"/>
            <w:tcW w:w="2835" w:type="dxa"/>
          </w:tcPr>
          <w:p>
            <w:r/>
            <w:r>
              <w:rPr>
                <w:rFonts w:ascii="Cambria" w:hAnsi="Cambria"/>
                <w:b/>
                <w:i w:val="0"/>
                <w:color w:val="FFFFFF"/>
                <w:sz w:val="22"/>
              </w:rPr>
              <w:t>Date</w:t>
            </w:r>
          </w:p>
        </w:tc>
        <w:tc>
          <w:tcPr>
            <w:shd w:val="clear" w:color="auto" w:fill="F2F2F2"/>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Support economically weaker sections</w:t>
            </w:r>
          </w:p>
        </w:tc>
      </w:tr>
      <w:tr>
        <w:tc>
          <w:tcPr>
            <w:shd w:val="clear" w:color="auto" w:fill="1F3A5F"/>
            <w:tcW w:w="2835" w:type="dxa"/>
          </w:tcPr>
          <w:p>
            <w:r/>
            <w:r>
              <w:rPr>
                <w:rFonts w:ascii="Cambria" w:hAnsi="Cambria"/>
                <w:b/>
                <w:i w:val="0"/>
                <w:color w:val="FFFFFF"/>
                <w:sz w:val="22"/>
              </w:rPr>
              <w:t>Beneficiaries</w:t>
            </w:r>
          </w:p>
        </w:tc>
        <w:tc>
          <w:tcPr>
            <w:shd w:val="clear" w:color="auto" w:fill="F2F2F2"/>
            <w:tcW w:w="6577" w:type="dxa"/>
          </w:tcPr>
          <w:p>
            <w:r/>
            <w:r>
              <w:rPr>
                <w:rFonts w:ascii="Cambria" w:hAnsi="Cambria"/>
                <w:b w:val="0"/>
                <w:i w:val="0"/>
                <w:sz w:val="22"/>
              </w:rPr>
              <w:t>72 students</w:t>
            </w:r>
          </w:p>
        </w:tc>
      </w:tr>
      <w:tr>
        <w:tc>
          <w:tcPr>
            <w:shd w:val="clear" w:color="auto" w:fill="1F3A5F"/>
            <w:tcW w:w="2835" w:type="dxa"/>
          </w:tcPr>
          <w:p>
            <w:r/>
            <w:r>
              <w:rPr>
                <w:rFonts w:ascii="Cambria" w:hAnsi="Cambria"/>
                <w:b/>
                <w:i w:val="0"/>
                <w:color w:val="FFFFFF"/>
                <w:sz w:val="22"/>
              </w:rPr>
              <w:t>Evidence (Link/Doc)</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5. Diversity Sensitization Workshop for Faculty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Category</w:t>
            </w:r>
          </w:p>
        </w:tc>
        <w:tc>
          <w:tcPr>
            <w:tcW w:w="6577" w:type="dxa"/>
          </w:tcPr>
          <w:p>
            <w:r/>
            <w:r>
              <w:rPr>
                <w:rFonts w:ascii="Cambria" w:hAnsi="Cambria"/>
                <w:b w:val="0"/>
                <w:i w:val="0"/>
                <w:sz w:val="22"/>
              </w:rPr>
              <w:t>Training &amp; Awareness</w:t>
            </w:r>
          </w:p>
        </w:tc>
      </w:tr>
      <w:tr>
        <w:tc>
          <w:tcPr>
            <w:shd w:val="clear" w:color="auto" w:fill="1F3A5F"/>
            <w:tcW w:w="2835" w:type="dxa"/>
          </w:tcPr>
          <w:p>
            <w:r/>
            <w:r>
              <w:rPr>
                <w:rFonts w:ascii="Cambria" w:hAnsi="Cambria"/>
                <w:b/>
                <w:i w:val="0"/>
                <w:color w:val="FFFFFF"/>
                <w:sz w:val="22"/>
              </w:rPr>
              <w:t>Date</w:t>
            </w:r>
          </w:p>
        </w:tc>
        <w:tc>
          <w:tcPr>
            <w:shd w:val="clear" w:color="auto" w:fill="F2F2F2"/>
            <w:tcW w:w="6577" w:type="dxa"/>
          </w:tcPr>
          <w:p>
            <w:r/>
            <w:r>
              <w:rPr>
                <w:rFonts w:ascii="Cambria" w:hAnsi="Cambria"/>
                <w:b w:val="0"/>
                <w:i w:val="0"/>
                <w:sz w:val="22"/>
              </w:rPr>
              <w:t>20 Nov 2023</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Build inclusive teaching practices</w:t>
            </w:r>
          </w:p>
        </w:tc>
      </w:tr>
      <w:tr>
        <w:tc>
          <w:tcPr>
            <w:shd w:val="clear" w:color="auto" w:fill="1F3A5F"/>
            <w:tcW w:w="2835" w:type="dxa"/>
          </w:tcPr>
          <w:p>
            <w:r/>
            <w:r>
              <w:rPr>
                <w:rFonts w:ascii="Cambria" w:hAnsi="Cambria"/>
                <w:b/>
                <w:i w:val="0"/>
                <w:color w:val="FFFFFF"/>
                <w:sz w:val="22"/>
              </w:rPr>
              <w:t>Beneficiaries</w:t>
            </w:r>
          </w:p>
        </w:tc>
        <w:tc>
          <w:tcPr>
            <w:shd w:val="clear" w:color="auto" w:fill="F2F2F2"/>
            <w:tcW w:w="6577" w:type="dxa"/>
          </w:tcPr>
          <w:p>
            <w:r/>
            <w:r>
              <w:rPr>
                <w:rFonts w:ascii="Cambria" w:hAnsi="Cambria"/>
                <w:b w:val="0"/>
                <w:i w:val="0"/>
                <w:sz w:val="22"/>
              </w:rPr>
              <w:t>45 faculty members</w:t>
            </w:r>
          </w:p>
        </w:tc>
      </w:tr>
      <w:tr>
        <w:tc>
          <w:tcPr>
            <w:shd w:val="clear" w:color="auto" w:fill="1F3A5F"/>
            <w:tcW w:w="2835" w:type="dxa"/>
          </w:tcPr>
          <w:p>
            <w:r/>
            <w:r>
              <w:rPr>
                <w:rFonts w:ascii="Cambria" w:hAnsi="Cambria"/>
                <w:b/>
                <w:i w:val="0"/>
                <w:color w:val="FFFFFF"/>
                <w:sz w:val="22"/>
              </w:rPr>
              <w:t>Evidence (Link/Doc)</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6. Panel on Religious Tolerance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Category</w:t>
            </w:r>
          </w:p>
        </w:tc>
        <w:tc>
          <w:tcPr>
            <w:tcW w:w="6577" w:type="dxa"/>
          </w:tcPr>
          <w:p>
            <w:r/>
            <w:r>
              <w:rPr>
                <w:rFonts w:ascii="Cambria" w:hAnsi="Cambria"/>
                <w:b w:val="0"/>
                <w:i w:val="0"/>
                <w:sz w:val="22"/>
              </w:rPr>
              <w:t>Interfaith Dialogue</w:t>
            </w:r>
          </w:p>
        </w:tc>
      </w:tr>
      <w:tr>
        <w:tc>
          <w:tcPr>
            <w:shd w:val="clear" w:color="auto" w:fill="1F3A5F"/>
            <w:tcW w:w="2835" w:type="dxa"/>
          </w:tcPr>
          <w:p>
            <w:r/>
            <w:r>
              <w:rPr>
                <w:rFonts w:ascii="Cambria" w:hAnsi="Cambria"/>
                <w:b/>
                <w:i w:val="0"/>
                <w:color w:val="FFFFFF"/>
                <w:sz w:val="22"/>
              </w:rPr>
              <w:t>Date</w:t>
            </w:r>
          </w:p>
        </w:tc>
        <w:tc>
          <w:tcPr>
            <w:shd w:val="clear" w:color="auto" w:fill="F2F2F2"/>
            <w:tcW w:w="6577" w:type="dxa"/>
          </w:tcPr>
          <w:p>
            <w:r/>
            <w:r>
              <w:rPr>
                <w:rFonts w:ascii="Cambria" w:hAnsi="Cambria"/>
                <w:b w:val="0"/>
                <w:i w:val="0"/>
                <w:sz w:val="22"/>
              </w:rPr>
              <w:t>18 Dec 2023</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Encourage mutual respect among religions</w:t>
            </w:r>
          </w:p>
        </w:tc>
      </w:tr>
      <w:tr>
        <w:tc>
          <w:tcPr>
            <w:shd w:val="clear" w:color="auto" w:fill="1F3A5F"/>
            <w:tcW w:w="2835" w:type="dxa"/>
          </w:tcPr>
          <w:p>
            <w:r/>
            <w:r>
              <w:rPr>
                <w:rFonts w:ascii="Cambria" w:hAnsi="Cambria"/>
                <w:b/>
                <w:i w:val="0"/>
                <w:color w:val="FFFFFF"/>
                <w:sz w:val="22"/>
              </w:rPr>
              <w:t>Beneficiaries</w:t>
            </w:r>
          </w:p>
        </w:tc>
        <w:tc>
          <w:tcPr>
            <w:shd w:val="clear" w:color="auto" w:fill="F2F2F2"/>
            <w:tcW w:w="6577" w:type="dxa"/>
          </w:tcPr>
          <w:p>
            <w:r/>
            <w:r>
              <w:rPr>
                <w:rFonts w:ascii="Cambria" w:hAnsi="Cambria"/>
                <w:b w:val="0"/>
                <w:i w:val="0"/>
                <w:sz w:val="22"/>
              </w:rPr>
              <w:t>300 students</w:t>
            </w:r>
          </w:p>
        </w:tc>
      </w:tr>
      <w:tr>
        <w:tc>
          <w:tcPr>
            <w:shd w:val="clear" w:color="auto" w:fill="1F3A5F"/>
            <w:tcW w:w="2835" w:type="dxa"/>
          </w:tcPr>
          <w:p>
            <w:r/>
            <w:r>
              <w:rPr>
                <w:rFonts w:ascii="Cambria" w:hAnsi="Cambria"/>
                <w:b/>
                <w:i w:val="0"/>
                <w:color w:val="FFFFFF"/>
                <w:sz w:val="22"/>
              </w:rPr>
              <w:t>Evidence (Link/Doc)</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7. NGO Collaboration – Employability Skills Program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Category</w:t>
            </w:r>
          </w:p>
        </w:tc>
        <w:tc>
          <w:tcPr>
            <w:tcW w:w="6577" w:type="dxa"/>
          </w:tcPr>
          <w:p>
            <w:r/>
            <w:r>
              <w:rPr>
                <w:rFonts w:ascii="Cambria" w:hAnsi="Cambria"/>
                <w:b w:val="0"/>
                <w:i w:val="0"/>
                <w:sz w:val="22"/>
              </w:rPr>
              <w:t>Skill Development</w:t>
            </w:r>
          </w:p>
        </w:tc>
      </w:tr>
      <w:tr>
        <w:tc>
          <w:tcPr>
            <w:shd w:val="clear" w:color="auto" w:fill="1F3A5F"/>
            <w:tcW w:w="2835" w:type="dxa"/>
          </w:tcPr>
          <w:p>
            <w:r/>
            <w:r>
              <w:rPr>
                <w:rFonts w:ascii="Cambria" w:hAnsi="Cambria"/>
                <w:b/>
                <w:i w:val="0"/>
                <w:color w:val="FFFFFF"/>
                <w:sz w:val="22"/>
              </w:rPr>
              <w:t>Date</w:t>
            </w:r>
          </w:p>
        </w:tc>
        <w:tc>
          <w:tcPr>
            <w:shd w:val="clear" w:color="auto" w:fill="F2F2F2"/>
            <w:tcW w:w="6577" w:type="dxa"/>
          </w:tcPr>
          <w:p>
            <w:r/>
            <w:r>
              <w:rPr>
                <w:rFonts w:ascii="Cambria" w:hAnsi="Cambria"/>
                <w:b w:val="0"/>
                <w:i w:val="0"/>
                <w:sz w:val="22"/>
              </w:rPr>
              <w:t>15–20 Mar 2024</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Enhance skills of disadvantaged students</w:t>
            </w:r>
          </w:p>
        </w:tc>
      </w:tr>
      <w:tr>
        <w:tc>
          <w:tcPr>
            <w:shd w:val="clear" w:color="auto" w:fill="1F3A5F"/>
            <w:tcW w:w="2835" w:type="dxa"/>
          </w:tcPr>
          <w:p>
            <w:r/>
            <w:r>
              <w:rPr>
                <w:rFonts w:ascii="Cambria" w:hAnsi="Cambria"/>
                <w:b/>
                <w:i w:val="0"/>
                <w:color w:val="FFFFFF"/>
                <w:sz w:val="22"/>
              </w:rPr>
              <w:t>Beneficiaries</w:t>
            </w:r>
          </w:p>
        </w:tc>
        <w:tc>
          <w:tcPr>
            <w:shd w:val="clear" w:color="auto" w:fill="F2F2F2"/>
            <w:tcW w:w="6577" w:type="dxa"/>
          </w:tcPr>
          <w:p>
            <w:r/>
            <w:r>
              <w:rPr>
                <w:rFonts w:ascii="Cambria" w:hAnsi="Cambria"/>
                <w:b w:val="0"/>
                <w:i w:val="0"/>
                <w:sz w:val="22"/>
              </w:rPr>
              <w:t>50 students</w:t>
            </w:r>
          </w:p>
        </w:tc>
      </w:tr>
      <w:tr>
        <w:tc>
          <w:tcPr>
            <w:shd w:val="clear" w:color="auto" w:fill="1F3A5F"/>
            <w:tcW w:w="2835" w:type="dxa"/>
          </w:tcPr>
          <w:p>
            <w:r/>
            <w:r>
              <w:rPr>
                <w:rFonts w:ascii="Cambria" w:hAnsi="Cambria"/>
                <w:b/>
                <w:i w:val="0"/>
                <w:color w:val="FFFFFF"/>
                <w:sz w:val="22"/>
              </w:rPr>
              <w:t>Evidence (Link/Doc)</w:t>
            </w:r>
          </w:p>
        </w:tc>
        <w:tc>
          <w:tcPr>
            <w:tcW w:w="6577" w:type="dxa"/>
          </w:tcPr>
          <w:p>
            <w:r/>
            <w:r>
              <w:rPr>
                <w:rFonts w:ascii="Cambria" w:hAnsi="Cambria"/>
                <w:b w:val="0"/>
                <w:i w:val="0"/>
                <w:sz w:val="22"/>
              </w:rPr>
              <w:t>Link</w:t>
            </w:r>
          </w:p>
        </w:tc>
      </w:tr>
    </w:tbl>
    <w:p>
      <w:pPr>
        <w:keepNext/>
        <w:spacing w:before="200" w:after="120"/>
      </w:pPr>
      <w:r>
        <w:rPr>
          <w:rFonts w:ascii="Cambria" w:hAnsi="Cambria"/>
          <w:b/>
          <w:color w:val="1F3A5F"/>
          <w:sz w:val="24"/>
        </w:rPr>
        <w:t>3. Key Achievements</w:t>
      </w:r>
    </w:p>
    <w:p>
      <w:pPr>
        <w:spacing w:after="80"/>
        <w:ind w:left="357" w:hanging="227"/>
        <w:jc w:val="both"/>
      </w:pPr>
      <w:r>
        <w:rPr>
          <w:rFonts w:ascii="Cambria" w:hAnsi="Cambria"/>
          <w:sz w:val="22"/>
        </w:rPr>
        <w:t xml:space="preserve">•  </w:t>
      </w:r>
      <w:r>
        <w:rPr>
          <w:rFonts w:ascii="Cambria" w:hAnsi="Cambria"/>
          <w:sz w:val="22"/>
        </w:rPr>
        <w:t>100% participation in at least one diversity-related activity by all first-year students.</w:t>
      </w:r>
    </w:p>
    <w:p>
      <w:pPr>
        <w:spacing w:after="80"/>
        <w:ind w:left="357" w:hanging="227"/>
        <w:jc w:val="both"/>
      </w:pPr>
      <w:r>
        <w:rPr>
          <w:rFonts w:ascii="Cambria" w:hAnsi="Cambria"/>
          <w:sz w:val="22"/>
        </w:rPr>
        <w:t xml:space="preserve">•  </w:t>
      </w:r>
      <w:r>
        <w:rPr>
          <w:rFonts w:ascii="Cambria" w:hAnsi="Cambria"/>
          <w:sz w:val="22"/>
        </w:rPr>
        <w:t>Increase in cross-cultural participation in annual cultural festival compared to last year (+18%).</w:t>
      </w:r>
    </w:p>
    <w:p>
      <w:pPr>
        <w:spacing w:after="80"/>
        <w:ind w:left="357" w:hanging="227"/>
        <w:jc w:val="both"/>
      </w:pPr>
      <w:r>
        <w:rPr>
          <w:rFonts w:ascii="Cambria" w:hAnsi="Cambria"/>
          <w:sz w:val="22"/>
        </w:rPr>
        <w:t xml:space="preserve">•  </w:t>
      </w:r>
      <w:r>
        <w:rPr>
          <w:rFonts w:ascii="Cambria" w:hAnsi="Cambria"/>
          <w:sz w:val="22"/>
        </w:rPr>
        <w:t>Reduction in grievances related to cultural or linguistic bias (0 reported incidents).</w:t>
      </w:r>
    </w:p>
    <w:p>
      <w:pPr>
        <w:keepNext/>
        <w:spacing w:before="120" w:after="120"/>
      </w:pPr>
      <w:r>
        <w:rPr>
          <w:rFonts w:ascii="Cambria" w:hAnsi="Cambria"/>
          <w:b/>
          <w:color w:val="1F3A5F"/>
          <w:sz w:val="24"/>
        </w:rPr>
        <w:t>4. Stakeholder Feedback</w:t>
      </w:r>
    </w:p>
    <w:p>
      <w:pPr>
        <w:spacing w:after="80"/>
        <w:ind w:left="357" w:hanging="227"/>
        <w:jc w:val="both"/>
      </w:pPr>
      <w:r>
        <w:rPr>
          <w:rFonts w:ascii="Cambria" w:hAnsi="Cambria"/>
          <w:sz w:val="22"/>
        </w:rPr>
        <w:t xml:space="preserve">•  </w:t>
      </w:r>
      <w:r>
        <w:rPr>
          <w:rFonts w:ascii="Cambria" w:hAnsi="Cambria"/>
          <w:sz w:val="22"/>
        </w:rPr>
        <w:t>Student feedback: High satisfaction with cultural inclusivity events (average rating 4.6/5).</w:t>
      </w:r>
    </w:p>
    <w:p>
      <w:pPr>
        <w:spacing w:after="80"/>
        <w:ind w:left="357" w:hanging="227"/>
        <w:jc w:val="both"/>
      </w:pPr>
      <w:r>
        <w:rPr>
          <w:rFonts w:ascii="Cambria" w:hAnsi="Cambria"/>
          <w:sz w:val="22"/>
        </w:rPr>
        <w:t xml:space="preserve">•  </w:t>
      </w:r>
      <w:r>
        <w:rPr>
          <w:rFonts w:ascii="Cambria" w:hAnsi="Cambria"/>
          <w:sz w:val="22"/>
        </w:rPr>
        <w:t>Faculty feedback: Requests for more faculty-specific cultural exchange training.</w:t>
      </w:r>
    </w:p>
    <w:p>
      <w:pPr>
        <w:spacing w:after="80"/>
        <w:ind w:left="357" w:hanging="227"/>
        <w:jc w:val="both"/>
      </w:pPr>
      <w:r>
        <w:rPr>
          <w:rFonts w:ascii="Cambria" w:hAnsi="Cambria"/>
          <w:sz w:val="22"/>
        </w:rPr>
        <w:t xml:space="preserve">•  </w:t>
      </w:r>
      <w:r>
        <w:rPr>
          <w:rFonts w:ascii="Cambria" w:hAnsi="Cambria"/>
          <w:sz w:val="22"/>
        </w:rPr>
        <w:t>Staff feedback: Positive reception of language inclusivity efforts in notices and signage.</w:t>
      </w:r>
    </w:p>
    <w:p>
      <w:pPr>
        <w:keepNext/>
        <w:spacing w:before="120" w:after="120"/>
      </w:pPr>
      <w:r>
        <w:rPr>
          <w:rFonts w:ascii="Cambria" w:hAnsi="Cambria"/>
          <w:b/>
          <w:color w:val="1F3A5F"/>
          <w:sz w:val="24"/>
        </w:rPr>
        <w:t>5. Challenges &amp; Recommendations</w:t>
      </w:r>
    </w:p>
    <w:p>
      <w:pPr>
        <w:spacing w:after="80"/>
        <w:ind w:left="357" w:hanging="227"/>
        <w:jc w:val="both"/>
      </w:pPr>
      <w:r>
        <w:rPr>
          <w:rFonts w:ascii="Cambria" w:hAnsi="Cambria"/>
          <w:sz w:val="22"/>
        </w:rPr>
        <w:t xml:space="preserve">•  </w:t>
      </w:r>
      <w:r>
        <w:rPr>
          <w:rFonts w:ascii="Cambria" w:hAnsi="Cambria"/>
          <w:sz w:val="22"/>
        </w:rPr>
        <w:t>Need for expanded linguistic inclusivity resources beyond Hindi/English.</w:t>
      </w:r>
    </w:p>
    <w:p>
      <w:pPr>
        <w:spacing w:after="80"/>
        <w:ind w:left="357" w:hanging="227"/>
        <w:jc w:val="both"/>
      </w:pPr>
      <w:r>
        <w:rPr>
          <w:rFonts w:ascii="Cambria" w:hAnsi="Cambria"/>
          <w:sz w:val="22"/>
        </w:rPr>
        <w:t xml:space="preserve">•  </w:t>
      </w:r>
      <w:r>
        <w:rPr>
          <w:rFonts w:ascii="Cambria" w:hAnsi="Cambria"/>
          <w:sz w:val="22"/>
        </w:rPr>
        <w:t>Greater outreach required for EWS scholarship awareness.</w:t>
      </w:r>
    </w:p>
    <w:p>
      <w:pPr>
        <w:spacing w:after="80"/>
        <w:ind w:left="357" w:hanging="227"/>
        <w:jc w:val="both"/>
      </w:pPr>
      <w:r>
        <w:rPr>
          <w:rFonts w:ascii="Cambria" w:hAnsi="Cambria"/>
          <w:sz w:val="22"/>
        </w:rPr>
        <w:t xml:space="preserve">•  </w:t>
      </w:r>
      <w:r>
        <w:rPr>
          <w:rFonts w:ascii="Cambria" w:hAnsi="Cambria"/>
          <w:sz w:val="22"/>
        </w:rPr>
        <w:t>Recommendations to integrate inclusivity topics more deeply into academic curriculum.</w:t>
      </w:r>
    </w:p>
    <w:p>
      <w:pPr>
        <w:keepNext/>
        <w:spacing w:before="120" w:after="120"/>
      </w:pPr>
      <w:r>
        <w:rPr>
          <w:rFonts w:ascii="Cambria" w:hAnsi="Cambria"/>
          <w:b/>
          <w:color w:val="1F3A5F"/>
          <w:sz w:val="24"/>
        </w:rPr>
        <w:t>6. Conclusion</w:t>
      </w:r>
    </w:p>
    <w:p>
      <w:pPr>
        <w:spacing w:after="80"/>
        <w:ind w:left="357" w:hanging="227"/>
        <w:jc w:val="both"/>
      </w:pPr>
      <w:r>
        <w:rPr>
          <w:rFonts w:ascii="Cambria" w:hAnsi="Cambria"/>
          <w:sz w:val="22"/>
        </w:rPr>
        <w:t xml:space="preserve">•  </w:t>
      </w:r>
      <w:r>
        <w:rPr>
          <w:rFonts w:ascii="Cambria" w:hAnsi="Cambria"/>
          <w:sz w:val="22"/>
        </w:rPr>
        <w:t>The institution remains committed to its Diversity &amp; Inclusion Policy.</w:t>
      </w:r>
    </w:p>
    <w:p>
      <w:pPr>
        <w:spacing w:after="80"/>
        <w:ind w:left="357" w:hanging="227"/>
        <w:jc w:val="both"/>
      </w:pPr>
      <w:r>
        <w:rPr>
          <w:rFonts w:ascii="Cambria" w:hAnsi="Cambria"/>
          <w:sz w:val="22"/>
        </w:rPr>
        <w:t xml:space="preserve">•  </w:t>
      </w:r>
      <w:r>
        <w:rPr>
          <w:rFonts w:ascii="Cambria" w:hAnsi="Cambria"/>
          <w:sz w:val="22"/>
        </w:rPr>
        <w:t>The initiatives this year have significantly contributed to strengthening tolerance, harmony, and inclusivity among all stakeholders.</w:t>
      </w:r>
    </w:p>
    <w:p>
      <w:pPr>
        <w:spacing w:after="40"/>
        <w:jc w:val="both"/>
      </w:pPr>
      <w:r>
        <w:rPr>
          <w:rFonts w:ascii="Cambria" w:hAnsi="Cambria"/>
          <w:b/>
          <w:i w:val="0"/>
          <w:sz w:val="22"/>
        </w:rPr>
        <w:t>Attachments for NAAC Upload</w:t>
      </w:r>
    </w:p>
    <w:p>
      <w:pPr>
        <w:spacing w:after="80"/>
        <w:ind w:left="357" w:hanging="357"/>
        <w:jc w:val="both"/>
      </w:pPr>
      <w:r>
        <w:rPr>
          <w:rFonts w:ascii="Cambria" w:hAnsi="Cambria"/>
          <w:sz w:val="22"/>
        </w:rPr>
        <w:t xml:space="preserve">1.  </w:t>
      </w:r>
      <w:r>
        <w:rPr>
          <w:rFonts w:ascii="Cambria" w:hAnsi="Cambria"/>
          <w:sz w:val="22"/>
        </w:rPr>
        <w:t>Geo-tagged photographs of events.</w:t>
      </w:r>
    </w:p>
    <w:p>
      <w:pPr>
        <w:spacing w:after="80"/>
        <w:ind w:left="357" w:hanging="357"/>
        <w:jc w:val="both"/>
      </w:pPr>
      <w:r>
        <w:rPr>
          <w:rFonts w:ascii="Cambria" w:hAnsi="Cambria"/>
          <w:sz w:val="22"/>
        </w:rPr>
        <w:t xml:space="preserve">2.  </w:t>
      </w:r>
      <w:r>
        <w:rPr>
          <w:rFonts w:ascii="Cambria" w:hAnsi="Cambria"/>
          <w:sz w:val="22"/>
        </w:rPr>
        <w:t>Event reports with attendance sheets.</w:t>
      </w:r>
    </w:p>
    <w:p>
      <w:pPr>
        <w:spacing w:after="80"/>
        <w:ind w:left="357" w:hanging="357"/>
        <w:jc w:val="both"/>
      </w:pPr>
      <w:r>
        <w:rPr>
          <w:rFonts w:ascii="Cambria" w:hAnsi="Cambria"/>
          <w:sz w:val="22"/>
        </w:rPr>
        <w:t xml:space="preserve">3.  </w:t>
      </w:r>
      <w:r>
        <w:rPr>
          <w:rFonts w:ascii="Cambria" w:hAnsi="Cambria"/>
          <w:sz w:val="22"/>
        </w:rPr>
        <w:t>Scholarship distribution records.</w:t>
      </w:r>
    </w:p>
    <w:p>
      <w:pPr>
        <w:spacing w:after="80"/>
        <w:ind w:left="357" w:hanging="357"/>
        <w:jc w:val="both"/>
      </w:pPr>
      <w:r>
        <w:rPr>
          <w:rFonts w:ascii="Cambria" w:hAnsi="Cambria"/>
          <w:sz w:val="22"/>
        </w:rPr>
        <w:t xml:space="preserve">4.  </w:t>
      </w:r>
      <w:r>
        <w:rPr>
          <w:rFonts w:ascii="Cambria" w:hAnsi="Cambria"/>
          <w:sz w:val="22"/>
        </w:rPr>
        <w:t>Workshop agendas and resource materials.</w:t>
      </w:r>
    </w:p>
    <w:p>
      <w:pPr>
        <w:spacing w:after="80"/>
        <w:ind w:left="357" w:hanging="357"/>
        <w:jc w:val="both"/>
      </w:pPr>
      <w:r>
        <w:rPr>
          <w:rFonts w:ascii="Cambria" w:hAnsi="Cambria"/>
          <w:sz w:val="22"/>
        </w:rPr>
        <w:t xml:space="preserve">5.  </w:t>
      </w:r>
      <w:r>
        <w:rPr>
          <w:rFonts w:ascii="Cambria" w:hAnsi="Cambria"/>
          <w:sz w:val="22"/>
        </w:rPr>
        <w:t>MoUs with cultural and NGO partners.</w:t>
      </w:r>
    </w:p>
    <w:p>
      <w:r>
        <w:br w:type="page"/>
      </w:r>
    </w:p>
    <w:p>
      <w:pPr>
        <w:keepNext/>
        <w:spacing w:before="240" w:after="120"/>
      </w:pPr>
      <w:r>
        <w:rPr>
          <w:rFonts w:ascii="Cambria" w:hAnsi="Cambria"/>
          <w:b/>
          <w:color w:val="1F3A5F"/>
          <w:sz w:val="36"/>
        </w:rPr>
        <w:t>45. Institutional Initiatives for Sensitization to Constitutional Values, Rights, Duties, and Responsibilities</w:t>
      </w:r>
    </w:p>
    <w:p>
      <w:pPr>
        <w:keepNext/>
        <w:spacing w:before="80" w:after="120"/>
      </w:pPr>
      <w:r>
        <w:rPr>
          <w:rFonts w:ascii="Cambria" w:hAnsi="Cambria"/>
          <w:b/>
          <w:color w:val="1F3A5F"/>
          <w:sz w:val="24"/>
        </w:rPr>
        <w:t>1. Institutional Commitment</w:t>
      </w:r>
    </w:p>
    <w:p>
      <w:pPr>
        <w:spacing w:after="80"/>
        <w:ind w:left="357" w:hanging="227"/>
        <w:jc w:val="both"/>
      </w:pPr>
      <w:r>
        <w:rPr>
          <w:rFonts w:ascii="Cambria" w:hAnsi="Cambria"/>
          <w:sz w:val="22"/>
        </w:rPr>
        <w:t xml:space="preserve">•  </w:t>
      </w:r>
      <w:r>
        <w:rPr>
          <w:rFonts w:ascii="Cambria" w:hAnsi="Cambria"/>
          <w:sz w:val="22"/>
        </w:rPr>
        <w:t>The institution recognizes that higher education is not only about academic learning but also about developing responsible citizens who uphold the values enshrined in the Constitution of India.</w:t>
      </w:r>
    </w:p>
    <w:p>
      <w:pPr>
        <w:spacing w:after="80"/>
        <w:ind w:left="357" w:hanging="227"/>
        <w:jc w:val="both"/>
      </w:pPr>
      <w:r>
        <w:rPr>
          <w:rFonts w:ascii="Cambria" w:hAnsi="Cambria"/>
          <w:sz w:val="22"/>
        </w:rPr>
        <w:t xml:space="preserve">•  </w:t>
      </w:r>
      <w:r>
        <w:rPr>
          <w:rFonts w:ascii="Cambria" w:hAnsi="Cambria"/>
          <w:sz w:val="22"/>
        </w:rPr>
        <w:t>Through a combination of academic curriculum, co-curricular activities, outreach programs, and awareness campaigns, the institution fosters constitutional literacy and civic responsibility among students and staff.</w:t>
      </w:r>
    </w:p>
    <w:p>
      <w:pPr>
        <w:keepNext/>
        <w:spacing w:before="120" w:after="120"/>
      </w:pPr>
      <w:r>
        <w:rPr>
          <w:rFonts w:ascii="Cambria" w:hAnsi="Cambria"/>
          <w:b/>
          <w:color w:val="1F3A5F"/>
          <w:sz w:val="24"/>
        </w:rPr>
        <w:t>2. Integration into Academic Curriculum</w:t>
      </w:r>
    </w:p>
    <w:p>
      <w:pPr>
        <w:spacing w:after="80"/>
        <w:ind w:left="357" w:hanging="227"/>
        <w:jc w:val="both"/>
      </w:pPr>
      <w:r>
        <w:rPr>
          <w:rFonts w:ascii="Cambria" w:hAnsi="Cambria"/>
          <w:sz w:val="22"/>
        </w:rPr>
        <w:t xml:space="preserve">•  </w:t>
      </w:r>
      <w:r>
        <w:rPr>
          <w:rFonts w:ascii="Cambria" w:hAnsi="Cambria"/>
          <w:sz w:val="22"/>
        </w:rPr>
        <w:t>Inclusion of Constitutional Studies, Human Rights, and Ethics modules in relevant programs to educate students on fundamental rights, directive principles, and duties.</w:t>
      </w:r>
    </w:p>
    <w:p>
      <w:pPr>
        <w:spacing w:after="80"/>
        <w:ind w:left="357" w:hanging="227"/>
        <w:jc w:val="both"/>
      </w:pPr>
      <w:r>
        <w:rPr>
          <w:rFonts w:ascii="Cambria" w:hAnsi="Cambria"/>
          <w:sz w:val="22"/>
        </w:rPr>
        <w:t xml:space="preserve">•  </w:t>
      </w:r>
      <w:r>
        <w:rPr>
          <w:rFonts w:ascii="Cambria" w:hAnsi="Cambria"/>
          <w:sz w:val="22"/>
        </w:rPr>
        <w:t>Case study-based teaching to connect constitutional principles with real-world governance, legal, and ethical scenarios.</w:t>
      </w:r>
    </w:p>
    <w:p>
      <w:pPr>
        <w:spacing w:after="80"/>
        <w:ind w:left="357" w:hanging="227"/>
        <w:jc w:val="both"/>
      </w:pPr>
      <w:r>
        <w:rPr>
          <w:rFonts w:ascii="Cambria" w:hAnsi="Cambria"/>
          <w:sz w:val="22"/>
        </w:rPr>
        <w:t xml:space="preserve">•  </w:t>
      </w:r>
      <w:r>
        <w:rPr>
          <w:rFonts w:ascii="Cambria" w:hAnsi="Cambria"/>
          <w:b w:val="0"/>
          <w:i w:val="0"/>
          <w:sz w:val="22"/>
        </w:rPr>
        <w:t xml:space="preserve">Encouraging project work and seminars on topics like </w:t>
      </w:r>
      <w:r>
        <w:rPr>
          <w:rFonts w:ascii="Cambria" w:hAnsi="Cambria"/>
          <w:b w:val="0"/>
          <w:i/>
          <w:sz w:val="22"/>
        </w:rPr>
        <w:t>Right to Equality</w:t>
      </w:r>
      <w:r>
        <w:rPr>
          <w:rFonts w:ascii="Cambria" w:hAnsi="Cambria"/>
          <w:b w:val="0"/>
          <w:i w:val="0"/>
          <w:sz w:val="22"/>
        </w:rPr>
        <w:t xml:space="preserve">, </w:t>
      </w:r>
      <w:r>
        <w:rPr>
          <w:rFonts w:ascii="Cambria" w:hAnsi="Cambria"/>
          <w:b w:val="0"/>
          <w:i/>
          <w:sz w:val="22"/>
        </w:rPr>
        <w:t>Freedom of Speech</w:t>
      </w:r>
      <w:r>
        <w:rPr>
          <w:rFonts w:ascii="Cambria" w:hAnsi="Cambria"/>
          <w:b w:val="0"/>
          <w:i w:val="0"/>
          <w:sz w:val="22"/>
        </w:rPr>
        <w:t xml:space="preserve">, and </w:t>
      </w:r>
      <w:r>
        <w:rPr>
          <w:rFonts w:ascii="Cambria" w:hAnsi="Cambria"/>
          <w:b w:val="0"/>
          <w:i/>
          <w:sz w:val="22"/>
        </w:rPr>
        <w:t>Environmental Duties</w:t>
      </w:r>
      <w:r>
        <w:rPr>
          <w:rFonts w:ascii="Cambria" w:hAnsi="Cambria"/>
          <w:b w:val="0"/>
          <w:i w:val="0"/>
          <w:sz w:val="22"/>
        </w:rPr>
        <w:t>.</w:t>
      </w:r>
    </w:p>
    <w:p>
      <w:pPr>
        <w:keepNext/>
        <w:spacing w:before="120" w:after="120"/>
      </w:pPr>
      <w:r>
        <w:rPr>
          <w:rFonts w:ascii="Cambria" w:hAnsi="Cambria"/>
          <w:b/>
          <w:color w:val="1F3A5F"/>
          <w:sz w:val="24"/>
        </w:rPr>
        <w:t>3. National &amp; Constitutional Awareness Programs</w:t>
      </w:r>
    </w:p>
    <w:p>
      <w:pPr>
        <w:spacing w:after="80"/>
        <w:ind w:left="357" w:hanging="227"/>
        <w:jc w:val="both"/>
      </w:pPr>
      <w:r>
        <w:rPr>
          <w:rFonts w:ascii="Cambria" w:hAnsi="Cambria"/>
          <w:sz w:val="22"/>
        </w:rPr>
        <w:t xml:space="preserve">•  </w:t>
      </w:r>
      <w:r>
        <w:rPr>
          <w:rFonts w:ascii="Cambria" w:hAnsi="Cambria"/>
          <w:sz w:val="22"/>
        </w:rPr>
        <w:t>Constitution Day (26th November): Organized annually with reading of the Preamble, guest lectures by legal experts, and quizzes on constitutional provisions.</w:t>
      </w:r>
    </w:p>
    <w:p>
      <w:pPr>
        <w:spacing w:after="80"/>
        <w:ind w:left="357" w:hanging="227"/>
        <w:jc w:val="both"/>
      </w:pPr>
      <w:r>
        <w:rPr>
          <w:rFonts w:ascii="Cambria" w:hAnsi="Cambria"/>
          <w:sz w:val="22"/>
        </w:rPr>
        <w:t xml:space="preserve">•  </w:t>
      </w:r>
      <w:r>
        <w:rPr>
          <w:rFonts w:ascii="Cambria" w:hAnsi="Cambria"/>
          <w:sz w:val="22"/>
        </w:rPr>
        <w:t>Republic Day (26th January) and Independence Day (15th August) celebrations emphasizing the struggles, responsibilities, and duties of citizens.</w:t>
      </w:r>
    </w:p>
    <w:p>
      <w:pPr>
        <w:spacing w:after="80"/>
        <w:ind w:left="357" w:hanging="227"/>
        <w:jc w:val="both"/>
      </w:pPr>
      <w:r>
        <w:rPr>
          <w:rFonts w:ascii="Cambria" w:hAnsi="Cambria"/>
          <w:sz w:val="22"/>
        </w:rPr>
        <w:t xml:space="preserve">•  </w:t>
      </w:r>
      <w:r>
        <w:rPr>
          <w:rFonts w:ascii="Cambria" w:hAnsi="Cambria"/>
          <w:sz w:val="22"/>
        </w:rPr>
        <w:t>Human Rights Day (10th December) observance with debates, poster competitions, and interactive sessions with social activists.</w:t>
      </w:r>
    </w:p>
    <w:p>
      <w:pPr>
        <w:keepNext/>
        <w:spacing w:before="120" w:after="120"/>
      </w:pPr>
      <w:r>
        <w:rPr>
          <w:rFonts w:ascii="Cambria" w:hAnsi="Cambria"/>
          <w:b/>
          <w:color w:val="1F3A5F"/>
          <w:sz w:val="24"/>
        </w:rPr>
        <w:t>4. Civic Responsibility &amp; Social Service Initiatives</w:t>
      </w:r>
    </w:p>
    <w:p>
      <w:pPr>
        <w:spacing w:after="80"/>
        <w:ind w:left="357" w:hanging="227"/>
        <w:jc w:val="both"/>
      </w:pPr>
      <w:r>
        <w:rPr>
          <w:rFonts w:ascii="Cambria" w:hAnsi="Cambria"/>
          <w:sz w:val="22"/>
        </w:rPr>
        <w:t xml:space="preserve">•  </w:t>
      </w:r>
      <w:r>
        <w:rPr>
          <w:rFonts w:ascii="Cambria" w:hAnsi="Cambria"/>
          <w:sz w:val="22"/>
        </w:rPr>
        <w:t>NSS (National Service Scheme) &amp; NCC (National Cadet Corps) activities promoting community service, environmental responsibility, disaster relief participation, and civic engagement.</w:t>
      </w:r>
    </w:p>
    <w:p>
      <w:pPr>
        <w:spacing w:after="80"/>
        <w:ind w:left="357" w:hanging="227"/>
        <w:jc w:val="both"/>
      </w:pPr>
      <w:r>
        <w:rPr>
          <w:rFonts w:ascii="Cambria" w:hAnsi="Cambria"/>
          <w:sz w:val="22"/>
        </w:rPr>
        <w:t xml:space="preserve">•  </w:t>
      </w:r>
      <w:r>
        <w:rPr>
          <w:rFonts w:ascii="Cambria" w:hAnsi="Cambria"/>
          <w:sz w:val="22"/>
        </w:rPr>
        <w:t>Swachh Bharat Abhiyan drives within and outside campus to instill cleanliness and public responsibility as civic duties.</w:t>
      </w:r>
    </w:p>
    <w:p>
      <w:pPr>
        <w:spacing w:after="80"/>
        <w:ind w:left="357" w:hanging="227"/>
        <w:jc w:val="both"/>
      </w:pPr>
      <w:r>
        <w:rPr>
          <w:rFonts w:ascii="Cambria" w:hAnsi="Cambria"/>
          <w:sz w:val="22"/>
        </w:rPr>
        <w:t xml:space="preserve">•  </w:t>
      </w:r>
      <w:r>
        <w:rPr>
          <w:rFonts w:ascii="Cambria" w:hAnsi="Cambria"/>
          <w:b w:val="0"/>
          <w:i w:val="0"/>
          <w:sz w:val="22"/>
        </w:rPr>
        <w:t xml:space="preserve">Blood donation camps, tree plantation drives, and voter awareness campaigns under the Election Commission’s </w:t>
      </w:r>
      <w:r>
        <w:rPr>
          <w:rFonts w:ascii="Cambria" w:hAnsi="Cambria"/>
          <w:b w:val="0"/>
          <w:i/>
          <w:sz w:val="22"/>
        </w:rPr>
        <w:t>SVEEP</w:t>
      </w:r>
      <w:r>
        <w:rPr>
          <w:rFonts w:ascii="Cambria" w:hAnsi="Cambria"/>
          <w:b w:val="0"/>
          <w:i w:val="0"/>
          <w:sz w:val="22"/>
        </w:rPr>
        <w:t xml:space="preserve"> program.</w:t>
      </w:r>
    </w:p>
    <w:p>
      <w:pPr>
        <w:keepNext/>
        <w:spacing w:before="120" w:after="120"/>
      </w:pPr>
      <w:r>
        <w:rPr>
          <w:rFonts w:ascii="Cambria" w:hAnsi="Cambria"/>
          <w:b/>
          <w:color w:val="1F3A5F"/>
          <w:sz w:val="24"/>
        </w:rPr>
        <w:t>5. Legal Literacy &amp; Rights Awareness</w:t>
      </w:r>
    </w:p>
    <w:p>
      <w:pPr>
        <w:spacing w:after="80"/>
        <w:ind w:left="357" w:hanging="227"/>
        <w:jc w:val="both"/>
      </w:pPr>
      <w:r>
        <w:rPr>
          <w:rFonts w:ascii="Cambria" w:hAnsi="Cambria"/>
          <w:sz w:val="22"/>
        </w:rPr>
        <w:t xml:space="preserve">•  </w:t>
      </w:r>
      <w:r>
        <w:rPr>
          <w:rFonts w:ascii="Cambria" w:hAnsi="Cambria"/>
          <w:sz w:val="22"/>
        </w:rPr>
        <w:t>Workshops in collaboration with District Legal Services Authority (DLSA) on rights awareness, women’s safety laws, cybercrime prevention, and RTI (Right to Information) usage.</w:t>
      </w:r>
    </w:p>
    <w:p>
      <w:pPr>
        <w:spacing w:after="80"/>
        <w:ind w:left="357" w:hanging="227"/>
        <w:jc w:val="both"/>
      </w:pPr>
      <w:r>
        <w:rPr>
          <w:rFonts w:ascii="Cambria" w:hAnsi="Cambria"/>
          <w:sz w:val="22"/>
        </w:rPr>
        <w:t xml:space="preserve">•  </w:t>
      </w:r>
      <w:r>
        <w:rPr>
          <w:rFonts w:ascii="Cambria" w:hAnsi="Cambria"/>
          <w:sz w:val="22"/>
        </w:rPr>
        <w:t>Gender sensitization programs aligned with constitutional mandates on equality and non-discrimination.</w:t>
      </w:r>
    </w:p>
    <w:p>
      <w:pPr>
        <w:spacing w:after="80"/>
        <w:ind w:left="357" w:hanging="227"/>
        <w:jc w:val="both"/>
      </w:pPr>
      <w:r>
        <w:rPr>
          <w:rFonts w:ascii="Cambria" w:hAnsi="Cambria"/>
          <w:sz w:val="22"/>
        </w:rPr>
        <w:t xml:space="preserve">•  </w:t>
      </w:r>
      <w:r>
        <w:rPr>
          <w:rFonts w:ascii="Cambria" w:hAnsi="Cambria"/>
          <w:sz w:val="22"/>
        </w:rPr>
        <w:t>Consumer Rights Awareness sessions conducted by law experts and NGOs.</w:t>
      </w:r>
    </w:p>
    <w:p>
      <w:pPr>
        <w:keepNext/>
        <w:spacing w:before="120" w:after="120"/>
      </w:pPr>
      <w:r>
        <w:rPr>
          <w:rFonts w:ascii="Cambria" w:hAnsi="Cambria"/>
          <w:b/>
          <w:color w:val="1F3A5F"/>
          <w:sz w:val="24"/>
        </w:rPr>
        <w:t>6. Ethical Leadership &amp; Responsibility</w:t>
      </w:r>
    </w:p>
    <w:p>
      <w:pPr>
        <w:spacing w:after="80"/>
        <w:ind w:left="357" w:hanging="227"/>
        <w:jc w:val="both"/>
      </w:pPr>
      <w:r>
        <w:rPr>
          <w:rFonts w:ascii="Cambria" w:hAnsi="Cambria"/>
          <w:sz w:val="22"/>
        </w:rPr>
        <w:t xml:space="preserve">•  </w:t>
      </w:r>
      <w:r>
        <w:rPr>
          <w:rFonts w:ascii="Cambria" w:hAnsi="Cambria"/>
          <w:sz w:val="22"/>
        </w:rPr>
        <w:t>Value Education and Ethics Seminars to nurture integrity, empathy, and democratic leadership qualities.</w:t>
      </w:r>
    </w:p>
    <w:p>
      <w:pPr>
        <w:spacing w:after="80"/>
        <w:ind w:left="357" w:hanging="227"/>
        <w:jc w:val="both"/>
      </w:pPr>
      <w:r>
        <w:rPr>
          <w:rFonts w:ascii="Cambria" w:hAnsi="Cambria"/>
          <w:sz w:val="22"/>
        </w:rPr>
        <w:t xml:space="preserve">•  </w:t>
      </w:r>
      <w:r>
        <w:rPr>
          <w:rFonts w:ascii="Cambria" w:hAnsi="Cambria"/>
          <w:sz w:val="22"/>
        </w:rPr>
        <w:t>Faculty development programs to enable teachers to incorporate constitutional values into pedagogy.</w:t>
      </w:r>
    </w:p>
    <w:p>
      <w:pPr>
        <w:spacing w:after="80"/>
        <w:ind w:left="357" w:hanging="227"/>
        <w:jc w:val="both"/>
      </w:pPr>
      <w:r>
        <w:rPr>
          <w:rFonts w:ascii="Cambria" w:hAnsi="Cambria"/>
          <w:sz w:val="22"/>
        </w:rPr>
        <w:t xml:space="preserve">•  </w:t>
      </w:r>
      <w:r>
        <w:rPr>
          <w:rFonts w:ascii="Cambria" w:hAnsi="Cambria"/>
          <w:sz w:val="22"/>
        </w:rPr>
        <w:t>Student-led Integrity Clubs promoting anti-corruption, transparency, and responsible decision-making.</w:t>
      </w:r>
    </w:p>
    <w:p>
      <w:pPr>
        <w:keepNext/>
        <w:spacing w:before="120" w:after="120"/>
      </w:pPr>
      <w:r>
        <w:rPr>
          <w:rFonts w:ascii="Cambria" w:hAnsi="Cambria"/>
          <w:b/>
          <w:color w:val="1F3A5F"/>
          <w:sz w:val="24"/>
        </w:rPr>
        <w:t>7. Impact &amp; Outcomes</w:t>
      </w:r>
    </w:p>
    <w:p>
      <w:pPr>
        <w:spacing w:after="80"/>
        <w:ind w:left="357" w:hanging="227"/>
        <w:jc w:val="both"/>
      </w:pPr>
      <w:r>
        <w:rPr>
          <w:rFonts w:ascii="Cambria" w:hAnsi="Cambria"/>
          <w:sz w:val="22"/>
        </w:rPr>
        <w:t xml:space="preserve">•  </w:t>
      </w:r>
      <w:r>
        <w:rPr>
          <w:rFonts w:ascii="Cambria" w:hAnsi="Cambria"/>
          <w:sz w:val="22"/>
        </w:rPr>
        <w:t>Increased student participation in local governance initiatives and community development programs.</w:t>
      </w:r>
    </w:p>
    <w:p>
      <w:pPr>
        <w:spacing w:after="80"/>
        <w:ind w:left="357" w:hanging="227"/>
        <w:jc w:val="both"/>
      </w:pPr>
      <w:r>
        <w:rPr>
          <w:rFonts w:ascii="Cambria" w:hAnsi="Cambria"/>
          <w:sz w:val="22"/>
        </w:rPr>
        <w:t xml:space="preserve">•  </w:t>
      </w:r>
      <w:r>
        <w:rPr>
          <w:rFonts w:ascii="Cambria" w:hAnsi="Cambria"/>
          <w:sz w:val="22"/>
        </w:rPr>
        <w:t>Positive change in campus culture with greater emphasis on mutual respect, social justice, and active citizenship.</w:t>
      </w:r>
    </w:p>
    <w:p>
      <w:pPr>
        <w:spacing w:after="80"/>
        <w:ind w:left="357" w:hanging="227"/>
        <w:jc w:val="both"/>
      </w:pPr>
      <w:r>
        <w:rPr>
          <w:rFonts w:ascii="Cambria" w:hAnsi="Cambria"/>
          <w:sz w:val="22"/>
        </w:rPr>
        <w:t xml:space="preserve">•  </w:t>
      </w:r>
      <w:r>
        <w:rPr>
          <w:rFonts w:ascii="Cambria" w:hAnsi="Cambria"/>
          <w:sz w:val="22"/>
        </w:rPr>
        <w:t>Enhanced awareness of constitutional provisions among both students and employees, as reflected in feedback surveys.</w:t>
      </w:r>
    </w:p>
    <w:p>
      <w:pPr>
        <w:spacing w:after="40"/>
        <w:jc w:val="both"/>
      </w:pPr>
      <w:r>
        <w:rPr>
          <w:rFonts w:ascii="Cambria" w:hAnsi="Cambria"/>
          <w:b/>
          <w:i w:val="0"/>
          <w:sz w:val="22"/>
        </w:rPr>
        <w:t>Web Links for NAAC Upload</w:t>
      </w:r>
    </w:p>
    <w:p>
      <w:pPr>
        <w:spacing w:after="80"/>
        <w:ind w:left="357" w:hanging="357"/>
        <w:jc w:val="both"/>
      </w:pPr>
      <w:r>
        <w:rPr>
          <w:rFonts w:ascii="Cambria" w:hAnsi="Cambria"/>
          <w:sz w:val="22"/>
        </w:rPr>
        <w:t xml:space="preserve">1.  </w:t>
      </w:r>
      <w:r>
        <w:rPr>
          <w:rFonts w:ascii="Cambria" w:hAnsi="Cambria"/>
          <w:b/>
          <w:i w:val="0"/>
          <w:sz w:val="22"/>
        </w:rPr>
        <w:t>Details of Constitutional Awareness Activities –</w:t>
      </w:r>
      <w:r>
        <w:rPr>
          <w:rFonts w:ascii="Cambria" w:hAnsi="Cambria"/>
          <w:b w:val="0"/>
          <w:i/>
          <w:sz w:val="22"/>
        </w:rPr>
        <w:t xml:space="preserve"> [Insert Link]</w:t>
      </w:r>
    </w:p>
    <w:p>
      <w:pPr>
        <w:spacing w:after="80"/>
        <w:ind w:left="357" w:hanging="357"/>
        <w:jc w:val="both"/>
      </w:pPr>
      <w:r>
        <w:rPr>
          <w:rFonts w:ascii="Cambria" w:hAnsi="Cambria"/>
          <w:sz w:val="22"/>
        </w:rPr>
        <w:t xml:space="preserve">2.  </w:t>
      </w:r>
      <w:r>
        <w:rPr>
          <w:rFonts w:ascii="Cambria" w:hAnsi="Cambria"/>
          <w:b/>
          <w:i w:val="0"/>
          <w:sz w:val="22"/>
        </w:rPr>
        <w:t>Photographs, Circulars, &amp; Reports –</w:t>
      </w:r>
      <w:r>
        <w:rPr>
          <w:rFonts w:ascii="Cambria" w:hAnsi="Cambria"/>
          <w:b w:val="0"/>
          <w:i/>
          <w:sz w:val="22"/>
        </w:rPr>
        <w:t xml:space="preserve"> [Insert Link]</w:t>
      </w:r>
    </w:p>
    <w:p>
      <w:pPr>
        <w:spacing w:after="80"/>
        <w:ind w:left="357" w:hanging="357"/>
        <w:jc w:val="both"/>
      </w:pPr>
      <w:r>
        <w:rPr>
          <w:rFonts w:ascii="Cambria" w:hAnsi="Cambria"/>
          <w:sz w:val="22"/>
        </w:rPr>
        <w:t xml:space="preserve">3.  </w:t>
      </w:r>
      <w:r>
        <w:rPr>
          <w:rFonts w:ascii="Cambria" w:hAnsi="Cambria"/>
          <w:b/>
          <w:i w:val="0"/>
          <w:sz w:val="22"/>
        </w:rPr>
        <w:t>MoUs with Legal &amp; Civic Bodies –</w:t>
      </w:r>
      <w:r>
        <w:rPr>
          <w:rFonts w:ascii="Cambria" w:hAnsi="Cambria"/>
          <w:b w:val="0"/>
          <w:i/>
          <w:sz w:val="22"/>
        </w:rPr>
        <w:t xml:space="preserve"> [Insert Link]</w:t>
      </w:r>
    </w:p>
    <w:p>
      <w:pPr>
        <w:spacing w:after="80"/>
        <w:ind w:left="357" w:hanging="357"/>
        <w:jc w:val="both"/>
      </w:pPr>
      <w:r>
        <w:rPr>
          <w:rFonts w:ascii="Cambria" w:hAnsi="Cambria"/>
          <w:sz w:val="22"/>
        </w:rPr>
        <w:t xml:space="preserve">4.  </w:t>
      </w:r>
      <w:r>
        <w:rPr>
          <w:rFonts w:ascii="Cambria" w:hAnsi="Cambria"/>
          <w:b/>
          <w:i w:val="0"/>
          <w:sz w:val="22"/>
        </w:rPr>
        <w:t>Annual Civic Engagement Report –</w:t>
      </w:r>
      <w:r>
        <w:rPr>
          <w:rFonts w:ascii="Cambria" w:hAnsi="Cambria"/>
          <w:b w:val="0"/>
          <w:i/>
          <w:sz w:val="22"/>
        </w:rPr>
        <w:t xml:space="preserve"> [Insert Link]</w:t>
      </w:r>
    </w:p>
    <w:p>
      <w:r>
        <w:br w:type="page"/>
      </w:r>
    </w:p>
    <w:p>
      <w:pPr>
        <w:keepNext/>
        <w:spacing w:before="240" w:after="120"/>
      </w:pPr>
      <w:r>
        <w:rPr>
          <w:rFonts w:ascii="Cambria" w:hAnsi="Cambria"/>
          <w:b/>
          <w:color w:val="1F3A5F"/>
          <w:sz w:val="36"/>
        </w:rPr>
        <w:t>46. NAAC Evidence Matrix – Constitutional Values, Rights, Duties &amp; Responsibilities</w:t>
      </w:r>
    </w:p>
    <w:p>
      <w:pPr>
        <w:spacing w:before="200" w:after="80"/>
      </w:pPr>
      <w:r>
        <w:rPr>
          <w:rFonts w:ascii="Cambria" w:hAnsi="Cambria"/>
          <w:b/>
          <w:color w:val="1F3A5F"/>
          <w:sz w:val="24"/>
        </w:rPr>
        <w:t>1. Constitution Day Celebration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Foster awareness of constitutional values and civic duties through Preamble reading, quiz, and expert lectures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Geo-tagged Photos, Circular</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2. Republic Day Program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Promote national pride and understanding of citizen responsibilities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Photos, Speech Transcripts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3. NSS Voter Awareness Rally (SVEEP Program)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Encourage electoral participation and voting rights awareness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Media Coverage</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4. Legal Literacy Workshop with DLSA</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Educate students on legal rights, RTI, women’s safety, and cybercrime laws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Workshop Report, Attendance,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5. Swachh Bharat Abhiyan Drive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Promote cleanliness and public responsibility as constitutional duties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NSS Activity Report,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6. Human Rights Day Seminar</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Sensitize students on human rights, social justice, and equality</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7. Gender Sensitization Program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Uphold constitutional equality and non-discrimination values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Program Report,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8. Tree Plantation Drive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2023–24</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Promote environmental responsibility as per Article 51A(g)</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9. Integrity Club Awareness Campaign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2022–23</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Promote transparency, anti-corruption, and ethical governance</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Campaign Report, Posters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10. Consumer Rights Awareness Session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w:t>
            </w:r>
          </w:p>
        </w:tc>
        <w:tc>
          <w:tcPr>
            <w:tcW w:w="6577" w:type="dxa"/>
          </w:tcPr>
          <w:p>
            <w:r/>
            <w:r>
              <w:rPr>
                <w:rFonts w:ascii="Cambria" w:hAnsi="Cambria"/>
                <w:b w:val="0"/>
                <w:i w:val="0"/>
                <w:sz w:val="22"/>
              </w:rPr>
              <w:t>2022–23</w:t>
            </w:r>
          </w:p>
        </w:tc>
      </w:tr>
      <w:tr>
        <w:tc>
          <w:tcPr>
            <w:shd w:val="clear" w:color="auto" w:fill="1F3A5F"/>
            <w:tcW w:w="2835" w:type="dxa"/>
          </w:tcPr>
          <w:p>
            <w:r/>
            <w:r>
              <w:rPr>
                <w:rFonts w:ascii="Cambria" w:hAnsi="Cambria"/>
                <w:b/>
                <w:i w:val="0"/>
                <w:color w:val="FFFFFF"/>
                <w:sz w:val="22"/>
              </w:rPr>
              <w:t>Objective</w:t>
            </w:r>
          </w:p>
        </w:tc>
        <w:tc>
          <w:tcPr>
            <w:shd w:val="clear" w:color="auto" w:fill="F2F2F2"/>
            <w:tcW w:w="6577" w:type="dxa"/>
          </w:tcPr>
          <w:p>
            <w:r/>
            <w:r>
              <w:rPr>
                <w:rFonts w:ascii="Cambria" w:hAnsi="Cambria"/>
                <w:b w:val="0"/>
                <w:i w:val="0"/>
                <w:sz w:val="22"/>
              </w:rPr>
              <w:t>Educate on rights and responsibilities as consumers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Attendance, Photos</w:t>
            </w:r>
          </w:p>
        </w:tc>
      </w:tr>
      <w:tr>
        <w:tc>
          <w:tcPr>
            <w:shd w:val="clear" w:color="auto" w:fill="1F3A5F"/>
            <w:tcW w:w="2835" w:type="dxa"/>
          </w:tcPr>
          <w:p>
            <w:r/>
            <w:r>
              <w:rPr>
                <w:rFonts w:ascii="Cambria" w:hAnsi="Cambria"/>
                <w:b/>
                <w:i w:val="0"/>
                <w:color w:val="FFFFFF"/>
                <w:sz w:val="22"/>
              </w:rPr>
              <w:t>Web Link / File Reference</w:t>
            </w:r>
          </w:p>
        </w:tc>
        <w:tc>
          <w:tcPr>
            <w:shd w:val="clear" w:color="auto" w:fill="F2F2F2"/>
            <w:tcW w:w="6577" w:type="dxa"/>
          </w:tcPr>
          <w:p>
            <w:r/>
            <w:r>
              <w:rPr>
                <w:rFonts w:ascii="Cambria" w:hAnsi="Cambria"/>
                <w:b w:val="0"/>
                <w:i w:val="0"/>
                <w:sz w:val="22"/>
              </w:rPr>
              <w:t>Link</w:t>
            </w:r>
          </w:p>
        </w:tc>
      </w:tr>
    </w:tbl>
    <w:p>
      <w:pPr>
        <w:spacing w:after="40"/>
        <w:jc w:val="both"/>
      </w:pPr>
      <w:r>
        <w:rPr>
          <w:rFonts w:ascii="Cambria" w:hAnsi="Cambria"/>
          <w:b/>
          <w:i w:val="0"/>
          <w:sz w:val="22"/>
        </w:rPr>
        <w:t>For NAAC submission</w:t>
      </w:r>
    </w:p>
    <w:p>
      <w:pPr>
        <w:spacing w:after="80"/>
        <w:ind w:left="357" w:hanging="227"/>
        <w:jc w:val="both"/>
      </w:pPr>
      <w:r>
        <w:rPr>
          <w:rFonts w:ascii="Cambria" w:hAnsi="Cambria"/>
          <w:sz w:val="22"/>
        </w:rPr>
        <w:t xml:space="preserve">•  </w:t>
      </w:r>
      <w:r>
        <w:rPr>
          <w:rFonts w:ascii="Cambria" w:hAnsi="Cambria"/>
          <w:sz w:val="22"/>
        </w:rPr>
        <w:t>Replace [Link] placeholders with Google Drive / Institutional Website document URLs.</w:t>
      </w:r>
    </w:p>
    <w:p>
      <w:pPr>
        <w:spacing w:after="80"/>
        <w:ind w:left="357" w:hanging="227"/>
        <w:jc w:val="both"/>
      </w:pPr>
      <w:r>
        <w:rPr>
          <w:rFonts w:ascii="Cambria" w:hAnsi="Cambria"/>
          <w:sz w:val="22"/>
        </w:rPr>
        <w:t xml:space="preserve">•  </w:t>
      </w:r>
      <w:r>
        <w:rPr>
          <w:rFonts w:ascii="Cambria" w:hAnsi="Cambria"/>
          <w:sz w:val="22"/>
        </w:rPr>
        <w:t>Ensure all documents have date stamps, institutional letterhead, and authorized signatures.</w:t>
      </w:r>
    </w:p>
    <w:p>
      <w:pPr>
        <w:spacing w:after="80"/>
        <w:ind w:left="357" w:hanging="227"/>
        <w:jc w:val="both"/>
      </w:pPr>
      <w:r>
        <w:rPr>
          <w:rFonts w:ascii="Cambria" w:hAnsi="Cambria"/>
          <w:sz w:val="22"/>
        </w:rPr>
        <w:t xml:space="preserve">•  </w:t>
      </w:r>
      <w:r>
        <w:rPr>
          <w:rFonts w:ascii="Cambria" w:hAnsi="Cambria"/>
          <w:sz w:val="22"/>
        </w:rPr>
        <w:t>Maintain a year-wise folder for easy assessor verification.</w:t>
      </w:r>
    </w:p>
    <w:p>
      <w:r>
        <w:br w:type="page"/>
      </w:r>
    </w:p>
    <w:p>
      <w:pPr>
        <w:keepNext/>
        <w:spacing w:before="240" w:after="120"/>
      </w:pPr>
      <w:r>
        <w:rPr>
          <w:rFonts w:ascii="Cambria" w:hAnsi="Cambria"/>
          <w:b/>
          <w:color w:val="1F3A5F"/>
          <w:sz w:val="36"/>
        </w:rPr>
        <w:t>47. Details of Constitutional Awareness Activities – Last Two Academic Years</w:t>
      </w:r>
    </w:p>
    <w:p>
      <w:pPr>
        <w:spacing w:before="200" w:after="80"/>
      </w:pPr>
      <w:r>
        <w:rPr>
          <w:rFonts w:ascii="Cambria" w:hAnsi="Cambria"/>
          <w:b/>
          <w:color w:val="1F3A5F"/>
          <w:sz w:val="24"/>
        </w:rPr>
        <w:t>1. Constitution Day Celebration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26 Nov 2023</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Department of Political Science &amp; NSS Unit</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foster constitutional literacy and reaffirm commitment to democratic values through Preamble reading and expert lectures</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450 students, 35 staff</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2. Republic Day Celebration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26 Jan 2024</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Cultural Committee &amp; NCC Unit</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instill patriotism and awareness of rights &amp; duties</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600 students, 50 staff</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3. Human Rights Day Seminar</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10 Dec 2023</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Legal Literacy Cell</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promote awareness of human rights and constitutional protections</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200 students</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4. Independence Day Program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15 Aug 2023</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NCC &amp; NSS Units</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celebrate India’s freedom and inspire responsible citizenship</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700 students &amp; staff</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5. Legal Literacy Workshop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5 Feb 2024</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District Legal Services Authority (DLSA)</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educate on legal rights, cyber safety, and women’s safety laws</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150 students</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6. Voter Awareness Rally (SVEEP)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20 Jan 2024</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NSS Unit</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promote electoral participation and democratic responsibility</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300 students</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7. Swachh Bharat Abhiyan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 Oct 2023</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NSS &amp; Environmental Club</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instill cleanliness as a civic duty</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250 students</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8. Gender Equality &amp; Safety Workshop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8 Mar 2024</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Women Development Cell</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promote equality and prevent gender-based discrimination</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180 students</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9. Consumer Rights Awareness Session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12 Sep 2023</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Commerce Department</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educate students about consumer rights and grievance mechanisms</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120 students</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10. Environmental Responsibility Seminar</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25 Apr 2024</w:t>
            </w:r>
          </w:p>
        </w:tc>
      </w:tr>
      <w:tr>
        <w:tc>
          <w:tcPr>
            <w:shd w:val="clear" w:color="auto" w:fill="1F3A5F"/>
            <w:tcW w:w="2835" w:type="dxa"/>
          </w:tcPr>
          <w:p>
            <w:r/>
            <w:r>
              <w:rPr>
                <w:rFonts w:ascii="Cambria" w:hAnsi="Cambria"/>
                <w:b/>
                <w:i w:val="0"/>
                <w:color w:val="FFFFFF"/>
                <w:sz w:val="22"/>
              </w:rPr>
              <w:t>Organising Body / Department</w:t>
            </w:r>
          </w:p>
        </w:tc>
        <w:tc>
          <w:tcPr>
            <w:shd w:val="clear" w:color="auto" w:fill="F2F2F2"/>
            <w:tcW w:w="6577" w:type="dxa"/>
          </w:tcPr>
          <w:p>
            <w:r/>
            <w:r>
              <w:rPr>
                <w:rFonts w:ascii="Cambria" w:hAnsi="Cambria"/>
                <w:b w:val="0"/>
                <w:i w:val="0"/>
                <w:sz w:val="22"/>
              </w:rPr>
              <w:t>Environmental Club</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To highlight constitutional duty to protect the environment (Art. 51A(g))</w:t>
            </w:r>
          </w:p>
        </w:tc>
      </w:tr>
      <w:tr>
        <w:tc>
          <w:tcPr>
            <w:shd w:val="clear" w:color="auto" w:fill="1F3A5F"/>
            <w:tcW w:w="2835" w:type="dxa"/>
          </w:tcPr>
          <w:p>
            <w:r/>
            <w:r>
              <w:rPr>
                <w:rFonts w:ascii="Cambria" w:hAnsi="Cambria"/>
                <w:b/>
                <w:i w:val="0"/>
                <w:color w:val="FFFFFF"/>
                <w:sz w:val="22"/>
              </w:rPr>
              <w:t>Participants</w:t>
            </w:r>
          </w:p>
        </w:tc>
        <w:tc>
          <w:tcPr>
            <w:shd w:val="clear" w:color="auto" w:fill="F2F2F2"/>
            <w:tcW w:w="6577" w:type="dxa"/>
          </w:tcPr>
          <w:p>
            <w:r/>
            <w:r>
              <w:rPr>
                <w:rFonts w:ascii="Cambria" w:hAnsi="Cambria"/>
                <w:b w:val="0"/>
                <w:i w:val="0"/>
                <w:sz w:val="22"/>
              </w:rPr>
              <w:t>210 students</w:t>
            </w:r>
          </w:p>
        </w:tc>
      </w:tr>
      <w:tr>
        <w:tc>
          <w:tcPr>
            <w:shd w:val="clear" w:color="auto" w:fill="1F3A5F"/>
            <w:tcW w:w="2835" w:type="dxa"/>
          </w:tcPr>
          <w:p>
            <w:r/>
            <w:r>
              <w:rPr>
                <w:rFonts w:ascii="Cambria" w:hAnsi="Cambria"/>
                <w:b/>
                <w:i w:val="0"/>
                <w:color w:val="FFFFFF"/>
                <w:sz w:val="22"/>
              </w:rPr>
              <w:t>Evidence (Report / Photos / Circular)</w:t>
            </w:r>
          </w:p>
        </w:tc>
        <w:tc>
          <w:tcPr>
            <w:tcW w:w="6577" w:type="dxa"/>
          </w:tcPr>
          <w:p>
            <w:r/>
            <w:r>
              <w:rPr>
                <w:rFonts w:ascii="Cambria" w:hAnsi="Cambria"/>
                <w:b w:val="0"/>
                <w:i w:val="0"/>
                <w:sz w:val="22"/>
              </w:rPr>
              <w:t>Link</w:t>
            </w:r>
          </w:p>
        </w:tc>
      </w:tr>
    </w:tbl>
    <w:p>
      <w:pPr>
        <w:spacing w:after="40"/>
        <w:jc w:val="both"/>
      </w:pPr>
      <w:r>
        <w:rPr>
          <w:rFonts w:ascii="Cambria" w:hAnsi="Cambria"/>
          <w:b/>
          <w:i w:val="0"/>
          <w:sz w:val="22"/>
        </w:rPr>
        <w:t>NAAC Upload Tips</w:t>
      </w:r>
    </w:p>
    <w:p>
      <w:pPr>
        <w:spacing w:after="80"/>
        <w:ind w:left="357" w:hanging="227"/>
        <w:jc w:val="both"/>
      </w:pPr>
      <w:r>
        <w:rPr>
          <w:rFonts w:ascii="Cambria" w:hAnsi="Cambria"/>
          <w:sz w:val="22"/>
        </w:rPr>
        <w:t xml:space="preserve">•  </w:t>
      </w:r>
      <w:r>
        <w:rPr>
          <w:rFonts w:ascii="Cambria" w:hAnsi="Cambria"/>
          <w:sz w:val="22"/>
        </w:rPr>
        <w:t>Replace [Link] with direct links to PDF reports, photos, circulars, and attendance sheets stored in your institutional Google Drive or website.</w:t>
      </w:r>
    </w:p>
    <w:p>
      <w:pPr>
        <w:spacing w:after="80"/>
        <w:ind w:left="357" w:hanging="227"/>
        <w:jc w:val="both"/>
      </w:pPr>
      <w:r>
        <w:rPr>
          <w:rFonts w:ascii="Cambria" w:hAnsi="Cambria"/>
          <w:sz w:val="22"/>
        </w:rPr>
        <w:t xml:space="preserve">•  </w:t>
      </w:r>
      <w:r>
        <w:rPr>
          <w:rFonts w:ascii="Cambria" w:hAnsi="Cambria"/>
          <w:sz w:val="22"/>
        </w:rPr>
        <w:t>Include geo-tagged photographs for maximum authenticity.</w:t>
      </w:r>
    </w:p>
    <w:p>
      <w:pPr>
        <w:spacing w:after="80"/>
        <w:ind w:left="357" w:hanging="227"/>
        <w:jc w:val="both"/>
      </w:pPr>
      <w:r>
        <w:rPr>
          <w:rFonts w:ascii="Cambria" w:hAnsi="Cambria"/>
          <w:sz w:val="22"/>
        </w:rPr>
        <w:t xml:space="preserve">•  </w:t>
      </w:r>
      <w:r>
        <w:rPr>
          <w:rFonts w:ascii="Cambria" w:hAnsi="Cambria"/>
          <w:sz w:val="22"/>
        </w:rPr>
        <w:t>Keep reports signed and dated on official letterhead.</w:t>
      </w:r>
    </w:p>
    <w:p>
      <w:r>
        <w:br w:type="page"/>
      </w:r>
    </w:p>
    <w:p>
      <w:pPr>
        <w:keepNext/>
        <w:spacing w:before="240" w:after="120"/>
      </w:pPr>
      <w:r>
        <w:rPr>
          <w:rFonts w:ascii="Cambria" w:hAnsi="Cambria"/>
          <w:b/>
          <w:color w:val="1F3A5F"/>
          <w:sz w:val="36"/>
        </w:rPr>
        <w:t>48. Annual Civic Engagement Report</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Civic Engagement &amp; Outreach Cell</w:t>
      </w:r>
    </w:p>
    <w:p>
      <w:pPr>
        <w:spacing w:after="120"/>
        <w:jc w:val="both"/>
      </w:pPr>
      <w:r>
        <w:rPr>
          <w:rFonts w:ascii="Cambria" w:hAnsi="Cambria"/>
          <w:b/>
          <w:i w:val="0"/>
          <w:sz w:val="22"/>
        </w:rPr>
        <w:t>Date:</w:t>
      </w:r>
      <w:r>
        <w:rPr>
          <w:rFonts w:ascii="Cambria" w:hAnsi="Cambria"/>
          <w:b w:val="0"/>
          <w:i w:val="0"/>
          <w:sz w:val="22"/>
        </w:rPr>
        <w:t xml:space="preserve"> [DD-MM-YYYY]</w:t>
      </w:r>
    </w:p>
    <w:p>
      <w:pPr>
        <w:keepNext/>
        <w:spacing w:before="120" w:after="120"/>
      </w:pPr>
      <w:r>
        <w:rPr>
          <w:rFonts w:ascii="Cambria" w:hAnsi="Cambria"/>
          <w:b/>
          <w:color w:val="1F3A5F"/>
          <w:sz w:val="24"/>
        </w:rPr>
        <w:t>1. Introduction</w:t>
      </w:r>
    </w:p>
    <w:p>
      <w:pPr>
        <w:spacing w:after="80"/>
        <w:ind w:left="357" w:hanging="227"/>
        <w:jc w:val="both"/>
      </w:pPr>
      <w:r>
        <w:rPr>
          <w:rFonts w:ascii="Cambria" w:hAnsi="Cambria"/>
          <w:sz w:val="22"/>
        </w:rPr>
        <w:t xml:space="preserve">•  </w:t>
      </w:r>
      <w:r>
        <w:rPr>
          <w:rFonts w:ascii="Cambria" w:hAnsi="Cambria"/>
          <w:sz w:val="22"/>
        </w:rPr>
        <w:t>The institution believes that higher education must produce socially responsible citizens who are aware of their constitutional rights, duties, and responsibilities.</w:t>
      </w:r>
    </w:p>
    <w:p>
      <w:pPr>
        <w:spacing w:after="80"/>
        <w:ind w:left="357" w:hanging="227"/>
        <w:jc w:val="both"/>
      </w:pPr>
      <w:r>
        <w:rPr>
          <w:rFonts w:ascii="Cambria" w:hAnsi="Cambria"/>
          <w:sz w:val="22"/>
        </w:rPr>
        <w:t xml:space="preserve">•  </w:t>
      </w:r>
      <w:r>
        <w:rPr>
          <w:rFonts w:ascii="Cambria" w:hAnsi="Cambria"/>
          <w:sz w:val="22"/>
        </w:rPr>
        <w:t>Civic engagement activities are designed to bridge the gap between classroom learning and societal needs, aligning with the vision of the Constitution of India.</w:t>
      </w:r>
    </w:p>
    <w:p>
      <w:pPr>
        <w:keepNext/>
        <w:spacing w:before="120" w:after="120"/>
      </w:pPr>
      <w:r>
        <w:rPr>
          <w:rFonts w:ascii="Cambria" w:hAnsi="Cambria"/>
          <w:b/>
          <w:color w:val="1F3A5F"/>
          <w:sz w:val="24"/>
        </w:rPr>
        <w:t>2. Objectives of Civic Engagement Initiatives</w:t>
      </w:r>
    </w:p>
    <w:p>
      <w:pPr>
        <w:spacing w:after="80"/>
        <w:ind w:left="357" w:hanging="227"/>
        <w:jc w:val="both"/>
      </w:pPr>
      <w:r>
        <w:rPr>
          <w:rFonts w:ascii="Cambria" w:hAnsi="Cambria"/>
          <w:sz w:val="22"/>
        </w:rPr>
        <w:t xml:space="preserve">•  </w:t>
      </w:r>
      <w:r>
        <w:rPr>
          <w:rFonts w:ascii="Cambria" w:hAnsi="Cambria"/>
          <w:sz w:val="22"/>
        </w:rPr>
        <w:t>Foster awareness of constitutional values among students and staff.</w:t>
      </w:r>
    </w:p>
    <w:p>
      <w:pPr>
        <w:spacing w:after="80"/>
        <w:ind w:left="357" w:hanging="227"/>
        <w:jc w:val="both"/>
      </w:pPr>
      <w:r>
        <w:rPr>
          <w:rFonts w:ascii="Cambria" w:hAnsi="Cambria"/>
          <w:sz w:val="22"/>
        </w:rPr>
        <w:t xml:space="preserve">•  </w:t>
      </w:r>
      <w:r>
        <w:rPr>
          <w:rFonts w:ascii="Cambria" w:hAnsi="Cambria"/>
          <w:sz w:val="22"/>
        </w:rPr>
        <w:t>Promote volunteerism and community service as an integral part of student life.</w:t>
      </w:r>
    </w:p>
    <w:p>
      <w:pPr>
        <w:spacing w:after="80"/>
        <w:ind w:left="357" w:hanging="227"/>
        <w:jc w:val="both"/>
      </w:pPr>
      <w:r>
        <w:rPr>
          <w:rFonts w:ascii="Cambria" w:hAnsi="Cambria"/>
          <w:sz w:val="22"/>
        </w:rPr>
        <w:t xml:space="preserve">•  </w:t>
      </w:r>
      <w:r>
        <w:rPr>
          <w:rFonts w:ascii="Cambria" w:hAnsi="Cambria"/>
          <w:sz w:val="22"/>
        </w:rPr>
        <w:t>Build leadership, empathy, and civic responsibility through real-world engagement.</w:t>
      </w:r>
    </w:p>
    <w:p>
      <w:pPr>
        <w:keepNext/>
        <w:spacing w:before="120" w:after="120"/>
      </w:pPr>
      <w:r>
        <w:rPr>
          <w:rFonts w:ascii="Cambria" w:hAnsi="Cambria"/>
          <w:b/>
          <w:color w:val="1F3A5F"/>
          <w:sz w:val="24"/>
        </w:rPr>
        <w:t>3. Summary of Civic Engagement Activities</w:t>
      </w:r>
    </w:p>
    <w:p>
      <w:pPr>
        <w:spacing w:before="200" w:after="80"/>
      </w:pPr>
      <w:r>
        <w:rPr>
          <w:rFonts w:ascii="Cambria" w:hAnsi="Cambria"/>
          <w:b/>
          <w:color w:val="1F3A5F"/>
          <w:sz w:val="24"/>
        </w:rPr>
        <w:t>1. Constitution Day Celebration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26 Nov 2023</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NSS &amp; Dept. of Political Science</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awareness of constitutional provisions and democratic principles</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485</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2. Voter Awareness Rally (SVEEP)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20 Jan 2024</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Election Commission of India</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Encourage voter registration and participation</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300</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3. Legal Literacy Workshop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5 Feb 2024</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District Legal Services Authority</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Educate on rights, laws, and grievance mechanisms</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150</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4. Swachh Bharat Abhiyan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 Oct 2023</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Municipal Corporation</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cleanliness and civic responsibility</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250</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5. Gender Equality Workshop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8 Mar 2024</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Women Development Cell</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gender justice as per constitutional mandate</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180</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6. Independence Day Celebration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15 Aug 2023</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NCC &amp; Cultural Committee</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Foster patriotism and unity</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700</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7. Human Rights Day Seminar</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10 Dec 2023</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Legal Literacy Cell</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awareness of human rights and equality</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200</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8. Environmental Responsibility Seminar</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25 Apr 2024</w:t>
            </w:r>
          </w:p>
        </w:tc>
      </w:tr>
      <w:tr>
        <w:tc>
          <w:tcPr>
            <w:shd w:val="clear" w:color="auto" w:fill="1F3A5F"/>
            <w:tcW w:w="2835" w:type="dxa"/>
          </w:tcPr>
          <w:p>
            <w:r/>
            <w:r>
              <w:rPr>
                <w:rFonts w:ascii="Cambria" w:hAnsi="Cambria"/>
                <w:b/>
                <w:i w:val="0"/>
                <w:color w:val="FFFFFF"/>
                <w:sz w:val="22"/>
              </w:rPr>
              <w:t>Collaborating Agency</w:t>
            </w:r>
          </w:p>
        </w:tc>
        <w:tc>
          <w:tcPr>
            <w:shd w:val="clear" w:color="auto" w:fill="F2F2F2"/>
            <w:tcW w:w="6577" w:type="dxa"/>
          </w:tcPr>
          <w:p>
            <w:r/>
            <w:r>
              <w:rPr>
                <w:rFonts w:ascii="Cambria" w:hAnsi="Cambria"/>
                <w:b w:val="0"/>
                <w:i w:val="0"/>
                <w:sz w:val="22"/>
              </w:rPr>
              <w:t>Environmental Club</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constitutional duty to protect the environment</w:t>
            </w:r>
          </w:p>
        </w:tc>
      </w:tr>
      <w:tr>
        <w:tc>
          <w:tcPr>
            <w:shd w:val="clear" w:color="auto" w:fill="1F3A5F"/>
            <w:tcW w:w="2835" w:type="dxa"/>
          </w:tcPr>
          <w:p>
            <w:r/>
            <w:r>
              <w:rPr>
                <w:rFonts w:ascii="Cambria" w:hAnsi="Cambria"/>
                <w:b/>
                <w:i w:val="0"/>
                <w:color w:val="FFFFFF"/>
                <w:sz w:val="22"/>
              </w:rPr>
              <w:t>No. of Participants</w:t>
            </w:r>
          </w:p>
        </w:tc>
        <w:tc>
          <w:tcPr>
            <w:shd w:val="clear" w:color="auto" w:fill="F2F2F2"/>
            <w:tcW w:w="6577" w:type="dxa"/>
          </w:tcPr>
          <w:p>
            <w:r/>
            <w:r>
              <w:rPr>
                <w:rFonts w:ascii="Cambria" w:hAnsi="Cambria"/>
                <w:b w:val="0"/>
                <w:i w:val="0"/>
                <w:sz w:val="22"/>
              </w:rPr>
              <w:t>210</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keepNext/>
        <w:spacing w:before="200" w:after="120"/>
      </w:pPr>
      <w:r>
        <w:rPr>
          <w:rFonts w:ascii="Cambria" w:hAnsi="Cambria"/>
          <w:b/>
          <w:color w:val="1F3A5F"/>
          <w:sz w:val="24"/>
        </w:rPr>
        <w:t>4. Impact Assessment</w:t>
      </w:r>
    </w:p>
    <w:p>
      <w:pPr>
        <w:spacing w:after="80"/>
        <w:ind w:left="357" w:hanging="227"/>
        <w:jc w:val="both"/>
      </w:pPr>
      <w:r>
        <w:rPr>
          <w:rFonts w:ascii="Cambria" w:hAnsi="Cambria"/>
          <w:sz w:val="22"/>
        </w:rPr>
        <w:t xml:space="preserve">•  </w:t>
      </w:r>
      <w:r>
        <w:rPr>
          <w:rFonts w:ascii="Cambria" w:hAnsi="Cambria"/>
          <w:b/>
          <w:i w:val="0"/>
          <w:sz w:val="22"/>
        </w:rPr>
        <w:t>Increase in Student Participation:</w:t>
      </w:r>
      <w:r>
        <w:rPr>
          <w:rFonts w:ascii="Cambria" w:hAnsi="Cambria"/>
          <w:b w:val="0"/>
          <w:i w:val="0"/>
          <w:sz w:val="22"/>
        </w:rPr>
        <w:t xml:space="preserve"> Civic engagement activities saw a 15% rise in participation compared to last year.</w:t>
      </w:r>
    </w:p>
    <w:p>
      <w:pPr>
        <w:spacing w:after="80"/>
        <w:ind w:left="357" w:hanging="227"/>
        <w:jc w:val="both"/>
      </w:pPr>
      <w:r>
        <w:rPr>
          <w:rFonts w:ascii="Cambria" w:hAnsi="Cambria"/>
          <w:sz w:val="22"/>
        </w:rPr>
        <w:t xml:space="preserve">•  </w:t>
      </w:r>
      <w:r>
        <w:rPr>
          <w:rFonts w:ascii="Cambria" w:hAnsi="Cambria"/>
          <w:b/>
          <w:i w:val="0"/>
          <w:sz w:val="22"/>
        </w:rPr>
        <w:t>Behavioral Changes:</w:t>
      </w:r>
      <w:r>
        <w:rPr>
          <w:rFonts w:ascii="Cambria" w:hAnsi="Cambria"/>
          <w:b w:val="0"/>
          <w:i w:val="0"/>
          <w:sz w:val="22"/>
        </w:rPr>
        <w:t xml:space="preserve"> Students demonstrated greater involvement in local governance and community volunteering.</w:t>
      </w:r>
    </w:p>
    <w:p>
      <w:pPr>
        <w:spacing w:after="80"/>
        <w:ind w:left="357" w:hanging="227"/>
        <w:jc w:val="both"/>
      </w:pPr>
      <w:r>
        <w:rPr>
          <w:rFonts w:ascii="Cambria" w:hAnsi="Cambria"/>
          <w:sz w:val="22"/>
        </w:rPr>
        <w:t xml:space="preserve">•  </w:t>
      </w:r>
      <w:r>
        <w:rPr>
          <w:rFonts w:ascii="Cambria" w:hAnsi="Cambria"/>
          <w:b/>
          <w:i w:val="0"/>
          <w:sz w:val="22"/>
        </w:rPr>
        <w:t>Awareness Levels:</w:t>
      </w:r>
      <w:r>
        <w:rPr>
          <w:rFonts w:ascii="Cambria" w:hAnsi="Cambria"/>
          <w:b w:val="0"/>
          <w:i w:val="0"/>
          <w:sz w:val="22"/>
        </w:rPr>
        <w:t xml:space="preserve"> Post-event surveys indicated 87% of participants gained better understanding of constitutional rights and duties.</w:t>
      </w:r>
    </w:p>
    <w:p>
      <w:pPr>
        <w:keepNext/>
        <w:spacing w:before="120" w:after="120"/>
      </w:pPr>
      <w:r>
        <w:rPr>
          <w:rFonts w:ascii="Cambria" w:hAnsi="Cambria"/>
          <w:b/>
          <w:color w:val="1F3A5F"/>
          <w:sz w:val="24"/>
        </w:rPr>
        <w:t>5. Challenges Faced</w:t>
      </w:r>
    </w:p>
    <w:p>
      <w:pPr>
        <w:spacing w:after="80"/>
        <w:ind w:left="357" w:hanging="227"/>
        <w:jc w:val="both"/>
      </w:pPr>
      <w:r>
        <w:rPr>
          <w:rFonts w:ascii="Cambria" w:hAnsi="Cambria"/>
          <w:sz w:val="22"/>
        </w:rPr>
        <w:t xml:space="preserve">•  </w:t>
      </w:r>
      <w:r>
        <w:rPr>
          <w:rFonts w:ascii="Cambria" w:hAnsi="Cambria"/>
          <w:sz w:val="22"/>
        </w:rPr>
        <w:t>Limited availability of experts for legal literacy programs.</w:t>
      </w:r>
    </w:p>
    <w:p>
      <w:pPr>
        <w:spacing w:after="80"/>
        <w:ind w:left="357" w:hanging="227"/>
        <w:jc w:val="both"/>
      </w:pPr>
      <w:r>
        <w:rPr>
          <w:rFonts w:ascii="Cambria" w:hAnsi="Cambria"/>
          <w:sz w:val="22"/>
        </w:rPr>
        <w:t xml:space="preserve">•  </w:t>
      </w:r>
      <w:r>
        <w:rPr>
          <w:rFonts w:ascii="Cambria" w:hAnsi="Cambria"/>
          <w:sz w:val="22"/>
        </w:rPr>
        <w:t>Need for more targeted outreach for rural communities.</w:t>
      </w:r>
    </w:p>
    <w:p>
      <w:pPr>
        <w:keepNext/>
        <w:spacing w:before="120" w:after="120"/>
      </w:pPr>
      <w:r>
        <w:rPr>
          <w:rFonts w:ascii="Cambria" w:hAnsi="Cambria"/>
          <w:b/>
          <w:color w:val="1F3A5F"/>
          <w:sz w:val="24"/>
        </w:rPr>
        <w:t>6. Recommendations for Next Year</w:t>
      </w:r>
    </w:p>
    <w:p>
      <w:pPr>
        <w:spacing w:after="80"/>
        <w:ind w:left="357" w:hanging="227"/>
        <w:jc w:val="both"/>
      </w:pPr>
      <w:r>
        <w:rPr>
          <w:rFonts w:ascii="Cambria" w:hAnsi="Cambria"/>
          <w:sz w:val="22"/>
        </w:rPr>
        <w:t xml:space="preserve">•  </w:t>
      </w:r>
      <w:r>
        <w:rPr>
          <w:rFonts w:ascii="Cambria" w:hAnsi="Cambria"/>
          <w:sz w:val="22"/>
        </w:rPr>
        <w:t>Expand voter awareness initiatives to include mock elections.</w:t>
      </w:r>
    </w:p>
    <w:p>
      <w:pPr>
        <w:spacing w:after="80"/>
        <w:ind w:left="357" w:hanging="227"/>
        <w:jc w:val="both"/>
      </w:pPr>
      <w:r>
        <w:rPr>
          <w:rFonts w:ascii="Cambria" w:hAnsi="Cambria"/>
          <w:sz w:val="22"/>
        </w:rPr>
        <w:t xml:space="preserve">•  </w:t>
      </w:r>
      <w:r>
        <w:rPr>
          <w:rFonts w:ascii="Cambria" w:hAnsi="Cambria"/>
          <w:sz w:val="22"/>
        </w:rPr>
        <w:t>Collaborate with more NGOs for specialized community projects.</w:t>
      </w:r>
    </w:p>
    <w:p>
      <w:pPr>
        <w:spacing w:after="80"/>
        <w:ind w:left="357" w:hanging="227"/>
        <w:jc w:val="both"/>
      </w:pPr>
      <w:r>
        <w:rPr>
          <w:rFonts w:ascii="Cambria" w:hAnsi="Cambria"/>
          <w:sz w:val="22"/>
        </w:rPr>
        <w:t xml:space="preserve">•  </w:t>
      </w:r>
      <w:r>
        <w:rPr>
          <w:rFonts w:ascii="Cambria" w:hAnsi="Cambria"/>
          <w:b w:val="0"/>
          <w:i w:val="0"/>
          <w:sz w:val="22"/>
        </w:rPr>
        <w:t xml:space="preserve">Introduce an annual </w:t>
      </w:r>
      <w:r>
        <w:rPr>
          <w:rFonts w:ascii="Cambria" w:hAnsi="Cambria"/>
          <w:b w:val="0"/>
          <w:i/>
          <w:sz w:val="22"/>
        </w:rPr>
        <w:t>Civic Responsibility Award</w:t>
      </w:r>
      <w:r>
        <w:rPr>
          <w:rFonts w:ascii="Cambria" w:hAnsi="Cambria"/>
          <w:b w:val="0"/>
          <w:i w:val="0"/>
          <w:sz w:val="22"/>
        </w:rPr>
        <w:t xml:space="preserve"> to motivate sustained engagement.</w:t>
      </w:r>
    </w:p>
    <w:p>
      <w:pPr>
        <w:spacing w:after="40"/>
        <w:jc w:val="both"/>
      </w:pPr>
      <w:r>
        <w:rPr>
          <w:rFonts w:ascii="Cambria" w:hAnsi="Cambria"/>
          <w:b/>
          <w:i w:val="0"/>
          <w:sz w:val="22"/>
        </w:rPr>
        <w:t>Attachments for NAAC Upload:</w:t>
      </w:r>
    </w:p>
    <w:p>
      <w:pPr>
        <w:spacing w:after="80"/>
        <w:ind w:left="357" w:hanging="357"/>
        <w:jc w:val="both"/>
      </w:pPr>
      <w:r>
        <w:rPr>
          <w:rFonts w:ascii="Cambria" w:hAnsi="Cambria"/>
          <w:sz w:val="22"/>
        </w:rPr>
        <w:t xml:space="preserve">1.  </w:t>
      </w:r>
      <w:r>
        <w:rPr>
          <w:rFonts w:ascii="Cambria" w:hAnsi="Cambria"/>
          <w:sz w:val="22"/>
        </w:rPr>
        <w:t>Event reports with geo-tagged photographs.</w:t>
      </w:r>
    </w:p>
    <w:p>
      <w:pPr>
        <w:spacing w:after="80"/>
        <w:ind w:left="357" w:hanging="357"/>
        <w:jc w:val="both"/>
      </w:pPr>
      <w:r>
        <w:rPr>
          <w:rFonts w:ascii="Cambria" w:hAnsi="Cambria"/>
          <w:sz w:val="22"/>
        </w:rPr>
        <w:t xml:space="preserve">2.  </w:t>
      </w:r>
      <w:r>
        <w:rPr>
          <w:rFonts w:ascii="Cambria" w:hAnsi="Cambria"/>
          <w:sz w:val="22"/>
        </w:rPr>
        <w:t>Copies of MoUs with civic agencies.</w:t>
      </w:r>
    </w:p>
    <w:p>
      <w:pPr>
        <w:spacing w:after="80"/>
        <w:ind w:left="357" w:hanging="357"/>
        <w:jc w:val="both"/>
      </w:pPr>
      <w:r>
        <w:rPr>
          <w:rFonts w:ascii="Cambria" w:hAnsi="Cambria"/>
          <w:sz w:val="22"/>
        </w:rPr>
        <w:t xml:space="preserve">3.  </w:t>
      </w:r>
      <w:r>
        <w:rPr>
          <w:rFonts w:ascii="Cambria" w:hAnsi="Cambria"/>
          <w:sz w:val="22"/>
        </w:rPr>
        <w:t>Attendance sheets signed by participants.</w:t>
      </w:r>
    </w:p>
    <w:p>
      <w:pPr>
        <w:spacing w:after="80"/>
        <w:ind w:left="357" w:hanging="357"/>
        <w:jc w:val="both"/>
      </w:pPr>
      <w:r>
        <w:rPr>
          <w:rFonts w:ascii="Cambria" w:hAnsi="Cambria"/>
          <w:sz w:val="22"/>
        </w:rPr>
        <w:t xml:space="preserve">4.  </w:t>
      </w:r>
      <w:r>
        <w:rPr>
          <w:rFonts w:ascii="Cambria" w:hAnsi="Cambria"/>
          <w:sz w:val="22"/>
        </w:rPr>
        <w:t>Media coverage links.</w:t>
      </w:r>
    </w:p>
    <w:p>
      <w:r>
        <w:br w:type="page"/>
      </w:r>
    </w:p>
    <w:p>
      <w:pPr>
        <w:keepNext/>
        <w:spacing w:before="240" w:after="120"/>
      </w:pPr>
      <w:r>
        <w:rPr>
          <w:rFonts w:ascii="Cambria" w:hAnsi="Cambria"/>
          <w:b/>
          <w:color w:val="1F3A5F"/>
          <w:sz w:val="36"/>
        </w:rPr>
        <w:t>49. MoUs with Legal &amp; Civic Bodies</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120"/>
        <w:jc w:val="both"/>
      </w:pPr>
      <w:r>
        <w:rPr>
          <w:rFonts w:ascii="Cambria" w:hAnsi="Cambria"/>
          <w:b/>
          <w:i w:val="0"/>
          <w:sz w:val="22"/>
        </w:rPr>
        <w:t>Purpose:</w:t>
      </w:r>
      <w:r>
        <w:rPr>
          <w:rFonts w:ascii="Cambria" w:hAnsi="Cambria"/>
          <w:b w:val="0"/>
          <w:i w:val="0"/>
          <w:sz w:val="22"/>
        </w:rPr>
        <w:t xml:space="preserve"> Strengthening civic engagement, constitutional awareness, and community service initiatives.</w:t>
      </w:r>
    </w:p>
    <w:p>
      <w:pPr>
        <w:keepNext/>
        <w:spacing w:before="80" w:after="120"/>
      </w:pPr>
      <w:r>
        <w:rPr>
          <w:rFonts w:ascii="Cambria" w:hAnsi="Cambria"/>
          <w:b/>
          <w:color w:val="1F3A5F"/>
          <w:sz w:val="24"/>
        </w:rPr>
        <w:t>1. Summary Table of MoUs</w:t>
      </w:r>
    </w:p>
    <w:p>
      <w:pPr>
        <w:spacing w:before="200" w:after="80"/>
      </w:pPr>
      <w:r>
        <w:rPr>
          <w:rFonts w:ascii="Cambria" w:hAnsi="Cambria"/>
          <w:b/>
          <w:color w:val="1F3A5F"/>
          <w:sz w:val="24"/>
        </w:rPr>
        <w:t>1. District Legal Services Authority (DLSA)</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of Organization</w:t>
            </w:r>
          </w:p>
        </w:tc>
        <w:tc>
          <w:tcPr>
            <w:tcW w:w="6577" w:type="dxa"/>
          </w:tcPr>
          <w:p>
            <w:r/>
            <w:r>
              <w:rPr>
                <w:rFonts w:ascii="Cambria" w:hAnsi="Cambria"/>
                <w:b w:val="0"/>
                <w:i w:val="0"/>
                <w:sz w:val="22"/>
              </w:rPr>
              <w:t>Government Legal Body</w:t>
            </w:r>
          </w:p>
        </w:tc>
      </w:tr>
      <w:tr>
        <w:tc>
          <w:tcPr>
            <w:shd w:val="clear" w:color="auto" w:fill="1F3A5F"/>
            <w:tcW w:w="2835" w:type="dxa"/>
          </w:tcPr>
          <w:p>
            <w:r/>
            <w:r>
              <w:rPr>
                <w:rFonts w:ascii="Cambria" w:hAnsi="Cambria"/>
                <w:b/>
                <w:i w:val="0"/>
                <w:color w:val="FFFFFF"/>
                <w:sz w:val="22"/>
              </w:rPr>
              <w:t>Purpose / Scope of Collaboration</w:t>
            </w:r>
          </w:p>
        </w:tc>
        <w:tc>
          <w:tcPr>
            <w:shd w:val="clear" w:color="auto" w:fill="F2F2F2"/>
            <w:tcW w:w="6577" w:type="dxa"/>
          </w:tcPr>
          <w:p>
            <w:r/>
            <w:r>
              <w:rPr>
                <w:rFonts w:ascii="Cambria" w:hAnsi="Cambria"/>
                <w:b w:val="0"/>
                <w:i w:val="0"/>
                <w:sz w:val="22"/>
              </w:rPr>
              <w:t>Conduct legal literacy camps, awareness on fundamental rights, cyber laws, and women’s safety</w:t>
            </w:r>
          </w:p>
        </w:tc>
      </w:tr>
      <w:tr>
        <w:tc>
          <w:tcPr>
            <w:shd w:val="clear" w:color="auto" w:fill="1F3A5F"/>
            <w:tcW w:w="2835" w:type="dxa"/>
          </w:tcPr>
          <w:p>
            <w:r/>
            <w:r>
              <w:rPr>
                <w:rFonts w:ascii="Cambria" w:hAnsi="Cambria"/>
                <w:b/>
                <w:i w:val="0"/>
                <w:color w:val="FFFFFF"/>
                <w:sz w:val="22"/>
              </w:rPr>
              <w:t>Date of Signing</w:t>
            </w:r>
          </w:p>
        </w:tc>
        <w:tc>
          <w:tcPr>
            <w:tcW w:w="6577" w:type="dxa"/>
          </w:tcPr>
          <w:p>
            <w:r/>
            <w:r>
              <w:rPr>
                <w:rFonts w:ascii="Cambria" w:hAnsi="Cambria"/>
                <w:b w:val="0"/>
                <w:i w:val="0"/>
                <w:sz w:val="22"/>
              </w:rPr>
              <w:t>15-07-2023</w:t>
            </w:r>
          </w:p>
        </w:tc>
      </w:tr>
      <w:tr>
        <w:tc>
          <w:tcPr>
            <w:shd w:val="clear" w:color="auto" w:fill="1F3A5F"/>
            <w:tcW w:w="2835" w:type="dxa"/>
          </w:tcPr>
          <w:p>
            <w:r/>
            <w:r>
              <w:rPr>
                <w:rFonts w:ascii="Cambria" w:hAnsi="Cambria"/>
                <w:b/>
                <w:i w:val="0"/>
                <w:color w:val="FFFFFF"/>
                <w:sz w:val="22"/>
              </w:rPr>
              <w:t>Validity Period</w:t>
            </w:r>
          </w:p>
        </w:tc>
        <w:tc>
          <w:tcPr>
            <w:shd w:val="clear" w:color="auto" w:fill="F2F2F2"/>
            <w:tcW w:w="6577" w:type="dxa"/>
          </w:tcPr>
          <w:p>
            <w:r/>
            <w:r>
              <w:rPr>
                <w:rFonts w:ascii="Cambria" w:hAnsi="Cambria"/>
                <w:b w:val="0"/>
                <w:i w:val="0"/>
                <w:sz w:val="22"/>
              </w:rPr>
              <w:t>3 Years</w:t>
            </w:r>
          </w:p>
        </w:tc>
      </w:tr>
      <w:tr>
        <w:tc>
          <w:tcPr>
            <w:shd w:val="clear" w:color="auto" w:fill="1F3A5F"/>
            <w:tcW w:w="2835" w:type="dxa"/>
          </w:tcPr>
          <w:p>
            <w:r/>
            <w:r>
              <w:rPr>
                <w:rFonts w:ascii="Cambria" w:hAnsi="Cambria"/>
                <w:b/>
                <w:i w:val="0"/>
                <w:color w:val="FFFFFF"/>
                <w:sz w:val="22"/>
              </w:rPr>
              <w:t>Key Activities Planned</w:t>
            </w:r>
          </w:p>
        </w:tc>
        <w:tc>
          <w:tcPr>
            <w:tcW w:w="6577" w:type="dxa"/>
          </w:tcPr>
          <w:p>
            <w:r/>
            <w:r>
              <w:rPr>
                <w:rFonts w:ascii="Cambria" w:hAnsi="Cambria"/>
                <w:b w:val="0"/>
                <w:i w:val="0"/>
                <w:sz w:val="22"/>
              </w:rPr>
              <w:t>Legal literacy workshops, Constitution Day talks, free legal aid camps</w:t>
            </w:r>
          </w:p>
        </w:tc>
      </w:tr>
      <w:tr>
        <w:tc>
          <w:tcPr>
            <w:shd w:val="clear" w:color="auto" w:fill="1F3A5F"/>
            <w:tcW w:w="2835" w:type="dxa"/>
          </w:tcPr>
          <w:p>
            <w:r/>
            <w:r>
              <w:rPr>
                <w:rFonts w:ascii="Cambria" w:hAnsi="Cambria"/>
                <w:b/>
                <w:i w:val="0"/>
                <w:color w:val="FFFFFF"/>
                <w:sz w:val="22"/>
              </w:rPr>
              <w:t>Document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2. Election Commission of India (SVEEP Program)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of Organization</w:t>
            </w:r>
          </w:p>
        </w:tc>
        <w:tc>
          <w:tcPr>
            <w:tcW w:w="6577" w:type="dxa"/>
          </w:tcPr>
          <w:p>
            <w:r/>
            <w:r>
              <w:rPr>
                <w:rFonts w:ascii="Cambria" w:hAnsi="Cambria"/>
                <w:b w:val="0"/>
                <w:i w:val="0"/>
                <w:sz w:val="22"/>
              </w:rPr>
              <w:t>Constitutional Body</w:t>
            </w:r>
          </w:p>
        </w:tc>
      </w:tr>
      <w:tr>
        <w:tc>
          <w:tcPr>
            <w:shd w:val="clear" w:color="auto" w:fill="1F3A5F"/>
            <w:tcW w:w="2835" w:type="dxa"/>
          </w:tcPr>
          <w:p>
            <w:r/>
            <w:r>
              <w:rPr>
                <w:rFonts w:ascii="Cambria" w:hAnsi="Cambria"/>
                <w:b/>
                <w:i w:val="0"/>
                <w:color w:val="FFFFFF"/>
                <w:sz w:val="22"/>
              </w:rPr>
              <w:t>Purpose / Scope of Collaboration</w:t>
            </w:r>
          </w:p>
        </w:tc>
        <w:tc>
          <w:tcPr>
            <w:shd w:val="clear" w:color="auto" w:fill="F2F2F2"/>
            <w:tcW w:w="6577" w:type="dxa"/>
          </w:tcPr>
          <w:p>
            <w:r/>
            <w:r>
              <w:rPr>
                <w:rFonts w:ascii="Cambria" w:hAnsi="Cambria"/>
                <w:b w:val="0"/>
                <w:i w:val="0"/>
                <w:sz w:val="22"/>
              </w:rPr>
              <w:t>Promote voter awareness, registration drives, and youth participation in elections</w:t>
            </w:r>
          </w:p>
        </w:tc>
      </w:tr>
      <w:tr>
        <w:tc>
          <w:tcPr>
            <w:shd w:val="clear" w:color="auto" w:fill="1F3A5F"/>
            <w:tcW w:w="2835" w:type="dxa"/>
          </w:tcPr>
          <w:p>
            <w:r/>
            <w:r>
              <w:rPr>
                <w:rFonts w:ascii="Cambria" w:hAnsi="Cambria"/>
                <w:b/>
                <w:i w:val="0"/>
                <w:color w:val="FFFFFF"/>
                <w:sz w:val="22"/>
              </w:rPr>
              <w:t>Date of Signing</w:t>
            </w:r>
          </w:p>
        </w:tc>
        <w:tc>
          <w:tcPr>
            <w:tcW w:w="6577" w:type="dxa"/>
          </w:tcPr>
          <w:p>
            <w:r/>
            <w:r>
              <w:rPr>
                <w:rFonts w:ascii="Cambria" w:hAnsi="Cambria"/>
                <w:b w:val="0"/>
                <w:i w:val="0"/>
                <w:sz w:val="22"/>
              </w:rPr>
              <w:t>05-01-2023</w:t>
            </w:r>
          </w:p>
        </w:tc>
      </w:tr>
      <w:tr>
        <w:tc>
          <w:tcPr>
            <w:shd w:val="clear" w:color="auto" w:fill="1F3A5F"/>
            <w:tcW w:w="2835" w:type="dxa"/>
          </w:tcPr>
          <w:p>
            <w:r/>
            <w:r>
              <w:rPr>
                <w:rFonts w:ascii="Cambria" w:hAnsi="Cambria"/>
                <w:b/>
                <w:i w:val="0"/>
                <w:color w:val="FFFFFF"/>
                <w:sz w:val="22"/>
              </w:rPr>
              <w:t>Validity Period</w:t>
            </w:r>
          </w:p>
        </w:tc>
        <w:tc>
          <w:tcPr>
            <w:shd w:val="clear" w:color="auto" w:fill="F2F2F2"/>
            <w:tcW w:w="6577" w:type="dxa"/>
          </w:tcPr>
          <w:p>
            <w:r/>
            <w:r>
              <w:rPr>
                <w:rFonts w:ascii="Cambria" w:hAnsi="Cambria"/>
                <w:b w:val="0"/>
                <w:i w:val="0"/>
                <w:sz w:val="22"/>
              </w:rPr>
              <w:t>2 Years</w:t>
            </w:r>
          </w:p>
        </w:tc>
      </w:tr>
      <w:tr>
        <w:tc>
          <w:tcPr>
            <w:shd w:val="clear" w:color="auto" w:fill="1F3A5F"/>
            <w:tcW w:w="2835" w:type="dxa"/>
          </w:tcPr>
          <w:p>
            <w:r/>
            <w:r>
              <w:rPr>
                <w:rFonts w:ascii="Cambria" w:hAnsi="Cambria"/>
                <w:b/>
                <w:i w:val="0"/>
                <w:color w:val="FFFFFF"/>
                <w:sz w:val="22"/>
              </w:rPr>
              <w:t>Key Activities Planned</w:t>
            </w:r>
          </w:p>
        </w:tc>
        <w:tc>
          <w:tcPr>
            <w:tcW w:w="6577" w:type="dxa"/>
          </w:tcPr>
          <w:p>
            <w:r/>
            <w:r>
              <w:rPr>
                <w:rFonts w:ascii="Cambria" w:hAnsi="Cambria"/>
                <w:b w:val="0"/>
                <w:i w:val="0"/>
                <w:sz w:val="22"/>
              </w:rPr>
              <w:t>Voter ID camps, mock voting, awareness rallies</w:t>
            </w:r>
          </w:p>
        </w:tc>
      </w:tr>
      <w:tr>
        <w:tc>
          <w:tcPr>
            <w:shd w:val="clear" w:color="auto" w:fill="1F3A5F"/>
            <w:tcW w:w="2835" w:type="dxa"/>
          </w:tcPr>
          <w:p>
            <w:r/>
            <w:r>
              <w:rPr>
                <w:rFonts w:ascii="Cambria" w:hAnsi="Cambria"/>
                <w:b/>
                <w:i w:val="0"/>
                <w:color w:val="FFFFFF"/>
                <w:sz w:val="22"/>
              </w:rPr>
              <w:t>Document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3. Municipal Corporation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of Organization</w:t>
            </w:r>
          </w:p>
        </w:tc>
        <w:tc>
          <w:tcPr>
            <w:tcW w:w="6577" w:type="dxa"/>
          </w:tcPr>
          <w:p>
            <w:r/>
            <w:r>
              <w:rPr>
                <w:rFonts w:ascii="Cambria" w:hAnsi="Cambria"/>
                <w:b w:val="0"/>
                <w:i w:val="0"/>
                <w:sz w:val="22"/>
              </w:rPr>
              <w:t>Civic Body</w:t>
            </w:r>
          </w:p>
        </w:tc>
      </w:tr>
      <w:tr>
        <w:tc>
          <w:tcPr>
            <w:shd w:val="clear" w:color="auto" w:fill="1F3A5F"/>
            <w:tcW w:w="2835" w:type="dxa"/>
          </w:tcPr>
          <w:p>
            <w:r/>
            <w:r>
              <w:rPr>
                <w:rFonts w:ascii="Cambria" w:hAnsi="Cambria"/>
                <w:b/>
                <w:i w:val="0"/>
                <w:color w:val="FFFFFF"/>
                <w:sz w:val="22"/>
              </w:rPr>
              <w:t>Purpose / Scope of Collaboration</w:t>
            </w:r>
          </w:p>
        </w:tc>
        <w:tc>
          <w:tcPr>
            <w:shd w:val="clear" w:color="auto" w:fill="F2F2F2"/>
            <w:tcW w:w="6577" w:type="dxa"/>
          </w:tcPr>
          <w:p>
            <w:r/>
            <w:r>
              <w:rPr>
                <w:rFonts w:ascii="Cambria" w:hAnsi="Cambria"/>
                <w:b w:val="0"/>
                <w:i w:val="0"/>
                <w:sz w:val="22"/>
              </w:rPr>
              <w:t>Joint Swachh Bharat Abhiyan drives, waste management training, and environmental awareness</w:t>
            </w:r>
          </w:p>
        </w:tc>
      </w:tr>
      <w:tr>
        <w:tc>
          <w:tcPr>
            <w:shd w:val="clear" w:color="auto" w:fill="1F3A5F"/>
            <w:tcW w:w="2835" w:type="dxa"/>
          </w:tcPr>
          <w:p>
            <w:r/>
            <w:r>
              <w:rPr>
                <w:rFonts w:ascii="Cambria" w:hAnsi="Cambria"/>
                <w:b/>
                <w:i w:val="0"/>
                <w:color w:val="FFFFFF"/>
                <w:sz w:val="22"/>
              </w:rPr>
              <w:t>Date of Signing</w:t>
            </w:r>
          </w:p>
        </w:tc>
        <w:tc>
          <w:tcPr>
            <w:tcW w:w="6577" w:type="dxa"/>
          </w:tcPr>
          <w:p>
            <w:r/>
            <w:r>
              <w:rPr>
                <w:rFonts w:ascii="Cambria" w:hAnsi="Cambria"/>
                <w:b w:val="0"/>
                <w:i w:val="0"/>
                <w:sz w:val="22"/>
              </w:rPr>
              <w:t>10-08-2022</w:t>
            </w:r>
          </w:p>
        </w:tc>
      </w:tr>
      <w:tr>
        <w:tc>
          <w:tcPr>
            <w:shd w:val="clear" w:color="auto" w:fill="1F3A5F"/>
            <w:tcW w:w="2835" w:type="dxa"/>
          </w:tcPr>
          <w:p>
            <w:r/>
            <w:r>
              <w:rPr>
                <w:rFonts w:ascii="Cambria" w:hAnsi="Cambria"/>
                <w:b/>
                <w:i w:val="0"/>
                <w:color w:val="FFFFFF"/>
                <w:sz w:val="22"/>
              </w:rPr>
              <w:t>Validity Period</w:t>
            </w:r>
          </w:p>
        </w:tc>
        <w:tc>
          <w:tcPr>
            <w:shd w:val="clear" w:color="auto" w:fill="F2F2F2"/>
            <w:tcW w:w="6577" w:type="dxa"/>
          </w:tcPr>
          <w:p>
            <w:r/>
            <w:r>
              <w:rPr>
                <w:rFonts w:ascii="Cambria" w:hAnsi="Cambria"/>
                <w:b w:val="0"/>
                <w:i w:val="0"/>
                <w:sz w:val="22"/>
              </w:rPr>
              <w:t>3 Years</w:t>
            </w:r>
          </w:p>
        </w:tc>
      </w:tr>
      <w:tr>
        <w:tc>
          <w:tcPr>
            <w:shd w:val="clear" w:color="auto" w:fill="1F3A5F"/>
            <w:tcW w:w="2835" w:type="dxa"/>
          </w:tcPr>
          <w:p>
            <w:r/>
            <w:r>
              <w:rPr>
                <w:rFonts w:ascii="Cambria" w:hAnsi="Cambria"/>
                <w:b/>
                <w:i w:val="0"/>
                <w:color w:val="FFFFFF"/>
                <w:sz w:val="22"/>
              </w:rPr>
              <w:t>Key Activities Planned</w:t>
            </w:r>
          </w:p>
        </w:tc>
        <w:tc>
          <w:tcPr>
            <w:tcW w:w="6577" w:type="dxa"/>
          </w:tcPr>
          <w:p>
            <w:r/>
            <w:r>
              <w:rPr>
                <w:rFonts w:ascii="Cambria" w:hAnsi="Cambria"/>
                <w:b w:val="0"/>
                <w:i w:val="0"/>
                <w:sz w:val="22"/>
              </w:rPr>
              <w:t>Cleanliness drives, solid waste segregation campaigns</w:t>
            </w:r>
          </w:p>
        </w:tc>
      </w:tr>
      <w:tr>
        <w:tc>
          <w:tcPr>
            <w:shd w:val="clear" w:color="auto" w:fill="1F3A5F"/>
            <w:tcW w:w="2835" w:type="dxa"/>
          </w:tcPr>
          <w:p>
            <w:r/>
            <w:r>
              <w:rPr>
                <w:rFonts w:ascii="Cambria" w:hAnsi="Cambria"/>
                <w:b/>
                <w:i w:val="0"/>
                <w:color w:val="FFFFFF"/>
                <w:sz w:val="22"/>
              </w:rPr>
              <w:t>Document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4. State Human Rights Commission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of Organization</w:t>
            </w:r>
          </w:p>
        </w:tc>
        <w:tc>
          <w:tcPr>
            <w:tcW w:w="6577" w:type="dxa"/>
          </w:tcPr>
          <w:p>
            <w:r/>
            <w:r>
              <w:rPr>
                <w:rFonts w:ascii="Cambria" w:hAnsi="Cambria"/>
                <w:b w:val="0"/>
                <w:i w:val="0"/>
                <w:sz w:val="22"/>
              </w:rPr>
              <w:t>Statutory Body</w:t>
            </w:r>
          </w:p>
        </w:tc>
      </w:tr>
      <w:tr>
        <w:tc>
          <w:tcPr>
            <w:shd w:val="clear" w:color="auto" w:fill="1F3A5F"/>
            <w:tcW w:w="2835" w:type="dxa"/>
          </w:tcPr>
          <w:p>
            <w:r/>
            <w:r>
              <w:rPr>
                <w:rFonts w:ascii="Cambria" w:hAnsi="Cambria"/>
                <w:b/>
                <w:i w:val="0"/>
                <w:color w:val="FFFFFF"/>
                <w:sz w:val="22"/>
              </w:rPr>
              <w:t>Purpose / Scope of Collaboration</w:t>
            </w:r>
          </w:p>
        </w:tc>
        <w:tc>
          <w:tcPr>
            <w:shd w:val="clear" w:color="auto" w:fill="F2F2F2"/>
            <w:tcW w:w="6577" w:type="dxa"/>
          </w:tcPr>
          <w:p>
            <w:r/>
            <w:r>
              <w:rPr>
                <w:rFonts w:ascii="Cambria" w:hAnsi="Cambria"/>
                <w:b w:val="0"/>
                <w:i w:val="0"/>
                <w:sz w:val="22"/>
              </w:rPr>
              <w:t>Human rights education, awareness programs for students and faculty</w:t>
            </w:r>
          </w:p>
        </w:tc>
      </w:tr>
      <w:tr>
        <w:tc>
          <w:tcPr>
            <w:shd w:val="clear" w:color="auto" w:fill="1F3A5F"/>
            <w:tcW w:w="2835" w:type="dxa"/>
          </w:tcPr>
          <w:p>
            <w:r/>
            <w:r>
              <w:rPr>
                <w:rFonts w:ascii="Cambria" w:hAnsi="Cambria"/>
                <w:b/>
                <w:i w:val="0"/>
                <w:color w:val="FFFFFF"/>
                <w:sz w:val="22"/>
              </w:rPr>
              <w:t>Date of Signing</w:t>
            </w:r>
          </w:p>
        </w:tc>
        <w:tc>
          <w:tcPr>
            <w:tcW w:w="6577" w:type="dxa"/>
          </w:tcPr>
          <w:p>
            <w:r/>
            <w:r>
              <w:rPr>
                <w:rFonts w:ascii="Cambria" w:hAnsi="Cambria"/>
                <w:b w:val="0"/>
                <w:i w:val="0"/>
                <w:sz w:val="22"/>
              </w:rPr>
              <w:t>18-09-2023</w:t>
            </w:r>
          </w:p>
        </w:tc>
      </w:tr>
      <w:tr>
        <w:tc>
          <w:tcPr>
            <w:shd w:val="clear" w:color="auto" w:fill="1F3A5F"/>
            <w:tcW w:w="2835" w:type="dxa"/>
          </w:tcPr>
          <w:p>
            <w:r/>
            <w:r>
              <w:rPr>
                <w:rFonts w:ascii="Cambria" w:hAnsi="Cambria"/>
                <w:b/>
                <w:i w:val="0"/>
                <w:color w:val="FFFFFF"/>
                <w:sz w:val="22"/>
              </w:rPr>
              <w:t>Validity Period</w:t>
            </w:r>
          </w:p>
        </w:tc>
        <w:tc>
          <w:tcPr>
            <w:shd w:val="clear" w:color="auto" w:fill="F2F2F2"/>
            <w:tcW w:w="6577" w:type="dxa"/>
          </w:tcPr>
          <w:p>
            <w:r/>
            <w:r>
              <w:rPr>
                <w:rFonts w:ascii="Cambria" w:hAnsi="Cambria"/>
                <w:b w:val="0"/>
                <w:i w:val="0"/>
                <w:sz w:val="22"/>
              </w:rPr>
              <w:t>5 Years</w:t>
            </w:r>
          </w:p>
        </w:tc>
      </w:tr>
      <w:tr>
        <w:tc>
          <w:tcPr>
            <w:shd w:val="clear" w:color="auto" w:fill="1F3A5F"/>
            <w:tcW w:w="2835" w:type="dxa"/>
          </w:tcPr>
          <w:p>
            <w:r/>
            <w:r>
              <w:rPr>
                <w:rFonts w:ascii="Cambria" w:hAnsi="Cambria"/>
                <w:b/>
                <w:i w:val="0"/>
                <w:color w:val="FFFFFF"/>
                <w:sz w:val="22"/>
              </w:rPr>
              <w:t>Key Activities Planned</w:t>
            </w:r>
          </w:p>
        </w:tc>
        <w:tc>
          <w:tcPr>
            <w:tcW w:w="6577" w:type="dxa"/>
          </w:tcPr>
          <w:p>
            <w:r/>
            <w:r>
              <w:rPr>
                <w:rFonts w:ascii="Cambria" w:hAnsi="Cambria"/>
                <w:b w:val="0"/>
                <w:i w:val="0"/>
                <w:sz w:val="22"/>
              </w:rPr>
              <w:t>Seminars, exhibitions, debates on human rights issues</w:t>
            </w:r>
          </w:p>
        </w:tc>
      </w:tr>
      <w:tr>
        <w:tc>
          <w:tcPr>
            <w:shd w:val="clear" w:color="auto" w:fill="1F3A5F"/>
            <w:tcW w:w="2835" w:type="dxa"/>
          </w:tcPr>
          <w:p>
            <w:r/>
            <w:r>
              <w:rPr>
                <w:rFonts w:ascii="Cambria" w:hAnsi="Cambria"/>
                <w:b/>
                <w:i w:val="0"/>
                <w:color w:val="FFFFFF"/>
                <w:sz w:val="22"/>
              </w:rPr>
              <w:t>Document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5. Local NGO – [Name]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of Organization</w:t>
            </w:r>
          </w:p>
        </w:tc>
        <w:tc>
          <w:tcPr>
            <w:tcW w:w="6577" w:type="dxa"/>
          </w:tcPr>
          <w:p>
            <w:r/>
            <w:r>
              <w:rPr>
                <w:rFonts w:ascii="Cambria" w:hAnsi="Cambria"/>
                <w:b w:val="0"/>
                <w:i w:val="0"/>
                <w:sz w:val="22"/>
              </w:rPr>
              <w:t>Non-Governmental Organization</w:t>
            </w:r>
          </w:p>
        </w:tc>
      </w:tr>
      <w:tr>
        <w:tc>
          <w:tcPr>
            <w:shd w:val="clear" w:color="auto" w:fill="1F3A5F"/>
            <w:tcW w:w="2835" w:type="dxa"/>
          </w:tcPr>
          <w:p>
            <w:r/>
            <w:r>
              <w:rPr>
                <w:rFonts w:ascii="Cambria" w:hAnsi="Cambria"/>
                <w:b/>
                <w:i w:val="0"/>
                <w:color w:val="FFFFFF"/>
                <w:sz w:val="22"/>
              </w:rPr>
              <w:t>Purpose / Scope of Collaboration</w:t>
            </w:r>
          </w:p>
        </w:tc>
        <w:tc>
          <w:tcPr>
            <w:shd w:val="clear" w:color="auto" w:fill="F2F2F2"/>
            <w:tcW w:w="6577" w:type="dxa"/>
          </w:tcPr>
          <w:p>
            <w:r/>
            <w:r>
              <w:rPr>
                <w:rFonts w:ascii="Cambria" w:hAnsi="Cambria"/>
                <w:b w:val="0"/>
                <w:i w:val="0"/>
                <w:sz w:val="22"/>
              </w:rPr>
              <w:t>Promote social responsibility and community volunteering</w:t>
            </w:r>
          </w:p>
        </w:tc>
      </w:tr>
      <w:tr>
        <w:tc>
          <w:tcPr>
            <w:shd w:val="clear" w:color="auto" w:fill="1F3A5F"/>
            <w:tcW w:w="2835" w:type="dxa"/>
          </w:tcPr>
          <w:p>
            <w:r/>
            <w:r>
              <w:rPr>
                <w:rFonts w:ascii="Cambria" w:hAnsi="Cambria"/>
                <w:b/>
                <w:i w:val="0"/>
                <w:color w:val="FFFFFF"/>
                <w:sz w:val="22"/>
              </w:rPr>
              <w:t>Date of Signing</w:t>
            </w:r>
          </w:p>
        </w:tc>
        <w:tc>
          <w:tcPr>
            <w:tcW w:w="6577" w:type="dxa"/>
          </w:tcPr>
          <w:p>
            <w:r/>
            <w:r>
              <w:rPr>
                <w:rFonts w:ascii="Cambria" w:hAnsi="Cambria"/>
                <w:b w:val="0"/>
                <w:i w:val="0"/>
                <w:sz w:val="22"/>
              </w:rPr>
              <w:t>22-02-2023</w:t>
            </w:r>
          </w:p>
        </w:tc>
      </w:tr>
      <w:tr>
        <w:tc>
          <w:tcPr>
            <w:shd w:val="clear" w:color="auto" w:fill="1F3A5F"/>
            <w:tcW w:w="2835" w:type="dxa"/>
          </w:tcPr>
          <w:p>
            <w:r/>
            <w:r>
              <w:rPr>
                <w:rFonts w:ascii="Cambria" w:hAnsi="Cambria"/>
                <w:b/>
                <w:i w:val="0"/>
                <w:color w:val="FFFFFF"/>
                <w:sz w:val="22"/>
              </w:rPr>
              <w:t>Validity Period</w:t>
            </w:r>
          </w:p>
        </w:tc>
        <w:tc>
          <w:tcPr>
            <w:shd w:val="clear" w:color="auto" w:fill="F2F2F2"/>
            <w:tcW w:w="6577" w:type="dxa"/>
          </w:tcPr>
          <w:p>
            <w:r/>
            <w:r>
              <w:rPr>
                <w:rFonts w:ascii="Cambria" w:hAnsi="Cambria"/>
                <w:b w:val="0"/>
                <w:i w:val="0"/>
                <w:sz w:val="22"/>
              </w:rPr>
              <w:t>2 Years</w:t>
            </w:r>
          </w:p>
        </w:tc>
      </w:tr>
      <w:tr>
        <w:tc>
          <w:tcPr>
            <w:shd w:val="clear" w:color="auto" w:fill="1F3A5F"/>
            <w:tcW w:w="2835" w:type="dxa"/>
          </w:tcPr>
          <w:p>
            <w:r/>
            <w:r>
              <w:rPr>
                <w:rFonts w:ascii="Cambria" w:hAnsi="Cambria"/>
                <w:b/>
                <w:i w:val="0"/>
                <w:color w:val="FFFFFF"/>
                <w:sz w:val="22"/>
              </w:rPr>
              <w:t>Key Activities Planned</w:t>
            </w:r>
          </w:p>
        </w:tc>
        <w:tc>
          <w:tcPr>
            <w:tcW w:w="6577" w:type="dxa"/>
          </w:tcPr>
          <w:p>
            <w:r/>
            <w:r>
              <w:rPr>
                <w:rFonts w:ascii="Cambria" w:hAnsi="Cambria"/>
                <w:b w:val="0"/>
                <w:i w:val="0"/>
                <w:sz w:val="22"/>
              </w:rPr>
              <w:t>Community service projects, health camps, youth empowerment workshops</w:t>
            </w:r>
          </w:p>
        </w:tc>
      </w:tr>
      <w:tr>
        <w:tc>
          <w:tcPr>
            <w:shd w:val="clear" w:color="auto" w:fill="1F3A5F"/>
            <w:tcW w:w="2835" w:type="dxa"/>
          </w:tcPr>
          <w:p>
            <w:r/>
            <w:r>
              <w:rPr>
                <w:rFonts w:ascii="Cambria" w:hAnsi="Cambria"/>
                <w:b/>
                <w:i w:val="0"/>
                <w:color w:val="FFFFFF"/>
                <w:sz w:val="22"/>
              </w:rPr>
              <w:t>Document Link</w:t>
            </w:r>
          </w:p>
        </w:tc>
        <w:tc>
          <w:tcPr>
            <w:shd w:val="clear" w:color="auto" w:fill="F2F2F2"/>
            <w:tcW w:w="6577" w:type="dxa"/>
          </w:tcPr>
          <w:p>
            <w:r/>
            <w:r>
              <w:rPr>
                <w:rFonts w:ascii="Cambria" w:hAnsi="Cambria"/>
                <w:b w:val="0"/>
                <w:i w:val="0"/>
                <w:sz w:val="22"/>
              </w:rPr>
              <w:t>Link</w:t>
            </w:r>
          </w:p>
        </w:tc>
      </w:tr>
    </w:tbl>
    <w:p>
      <w:pPr>
        <w:keepNext/>
        <w:spacing w:before="200" w:after="120"/>
      </w:pPr>
      <w:r>
        <w:rPr>
          <w:rFonts w:ascii="Cambria" w:hAnsi="Cambria"/>
          <w:b/>
          <w:color w:val="1F3A5F"/>
          <w:sz w:val="24"/>
        </w:rPr>
        <w:t>2. Key Benefits of the MoUs</w:t>
      </w:r>
    </w:p>
    <w:p>
      <w:pPr>
        <w:spacing w:after="80"/>
        <w:ind w:left="357" w:hanging="227"/>
        <w:jc w:val="both"/>
      </w:pPr>
      <w:r>
        <w:rPr>
          <w:rFonts w:ascii="Cambria" w:hAnsi="Cambria"/>
          <w:sz w:val="22"/>
        </w:rPr>
        <w:t xml:space="preserve">•  </w:t>
      </w:r>
      <w:r>
        <w:rPr>
          <w:rFonts w:ascii="Cambria" w:hAnsi="Cambria"/>
          <w:b/>
          <w:i w:val="0"/>
          <w:sz w:val="22"/>
        </w:rPr>
        <w:t>Enhanced Legal Literacy:</w:t>
      </w:r>
      <w:r>
        <w:rPr>
          <w:rFonts w:ascii="Cambria" w:hAnsi="Cambria"/>
          <w:b w:val="0"/>
          <w:i w:val="0"/>
          <w:sz w:val="22"/>
        </w:rPr>
        <w:t xml:space="preserve"> Regular awareness programs for students and staff on constitutional rights and responsibilities.</w:t>
      </w:r>
    </w:p>
    <w:p>
      <w:pPr>
        <w:spacing w:after="80"/>
        <w:ind w:left="357" w:hanging="227"/>
        <w:jc w:val="both"/>
      </w:pPr>
      <w:r>
        <w:rPr>
          <w:rFonts w:ascii="Cambria" w:hAnsi="Cambria"/>
          <w:sz w:val="22"/>
        </w:rPr>
        <w:t xml:space="preserve">•  </w:t>
      </w:r>
      <w:r>
        <w:rPr>
          <w:rFonts w:ascii="Cambria" w:hAnsi="Cambria"/>
          <w:b/>
          <w:i w:val="0"/>
          <w:sz w:val="22"/>
        </w:rPr>
        <w:t>Increased Civic Participation:</w:t>
      </w:r>
      <w:r>
        <w:rPr>
          <w:rFonts w:ascii="Cambria" w:hAnsi="Cambria"/>
          <w:b w:val="0"/>
          <w:i w:val="0"/>
          <w:sz w:val="22"/>
        </w:rPr>
        <w:t xml:space="preserve"> Higher student involvement in electoral and governance-related activities.</w:t>
      </w:r>
    </w:p>
    <w:p>
      <w:pPr>
        <w:spacing w:after="80"/>
        <w:ind w:left="357" w:hanging="227"/>
        <w:jc w:val="both"/>
      </w:pPr>
      <w:r>
        <w:rPr>
          <w:rFonts w:ascii="Cambria" w:hAnsi="Cambria"/>
          <w:sz w:val="22"/>
        </w:rPr>
        <w:t xml:space="preserve">•  </w:t>
      </w:r>
      <w:r>
        <w:rPr>
          <w:rFonts w:ascii="Cambria" w:hAnsi="Cambria"/>
          <w:b/>
          <w:i w:val="0"/>
          <w:sz w:val="22"/>
        </w:rPr>
        <w:t>Sustainable Community Outreach:</w:t>
      </w:r>
      <w:r>
        <w:rPr>
          <w:rFonts w:ascii="Cambria" w:hAnsi="Cambria"/>
          <w:b w:val="0"/>
          <w:i w:val="0"/>
          <w:sz w:val="22"/>
        </w:rPr>
        <w:t xml:space="preserve"> Collaboration ensures continuity of civic engagement beyond one-off events.</w:t>
      </w:r>
    </w:p>
    <w:p>
      <w:pPr>
        <w:spacing w:after="80"/>
        <w:ind w:left="357" w:hanging="227"/>
        <w:jc w:val="both"/>
      </w:pPr>
      <w:r>
        <w:rPr>
          <w:rFonts w:ascii="Cambria" w:hAnsi="Cambria"/>
          <w:sz w:val="22"/>
        </w:rPr>
        <w:t xml:space="preserve">•  </w:t>
      </w:r>
      <w:r>
        <w:rPr>
          <w:rFonts w:ascii="Cambria" w:hAnsi="Cambria"/>
          <w:b/>
          <w:i w:val="0"/>
          <w:sz w:val="22"/>
        </w:rPr>
        <w:t>Compliance with NAAC Criteria:</w:t>
      </w:r>
      <w:r>
        <w:rPr>
          <w:rFonts w:ascii="Cambria" w:hAnsi="Cambria"/>
          <w:b w:val="0"/>
          <w:i w:val="0"/>
          <w:sz w:val="22"/>
        </w:rPr>
        <w:t xml:space="preserve"> Demonstrates structured institutional approach towards civic responsibility.</w:t>
      </w:r>
    </w:p>
    <w:p>
      <w:pPr>
        <w:spacing w:after="40"/>
        <w:jc w:val="both"/>
      </w:pPr>
      <w:r>
        <w:rPr>
          <w:rFonts w:ascii="Cambria" w:hAnsi="Cambria"/>
          <w:b/>
          <w:i w:val="0"/>
          <w:sz w:val="22"/>
        </w:rPr>
        <w:t>NAAC Submission Tips</w:t>
      </w:r>
    </w:p>
    <w:p>
      <w:pPr>
        <w:spacing w:after="80"/>
        <w:ind w:left="357" w:hanging="227"/>
        <w:jc w:val="both"/>
      </w:pPr>
      <w:r>
        <w:rPr>
          <w:rFonts w:ascii="Cambria" w:hAnsi="Cambria"/>
          <w:sz w:val="22"/>
        </w:rPr>
        <w:t xml:space="preserve">•  </w:t>
      </w:r>
      <w:r>
        <w:rPr>
          <w:rFonts w:ascii="Cambria" w:hAnsi="Cambria"/>
          <w:sz w:val="22"/>
        </w:rPr>
        <w:t>Attach signed PDF copies of all MoUs on institutional letterhead.</w:t>
      </w:r>
    </w:p>
    <w:p>
      <w:pPr>
        <w:spacing w:after="80"/>
        <w:ind w:left="357" w:hanging="227"/>
        <w:jc w:val="both"/>
      </w:pPr>
      <w:r>
        <w:rPr>
          <w:rFonts w:ascii="Cambria" w:hAnsi="Cambria"/>
          <w:sz w:val="22"/>
        </w:rPr>
        <w:t xml:space="preserve">•  </w:t>
      </w:r>
      <w:r>
        <w:rPr>
          <w:rFonts w:ascii="Cambria" w:hAnsi="Cambria"/>
          <w:sz w:val="22"/>
        </w:rPr>
        <w:t>Include geo-tagged photographs of MoU signing ceremonies.</w:t>
      </w:r>
    </w:p>
    <w:p>
      <w:pPr>
        <w:spacing w:after="80"/>
        <w:ind w:left="357" w:hanging="227"/>
        <w:jc w:val="both"/>
      </w:pPr>
      <w:r>
        <w:rPr>
          <w:rFonts w:ascii="Cambria" w:hAnsi="Cambria"/>
          <w:sz w:val="22"/>
        </w:rPr>
        <w:t xml:space="preserve">•  </w:t>
      </w:r>
      <w:r>
        <w:rPr>
          <w:rFonts w:ascii="Cambria" w:hAnsi="Cambria"/>
          <w:sz w:val="22"/>
        </w:rPr>
        <w:t>Provide year-wise activity reports showing MoU implementation.</w:t>
      </w:r>
    </w:p>
    <w:p>
      <w:pPr>
        <w:spacing w:after="80"/>
        <w:ind w:left="357" w:hanging="227"/>
        <w:jc w:val="both"/>
      </w:pPr>
      <w:r>
        <w:rPr>
          <w:rFonts w:ascii="Cambria" w:hAnsi="Cambria"/>
          <w:sz w:val="22"/>
        </w:rPr>
        <w:t xml:space="preserve">•  </w:t>
      </w:r>
      <w:r>
        <w:rPr>
          <w:rFonts w:ascii="Cambria" w:hAnsi="Cambria"/>
          <w:sz w:val="22"/>
        </w:rPr>
        <w:t>Maintain a public web page listing all active MoUs for transparency.</w:t>
      </w:r>
    </w:p>
    <w:p>
      <w:r>
        <w:br w:type="page"/>
      </w:r>
    </w:p>
    <w:p>
      <w:pPr>
        <w:keepNext/>
        <w:spacing w:before="240" w:after="120"/>
      </w:pPr>
      <w:r>
        <w:rPr>
          <w:rFonts w:ascii="Cambria" w:hAnsi="Cambria"/>
          <w:b/>
          <w:color w:val="1F3A5F"/>
          <w:sz w:val="36"/>
        </w:rPr>
        <w:t>50. MoU Implementation Evidence Matrix – Legal &amp; Civic Bodies</w:t>
      </w:r>
    </w:p>
    <w:p>
      <w:pPr>
        <w:spacing w:before="200" w:after="80"/>
      </w:pPr>
      <w:r>
        <w:rPr>
          <w:rFonts w:ascii="Cambria" w:hAnsi="Cambria"/>
          <w:b/>
          <w:color w:val="1F3A5F"/>
          <w:sz w:val="24"/>
        </w:rPr>
        <w:t>1. District Legal Services Authority (DLSA)</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 of MoU</w:t>
            </w:r>
          </w:p>
        </w:tc>
        <w:tc>
          <w:tcPr>
            <w:tcW w:w="6577" w:type="dxa"/>
          </w:tcPr>
          <w:p>
            <w:r/>
            <w:r>
              <w:rPr>
                <w:rFonts w:ascii="Cambria" w:hAnsi="Cambria"/>
                <w:b w:val="0"/>
                <w:i w:val="0"/>
                <w:sz w:val="22"/>
              </w:rPr>
              <w:t>2023</w:t>
            </w:r>
          </w:p>
        </w:tc>
      </w:tr>
      <w:tr>
        <w:tc>
          <w:tcPr>
            <w:shd w:val="clear" w:color="auto" w:fill="1F3A5F"/>
            <w:tcW w:w="2835" w:type="dxa"/>
          </w:tcPr>
          <w:p>
            <w:r/>
            <w:r>
              <w:rPr>
                <w:rFonts w:ascii="Cambria" w:hAnsi="Cambria"/>
                <w:b/>
                <w:i w:val="0"/>
                <w:color w:val="FFFFFF"/>
                <w:sz w:val="22"/>
              </w:rPr>
              <w:t>Key Activities Conducted Under MoU</w:t>
            </w:r>
          </w:p>
        </w:tc>
        <w:tc>
          <w:tcPr>
            <w:shd w:val="clear" w:color="auto" w:fill="F2F2F2"/>
            <w:tcW w:w="6577" w:type="dxa"/>
          </w:tcPr>
          <w:p>
            <w:r/>
            <w:r>
              <w:rPr>
                <w:rFonts w:ascii="Cambria" w:hAnsi="Cambria"/>
                <w:b w:val="0"/>
                <w:i w:val="0"/>
                <w:sz w:val="22"/>
              </w:rPr>
              <w:t>Legal Literacy Workshop on Fundamental Rights &amp; Cyber Laws; Constitution Day Expert Lecture; Free Legal Aid Camp for students and staff</w:t>
            </w:r>
          </w:p>
        </w:tc>
      </w:tr>
      <w:tr>
        <w:tc>
          <w:tcPr>
            <w:shd w:val="clear" w:color="auto" w:fill="1F3A5F"/>
            <w:tcW w:w="2835" w:type="dxa"/>
          </w:tcPr>
          <w:p>
            <w:r/>
            <w:r>
              <w:rPr>
                <w:rFonts w:ascii="Cambria" w:hAnsi="Cambria"/>
                <w:b/>
                <w:i w:val="0"/>
                <w:color w:val="FFFFFF"/>
                <w:sz w:val="22"/>
              </w:rPr>
              <w:t>Date(s) of Activity</w:t>
            </w:r>
          </w:p>
        </w:tc>
        <w:tc>
          <w:tcPr>
            <w:tcW w:w="6577" w:type="dxa"/>
          </w:tcPr>
          <w:p>
            <w:r/>
            <w:r>
              <w:rPr>
                <w:rFonts w:ascii="Cambria" w:hAnsi="Cambria"/>
                <w:b w:val="0"/>
                <w:i w:val="0"/>
                <w:sz w:val="22"/>
              </w:rPr>
              <w:t>26-11-2023, 05-02-2024</w:t>
            </w:r>
          </w:p>
        </w:tc>
      </w:tr>
      <w:tr>
        <w:tc>
          <w:tcPr>
            <w:shd w:val="clear" w:color="auto" w:fill="1F3A5F"/>
            <w:tcW w:w="2835" w:type="dxa"/>
          </w:tcPr>
          <w:p>
            <w:r/>
            <w:r>
              <w:rPr>
                <w:rFonts w:ascii="Cambria" w:hAnsi="Cambria"/>
                <w:b/>
                <w:i w:val="0"/>
                <w:color w:val="FFFFFF"/>
                <w:sz w:val="22"/>
              </w:rPr>
              <w:t>Beneficiaries / Participants</w:t>
            </w:r>
          </w:p>
        </w:tc>
        <w:tc>
          <w:tcPr>
            <w:shd w:val="clear" w:color="auto" w:fill="F2F2F2"/>
            <w:tcW w:w="6577" w:type="dxa"/>
          </w:tcPr>
          <w:p>
            <w:r/>
            <w:r>
              <w:rPr>
                <w:rFonts w:ascii="Cambria" w:hAnsi="Cambria"/>
                <w:b w:val="0"/>
                <w:i w:val="0"/>
                <w:sz w:val="22"/>
              </w:rPr>
              <w:t>450 students, 35 staff</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Geo-tagged Photos, Circular</w:t>
            </w:r>
          </w:p>
        </w:tc>
      </w:tr>
      <w:tr>
        <w:tc>
          <w:tcPr>
            <w:shd w:val="clear" w:color="auto" w:fill="1F3A5F"/>
            <w:tcW w:w="2835" w:type="dxa"/>
          </w:tcPr>
          <w:p>
            <w:r/>
            <w:r>
              <w:rPr>
                <w:rFonts w:ascii="Cambria" w:hAnsi="Cambria"/>
                <w:b/>
                <w:i w:val="0"/>
                <w:color w:val="FFFFFF"/>
                <w:sz w:val="22"/>
              </w:rPr>
              <w:t>Document /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2. Election Commission of India (SVEEP Program)</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 of MoU</w:t>
            </w:r>
          </w:p>
        </w:tc>
        <w:tc>
          <w:tcPr>
            <w:tcW w:w="6577" w:type="dxa"/>
          </w:tcPr>
          <w:p>
            <w:r/>
            <w:r>
              <w:rPr>
                <w:rFonts w:ascii="Cambria" w:hAnsi="Cambria"/>
                <w:b w:val="0"/>
                <w:i w:val="0"/>
                <w:sz w:val="22"/>
              </w:rPr>
              <w:t>2023</w:t>
            </w:r>
          </w:p>
        </w:tc>
      </w:tr>
      <w:tr>
        <w:tc>
          <w:tcPr>
            <w:shd w:val="clear" w:color="auto" w:fill="1F3A5F"/>
            <w:tcW w:w="2835" w:type="dxa"/>
          </w:tcPr>
          <w:p>
            <w:r/>
            <w:r>
              <w:rPr>
                <w:rFonts w:ascii="Cambria" w:hAnsi="Cambria"/>
                <w:b/>
                <w:i w:val="0"/>
                <w:color w:val="FFFFFF"/>
                <w:sz w:val="22"/>
              </w:rPr>
              <w:t>Key Activities Conducted Under MoU</w:t>
            </w:r>
          </w:p>
        </w:tc>
        <w:tc>
          <w:tcPr>
            <w:shd w:val="clear" w:color="auto" w:fill="F2F2F2"/>
            <w:tcW w:w="6577" w:type="dxa"/>
          </w:tcPr>
          <w:p>
            <w:r/>
            <w:r>
              <w:rPr>
                <w:rFonts w:ascii="Cambria" w:hAnsi="Cambria"/>
                <w:b w:val="0"/>
                <w:i w:val="0"/>
                <w:sz w:val="22"/>
              </w:rPr>
              <w:t>Voter Awareness Rally; Voter Registration Camp for First-Time Voters; Mock Voting Session</w:t>
            </w:r>
          </w:p>
        </w:tc>
      </w:tr>
      <w:tr>
        <w:tc>
          <w:tcPr>
            <w:shd w:val="clear" w:color="auto" w:fill="1F3A5F"/>
            <w:tcW w:w="2835" w:type="dxa"/>
          </w:tcPr>
          <w:p>
            <w:r/>
            <w:r>
              <w:rPr>
                <w:rFonts w:ascii="Cambria" w:hAnsi="Cambria"/>
                <w:b/>
                <w:i w:val="0"/>
                <w:color w:val="FFFFFF"/>
                <w:sz w:val="22"/>
              </w:rPr>
              <w:t>Date(s) of Activity</w:t>
            </w:r>
          </w:p>
        </w:tc>
        <w:tc>
          <w:tcPr>
            <w:tcW w:w="6577" w:type="dxa"/>
          </w:tcPr>
          <w:p>
            <w:r/>
            <w:r>
              <w:rPr>
                <w:rFonts w:ascii="Cambria" w:hAnsi="Cambria"/>
                <w:b w:val="0"/>
                <w:i w:val="0"/>
                <w:sz w:val="22"/>
              </w:rPr>
              <w:t>20-01-2024, 15-02-2024</w:t>
            </w:r>
          </w:p>
        </w:tc>
      </w:tr>
      <w:tr>
        <w:tc>
          <w:tcPr>
            <w:shd w:val="clear" w:color="auto" w:fill="1F3A5F"/>
            <w:tcW w:w="2835" w:type="dxa"/>
          </w:tcPr>
          <w:p>
            <w:r/>
            <w:r>
              <w:rPr>
                <w:rFonts w:ascii="Cambria" w:hAnsi="Cambria"/>
                <w:b/>
                <w:i w:val="0"/>
                <w:color w:val="FFFFFF"/>
                <w:sz w:val="22"/>
              </w:rPr>
              <w:t>Beneficiaries / Participants</w:t>
            </w:r>
          </w:p>
        </w:tc>
        <w:tc>
          <w:tcPr>
            <w:shd w:val="clear" w:color="auto" w:fill="F2F2F2"/>
            <w:tcW w:w="6577" w:type="dxa"/>
          </w:tcPr>
          <w:p>
            <w:r/>
            <w:r>
              <w:rPr>
                <w:rFonts w:ascii="Cambria" w:hAnsi="Cambria"/>
                <w:b w:val="0"/>
                <w:i w:val="0"/>
                <w:sz w:val="22"/>
              </w:rPr>
              <w:t>300 students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Event Report, Photos, Registration Sheets</w:t>
            </w:r>
          </w:p>
        </w:tc>
      </w:tr>
      <w:tr>
        <w:tc>
          <w:tcPr>
            <w:shd w:val="clear" w:color="auto" w:fill="1F3A5F"/>
            <w:tcW w:w="2835" w:type="dxa"/>
          </w:tcPr>
          <w:p>
            <w:r/>
            <w:r>
              <w:rPr>
                <w:rFonts w:ascii="Cambria" w:hAnsi="Cambria"/>
                <w:b/>
                <w:i w:val="0"/>
                <w:color w:val="FFFFFF"/>
                <w:sz w:val="22"/>
              </w:rPr>
              <w:t>Document /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3. Municipal Corporation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 of MoU</w:t>
            </w:r>
          </w:p>
        </w:tc>
        <w:tc>
          <w:tcPr>
            <w:tcW w:w="6577" w:type="dxa"/>
          </w:tcPr>
          <w:p>
            <w:r/>
            <w:r>
              <w:rPr>
                <w:rFonts w:ascii="Cambria" w:hAnsi="Cambria"/>
                <w:b w:val="0"/>
                <w:i w:val="0"/>
                <w:sz w:val="22"/>
              </w:rPr>
              <w:t>2022</w:t>
            </w:r>
          </w:p>
        </w:tc>
      </w:tr>
      <w:tr>
        <w:tc>
          <w:tcPr>
            <w:shd w:val="clear" w:color="auto" w:fill="1F3A5F"/>
            <w:tcW w:w="2835" w:type="dxa"/>
          </w:tcPr>
          <w:p>
            <w:r/>
            <w:r>
              <w:rPr>
                <w:rFonts w:ascii="Cambria" w:hAnsi="Cambria"/>
                <w:b/>
                <w:i w:val="0"/>
                <w:color w:val="FFFFFF"/>
                <w:sz w:val="22"/>
              </w:rPr>
              <w:t>Key Activities Conducted Under MoU</w:t>
            </w:r>
          </w:p>
        </w:tc>
        <w:tc>
          <w:tcPr>
            <w:shd w:val="clear" w:color="auto" w:fill="F2F2F2"/>
            <w:tcW w:w="6577" w:type="dxa"/>
          </w:tcPr>
          <w:p>
            <w:r/>
            <w:r>
              <w:rPr>
                <w:rFonts w:ascii="Cambria" w:hAnsi="Cambria"/>
                <w:b w:val="0"/>
                <w:i w:val="0"/>
                <w:sz w:val="22"/>
              </w:rPr>
              <w:t>Swachh Bharat Abhiyan Cleanliness Drive; Solid Waste Segregation Training; Awareness Campaign on Plastic Ban</w:t>
            </w:r>
          </w:p>
        </w:tc>
      </w:tr>
      <w:tr>
        <w:tc>
          <w:tcPr>
            <w:shd w:val="clear" w:color="auto" w:fill="1F3A5F"/>
            <w:tcW w:w="2835" w:type="dxa"/>
          </w:tcPr>
          <w:p>
            <w:r/>
            <w:r>
              <w:rPr>
                <w:rFonts w:ascii="Cambria" w:hAnsi="Cambria"/>
                <w:b/>
                <w:i w:val="0"/>
                <w:color w:val="FFFFFF"/>
                <w:sz w:val="22"/>
              </w:rPr>
              <w:t>Date(s) of Activity</w:t>
            </w:r>
          </w:p>
        </w:tc>
        <w:tc>
          <w:tcPr>
            <w:tcW w:w="6577" w:type="dxa"/>
          </w:tcPr>
          <w:p>
            <w:r/>
            <w:r>
              <w:rPr>
                <w:rFonts w:ascii="Cambria" w:hAnsi="Cambria"/>
                <w:b w:val="0"/>
                <w:i w:val="0"/>
                <w:sz w:val="22"/>
              </w:rPr>
              <w:t>02-10-2023, 15-03-2024</w:t>
            </w:r>
          </w:p>
        </w:tc>
      </w:tr>
      <w:tr>
        <w:tc>
          <w:tcPr>
            <w:shd w:val="clear" w:color="auto" w:fill="1F3A5F"/>
            <w:tcW w:w="2835" w:type="dxa"/>
          </w:tcPr>
          <w:p>
            <w:r/>
            <w:r>
              <w:rPr>
                <w:rFonts w:ascii="Cambria" w:hAnsi="Cambria"/>
                <w:b/>
                <w:i w:val="0"/>
                <w:color w:val="FFFFFF"/>
                <w:sz w:val="22"/>
              </w:rPr>
              <w:t>Beneficiaries / Participants</w:t>
            </w:r>
          </w:p>
        </w:tc>
        <w:tc>
          <w:tcPr>
            <w:shd w:val="clear" w:color="auto" w:fill="F2F2F2"/>
            <w:tcW w:w="6577" w:type="dxa"/>
          </w:tcPr>
          <w:p>
            <w:r/>
            <w:r>
              <w:rPr>
                <w:rFonts w:ascii="Cambria" w:hAnsi="Cambria"/>
                <w:b w:val="0"/>
                <w:i w:val="0"/>
                <w:sz w:val="22"/>
              </w:rPr>
              <w:t>250 students, 20 staff</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Campaign Report, Posters, Photos</w:t>
            </w:r>
          </w:p>
        </w:tc>
      </w:tr>
      <w:tr>
        <w:tc>
          <w:tcPr>
            <w:shd w:val="clear" w:color="auto" w:fill="1F3A5F"/>
            <w:tcW w:w="2835" w:type="dxa"/>
          </w:tcPr>
          <w:p>
            <w:r/>
            <w:r>
              <w:rPr>
                <w:rFonts w:ascii="Cambria" w:hAnsi="Cambria"/>
                <w:b/>
                <w:i w:val="0"/>
                <w:color w:val="FFFFFF"/>
                <w:sz w:val="22"/>
              </w:rPr>
              <w:t>Document /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4. State Human Rights Commission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 of MoU</w:t>
            </w:r>
          </w:p>
        </w:tc>
        <w:tc>
          <w:tcPr>
            <w:tcW w:w="6577" w:type="dxa"/>
          </w:tcPr>
          <w:p>
            <w:r/>
            <w:r>
              <w:rPr>
                <w:rFonts w:ascii="Cambria" w:hAnsi="Cambria"/>
                <w:b w:val="0"/>
                <w:i w:val="0"/>
                <w:sz w:val="22"/>
              </w:rPr>
              <w:t>2023</w:t>
            </w:r>
          </w:p>
        </w:tc>
      </w:tr>
      <w:tr>
        <w:tc>
          <w:tcPr>
            <w:shd w:val="clear" w:color="auto" w:fill="1F3A5F"/>
            <w:tcW w:w="2835" w:type="dxa"/>
          </w:tcPr>
          <w:p>
            <w:r/>
            <w:r>
              <w:rPr>
                <w:rFonts w:ascii="Cambria" w:hAnsi="Cambria"/>
                <w:b/>
                <w:i w:val="0"/>
                <w:color w:val="FFFFFF"/>
                <w:sz w:val="22"/>
              </w:rPr>
              <w:t>Key Activities Conducted Under MoU</w:t>
            </w:r>
          </w:p>
        </w:tc>
        <w:tc>
          <w:tcPr>
            <w:shd w:val="clear" w:color="auto" w:fill="F2F2F2"/>
            <w:tcW w:w="6577" w:type="dxa"/>
          </w:tcPr>
          <w:p>
            <w:r/>
            <w:r>
              <w:rPr>
                <w:rFonts w:ascii="Cambria" w:hAnsi="Cambria"/>
                <w:b w:val="0"/>
                <w:i w:val="0"/>
                <w:sz w:val="22"/>
              </w:rPr>
              <w:t>Human Rights Day Seminar; Debate Competition on “Equality &amp; Social Justice”; Poster Exhibition</w:t>
            </w:r>
          </w:p>
        </w:tc>
      </w:tr>
      <w:tr>
        <w:tc>
          <w:tcPr>
            <w:shd w:val="clear" w:color="auto" w:fill="1F3A5F"/>
            <w:tcW w:w="2835" w:type="dxa"/>
          </w:tcPr>
          <w:p>
            <w:r/>
            <w:r>
              <w:rPr>
                <w:rFonts w:ascii="Cambria" w:hAnsi="Cambria"/>
                <w:b/>
                <w:i w:val="0"/>
                <w:color w:val="FFFFFF"/>
                <w:sz w:val="22"/>
              </w:rPr>
              <w:t>Date(s) of Activity</w:t>
            </w:r>
          </w:p>
        </w:tc>
        <w:tc>
          <w:tcPr>
            <w:tcW w:w="6577" w:type="dxa"/>
          </w:tcPr>
          <w:p>
            <w:r/>
            <w:r>
              <w:rPr>
                <w:rFonts w:ascii="Cambria" w:hAnsi="Cambria"/>
                <w:b w:val="0"/>
                <w:i w:val="0"/>
                <w:sz w:val="22"/>
              </w:rPr>
              <w:t>10-12-2023, 22-12-2023</w:t>
            </w:r>
          </w:p>
        </w:tc>
      </w:tr>
      <w:tr>
        <w:tc>
          <w:tcPr>
            <w:shd w:val="clear" w:color="auto" w:fill="1F3A5F"/>
            <w:tcW w:w="2835" w:type="dxa"/>
          </w:tcPr>
          <w:p>
            <w:r/>
            <w:r>
              <w:rPr>
                <w:rFonts w:ascii="Cambria" w:hAnsi="Cambria"/>
                <w:b/>
                <w:i w:val="0"/>
                <w:color w:val="FFFFFF"/>
                <w:sz w:val="22"/>
              </w:rPr>
              <w:t>Beneficiaries / Participants</w:t>
            </w:r>
          </w:p>
        </w:tc>
        <w:tc>
          <w:tcPr>
            <w:shd w:val="clear" w:color="auto" w:fill="F2F2F2"/>
            <w:tcW w:w="6577" w:type="dxa"/>
          </w:tcPr>
          <w:p>
            <w:r/>
            <w:r>
              <w:rPr>
                <w:rFonts w:ascii="Cambria" w:hAnsi="Cambria"/>
                <w:b w:val="0"/>
                <w:i w:val="0"/>
                <w:sz w:val="22"/>
              </w:rPr>
              <w:t>200 students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Seminar Report, Participation List, Photos</w:t>
            </w:r>
          </w:p>
        </w:tc>
      </w:tr>
      <w:tr>
        <w:tc>
          <w:tcPr>
            <w:shd w:val="clear" w:color="auto" w:fill="1F3A5F"/>
            <w:tcW w:w="2835" w:type="dxa"/>
          </w:tcPr>
          <w:p>
            <w:r/>
            <w:r>
              <w:rPr>
                <w:rFonts w:ascii="Cambria" w:hAnsi="Cambria"/>
                <w:b/>
                <w:i w:val="0"/>
                <w:color w:val="FFFFFF"/>
                <w:sz w:val="22"/>
              </w:rPr>
              <w:t>Document / Link</w:t>
            </w:r>
          </w:p>
        </w:tc>
        <w:tc>
          <w:tcPr>
            <w:shd w:val="clear" w:color="auto" w:fill="F2F2F2"/>
            <w:tcW w:w="6577" w:type="dxa"/>
          </w:tcPr>
          <w:p>
            <w:r/>
            <w:r>
              <w:rPr>
                <w:rFonts w:ascii="Cambria" w:hAnsi="Cambria"/>
                <w:b w:val="0"/>
                <w:i w:val="0"/>
                <w:sz w:val="22"/>
              </w:rPr>
              <w:t>Link</w:t>
            </w:r>
          </w:p>
        </w:tc>
      </w:tr>
    </w:tbl>
    <w:p>
      <w:pPr>
        <w:spacing w:before="200" w:after="80"/>
      </w:pPr>
      <w:r>
        <w:rPr>
          <w:rFonts w:ascii="Cambria" w:hAnsi="Cambria"/>
          <w:b/>
          <w:color w:val="1F3A5F"/>
          <w:sz w:val="24"/>
        </w:rPr>
        <w:t>5. Local NGO – [Name]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Year of MoU</w:t>
            </w:r>
          </w:p>
        </w:tc>
        <w:tc>
          <w:tcPr>
            <w:tcW w:w="6577" w:type="dxa"/>
          </w:tcPr>
          <w:p>
            <w:r/>
            <w:r>
              <w:rPr>
                <w:rFonts w:ascii="Cambria" w:hAnsi="Cambria"/>
                <w:b w:val="0"/>
                <w:i w:val="0"/>
                <w:sz w:val="22"/>
              </w:rPr>
              <w:t>2023</w:t>
            </w:r>
          </w:p>
        </w:tc>
      </w:tr>
      <w:tr>
        <w:tc>
          <w:tcPr>
            <w:shd w:val="clear" w:color="auto" w:fill="1F3A5F"/>
            <w:tcW w:w="2835" w:type="dxa"/>
          </w:tcPr>
          <w:p>
            <w:r/>
            <w:r>
              <w:rPr>
                <w:rFonts w:ascii="Cambria" w:hAnsi="Cambria"/>
                <w:b/>
                <w:i w:val="0"/>
                <w:color w:val="FFFFFF"/>
                <w:sz w:val="22"/>
              </w:rPr>
              <w:t>Key Activities Conducted Under MoU</w:t>
            </w:r>
          </w:p>
        </w:tc>
        <w:tc>
          <w:tcPr>
            <w:shd w:val="clear" w:color="auto" w:fill="F2F2F2"/>
            <w:tcW w:w="6577" w:type="dxa"/>
          </w:tcPr>
          <w:p>
            <w:r/>
            <w:r>
              <w:rPr>
                <w:rFonts w:ascii="Cambria" w:hAnsi="Cambria"/>
                <w:b w:val="0"/>
                <w:i w:val="0"/>
                <w:sz w:val="22"/>
              </w:rPr>
              <w:t>Community Volunteering Project; Free Health Camp in Rural Area; Youth Empowerment Workshop</w:t>
            </w:r>
          </w:p>
        </w:tc>
      </w:tr>
      <w:tr>
        <w:tc>
          <w:tcPr>
            <w:shd w:val="clear" w:color="auto" w:fill="1F3A5F"/>
            <w:tcW w:w="2835" w:type="dxa"/>
          </w:tcPr>
          <w:p>
            <w:r/>
            <w:r>
              <w:rPr>
                <w:rFonts w:ascii="Cambria" w:hAnsi="Cambria"/>
                <w:b/>
                <w:i w:val="0"/>
                <w:color w:val="FFFFFF"/>
                <w:sz w:val="22"/>
              </w:rPr>
              <w:t>Date(s) of Activity</w:t>
            </w:r>
          </w:p>
        </w:tc>
        <w:tc>
          <w:tcPr>
            <w:tcW w:w="6577" w:type="dxa"/>
          </w:tcPr>
          <w:p>
            <w:r/>
            <w:r>
              <w:rPr>
                <w:rFonts w:ascii="Cambria" w:hAnsi="Cambria"/>
                <w:b w:val="0"/>
                <w:i w:val="0"/>
                <w:sz w:val="22"/>
              </w:rPr>
              <w:t>05-04-2024, 12-05-2024</w:t>
            </w:r>
          </w:p>
        </w:tc>
      </w:tr>
      <w:tr>
        <w:tc>
          <w:tcPr>
            <w:shd w:val="clear" w:color="auto" w:fill="1F3A5F"/>
            <w:tcW w:w="2835" w:type="dxa"/>
          </w:tcPr>
          <w:p>
            <w:r/>
            <w:r>
              <w:rPr>
                <w:rFonts w:ascii="Cambria" w:hAnsi="Cambria"/>
                <w:b/>
                <w:i w:val="0"/>
                <w:color w:val="FFFFFF"/>
                <w:sz w:val="22"/>
              </w:rPr>
              <w:t>Beneficiaries / Participants</w:t>
            </w:r>
          </w:p>
        </w:tc>
        <w:tc>
          <w:tcPr>
            <w:shd w:val="clear" w:color="auto" w:fill="F2F2F2"/>
            <w:tcW w:w="6577" w:type="dxa"/>
          </w:tcPr>
          <w:p>
            <w:r/>
            <w:r>
              <w:rPr>
                <w:rFonts w:ascii="Cambria" w:hAnsi="Cambria"/>
                <w:b w:val="0"/>
                <w:i w:val="0"/>
                <w:sz w:val="22"/>
              </w:rPr>
              <w:t>120 students, 80 villagers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Project Report, Attendance Sheet, Photos</w:t>
            </w:r>
          </w:p>
        </w:tc>
      </w:tr>
      <w:tr>
        <w:tc>
          <w:tcPr>
            <w:shd w:val="clear" w:color="auto" w:fill="1F3A5F"/>
            <w:tcW w:w="2835" w:type="dxa"/>
          </w:tcPr>
          <w:p>
            <w:r/>
            <w:r>
              <w:rPr>
                <w:rFonts w:ascii="Cambria" w:hAnsi="Cambria"/>
                <w:b/>
                <w:i w:val="0"/>
                <w:color w:val="FFFFFF"/>
                <w:sz w:val="22"/>
              </w:rPr>
              <w:t>Document / Link</w:t>
            </w:r>
          </w:p>
        </w:tc>
        <w:tc>
          <w:tcPr>
            <w:shd w:val="clear" w:color="auto" w:fill="F2F2F2"/>
            <w:tcW w:w="6577" w:type="dxa"/>
          </w:tcPr>
          <w:p>
            <w:r/>
            <w:r>
              <w:rPr>
                <w:rFonts w:ascii="Cambria" w:hAnsi="Cambria"/>
                <w:b w:val="0"/>
                <w:i w:val="0"/>
                <w:sz w:val="22"/>
              </w:rPr>
              <w:t>Link</w:t>
            </w:r>
          </w:p>
        </w:tc>
      </w:tr>
    </w:tbl>
    <w:p>
      <w:pPr>
        <w:spacing w:after="40"/>
        <w:jc w:val="both"/>
      </w:pPr>
      <w:r>
        <w:rPr>
          <w:rFonts w:ascii="Cambria" w:hAnsi="Cambria"/>
          <w:b/>
          <w:i w:val="0"/>
          <w:sz w:val="22"/>
        </w:rPr>
        <w:t>NAAC Assessor-Friendly Notes</w:t>
      </w:r>
    </w:p>
    <w:p>
      <w:pPr>
        <w:spacing w:after="80"/>
        <w:ind w:left="357" w:hanging="227"/>
        <w:jc w:val="both"/>
      </w:pPr>
      <w:r>
        <w:rPr>
          <w:rFonts w:ascii="Cambria" w:hAnsi="Cambria"/>
          <w:sz w:val="22"/>
        </w:rPr>
        <w:t xml:space="preserve">•  </w:t>
      </w:r>
      <w:r>
        <w:rPr>
          <w:rFonts w:ascii="Cambria" w:hAnsi="Cambria"/>
          <w:sz w:val="22"/>
        </w:rPr>
        <w:t>All [Link] placeholders should be replaced with Google Drive / Institutional Website links to event reports, photos, attendance lists, and media coverage.</w:t>
      </w:r>
    </w:p>
    <w:p>
      <w:pPr>
        <w:spacing w:after="80"/>
        <w:ind w:left="357" w:hanging="227"/>
        <w:jc w:val="both"/>
      </w:pPr>
      <w:r>
        <w:rPr>
          <w:rFonts w:ascii="Cambria" w:hAnsi="Cambria"/>
          <w:sz w:val="22"/>
        </w:rPr>
        <w:t xml:space="preserve">•  </w:t>
      </w:r>
      <w:r>
        <w:rPr>
          <w:rFonts w:ascii="Cambria" w:hAnsi="Cambria"/>
          <w:sz w:val="22"/>
        </w:rPr>
        <w:t>Event reports must have institutional letterhead, date, signature, and brief outcome summary.</w:t>
      </w:r>
    </w:p>
    <w:p>
      <w:pPr>
        <w:spacing w:after="80"/>
        <w:ind w:left="357" w:hanging="227"/>
        <w:jc w:val="both"/>
      </w:pPr>
      <w:r>
        <w:rPr>
          <w:rFonts w:ascii="Cambria" w:hAnsi="Cambria"/>
          <w:sz w:val="22"/>
        </w:rPr>
        <w:t xml:space="preserve">•  </w:t>
      </w:r>
      <w:r>
        <w:rPr>
          <w:rFonts w:ascii="Cambria" w:hAnsi="Cambria"/>
          <w:sz w:val="22"/>
        </w:rPr>
        <w:t>Geo-tagged photographs are mandatory for physical events.</w:t>
      </w:r>
    </w:p>
    <w:p>
      <w:pPr>
        <w:spacing w:after="80"/>
        <w:ind w:left="357" w:hanging="227"/>
        <w:jc w:val="both"/>
      </w:pPr>
      <w:r>
        <w:rPr>
          <w:rFonts w:ascii="Cambria" w:hAnsi="Cambria"/>
          <w:sz w:val="22"/>
        </w:rPr>
        <w:t xml:space="preserve">•  </w:t>
      </w:r>
      <w:r>
        <w:rPr>
          <w:rFonts w:ascii="Cambria" w:hAnsi="Cambria"/>
          <w:sz w:val="22"/>
        </w:rPr>
        <w:t>Year-wise activity summary PDFs can be attached to strengthen compliance.</w:t>
      </w:r>
    </w:p>
    <w:p>
      <w:r>
        <w:br w:type="page"/>
      </w:r>
    </w:p>
    <w:p>
      <w:pPr>
        <w:keepNext/>
        <w:spacing w:before="240" w:after="120"/>
      </w:pPr>
      <w:r>
        <w:rPr>
          <w:rFonts w:ascii="Cambria" w:hAnsi="Cambria"/>
          <w:b/>
          <w:color w:val="1F3A5F"/>
          <w:sz w:val="36"/>
        </w:rPr>
        <w:t>51. Scholarship Distribution Records</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Scholarships &amp; Financial Aid Cell</w:t>
      </w:r>
    </w:p>
    <w:p>
      <w:pPr>
        <w:spacing w:after="120"/>
        <w:jc w:val="both"/>
      </w:pPr>
      <w:r>
        <w:rPr>
          <w:rFonts w:ascii="Cambria" w:hAnsi="Cambria"/>
          <w:b/>
          <w:i w:val="0"/>
          <w:sz w:val="22"/>
        </w:rPr>
        <w:t>Date:</w:t>
      </w:r>
      <w:r>
        <w:rPr>
          <w:rFonts w:ascii="Cambria" w:hAnsi="Cambria"/>
          <w:b w:val="0"/>
          <w:i w:val="0"/>
          <w:sz w:val="22"/>
        </w:rPr>
        <w:t xml:space="preserve"> [DD-MM-YYYY]</w:t>
      </w:r>
    </w:p>
    <w:p>
      <w:pPr>
        <w:keepNext/>
        <w:spacing w:before="80" w:after="120"/>
      </w:pPr>
      <w:r>
        <w:rPr>
          <w:rFonts w:ascii="Cambria" w:hAnsi="Cambria"/>
          <w:b/>
          <w:color w:val="1F3A5F"/>
          <w:sz w:val="24"/>
        </w:rPr>
        <w:t>1. Summary Table of Scholarships Distributed</w:t>
      </w:r>
    </w:p>
    <w:p>
      <w:pPr>
        <w:spacing w:before="200" w:after="80"/>
      </w:pPr>
      <w:r>
        <w:rPr>
          <w:rFonts w:ascii="Cambria" w:hAnsi="Cambria"/>
          <w:b/>
          <w:color w:val="1F3A5F"/>
          <w:sz w:val="24"/>
        </w:rPr>
        <w:t>1. Post-Matric Scholarship for SC/ST/OBC Students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Government</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Department of Social Welfare</w:t>
            </w:r>
          </w:p>
        </w:tc>
      </w:tr>
      <w:tr>
        <w:tc>
          <w:tcPr>
            <w:shd w:val="clear" w:color="auto" w:fill="1F3A5F"/>
            <w:tcW w:w="2835" w:type="dxa"/>
          </w:tcPr>
          <w:p>
            <w:r/>
            <w:r>
              <w:rPr>
                <w:rFonts w:ascii="Cambria" w:hAnsi="Cambria"/>
                <w:b/>
                <w:i w:val="0"/>
                <w:color w:val="FFFFFF"/>
                <w:sz w:val="22"/>
              </w:rPr>
              <w:t>Eligibility Criteria</w:t>
            </w:r>
          </w:p>
        </w:tc>
        <w:tc>
          <w:tcPr>
            <w:tcW w:w="6577" w:type="dxa"/>
          </w:tcPr>
          <w:p>
            <w:r/>
            <w:r>
              <w:rPr>
                <w:rFonts w:ascii="Cambria" w:hAnsi="Cambria"/>
                <w:b w:val="0"/>
                <w:i w:val="0"/>
                <w:sz w:val="22"/>
              </w:rPr>
              <w:t>SC/ST/OBC students with family income below ₹2.5 lakh</w:t>
            </w:r>
          </w:p>
        </w:tc>
      </w:tr>
      <w:tr>
        <w:tc>
          <w:tcPr>
            <w:shd w:val="clear" w:color="auto" w:fill="1F3A5F"/>
            <w:tcW w:w="2835" w:type="dxa"/>
          </w:tcPr>
          <w:p>
            <w:r/>
            <w:r>
              <w:rPr>
                <w:rFonts w:ascii="Cambria" w:hAnsi="Cambria"/>
                <w:b/>
                <w:i w:val="0"/>
                <w:color w:val="FFFFFF"/>
                <w:sz w:val="22"/>
              </w:rPr>
              <w:t>No. of Beneficiaries</w:t>
            </w:r>
          </w:p>
        </w:tc>
        <w:tc>
          <w:tcPr>
            <w:shd w:val="clear" w:color="auto" w:fill="F2F2F2"/>
            <w:tcW w:w="6577" w:type="dxa"/>
          </w:tcPr>
          <w:p>
            <w:r/>
            <w:r>
              <w:rPr>
                <w:rFonts w:ascii="Cambria" w:hAnsi="Cambria"/>
                <w:b w:val="0"/>
                <w:i w:val="0"/>
                <w:sz w:val="22"/>
              </w:rPr>
              <w:t>85</w:t>
            </w:r>
          </w:p>
        </w:tc>
      </w:tr>
      <w:tr>
        <w:tc>
          <w:tcPr>
            <w:shd w:val="clear" w:color="auto" w:fill="1F3A5F"/>
            <w:tcW w:w="2835" w:type="dxa"/>
          </w:tcPr>
          <w:p>
            <w:r/>
            <w:r>
              <w:rPr>
                <w:rFonts w:ascii="Cambria" w:hAnsi="Cambria"/>
                <w:b/>
                <w:i w:val="0"/>
                <w:color w:val="FFFFFF"/>
                <w:sz w:val="22"/>
              </w:rPr>
              <w:t>Total Amount Disbursed (₹)</w:t>
            </w:r>
          </w:p>
        </w:tc>
        <w:tc>
          <w:tcPr>
            <w:tcW w:w="6577" w:type="dxa"/>
          </w:tcPr>
          <w:p>
            <w:r/>
            <w:r>
              <w:rPr>
                <w:rFonts w:ascii="Cambria" w:hAnsi="Cambria"/>
                <w:b w:val="0"/>
                <w:i w:val="0"/>
                <w:sz w:val="22"/>
              </w:rPr>
              <w:t>₹8,50,000</w:t>
            </w:r>
          </w:p>
        </w:tc>
      </w:tr>
      <w:tr>
        <w:tc>
          <w:tcPr>
            <w:shd w:val="clear" w:color="auto" w:fill="1F3A5F"/>
            <w:tcW w:w="2835" w:type="dxa"/>
          </w:tcPr>
          <w:p>
            <w:r/>
            <w:r>
              <w:rPr>
                <w:rFonts w:ascii="Cambria" w:hAnsi="Cambria"/>
                <w:b/>
                <w:i w:val="0"/>
                <w:color w:val="FFFFFF"/>
                <w:sz w:val="22"/>
              </w:rPr>
              <w:t>Date of Disbursement</w:t>
            </w:r>
          </w:p>
        </w:tc>
        <w:tc>
          <w:tcPr>
            <w:shd w:val="clear" w:color="auto" w:fill="F2F2F2"/>
            <w:tcW w:w="6577" w:type="dxa"/>
          </w:tcPr>
          <w:p>
            <w:r/>
            <w:r>
              <w:rPr>
                <w:rFonts w:ascii="Cambria" w:hAnsi="Cambria"/>
                <w:b w:val="0"/>
                <w:i w:val="0"/>
                <w:sz w:val="22"/>
              </w:rPr>
              <w:t>15-11-2023</w:t>
            </w:r>
          </w:p>
        </w:tc>
      </w:tr>
      <w:tr>
        <w:tc>
          <w:tcPr>
            <w:shd w:val="clear" w:color="auto" w:fill="1F3A5F"/>
            <w:tcW w:w="2835" w:type="dxa"/>
          </w:tcPr>
          <w:p>
            <w:r/>
            <w:r>
              <w:rPr>
                <w:rFonts w:ascii="Cambria" w:hAnsi="Cambria"/>
                <w:b/>
                <w:i w:val="0"/>
                <w:color w:val="FFFFFF"/>
                <w:sz w:val="22"/>
              </w:rPr>
              <w:t>Proof / Document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2. National Merit Scholarship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Government</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Ministry of Education</w:t>
            </w:r>
          </w:p>
        </w:tc>
      </w:tr>
      <w:tr>
        <w:tc>
          <w:tcPr>
            <w:shd w:val="clear" w:color="auto" w:fill="1F3A5F"/>
            <w:tcW w:w="2835" w:type="dxa"/>
          </w:tcPr>
          <w:p>
            <w:r/>
            <w:r>
              <w:rPr>
                <w:rFonts w:ascii="Cambria" w:hAnsi="Cambria"/>
                <w:b/>
                <w:i w:val="0"/>
                <w:color w:val="FFFFFF"/>
                <w:sz w:val="22"/>
              </w:rPr>
              <w:t>Eligibility Criteria</w:t>
            </w:r>
          </w:p>
        </w:tc>
        <w:tc>
          <w:tcPr>
            <w:tcW w:w="6577" w:type="dxa"/>
          </w:tcPr>
          <w:p>
            <w:r/>
            <w:r>
              <w:rPr>
                <w:rFonts w:ascii="Cambria" w:hAnsi="Cambria"/>
                <w:b w:val="0"/>
                <w:i w:val="0"/>
                <w:sz w:val="22"/>
              </w:rPr>
              <w:t>Students with ≥80% in last qualifying exam</w:t>
            </w:r>
          </w:p>
        </w:tc>
      </w:tr>
      <w:tr>
        <w:tc>
          <w:tcPr>
            <w:shd w:val="clear" w:color="auto" w:fill="1F3A5F"/>
            <w:tcW w:w="2835" w:type="dxa"/>
          </w:tcPr>
          <w:p>
            <w:r/>
            <w:r>
              <w:rPr>
                <w:rFonts w:ascii="Cambria" w:hAnsi="Cambria"/>
                <w:b/>
                <w:i w:val="0"/>
                <w:color w:val="FFFFFF"/>
                <w:sz w:val="22"/>
              </w:rPr>
              <w:t>No. of Beneficiaries</w:t>
            </w:r>
          </w:p>
        </w:tc>
        <w:tc>
          <w:tcPr>
            <w:shd w:val="clear" w:color="auto" w:fill="F2F2F2"/>
            <w:tcW w:w="6577" w:type="dxa"/>
          </w:tcPr>
          <w:p>
            <w:r/>
            <w:r>
              <w:rPr>
                <w:rFonts w:ascii="Cambria" w:hAnsi="Cambria"/>
                <w:b w:val="0"/>
                <w:i w:val="0"/>
                <w:sz w:val="22"/>
              </w:rPr>
              <w:t>20</w:t>
            </w:r>
          </w:p>
        </w:tc>
      </w:tr>
      <w:tr>
        <w:tc>
          <w:tcPr>
            <w:shd w:val="clear" w:color="auto" w:fill="1F3A5F"/>
            <w:tcW w:w="2835" w:type="dxa"/>
          </w:tcPr>
          <w:p>
            <w:r/>
            <w:r>
              <w:rPr>
                <w:rFonts w:ascii="Cambria" w:hAnsi="Cambria"/>
                <w:b/>
                <w:i w:val="0"/>
                <w:color w:val="FFFFFF"/>
                <w:sz w:val="22"/>
              </w:rPr>
              <w:t>Total Amount Disbursed (₹)</w:t>
            </w:r>
          </w:p>
        </w:tc>
        <w:tc>
          <w:tcPr>
            <w:tcW w:w="6577" w:type="dxa"/>
          </w:tcPr>
          <w:p>
            <w:r/>
            <w:r>
              <w:rPr>
                <w:rFonts w:ascii="Cambria" w:hAnsi="Cambria"/>
                <w:b w:val="0"/>
                <w:i w:val="0"/>
                <w:sz w:val="22"/>
              </w:rPr>
              <w:t>₹2,00,000</w:t>
            </w:r>
          </w:p>
        </w:tc>
      </w:tr>
      <w:tr>
        <w:tc>
          <w:tcPr>
            <w:shd w:val="clear" w:color="auto" w:fill="1F3A5F"/>
            <w:tcW w:w="2835" w:type="dxa"/>
          </w:tcPr>
          <w:p>
            <w:r/>
            <w:r>
              <w:rPr>
                <w:rFonts w:ascii="Cambria" w:hAnsi="Cambria"/>
                <w:b/>
                <w:i w:val="0"/>
                <w:color w:val="FFFFFF"/>
                <w:sz w:val="22"/>
              </w:rPr>
              <w:t>Date of Disbursement</w:t>
            </w:r>
          </w:p>
        </w:tc>
        <w:tc>
          <w:tcPr>
            <w:shd w:val="clear" w:color="auto" w:fill="F2F2F2"/>
            <w:tcW w:w="6577" w:type="dxa"/>
          </w:tcPr>
          <w:p>
            <w:r/>
            <w:r>
              <w:rPr>
                <w:rFonts w:ascii="Cambria" w:hAnsi="Cambria"/>
                <w:b w:val="0"/>
                <w:i w:val="0"/>
                <w:sz w:val="22"/>
              </w:rPr>
              <w:t>05-01-2024</w:t>
            </w:r>
          </w:p>
        </w:tc>
      </w:tr>
      <w:tr>
        <w:tc>
          <w:tcPr>
            <w:shd w:val="clear" w:color="auto" w:fill="1F3A5F"/>
            <w:tcW w:w="2835" w:type="dxa"/>
          </w:tcPr>
          <w:p>
            <w:r/>
            <w:r>
              <w:rPr>
                <w:rFonts w:ascii="Cambria" w:hAnsi="Cambria"/>
                <w:b/>
                <w:i w:val="0"/>
                <w:color w:val="FFFFFF"/>
                <w:sz w:val="22"/>
              </w:rPr>
              <w:t>Proof / Document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3. Institutional Merit Scholarship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Institutional</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[Institution Name]</w:t>
            </w:r>
          </w:p>
        </w:tc>
      </w:tr>
      <w:tr>
        <w:tc>
          <w:tcPr>
            <w:shd w:val="clear" w:color="auto" w:fill="1F3A5F"/>
            <w:tcW w:w="2835" w:type="dxa"/>
          </w:tcPr>
          <w:p>
            <w:r/>
            <w:r>
              <w:rPr>
                <w:rFonts w:ascii="Cambria" w:hAnsi="Cambria"/>
                <w:b/>
                <w:i w:val="0"/>
                <w:color w:val="FFFFFF"/>
                <w:sz w:val="22"/>
              </w:rPr>
              <w:t>Eligibility Criteria</w:t>
            </w:r>
          </w:p>
        </w:tc>
        <w:tc>
          <w:tcPr>
            <w:tcW w:w="6577" w:type="dxa"/>
          </w:tcPr>
          <w:p>
            <w:r/>
            <w:r>
              <w:rPr>
                <w:rFonts w:ascii="Cambria" w:hAnsi="Cambria"/>
                <w:b w:val="0"/>
                <w:i w:val="0"/>
                <w:sz w:val="22"/>
              </w:rPr>
              <w:t>Top 10% of class performance</w:t>
            </w:r>
          </w:p>
        </w:tc>
      </w:tr>
      <w:tr>
        <w:tc>
          <w:tcPr>
            <w:shd w:val="clear" w:color="auto" w:fill="1F3A5F"/>
            <w:tcW w:w="2835" w:type="dxa"/>
          </w:tcPr>
          <w:p>
            <w:r/>
            <w:r>
              <w:rPr>
                <w:rFonts w:ascii="Cambria" w:hAnsi="Cambria"/>
                <w:b/>
                <w:i w:val="0"/>
                <w:color w:val="FFFFFF"/>
                <w:sz w:val="22"/>
              </w:rPr>
              <w:t>No. of Beneficiaries</w:t>
            </w:r>
          </w:p>
        </w:tc>
        <w:tc>
          <w:tcPr>
            <w:shd w:val="clear" w:color="auto" w:fill="F2F2F2"/>
            <w:tcW w:w="6577" w:type="dxa"/>
          </w:tcPr>
          <w:p>
            <w:r/>
            <w:r>
              <w:rPr>
                <w:rFonts w:ascii="Cambria" w:hAnsi="Cambria"/>
                <w:b w:val="0"/>
                <w:i w:val="0"/>
                <w:sz w:val="22"/>
              </w:rPr>
              <w:t>50</w:t>
            </w:r>
          </w:p>
        </w:tc>
      </w:tr>
      <w:tr>
        <w:tc>
          <w:tcPr>
            <w:shd w:val="clear" w:color="auto" w:fill="1F3A5F"/>
            <w:tcW w:w="2835" w:type="dxa"/>
          </w:tcPr>
          <w:p>
            <w:r/>
            <w:r>
              <w:rPr>
                <w:rFonts w:ascii="Cambria" w:hAnsi="Cambria"/>
                <w:b/>
                <w:i w:val="0"/>
                <w:color w:val="FFFFFF"/>
                <w:sz w:val="22"/>
              </w:rPr>
              <w:t>Total Amount Disbursed (₹)</w:t>
            </w:r>
          </w:p>
        </w:tc>
        <w:tc>
          <w:tcPr>
            <w:tcW w:w="6577" w:type="dxa"/>
          </w:tcPr>
          <w:p>
            <w:r/>
            <w:r>
              <w:rPr>
                <w:rFonts w:ascii="Cambria" w:hAnsi="Cambria"/>
                <w:b w:val="0"/>
                <w:i w:val="0"/>
                <w:sz w:val="22"/>
              </w:rPr>
              <w:t>₹5,00,000</w:t>
            </w:r>
          </w:p>
        </w:tc>
      </w:tr>
      <w:tr>
        <w:tc>
          <w:tcPr>
            <w:shd w:val="clear" w:color="auto" w:fill="1F3A5F"/>
            <w:tcW w:w="2835" w:type="dxa"/>
          </w:tcPr>
          <w:p>
            <w:r/>
            <w:r>
              <w:rPr>
                <w:rFonts w:ascii="Cambria" w:hAnsi="Cambria"/>
                <w:b/>
                <w:i w:val="0"/>
                <w:color w:val="FFFFFF"/>
                <w:sz w:val="22"/>
              </w:rPr>
              <w:t>Date of Disbursement</w:t>
            </w:r>
          </w:p>
        </w:tc>
        <w:tc>
          <w:tcPr>
            <w:shd w:val="clear" w:color="auto" w:fill="F2F2F2"/>
            <w:tcW w:w="6577" w:type="dxa"/>
          </w:tcPr>
          <w:p>
            <w:r/>
            <w:r>
              <w:rPr>
                <w:rFonts w:ascii="Cambria" w:hAnsi="Cambria"/>
                <w:b w:val="0"/>
                <w:i w:val="0"/>
                <w:sz w:val="22"/>
              </w:rPr>
              <w:t>10-02-2024</w:t>
            </w:r>
          </w:p>
        </w:tc>
      </w:tr>
      <w:tr>
        <w:tc>
          <w:tcPr>
            <w:shd w:val="clear" w:color="auto" w:fill="1F3A5F"/>
            <w:tcW w:w="2835" w:type="dxa"/>
          </w:tcPr>
          <w:p>
            <w:r/>
            <w:r>
              <w:rPr>
                <w:rFonts w:ascii="Cambria" w:hAnsi="Cambria"/>
                <w:b/>
                <w:i w:val="0"/>
                <w:color w:val="FFFFFF"/>
                <w:sz w:val="22"/>
              </w:rPr>
              <w:t>Proof / Document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4. Minority Scholarship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Government</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Ministry of Minority Affairs</w:t>
            </w:r>
          </w:p>
        </w:tc>
      </w:tr>
      <w:tr>
        <w:tc>
          <w:tcPr>
            <w:shd w:val="clear" w:color="auto" w:fill="1F3A5F"/>
            <w:tcW w:w="2835" w:type="dxa"/>
          </w:tcPr>
          <w:p>
            <w:r/>
            <w:r>
              <w:rPr>
                <w:rFonts w:ascii="Cambria" w:hAnsi="Cambria"/>
                <w:b/>
                <w:i w:val="0"/>
                <w:color w:val="FFFFFF"/>
                <w:sz w:val="22"/>
              </w:rPr>
              <w:t>Eligibility Criteria</w:t>
            </w:r>
          </w:p>
        </w:tc>
        <w:tc>
          <w:tcPr>
            <w:tcW w:w="6577" w:type="dxa"/>
          </w:tcPr>
          <w:p>
            <w:r/>
            <w:r>
              <w:rPr>
                <w:rFonts w:ascii="Cambria" w:hAnsi="Cambria"/>
                <w:b w:val="0"/>
                <w:i w:val="0"/>
                <w:sz w:val="22"/>
              </w:rPr>
              <w:t>Minority community students with income below ₹2.5 lakh</w:t>
            </w:r>
          </w:p>
        </w:tc>
      </w:tr>
      <w:tr>
        <w:tc>
          <w:tcPr>
            <w:shd w:val="clear" w:color="auto" w:fill="1F3A5F"/>
            <w:tcW w:w="2835" w:type="dxa"/>
          </w:tcPr>
          <w:p>
            <w:r/>
            <w:r>
              <w:rPr>
                <w:rFonts w:ascii="Cambria" w:hAnsi="Cambria"/>
                <w:b/>
                <w:i w:val="0"/>
                <w:color w:val="FFFFFF"/>
                <w:sz w:val="22"/>
              </w:rPr>
              <w:t>No. of Beneficiaries</w:t>
            </w:r>
          </w:p>
        </w:tc>
        <w:tc>
          <w:tcPr>
            <w:shd w:val="clear" w:color="auto" w:fill="F2F2F2"/>
            <w:tcW w:w="6577" w:type="dxa"/>
          </w:tcPr>
          <w:p>
            <w:r/>
            <w:r>
              <w:rPr>
                <w:rFonts w:ascii="Cambria" w:hAnsi="Cambria"/>
                <w:b w:val="0"/>
                <w:i w:val="0"/>
                <w:sz w:val="22"/>
              </w:rPr>
              <w:t>35</w:t>
            </w:r>
          </w:p>
        </w:tc>
      </w:tr>
      <w:tr>
        <w:tc>
          <w:tcPr>
            <w:shd w:val="clear" w:color="auto" w:fill="1F3A5F"/>
            <w:tcW w:w="2835" w:type="dxa"/>
          </w:tcPr>
          <w:p>
            <w:r/>
            <w:r>
              <w:rPr>
                <w:rFonts w:ascii="Cambria" w:hAnsi="Cambria"/>
                <w:b/>
                <w:i w:val="0"/>
                <w:color w:val="FFFFFF"/>
                <w:sz w:val="22"/>
              </w:rPr>
              <w:t>Total Amount Disbursed (₹)</w:t>
            </w:r>
          </w:p>
        </w:tc>
        <w:tc>
          <w:tcPr>
            <w:tcW w:w="6577" w:type="dxa"/>
          </w:tcPr>
          <w:p>
            <w:r/>
            <w:r>
              <w:rPr>
                <w:rFonts w:ascii="Cambria" w:hAnsi="Cambria"/>
                <w:b w:val="0"/>
                <w:i w:val="0"/>
                <w:sz w:val="22"/>
              </w:rPr>
              <w:t>₹3,50,000</w:t>
            </w:r>
          </w:p>
        </w:tc>
      </w:tr>
      <w:tr>
        <w:tc>
          <w:tcPr>
            <w:shd w:val="clear" w:color="auto" w:fill="1F3A5F"/>
            <w:tcW w:w="2835" w:type="dxa"/>
          </w:tcPr>
          <w:p>
            <w:r/>
            <w:r>
              <w:rPr>
                <w:rFonts w:ascii="Cambria" w:hAnsi="Cambria"/>
                <w:b/>
                <w:i w:val="0"/>
                <w:color w:val="FFFFFF"/>
                <w:sz w:val="22"/>
              </w:rPr>
              <w:t>Date of Disbursement</w:t>
            </w:r>
          </w:p>
        </w:tc>
        <w:tc>
          <w:tcPr>
            <w:shd w:val="clear" w:color="auto" w:fill="F2F2F2"/>
            <w:tcW w:w="6577" w:type="dxa"/>
          </w:tcPr>
          <w:p>
            <w:r/>
            <w:r>
              <w:rPr>
                <w:rFonts w:ascii="Cambria" w:hAnsi="Cambria"/>
                <w:b w:val="0"/>
                <w:i w:val="0"/>
                <w:sz w:val="22"/>
              </w:rPr>
              <w:t>25-12-2023</w:t>
            </w:r>
          </w:p>
        </w:tc>
      </w:tr>
      <w:tr>
        <w:tc>
          <w:tcPr>
            <w:shd w:val="clear" w:color="auto" w:fill="1F3A5F"/>
            <w:tcW w:w="2835" w:type="dxa"/>
          </w:tcPr>
          <w:p>
            <w:r/>
            <w:r>
              <w:rPr>
                <w:rFonts w:ascii="Cambria" w:hAnsi="Cambria"/>
                <w:b/>
                <w:i w:val="0"/>
                <w:color w:val="FFFFFF"/>
                <w:sz w:val="22"/>
              </w:rPr>
              <w:t>Proof / Document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5. NGO Education Grant – [Name]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Private/NGO</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[NGO Name]</w:t>
            </w:r>
          </w:p>
        </w:tc>
      </w:tr>
      <w:tr>
        <w:tc>
          <w:tcPr>
            <w:shd w:val="clear" w:color="auto" w:fill="1F3A5F"/>
            <w:tcW w:w="2835" w:type="dxa"/>
          </w:tcPr>
          <w:p>
            <w:r/>
            <w:r>
              <w:rPr>
                <w:rFonts w:ascii="Cambria" w:hAnsi="Cambria"/>
                <w:b/>
                <w:i w:val="0"/>
                <w:color w:val="FFFFFF"/>
                <w:sz w:val="22"/>
              </w:rPr>
              <w:t>Eligibility Criteria</w:t>
            </w:r>
          </w:p>
        </w:tc>
        <w:tc>
          <w:tcPr>
            <w:tcW w:w="6577" w:type="dxa"/>
          </w:tcPr>
          <w:p>
            <w:r/>
            <w:r>
              <w:rPr>
                <w:rFonts w:ascii="Cambria" w:hAnsi="Cambria"/>
                <w:b w:val="0"/>
                <w:i w:val="0"/>
                <w:sz w:val="22"/>
              </w:rPr>
              <w:t>Economically weaker section students</w:t>
            </w:r>
          </w:p>
        </w:tc>
      </w:tr>
      <w:tr>
        <w:tc>
          <w:tcPr>
            <w:shd w:val="clear" w:color="auto" w:fill="1F3A5F"/>
            <w:tcW w:w="2835" w:type="dxa"/>
          </w:tcPr>
          <w:p>
            <w:r/>
            <w:r>
              <w:rPr>
                <w:rFonts w:ascii="Cambria" w:hAnsi="Cambria"/>
                <w:b/>
                <w:i w:val="0"/>
                <w:color w:val="FFFFFF"/>
                <w:sz w:val="22"/>
              </w:rPr>
              <w:t>No. of Beneficiaries</w:t>
            </w:r>
          </w:p>
        </w:tc>
        <w:tc>
          <w:tcPr>
            <w:shd w:val="clear" w:color="auto" w:fill="F2F2F2"/>
            <w:tcW w:w="6577" w:type="dxa"/>
          </w:tcPr>
          <w:p>
            <w:r/>
            <w:r>
              <w:rPr>
                <w:rFonts w:ascii="Cambria" w:hAnsi="Cambria"/>
                <w:b w:val="0"/>
                <w:i w:val="0"/>
                <w:sz w:val="22"/>
              </w:rPr>
              <w:t>15</w:t>
            </w:r>
          </w:p>
        </w:tc>
      </w:tr>
      <w:tr>
        <w:tc>
          <w:tcPr>
            <w:shd w:val="clear" w:color="auto" w:fill="1F3A5F"/>
            <w:tcW w:w="2835" w:type="dxa"/>
          </w:tcPr>
          <w:p>
            <w:r/>
            <w:r>
              <w:rPr>
                <w:rFonts w:ascii="Cambria" w:hAnsi="Cambria"/>
                <w:b/>
                <w:i w:val="0"/>
                <w:color w:val="FFFFFF"/>
                <w:sz w:val="22"/>
              </w:rPr>
              <w:t>Total Amount Disbursed (₹)</w:t>
            </w:r>
          </w:p>
        </w:tc>
        <w:tc>
          <w:tcPr>
            <w:tcW w:w="6577" w:type="dxa"/>
          </w:tcPr>
          <w:p>
            <w:r/>
            <w:r>
              <w:rPr>
                <w:rFonts w:ascii="Cambria" w:hAnsi="Cambria"/>
                <w:b w:val="0"/>
                <w:i w:val="0"/>
                <w:sz w:val="22"/>
              </w:rPr>
              <w:t>₹1,50,000</w:t>
            </w:r>
          </w:p>
        </w:tc>
      </w:tr>
      <w:tr>
        <w:tc>
          <w:tcPr>
            <w:shd w:val="clear" w:color="auto" w:fill="1F3A5F"/>
            <w:tcW w:w="2835" w:type="dxa"/>
          </w:tcPr>
          <w:p>
            <w:r/>
            <w:r>
              <w:rPr>
                <w:rFonts w:ascii="Cambria" w:hAnsi="Cambria"/>
                <w:b/>
                <w:i w:val="0"/>
                <w:color w:val="FFFFFF"/>
                <w:sz w:val="22"/>
              </w:rPr>
              <w:t>Date of Disbursement</w:t>
            </w:r>
          </w:p>
        </w:tc>
        <w:tc>
          <w:tcPr>
            <w:shd w:val="clear" w:color="auto" w:fill="F2F2F2"/>
            <w:tcW w:w="6577" w:type="dxa"/>
          </w:tcPr>
          <w:p>
            <w:r/>
            <w:r>
              <w:rPr>
                <w:rFonts w:ascii="Cambria" w:hAnsi="Cambria"/>
                <w:b w:val="0"/>
                <w:i w:val="0"/>
                <w:sz w:val="22"/>
              </w:rPr>
              <w:t>18-03-2024</w:t>
            </w:r>
          </w:p>
        </w:tc>
      </w:tr>
      <w:tr>
        <w:tc>
          <w:tcPr>
            <w:shd w:val="clear" w:color="auto" w:fill="1F3A5F"/>
            <w:tcW w:w="2835" w:type="dxa"/>
          </w:tcPr>
          <w:p>
            <w:r/>
            <w:r>
              <w:rPr>
                <w:rFonts w:ascii="Cambria" w:hAnsi="Cambria"/>
                <w:b/>
                <w:i w:val="0"/>
                <w:color w:val="FFFFFF"/>
                <w:sz w:val="22"/>
              </w:rPr>
              <w:t>Proof / Document Link</w:t>
            </w:r>
          </w:p>
        </w:tc>
        <w:tc>
          <w:tcPr>
            <w:tcW w:w="6577" w:type="dxa"/>
          </w:tcPr>
          <w:p>
            <w:r/>
            <w:r>
              <w:rPr>
                <w:rFonts w:ascii="Cambria" w:hAnsi="Cambria"/>
                <w:b w:val="0"/>
                <w:i w:val="0"/>
                <w:sz w:val="22"/>
              </w:rPr>
              <w:t>Link</w:t>
            </w:r>
          </w:p>
        </w:tc>
      </w:tr>
    </w:tbl>
    <w:p>
      <w:pPr>
        <w:keepNext/>
        <w:spacing w:before="200" w:after="120"/>
      </w:pPr>
      <w:r>
        <w:rPr>
          <w:rFonts w:ascii="Cambria" w:hAnsi="Cambria"/>
          <w:b/>
          <w:color w:val="1F3A5F"/>
          <w:sz w:val="24"/>
        </w:rPr>
        <w:t>2. Key Observations</w:t>
      </w:r>
    </w:p>
    <w:p>
      <w:pPr>
        <w:spacing w:after="80"/>
        <w:ind w:left="357" w:hanging="227"/>
        <w:jc w:val="both"/>
      </w:pPr>
      <w:r>
        <w:rPr>
          <w:rFonts w:ascii="Cambria" w:hAnsi="Cambria"/>
          <w:sz w:val="22"/>
        </w:rPr>
        <w:t xml:space="preserve">•  </w:t>
      </w:r>
      <w:r>
        <w:rPr>
          <w:rFonts w:ascii="Cambria" w:hAnsi="Cambria"/>
          <w:b/>
          <w:i w:val="0"/>
          <w:sz w:val="22"/>
        </w:rPr>
        <w:t>Total Beneficiaries:</w:t>
      </w:r>
      <w:r>
        <w:rPr>
          <w:rFonts w:ascii="Cambria" w:hAnsi="Cambria"/>
          <w:b w:val="0"/>
          <w:i w:val="0"/>
          <w:sz w:val="22"/>
        </w:rPr>
        <w:t xml:space="preserve"> 205 students</w:t>
      </w:r>
    </w:p>
    <w:p>
      <w:pPr>
        <w:spacing w:after="80"/>
        <w:ind w:left="357" w:hanging="227"/>
        <w:jc w:val="both"/>
      </w:pPr>
      <w:r>
        <w:rPr>
          <w:rFonts w:ascii="Cambria" w:hAnsi="Cambria"/>
          <w:sz w:val="22"/>
        </w:rPr>
        <w:t xml:space="preserve">•  </w:t>
      </w:r>
      <w:r>
        <w:rPr>
          <w:rFonts w:ascii="Cambria" w:hAnsi="Cambria"/>
          <w:b/>
          <w:i w:val="0"/>
          <w:sz w:val="22"/>
        </w:rPr>
        <w:t>Total Amount Distributed:</w:t>
      </w:r>
      <w:r>
        <w:rPr>
          <w:rFonts w:ascii="Cambria" w:hAnsi="Cambria"/>
          <w:b w:val="0"/>
          <w:i w:val="0"/>
          <w:sz w:val="22"/>
        </w:rPr>
        <w:t xml:space="preserve"> ₹20,50,000</w:t>
      </w:r>
    </w:p>
    <w:p>
      <w:pPr>
        <w:spacing w:after="80"/>
        <w:ind w:left="357" w:hanging="227"/>
        <w:jc w:val="both"/>
      </w:pPr>
      <w:r>
        <w:rPr>
          <w:rFonts w:ascii="Cambria" w:hAnsi="Cambria"/>
          <w:sz w:val="22"/>
        </w:rPr>
        <w:t xml:space="preserve">•  </w:t>
      </w:r>
      <w:r>
        <w:rPr>
          <w:rFonts w:ascii="Cambria" w:hAnsi="Cambria"/>
          <w:b/>
          <w:i w:val="0"/>
          <w:sz w:val="22"/>
        </w:rPr>
        <w:t>Increase in Disbursement:</w:t>
      </w:r>
      <w:r>
        <w:rPr>
          <w:rFonts w:ascii="Cambria" w:hAnsi="Cambria"/>
          <w:b w:val="0"/>
          <w:i w:val="0"/>
          <w:sz w:val="22"/>
        </w:rPr>
        <w:t xml:space="preserve"> 12% increase compared to previous year.</w:t>
      </w:r>
    </w:p>
    <w:p>
      <w:pPr>
        <w:spacing w:after="80"/>
        <w:ind w:left="357" w:hanging="227"/>
        <w:jc w:val="both"/>
      </w:pPr>
      <w:r>
        <w:rPr>
          <w:rFonts w:ascii="Cambria" w:hAnsi="Cambria"/>
          <w:sz w:val="22"/>
        </w:rPr>
        <w:t xml:space="preserve">•  </w:t>
      </w:r>
      <w:r>
        <w:rPr>
          <w:rFonts w:ascii="Cambria" w:hAnsi="Cambria"/>
          <w:b/>
          <w:i w:val="0"/>
          <w:sz w:val="22"/>
        </w:rPr>
        <w:t>Impact:</w:t>
      </w:r>
      <w:r>
        <w:rPr>
          <w:rFonts w:ascii="Cambria" w:hAnsi="Cambria"/>
          <w:b w:val="0"/>
          <w:i w:val="0"/>
          <w:sz w:val="22"/>
        </w:rPr>
        <w:t xml:space="preserve"> Improved retention rate and academic performance for economically disadvantaged students.</w:t>
      </w:r>
    </w:p>
    <w:p>
      <w:pPr>
        <w:keepNext/>
        <w:spacing w:before="120" w:after="120"/>
      </w:pPr>
      <w:r>
        <w:rPr>
          <w:rFonts w:ascii="Cambria" w:hAnsi="Cambria"/>
          <w:b/>
          <w:color w:val="1F3A5F"/>
          <w:sz w:val="24"/>
        </w:rPr>
        <w:t>3. Attachments for NAAC Upload</w:t>
      </w:r>
    </w:p>
    <w:p>
      <w:pPr>
        <w:spacing w:after="80"/>
        <w:ind w:left="357" w:hanging="227"/>
        <w:jc w:val="both"/>
      </w:pPr>
      <w:r>
        <w:rPr>
          <w:rFonts w:ascii="Cambria" w:hAnsi="Cambria"/>
          <w:sz w:val="22"/>
        </w:rPr>
        <w:t xml:space="preserve">•  </w:t>
      </w:r>
      <w:r>
        <w:rPr>
          <w:rFonts w:ascii="Cambria" w:hAnsi="Cambria"/>
          <w:sz w:val="22"/>
        </w:rPr>
        <w:t>Sanction letters from funding agencies.</w:t>
      </w:r>
    </w:p>
    <w:p>
      <w:pPr>
        <w:spacing w:after="80"/>
        <w:ind w:left="357" w:hanging="227"/>
        <w:jc w:val="both"/>
      </w:pPr>
      <w:r>
        <w:rPr>
          <w:rFonts w:ascii="Cambria" w:hAnsi="Cambria"/>
          <w:sz w:val="22"/>
        </w:rPr>
        <w:t xml:space="preserve">•  </w:t>
      </w:r>
      <w:r>
        <w:rPr>
          <w:rFonts w:ascii="Cambria" w:hAnsi="Cambria"/>
          <w:sz w:val="22"/>
        </w:rPr>
        <w:t>Bank transfer proof / payment receipts.</w:t>
      </w:r>
    </w:p>
    <w:p>
      <w:pPr>
        <w:spacing w:after="80"/>
        <w:ind w:left="357" w:hanging="227"/>
        <w:jc w:val="both"/>
      </w:pPr>
      <w:r>
        <w:rPr>
          <w:rFonts w:ascii="Cambria" w:hAnsi="Cambria"/>
          <w:sz w:val="22"/>
        </w:rPr>
        <w:t xml:space="preserve">•  </w:t>
      </w:r>
      <w:r>
        <w:rPr>
          <w:rFonts w:ascii="Cambria" w:hAnsi="Cambria"/>
          <w:sz w:val="22"/>
        </w:rPr>
        <w:t>Beneficiary acknowledgment forms.</w:t>
      </w:r>
    </w:p>
    <w:p>
      <w:pPr>
        <w:spacing w:after="80"/>
        <w:ind w:left="357" w:hanging="227"/>
        <w:jc w:val="both"/>
      </w:pPr>
      <w:r>
        <w:rPr>
          <w:rFonts w:ascii="Cambria" w:hAnsi="Cambria"/>
          <w:sz w:val="22"/>
        </w:rPr>
        <w:t xml:space="preserve">•  </w:t>
      </w:r>
      <w:r>
        <w:rPr>
          <w:rFonts w:ascii="Cambria" w:hAnsi="Cambria"/>
          <w:sz w:val="22"/>
        </w:rPr>
        <w:t>Geo-tagged photographs of distribution events (if applicable).</w:t>
      </w:r>
    </w:p>
    <w:p>
      <w:r>
        <w:br w:type="page"/>
      </w:r>
    </w:p>
    <w:p>
      <w:pPr>
        <w:keepNext/>
        <w:spacing w:before="240" w:after="120"/>
      </w:pPr>
      <w:r>
        <w:rPr>
          <w:rFonts w:ascii="Cambria" w:hAnsi="Cambria"/>
          <w:b/>
          <w:color w:val="1F3A5F"/>
          <w:sz w:val="36"/>
        </w:rPr>
        <w:t>52. Scholarship Evidence Matrix – Academic Year [YYYY–YYYY]</w:t>
      </w:r>
    </w:p>
    <w:p>
      <w:pPr>
        <w:spacing w:before="200" w:after="80"/>
      </w:pPr>
      <w:r>
        <w:rPr>
          <w:rFonts w:ascii="Cambria" w:hAnsi="Cambria"/>
          <w:b/>
          <w:color w:val="1F3A5F"/>
          <w:sz w:val="24"/>
        </w:rPr>
        <w:t>1. Post-Matric Scholarship for SC/ST/OBC Students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Government</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Dept. of Social Welfare</w:t>
            </w:r>
          </w:p>
        </w:tc>
      </w:tr>
      <w:tr>
        <w:tc>
          <w:tcPr>
            <w:shd w:val="clear" w:color="auto" w:fill="1F3A5F"/>
            <w:tcW w:w="2835" w:type="dxa"/>
          </w:tcPr>
          <w:p>
            <w:r/>
            <w:r>
              <w:rPr>
                <w:rFonts w:ascii="Cambria" w:hAnsi="Cambria"/>
                <w:b/>
                <w:i w:val="0"/>
                <w:color w:val="FFFFFF"/>
                <w:sz w:val="22"/>
              </w:rPr>
              <w:t>No. of Beneficiaries</w:t>
            </w:r>
          </w:p>
        </w:tc>
        <w:tc>
          <w:tcPr>
            <w:tcW w:w="6577" w:type="dxa"/>
          </w:tcPr>
          <w:p>
            <w:r/>
            <w:r>
              <w:rPr>
                <w:rFonts w:ascii="Cambria" w:hAnsi="Cambria"/>
                <w:b w:val="0"/>
                <w:i w:val="0"/>
                <w:sz w:val="22"/>
              </w:rPr>
              <w:t>85</w:t>
            </w:r>
          </w:p>
        </w:tc>
      </w:tr>
      <w:tr>
        <w:tc>
          <w:tcPr>
            <w:shd w:val="clear" w:color="auto" w:fill="1F3A5F"/>
            <w:tcW w:w="2835" w:type="dxa"/>
          </w:tcPr>
          <w:p>
            <w:r/>
            <w:r>
              <w:rPr>
                <w:rFonts w:ascii="Cambria" w:hAnsi="Cambria"/>
                <w:b/>
                <w:i w:val="0"/>
                <w:color w:val="FFFFFF"/>
                <w:sz w:val="22"/>
              </w:rPr>
              <w:t>Total Amount Disbursed (₹)</w:t>
            </w:r>
          </w:p>
        </w:tc>
        <w:tc>
          <w:tcPr>
            <w:shd w:val="clear" w:color="auto" w:fill="F2F2F2"/>
            <w:tcW w:w="6577" w:type="dxa"/>
          </w:tcPr>
          <w:p>
            <w:r/>
            <w:r>
              <w:rPr>
                <w:rFonts w:ascii="Cambria" w:hAnsi="Cambria"/>
                <w:b w:val="0"/>
                <w:i w:val="0"/>
                <w:sz w:val="22"/>
              </w:rPr>
              <w:t>₹8,50,000</w:t>
            </w:r>
          </w:p>
        </w:tc>
      </w:tr>
      <w:tr>
        <w:tc>
          <w:tcPr>
            <w:shd w:val="clear" w:color="auto" w:fill="1F3A5F"/>
            <w:tcW w:w="2835" w:type="dxa"/>
          </w:tcPr>
          <w:p>
            <w:r/>
            <w:r>
              <w:rPr>
                <w:rFonts w:ascii="Cambria" w:hAnsi="Cambria"/>
                <w:b/>
                <w:i w:val="0"/>
                <w:color w:val="FFFFFF"/>
                <w:sz w:val="22"/>
              </w:rPr>
              <w:t>Disbursement Date(s)</w:t>
            </w:r>
          </w:p>
        </w:tc>
        <w:tc>
          <w:tcPr>
            <w:tcW w:w="6577" w:type="dxa"/>
          </w:tcPr>
          <w:p>
            <w:r/>
            <w:r>
              <w:rPr>
                <w:rFonts w:ascii="Cambria" w:hAnsi="Cambria"/>
                <w:b w:val="0"/>
                <w:i w:val="0"/>
                <w:sz w:val="22"/>
              </w:rPr>
              <w:t>15-11-2023</w:t>
            </w:r>
          </w:p>
        </w:tc>
      </w:tr>
      <w:tr>
        <w:tc>
          <w:tcPr>
            <w:shd w:val="clear" w:color="auto" w:fill="1F3A5F"/>
            <w:tcW w:w="2835" w:type="dxa"/>
          </w:tcPr>
          <w:p>
            <w:r/>
            <w:r>
              <w:rPr>
                <w:rFonts w:ascii="Cambria" w:hAnsi="Cambria"/>
                <w:b/>
                <w:i w:val="0"/>
                <w:color w:val="FFFFFF"/>
                <w:sz w:val="22"/>
              </w:rPr>
              <w:t>Proof Type</w:t>
            </w:r>
          </w:p>
        </w:tc>
        <w:tc>
          <w:tcPr>
            <w:shd w:val="clear" w:color="auto" w:fill="F2F2F2"/>
            <w:tcW w:w="6577" w:type="dxa"/>
          </w:tcPr>
          <w:p>
            <w:r/>
            <w:r>
              <w:rPr>
                <w:rFonts w:ascii="Cambria" w:hAnsi="Cambria"/>
                <w:b w:val="0"/>
                <w:i w:val="0"/>
                <w:sz w:val="22"/>
              </w:rPr>
              <w:t>Sanction Letter, Bank Transfer Proof, Beneficiary List</w:t>
            </w:r>
          </w:p>
        </w:tc>
      </w:tr>
      <w:tr>
        <w:tc>
          <w:tcPr>
            <w:shd w:val="clear" w:color="auto" w:fill="1F3A5F"/>
            <w:tcW w:w="2835" w:type="dxa"/>
          </w:tcPr>
          <w:p>
            <w:r/>
            <w:r>
              <w:rPr>
                <w:rFonts w:ascii="Cambria" w:hAnsi="Cambria"/>
                <w:b/>
                <w:i w:val="0"/>
                <w:color w:val="FFFFFF"/>
                <w:sz w:val="22"/>
              </w:rPr>
              <w:t>Document /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2. National Merit Scholarship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Government</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Ministry of Education</w:t>
            </w:r>
          </w:p>
        </w:tc>
      </w:tr>
      <w:tr>
        <w:tc>
          <w:tcPr>
            <w:shd w:val="clear" w:color="auto" w:fill="1F3A5F"/>
            <w:tcW w:w="2835" w:type="dxa"/>
          </w:tcPr>
          <w:p>
            <w:r/>
            <w:r>
              <w:rPr>
                <w:rFonts w:ascii="Cambria" w:hAnsi="Cambria"/>
                <w:b/>
                <w:i w:val="0"/>
                <w:color w:val="FFFFFF"/>
                <w:sz w:val="22"/>
              </w:rPr>
              <w:t>No. of Beneficiaries</w:t>
            </w:r>
          </w:p>
        </w:tc>
        <w:tc>
          <w:tcPr>
            <w:tcW w:w="6577" w:type="dxa"/>
          </w:tcPr>
          <w:p>
            <w:r/>
            <w:r>
              <w:rPr>
                <w:rFonts w:ascii="Cambria" w:hAnsi="Cambria"/>
                <w:b w:val="0"/>
                <w:i w:val="0"/>
                <w:sz w:val="22"/>
              </w:rPr>
              <w:t>20</w:t>
            </w:r>
          </w:p>
        </w:tc>
      </w:tr>
      <w:tr>
        <w:tc>
          <w:tcPr>
            <w:shd w:val="clear" w:color="auto" w:fill="1F3A5F"/>
            <w:tcW w:w="2835" w:type="dxa"/>
          </w:tcPr>
          <w:p>
            <w:r/>
            <w:r>
              <w:rPr>
                <w:rFonts w:ascii="Cambria" w:hAnsi="Cambria"/>
                <w:b/>
                <w:i w:val="0"/>
                <w:color w:val="FFFFFF"/>
                <w:sz w:val="22"/>
              </w:rPr>
              <w:t>Total Amount Disbursed (₹)</w:t>
            </w:r>
          </w:p>
        </w:tc>
        <w:tc>
          <w:tcPr>
            <w:shd w:val="clear" w:color="auto" w:fill="F2F2F2"/>
            <w:tcW w:w="6577" w:type="dxa"/>
          </w:tcPr>
          <w:p>
            <w:r/>
            <w:r>
              <w:rPr>
                <w:rFonts w:ascii="Cambria" w:hAnsi="Cambria"/>
                <w:b w:val="0"/>
                <w:i w:val="0"/>
                <w:sz w:val="22"/>
              </w:rPr>
              <w:t>₹2,00,000</w:t>
            </w:r>
          </w:p>
        </w:tc>
      </w:tr>
      <w:tr>
        <w:tc>
          <w:tcPr>
            <w:shd w:val="clear" w:color="auto" w:fill="1F3A5F"/>
            <w:tcW w:w="2835" w:type="dxa"/>
          </w:tcPr>
          <w:p>
            <w:r/>
            <w:r>
              <w:rPr>
                <w:rFonts w:ascii="Cambria" w:hAnsi="Cambria"/>
                <w:b/>
                <w:i w:val="0"/>
                <w:color w:val="FFFFFF"/>
                <w:sz w:val="22"/>
              </w:rPr>
              <w:t>Disbursement Date(s)</w:t>
            </w:r>
          </w:p>
        </w:tc>
        <w:tc>
          <w:tcPr>
            <w:tcW w:w="6577" w:type="dxa"/>
          </w:tcPr>
          <w:p>
            <w:r/>
            <w:r>
              <w:rPr>
                <w:rFonts w:ascii="Cambria" w:hAnsi="Cambria"/>
                <w:b w:val="0"/>
                <w:i w:val="0"/>
                <w:sz w:val="22"/>
              </w:rPr>
              <w:t>05-01-2024</w:t>
            </w:r>
          </w:p>
        </w:tc>
      </w:tr>
      <w:tr>
        <w:tc>
          <w:tcPr>
            <w:shd w:val="clear" w:color="auto" w:fill="1F3A5F"/>
            <w:tcW w:w="2835" w:type="dxa"/>
          </w:tcPr>
          <w:p>
            <w:r/>
            <w:r>
              <w:rPr>
                <w:rFonts w:ascii="Cambria" w:hAnsi="Cambria"/>
                <w:b/>
                <w:i w:val="0"/>
                <w:color w:val="FFFFFF"/>
                <w:sz w:val="22"/>
              </w:rPr>
              <w:t>Proof Type</w:t>
            </w:r>
          </w:p>
        </w:tc>
        <w:tc>
          <w:tcPr>
            <w:shd w:val="clear" w:color="auto" w:fill="F2F2F2"/>
            <w:tcW w:w="6577" w:type="dxa"/>
          </w:tcPr>
          <w:p>
            <w:r/>
            <w:r>
              <w:rPr>
                <w:rFonts w:ascii="Cambria" w:hAnsi="Cambria"/>
                <w:b w:val="0"/>
                <w:i w:val="0"/>
                <w:sz w:val="22"/>
              </w:rPr>
              <w:t>Sanction Letter, Transfer Receipt, Acknowledgment</w:t>
            </w:r>
          </w:p>
        </w:tc>
      </w:tr>
      <w:tr>
        <w:tc>
          <w:tcPr>
            <w:shd w:val="clear" w:color="auto" w:fill="1F3A5F"/>
            <w:tcW w:w="2835" w:type="dxa"/>
          </w:tcPr>
          <w:p>
            <w:r/>
            <w:r>
              <w:rPr>
                <w:rFonts w:ascii="Cambria" w:hAnsi="Cambria"/>
                <w:b/>
                <w:i w:val="0"/>
                <w:color w:val="FFFFFF"/>
                <w:sz w:val="22"/>
              </w:rPr>
              <w:t>Document /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3. Institutional Merit Scholarship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Institutional</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[Institution Name]</w:t>
            </w:r>
          </w:p>
        </w:tc>
      </w:tr>
      <w:tr>
        <w:tc>
          <w:tcPr>
            <w:shd w:val="clear" w:color="auto" w:fill="1F3A5F"/>
            <w:tcW w:w="2835" w:type="dxa"/>
          </w:tcPr>
          <w:p>
            <w:r/>
            <w:r>
              <w:rPr>
                <w:rFonts w:ascii="Cambria" w:hAnsi="Cambria"/>
                <w:b/>
                <w:i w:val="0"/>
                <w:color w:val="FFFFFF"/>
                <w:sz w:val="22"/>
              </w:rPr>
              <w:t>No. of Beneficiaries</w:t>
            </w:r>
          </w:p>
        </w:tc>
        <w:tc>
          <w:tcPr>
            <w:tcW w:w="6577" w:type="dxa"/>
          </w:tcPr>
          <w:p>
            <w:r/>
            <w:r>
              <w:rPr>
                <w:rFonts w:ascii="Cambria" w:hAnsi="Cambria"/>
                <w:b w:val="0"/>
                <w:i w:val="0"/>
                <w:sz w:val="22"/>
              </w:rPr>
              <w:t>50</w:t>
            </w:r>
          </w:p>
        </w:tc>
      </w:tr>
      <w:tr>
        <w:tc>
          <w:tcPr>
            <w:shd w:val="clear" w:color="auto" w:fill="1F3A5F"/>
            <w:tcW w:w="2835" w:type="dxa"/>
          </w:tcPr>
          <w:p>
            <w:r/>
            <w:r>
              <w:rPr>
                <w:rFonts w:ascii="Cambria" w:hAnsi="Cambria"/>
                <w:b/>
                <w:i w:val="0"/>
                <w:color w:val="FFFFFF"/>
                <w:sz w:val="22"/>
              </w:rPr>
              <w:t>Total Amount Disbursed (₹)</w:t>
            </w:r>
          </w:p>
        </w:tc>
        <w:tc>
          <w:tcPr>
            <w:shd w:val="clear" w:color="auto" w:fill="F2F2F2"/>
            <w:tcW w:w="6577" w:type="dxa"/>
          </w:tcPr>
          <w:p>
            <w:r/>
            <w:r>
              <w:rPr>
                <w:rFonts w:ascii="Cambria" w:hAnsi="Cambria"/>
                <w:b w:val="0"/>
                <w:i w:val="0"/>
                <w:sz w:val="22"/>
              </w:rPr>
              <w:t>₹5,00,000</w:t>
            </w:r>
          </w:p>
        </w:tc>
      </w:tr>
      <w:tr>
        <w:tc>
          <w:tcPr>
            <w:shd w:val="clear" w:color="auto" w:fill="1F3A5F"/>
            <w:tcW w:w="2835" w:type="dxa"/>
          </w:tcPr>
          <w:p>
            <w:r/>
            <w:r>
              <w:rPr>
                <w:rFonts w:ascii="Cambria" w:hAnsi="Cambria"/>
                <w:b/>
                <w:i w:val="0"/>
                <w:color w:val="FFFFFF"/>
                <w:sz w:val="22"/>
              </w:rPr>
              <w:t>Disbursement Date(s)</w:t>
            </w:r>
          </w:p>
        </w:tc>
        <w:tc>
          <w:tcPr>
            <w:tcW w:w="6577" w:type="dxa"/>
          </w:tcPr>
          <w:p>
            <w:r/>
            <w:r>
              <w:rPr>
                <w:rFonts w:ascii="Cambria" w:hAnsi="Cambria"/>
                <w:b w:val="0"/>
                <w:i w:val="0"/>
                <w:sz w:val="22"/>
              </w:rPr>
              <w:t>10-02-2024</w:t>
            </w:r>
          </w:p>
        </w:tc>
      </w:tr>
      <w:tr>
        <w:tc>
          <w:tcPr>
            <w:shd w:val="clear" w:color="auto" w:fill="1F3A5F"/>
            <w:tcW w:w="2835" w:type="dxa"/>
          </w:tcPr>
          <w:p>
            <w:r/>
            <w:r>
              <w:rPr>
                <w:rFonts w:ascii="Cambria" w:hAnsi="Cambria"/>
                <w:b/>
                <w:i w:val="0"/>
                <w:color w:val="FFFFFF"/>
                <w:sz w:val="22"/>
              </w:rPr>
              <w:t>Proof Type</w:t>
            </w:r>
          </w:p>
        </w:tc>
        <w:tc>
          <w:tcPr>
            <w:shd w:val="clear" w:color="auto" w:fill="F2F2F2"/>
            <w:tcW w:w="6577" w:type="dxa"/>
          </w:tcPr>
          <w:p>
            <w:r/>
            <w:r>
              <w:rPr>
                <w:rFonts w:ascii="Cambria" w:hAnsi="Cambria"/>
                <w:b w:val="0"/>
                <w:i w:val="0"/>
                <w:sz w:val="22"/>
              </w:rPr>
              <w:t>Institutional Approval Order, Payment Proof</w:t>
            </w:r>
          </w:p>
        </w:tc>
      </w:tr>
      <w:tr>
        <w:tc>
          <w:tcPr>
            <w:shd w:val="clear" w:color="auto" w:fill="1F3A5F"/>
            <w:tcW w:w="2835" w:type="dxa"/>
          </w:tcPr>
          <w:p>
            <w:r/>
            <w:r>
              <w:rPr>
                <w:rFonts w:ascii="Cambria" w:hAnsi="Cambria"/>
                <w:b/>
                <w:i w:val="0"/>
                <w:color w:val="FFFFFF"/>
                <w:sz w:val="22"/>
              </w:rPr>
              <w:t>Document /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4. Minority Scholarship</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Government</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Ministry of Minority Affairs</w:t>
            </w:r>
          </w:p>
        </w:tc>
      </w:tr>
      <w:tr>
        <w:tc>
          <w:tcPr>
            <w:shd w:val="clear" w:color="auto" w:fill="1F3A5F"/>
            <w:tcW w:w="2835" w:type="dxa"/>
          </w:tcPr>
          <w:p>
            <w:r/>
            <w:r>
              <w:rPr>
                <w:rFonts w:ascii="Cambria" w:hAnsi="Cambria"/>
                <w:b/>
                <w:i w:val="0"/>
                <w:color w:val="FFFFFF"/>
                <w:sz w:val="22"/>
              </w:rPr>
              <w:t>No. of Beneficiaries</w:t>
            </w:r>
          </w:p>
        </w:tc>
        <w:tc>
          <w:tcPr>
            <w:tcW w:w="6577" w:type="dxa"/>
          </w:tcPr>
          <w:p>
            <w:r/>
            <w:r>
              <w:rPr>
                <w:rFonts w:ascii="Cambria" w:hAnsi="Cambria"/>
                <w:b w:val="0"/>
                <w:i w:val="0"/>
                <w:sz w:val="22"/>
              </w:rPr>
              <w:t>35</w:t>
            </w:r>
          </w:p>
        </w:tc>
      </w:tr>
      <w:tr>
        <w:tc>
          <w:tcPr>
            <w:shd w:val="clear" w:color="auto" w:fill="1F3A5F"/>
            <w:tcW w:w="2835" w:type="dxa"/>
          </w:tcPr>
          <w:p>
            <w:r/>
            <w:r>
              <w:rPr>
                <w:rFonts w:ascii="Cambria" w:hAnsi="Cambria"/>
                <w:b/>
                <w:i w:val="0"/>
                <w:color w:val="FFFFFF"/>
                <w:sz w:val="22"/>
              </w:rPr>
              <w:t>Total Amount Disbursed (₹)</w:t>
            </w:r>
          </w:p>
        </w:tc>
        <w:tc>
          <w:tcPr>
            <w:shd w:val="clear" w:color="auto" w:fill="F2F2F2"/>
            <w:tcW w:w="6577" w:type="dxa"/>
          </w:tcPr>
          <w:p>
            <w:r/>
            <w:r>
              <w:rPr>
                <w:rFonts w:ascii="Cambria" w:hAnsi="Cambria"/>
                <w:b w:val="0"/>
                <w:i w:val="0"/>
                <w:sz w:val="22"/>
              </w:rPr>
              <w:t>₹3,50,000</w:t>
            </w:r>
          </w:p>
        </w:tc>
      </w:tr>
      <w:tr>
        <w:tc>
          <w:tcPr>
            <w:shd w:val="clear" w:color="auto" w:fill="1F3A5F"/>
            <w:tcW w:w="2835" w:type="dxa"/>
          </w:tcPr>
          <w:p>
            <w:r/>
            <w:r>
              <w:rPr>
                <w:rFonts w:ascii="Cambria" w:hAnsi="Cambria"/>
                <w:b/>
                <w:i w:val="0"/>
                <w:color w:val="FFFFFF"/>
                <w:sz w:val="22"/>
              </w:rPr>
              <w:t>Disbursement Date(s)</w:t>
            </w:r>
          </w:p>
        </w:tc>
        <w:tc>
          <w:tcPr>
            <w:tcW w:w="6577" w:type="dxa"/>
          </w:tcPr>
          <w:p>
            <w:r/>
            <w:r>
              <w:rPr>
                <w:rFonts w:ascii="Cambria" w:hAnsi="Cambria"/>
                <w:b w:val="0"/>
                <w:i w:val="0"/>
                <w:sz w:val="22"/>
              </w:rPr>
              <w:t>25-12-2023</w:t>
            </w:r>
          </w:p>
        </w:tc>
      </w:tr>
      <w:tr>
        <w:tc>
          <w:tcPr>
            <w:shd w:val="clear" w:color="auto" w:fill="1F3A5F"/>
            <w:tcW w:w="2835" w:type="dxa"/>
          </w:tcPr>
          <w:p>
            <w:r/>
            <w:r>
              <w:rPr>
                <w:rFonts w:ascii="Cambria" w:hAnsi="Cambria"/>
                <w:b/>
                <w:i w:val="0"/>
                <w:color w:val="FFFFFF"/>
                <w:sz w:val="22"/>
              </w:rPr>
              <w:t>Proof Type</w:t>
            </w:r>
          </w:p>
        </w:tc>
        <w:tc>
          <w:tcPr>
            <w:shd w:val="clear" w:color="auto" w:fill="F2F2F2"/>
            <w:tcW w:w="6577" w:type="dxa"/>
          </w:tcPr>
          <w:p>
            <w:r/>
            <w:r>
              <w:rPr>
                <w:rFonts w:ascii="Cambria" w:hAnsi="Cambria"/>
                <w:b w:val="0"/>
                <w:i w:val="0"/>
                <w:sz w:val="22"/>
              </w:rPr>
              <w:t>Approval List, Bank Credit Statement</w:t>
            </w:r>
          </w:p>
        </w:tc>
      </w:tr>
      <w:tr>
        <w:tc>
          <w:tcPr>
            <w:shd w:val="clear" w:color="auto" w:fill="1F3A5F"/>
            <w:tcW w:w="2835" w:type="dxa"/>
          </w:tcPr>
          <w:p>
            <w:r/>
            <w:r>
              <w:rPr>
                <w:rFonts w:ascii="Cambria" w:hAnsi="Cambria"/>
                <w:b/>
                <w:i w:val="0"/>
                <w:color w:val="FFFFFF"/>
                <w:sz w:val="22"/>
              </w:rPr>
              <w:t>Document /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5. NGO Education Grant – [Name]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Type (Govt./Private/Institutional)</w:t>
            </w:r>
          </w:p>
        </w:tc>
        <w:tc>
          <w:tcPr>
            <w:tcW w:w="6577" w:type="dxa"/>
          </w:tcPr>
          <w:p>
            <w:r/>
            <w:r>
              <w:rPr>
                <w:rFonts w:ascii="Cambria" w:hAnsi="Cambria"/>
                <w:b w:val="0"/>
                <w:i w:val="0"/>
                <w:sz w:val="22"/>
              </w:rPr>
              <w:t>Private/NGO</w:t>
            </w:r>
          </w:p>
        </w:tc>
      </w:tr>
      <w:tr>
        <w:tc>
          <w:tcPr>
            <w:shd w:val="clear" w:color="auto" w:fill="1F3A5F"/>
            <w:tcW w:w="2835" w:type="dxa"/>
          </w:tcPr>
          <w:p>
            <w:r/>
            <w:r>
              <w:rPr>
                <w:rFonts w:ascii="Cambria" w:hAnsi="Cambria"/>
                <w:b/>
                <w:i w:val="0"/>
                <w:color w:val="FFFFFF"/>
                <w:sz w:val="22"/>
              </w:rPr>
              <w:t>Funding Agency</w:t>
            </w:r>
          </w:p>
        </w:tc>
        <w:tc>
          <w:tcPr>
            <w:shd w:val="clear" w:color="auto" w:fill="F2F2F2"/>
            <w:tcW w:w="6577" w:type="dxa"/>
          </w:tcPr>
          <w:p>
            <w:r/>
            <w:r>
              <w:rPr>
                <w:rFonts w:ascii="Cambria" w:hAnsi="Cambria"/>
                <w:b w:val="0"/>
                <w:i w:val="0"/>
                <w:sz w:val="22"/>
              </w:rPr>
              <w:t>[NGO Name]</w:t>
            </w:r>
          </w:p>
        </w:tc>
      </w:tr>
      <w:tr>
        <w:tc>
          <w:tcPr>
            <w:shd w:val="clear" w:color="auto" w:fill="1F3A5F"/>
            <w:tcW w:w="2835" w:type="dxa"/>
          </w:tcPr>
          <w:p>
            <w:r/>
            <w:r>
              <w:rPr>
                <w:rFonts w:ascii="Cambria" w:hAnsi="Cambria"/>
                <w:b/>
                <w:i w:val="0"/>
                <w:color w:val="FFFFFF"/>
                <w:sz w:val="22"/>
              </w:rPr>
              <w:t>No. of Beneficiaries</w:t>
            </w:r>
          </w:p>
        </w:tc>
        <w:tc>
          <w:tcPr>
            <w:tcW w:w="6577" w:type="dxa"/>
          </w:tcPr>
          <w:p>
            <w:r/>
            <w:r>
              <w:rPr>
                <w:rFonts w:ascii="Cambria" w:hAnsi="Cambria"/>
                <w:b w:val="0"/>
                <w:i w:val="0"/>
                <w:sz w:val="22"/>
              </w:rPr>
              <w:t>15</w:t>
            </w:r>
          </w:p>
        </w:tc>
      </w:tr>
      <w:tr>
        <w:tc>
          <w:tcPr>
            <w:shd w:val="clear" w:color="auto" w:fill="1F3A5F"/>
            <w:tcW w:w="2835" w:type="dxa"/>
          </w:tcPr>
          <w:p>
            <w:r/>
            <w:r>
              <w:rPr>
                <w:rFonts w:ascii="Cambria" w:hAnsi="Cambria"/>
                <w:b/>
                <w:i w:val="0"/>
                <w:color w:val="FFFFFF"/>
                <w:sz w:val="22"/>
              </w:rPr>
              <w:t>Total Amount Disbursed (₹)</w:t>
            </w:r>
          </w:p>
        </w:tc>
        <w:tc>
          <w:tcPr>
            <w:shd w:val="clear" w:color="auto" w:fill="F2F2F2"/>
            <w:tcW w:w="6577" w:type="dxa"/>
          </w:tcPr>
          <w:p>
            <w:r/>
            <w:r>
              <w:rPr>
                <w:rFonts w:ascii="Cambria" w:hAnsi="Cambria"/>
                <w:b w:val="0"/>
                <w:i w:val="0"/>
                <w:sz w:val="22"/>
              </w:rPr>
              <w:t>₹1,50,000</w:t>
            </w:r>
          </w:p>
        </w:tc>
      </w:tr>
      <w:tr>
        <w:tc>
          <w:tcPr>
            <w:shd w:val="clear" w:color="auto" w:fill="1F3A5F"/>
            <w:tcW w:w="2835" w:type="dxa"/>
          </w:tcPr>
          <w:p>
            <w:r/>
            <w:r>
              <w:rPr>
                <w:rFonts w:ascii="Cambria" w:hAnsi="Cambria"/>
                <w:b/>
                <w:i w:val="0"/>
                <w:color w:val="FFFFFF"/>
                <w:sz w:val="22"/>
              </w:rPr>
              <w:t>Disbursement Date(s)</w:t>
            </w:r>
          </w:p>
        </w:tc>
        <w:tc>
          <w:tcPr>
            <w:tcW w:w="6577" w:type="dxa"/>
          </w:tcPr>
          <w:p>
            <w:r/>
            <w:r>
              <w:rPr>
                <w:rFonts w:ascii="Cambria" w:hAnsi="Cambria"/>
                <w:b w:val="0"/>
                <w:i w:val="0"/>
                <w:sz w:val="22"/>
              </w:rPr>
              <w:t>18-03-2024</w:t>
            </w:r>
          </w:p>
        </w:tc>
      </w:tr>
      <w:tr>
        <w:tc>
          <w:tcPr>
            <w:shd w:val="clear" w:color="auto" w:fill="1F3A5F"/>
            <w:tcW w:w="2835" w:type="dxa"/>
          </w:tcPr>
          <w:p>
            <w:r/>
            <w:r>
              <w:rPr>
                <w:rFonts w:ascii="Cambria" w:hAnsi="Cambria"/>
                <w:b/>
                <w:i w:val="0"/>
                <w:color w:val="FFFFFF"/>
                <w:sz w:val="22"/>
              </w:rPr>
              <w:t>Proof Type</w:t>
            </w:r>
          </w:p>
        </w:tc>
        <w:tc>
          <w:tcPr>
            <w:shd w:val="clear" w:color="auto" w:fill="F2F2F2"/>
            <w:tcW w:w="6577" w:type="dxa"/>
          </w:tcPr>
          <w:p>
            <w:r/>
            <w:r>
              <w:rPr>
                <w:rFonts w:ascii="Cambria" w:hAnsi="Cambria"/>
                <w:b w:val="0"/>
                <w:i w:val="0"/>
                <w:sz w:val="22"/>
              </w:rPr>
              <w:t>MoU, Payment Receipt, Beneficiary Signatures</w:t>
            </w:r>
          </w:p>
        </w:tc>
      </w:tr>
      <w:tr>
        <w:tc>
          <w:tcPr>
            <w:shd w:val="clear" w:color="auto" w:fill="1F3A5F"/>
            <w:tcW w:w="2835" w:type="dxa"/>
          </w:tcPr>
          <w:p>
            <w:r/>
            <w:r>
              <w:rPr>
                <w:rFonts w:ascii="Cambria" w:hAnsi="Cambria"/>
                <w:b/>
                <w:i w:val="0"/>
                <w:color w:val="FFFFFF"/>
                <w:sz w:val="22"/>
              </w:rPr>
              <w:t>Document / Link</w:t>
            </w:r>
          </w:p>
        </w:tc>
        <w:tc>
          <w:tcPr>
            <w:tcW w:w="6577" w:type="dxa"/>
          </w:tcPr>
          <w:p>
            <w:r/>
            <w:r>
              <w:rPr>
                <w:rFonts w:ascii="Cambria" w:hAnsi="Cambria"/>
                <w:b w:val="0"/>
                <w:i w:val="0"/>
                <w:sz w:val="22"/>
              </w:rPr>
              <w:t>Link</w:t>
            </w:r>
          </w:p>
        </w:tc>
      </w:tr>
    </w:tbl>
    <w:p>
      <w:pPr>
        <w:spacing w:after="40"/>
        <w:jc w:val="both"/>
      </w:pPr>
      <w:r>
        <w:rPr>
          <w:rFonts w:ascii="Cambria" w:hAnsi="Cambria"/>
          <w:b/>
          <w:i w:val="0"/>
          <w:sz w:val="22"/>
        </w:rPr>
        <w:t>Upload Instructions for NAAC</w:t>
      </w:r>
    </w:p>
    <w:p>
      <w:pPr>
        <w:spacing w:after="80"/>
        <w:ind w:left="357" w:hanging="227"/>
        <w:jc w:val="both"/>
      </w:pPr>
      <w:r>
        <w:rPr>
          <w:rFonts w:ascii="Cambria" w:hAnsi="Cambria"/>
          <w:sz w:val="22"/>
        </w:rPr>
        <w:t xml:space="preserve">•  </w:t>
      </w:r>
      <w:r>
        <w:rPr>
          <w:rFonts w:ascii="Cambria" w:hAnsi="Cambria"/>
          <w:sz w:val="22"/>
        </w:rPr>
        <w:t>Replace [Link] with Google Drive / Institutional Website document URLs for each proof.</w:t>
      </w:r>
    </w:p>
    <w:p>
      <w:pPr>
        <w:spacing w:after="80"/>
        <w:ind w:left="357" w:hanging="227"/>
        <w:jc w:val="both"/>
      </w:pPr>
      <w:r>
        <w:rPr>
          <w:rFonts w:ascii="Cambria" w:hAnsi="Cambria"/>
          <w:sz w:val="22"/>
        </w:rPr>
        <w:t xml:space="preserve">•  </w:t>
      </w:r>
      <w:r>
        <w:rPr>
          <w:rFonts w:ascii="Cambria" w:hAnsi="Cambria"/>
          <w:sz w:val="22"/>
        </w:rPr>
        <w:t>Combine proofs for each scholarship into a single PDF per row for easy assessor verification.</w:t>
      </w:r>
    </w:p>
    <w:p>
      <w:pPr>
        <w:spacing w:after="80"/>
        <w:ind w:left="357" w:hanging="227"/>
        <w:jc w:val="both"/>
      </w:pPr>
      <w:r>
        <w:rPr>
          <w:rFonts w:ascii="Cambria" w:hAnsi="Cambria"/>
          <w:sz w:val="22"/>
        </w:rPr>
        <w:t xml:space="preserve">•  </w:t>
      </w:r>
      <w:r>
        <w:rPr>
          <w:rFonts w:ascii="Cambria" w:hAnsi="Cambria"/>
          <w:sz w:val="22"/>
        </w:rPr>
        <w:t>Ensure sanction letters and bank statements are on official letterhead or with authorized signatures.</w:t>
      </w:r>
    </w:p>
    <w:p>
      <w:pPr>
        <w:spacing w:after="80"/>
        <w:ind w:left="357" w:hanging="227"/>
        <w:jc w:val="both"/>
      </w:pPr>
      <w:r>
        <w:rPr>
          <w:rFonts w:ascii="Cambria" w:hAnsi="Cambria"/>
          <w:sz w:val="22"/>
        </w:rPr>
        <w:t xml:space="preserve">•  </w:t>
      </w:r>
      <w:r>
        <w:rPr>
          <w:rFonts w:ascii="Cambria" w:hAnsi="Cambria"/>
          <w:sz w:val="22"/>
        </w:rPr>
        <w:t>If possible, geo-tag photographs of any scholarship award ceremony.</w:t>
      </w:r>
    </w:p>
    <w:p>
      <w:r>
        <w:br w:type="page"/>
      </w:r>
    </w:p>
    <w:p>
      <w:pPr>
        <w:keepNext/>
        <w:spacing w:before="240" w:after="120"/>
      </w:pPr>
      <w:r>
        <w:rPr>
          <w:rFonts w:ascii="Cambria" w:hAnsi="Cambria"/>
          <w:b/>
          <w:color w:val="1F3A5F"/>
          <w:sz w:val="36"/>
        </w:rPr>
        <w:t>53. Code of Conduct Compliance</w:t>
      </w:r>
    </w:p>
    <w:p>
      <w:pPr>
        <w:spacing w:after="120"/>
        <w:jc w:val="both"/>
      </w:pPr>
      <w:r>
        <w:rPr>
          <w:rFonts w:ascii="Cambria" w:hAnsi="Cambria"/>
          <w:b/>
          <w:i w:val="0"/>
          <w:sz w:val="22"/>
        </w:rPr>
        <w:t>Option Selected:</w:t>
      </w:r>
      <w:r>
        <w:rPr>
          <w:rFonts w:ascii="Cambria" w:hAnsi="Cambria"/>
          <w:b w:val="0"/>
          <w:i w:val="0"/>
          <w:sz w:val="22"/>
        </w:rPr>
        <w:t xml:space="preserve"> A. All of the above</w:t>
      </w:r>
    </w:p>
    <w:p>
      <w:pPr>
        <w:keepNext/>
        <w:spacing w:before="80" w:after="120"/>
      </w:pPr>
      <w:r>
        <w:rPr>
          <w:rFonts w:ascii="Cambria" w:hAnsi="Cambria"/>
          <w:b/>
          <w:color w:val="1F3A5F"/>
          <w:sz w:val="24"/>
        </w:rPr>
        <w:t>1. Institutional Code of Conduct – Display on Website</w:t>
      </w:r>
    </w:p>
    <w:p>
      <w:pPr>
        <w:spacing w:after="80"/>
        <w:ind w:left="357" w:hanging="227"/>
        <w:jc w:val="both"/>
      </w:pPr>
      <w:r>
        <w:rPr>
          <w:rFonts w:ascii="Cambria" w:hAnsi="Cambria"/>
          <w:sz w:val="22"/>
        </w:rPr>
        <w:t xml:space="preserve">•  </w:t>
      </w:r>
      <w:r>
        <w:rPr>
          <w:rFonts w:ascii="Cambria" w:hAnsi="Cambria"/>
          <w:b/>
          <w:i w:val="0"/>
          <w:sz w:val="22"/>
        </w:rPr>
        <w:t>Status:</w:t>
      </w:r>
      <w:r>
        <w:rPr>
          <w:rFonts w:ascii="Cambria" w:hAnsi="Cambria"/>
          <w:b w:val="0"/>
          <w:i w:val="0"/>
          <w:sz w:val="22"/>
        </w:rPr>
        <w:t xml:space="preserve"> Code of Conduct for students, teachers, administrators, and staff is prominently displayed on the institution’s official website under the “Policies” section.</w:t>
      </w:r>
    </w:p>
    <w:p>
      <w:pPr>
        <w:spacing w:after="80"/>
        <w:ind w:left="357" w:hanging="227"/>
        <w:jc w:val="both"/>
      </w:pPr>
      <w:r>
        <w:rPr>
          <w:rFonts w:ascii="Cambria" w:hAnsi="Cambria"/>
          <w:sz w:val="22"/>
        </w:rPr>
        <w:t xml:space="preserve">•  </w:t>
      </w:r>
      <w:r>
        <w:rPr>
          <w:rFonts w:ascii="Cambria" w:hAnsi="Cambria"/>
          <w:b/>
          <w:i w:val="0"/>
          <w:sz w:val="22"/>
        </w:rPr>
        <w:t>Link:</w:t>
      </w:r>
      <w:r>
        <w:rPr>
          <w:rFonts w:ascii="Cambria" w:hAnsi="Cambria"/>
          <w:b w:val="0"/>
          <w:i w:val="0"/>
          <w:sz w:val="22"/>
        </w:rPr>
        <w:t xml:space="preserve"> [Insert Official Website Link]</w:t>
      </w:r>
    </w:p>
    <w:p>
      <w:pPr>
        <w:spacing w:after="80"/>
        <w:ind w:left="357" w:hanging="227"/>
        <w:jc w:val="both"/>
      </w:pPr>
      <w:r>
        <w:rPr>
          <w:rFonts w:ascii="Cambria" w:hAnsi="Cambria"/>
          <w:sz w:val="22"/>
        </w:rPr>
        <w:t xml:space="preserve">•  </w:t>
      </w:r>
      <w:r>
        <w:rPr>
          <w:rFonts w:ascii="Cambria" w:hAnsi="Cambria"/>
          <w:b/>
          <w:i w:val="0"/>
          <w:sz w:val="22"/>
        </w:rPr>
        <w:t>Proof Attachments:</w:t>
      </w:r>
    </w:p>
    <w:p>
      <w:pPr>
        <w:spacing w:after="80"/>
        <w:ind w:left="714" w:hanging="227"/>
        <w:jc w:val="both"/>
      </w:pPr>
      <w:r>
        <w:rPr>
          <w:rFonts w:ascii="Cambria" w:hAnsi="Cambria"/>
          <w:sz w:val="22"/>
        </w:rPr>
        <w:t xml:space="preserve">o  </w:t>
      </w:r>
      <w:r>
        <w:rPr>
          <w:rFonts w:ascii="Cambria" w:hAnsi="Cambria"/>
          <w:sz w:val="22"/>
        </w:rPr>
        <w:t>Screenshot of website page displaying Code of Conduct.</w:t>
      </w:r>
    </w:p>
    <w:p>
      <w:pPr>
        <w:spacing w:after="80"/>
        <w:ind w:left="714" w:hanging="227"/>
        <w:jc w:val="both"/>
      </w:pPr>
      <w:r>
        <w:rPr>
          <w:rFonts w:ascii="Cambria" w:hAnsi="Cambria"/>
          <w:sz w:val="22"/>
        </w:rPr>
        <w:t xml:space="preserve">o  </w:t>
      </w:r>
      <w:r>
        <w:rPr>
          <w:rFonts w:ascii="Cambria" w:hAnsi="Cambria"/>
          <w:sz w:val="22"/>
        </w:rPr>
        <w:t>PDF copy of the approved Code of Conduct policy.</w:t>
      </w:r>
    </w:p>
    <w:p>
      <w:pPr>
        <w:keepNext/>
        <w:spacing w:before="120" w:after="120"/>
      </w:pPr>
      <w:r>
        <w:rPr>
          <w:rFonts w:ascii="Cambria" w:hAnsi="Cambria"/>
          <w:b/>
          <w:color w:val="1F3A5F"/>
          <w:sz w:val="24"/>
        </w:rPr>
        <w:t>2. Committee to Monitor Adherence</w:t>
      </w:r>
    </w:p>
    <w:p>
      <w:pPr>
        <w:spacing w:after="80"/>
        <w:ind w:left="357" w:hanging="227"/>
        <w:jc w:val="both"/>
      </w:pPr>
      <w:r>
        <w:rPr>
          <w:rFonts w:ascii="Cambria" w:hAnsi="Cambria"/>
          <w:sz w:val="22"/>
        </w:rPr>
        <w:t xml:space="preserve">•  </w:t>
      </w:r>
      <w:r>
        <w:rPr>
          <w:rFonts w:ascii="Cambria" w:hAnsi="Cambria"/>
          <w:b/>
          <w:i w:val="0"/>
          <w:sz w:val="22"/>
        </w:rPr>
        <w:t>Name:</w:t>
      </w:r>
      <w:r>
        <w:rPr>
          <w:rFonts w:ascii="Cambria" w:hAnsi="Cambria"/>
          <w:b w:val="0"/>
          <w:i w:val="0"/>
          <w:sz w:val="22"/>
        </w:rPr>
        <w:t xml:space="preserve"> Institutional Ethics &amp; Code of Conduct Monitoring Committee.</w:t>
      </w:r>
    </w:p>
    <w:p>
      <w:pPr>
        <w:spacing w:after="80"/>
        <w:ind w:left="357" w:hanging="227"/>
        <w:jc w:val="both"/>
      </w:pPr>
      <w:r>
        <w:rPr>
          <w:rFonts w:ascii="Cambria" w:hAnsi="Cambria"/>
          <w:sz w:val="22"/>
        </w:rPr>
        <w:t xml:space="preserve">•  </w:t>
      </w:r>
      <w:r>
        <w:rPr>
          <w:rFonts w:ascii="Cambria" w:hAnsi="Cambria"/>
          <w:b/>
          <w:i w:val="0"/>
          <w:sz w:val="22"/>
        </w:rPr>
        <w:t>Constitution:</w:t>
      </w:r>
      <w:r>
        <w:rPr>
          <w:rFonts w:ascii="Cambria" w:hAnsi="Cambria"/>
          <w:b w:val="0"/>
          <w:i w:val="0"/>
          <w:sz w:val="22"/>
        </w:rPr>
        <w:t xml:space="preserve"> Includes Principal (Chairperson), Heads of Departments, Senior Faculty, and Administrative Officer.</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Ensure compliance with institutional ethical principles.</w:t>
      </w:r>
    </w:p>
    <w:p>
      <w:pPr>
        <w:spacing w:after="80"/>
        <w:ind w:left="714" w:hanging="227"/>
        <w:jc w:val="both"/>
      </w:pPr>
      <w:r>
        <w:rPr>
          <w:rFonts w:ascii="Cambria" w:hAnsi="Cambria"/>
          <w:sz w:val="22"/>
        </w:rPr>
        <w:t xml:space="preserve">o  </w:t>
      </w:r>
      <w:r>
        <w:rPr>
          <w:rFonts w:ascii="Cambria" w:hAnsi="Cambria"/>
          <w:sz w:val="22"/>
        </w:rPr>
        <w:t>Handle complaints and grievances related to code violations.</w:t>
      </w:r>
    </w:p>
    <w:p>
      <w:pPr>
        <w:spacing w:after="80"/>
        <w:ind w:left="714" w:hanging="227"/>
        <w:jc w:val="both"/>
      </w:pPr>
      <w:r>
        <w:rPr>
          <w:rFonts w:ascii="Cambria" w:hAnsi="Cambria"/>
          <w:sz w:val="22"/>
        </w:rPr>
        <w:t xml:space="preserve">o  </w:t>
      </w:r>
      <w:r>
        <w:rPr>
          <w:rFonts w:ascii="Cambria" w:hAnsi="Cambria"/>
          <w:sz w:val="22"/>
        </w:rPr>
        <w:t>Recommend corrective measures and disciplinary actions.</w:t>
      </w:r>
    </w:p>
    <w:p>
      <w:pPr>
        <w:spacing w:after="80"/>
        <w:ind w:left="357" w:hanging="227"/>
        <w:jc w:val="both"/>
      </w:pPr>
      <w:r>
        <w:rPr>
          <w:rFonts w:ascii="Cambria" w:hAnsi="Cambria"/>
          <w:sz w:val="22"/>
        </w:rPr>
        <w:t xml:space="preserve">•  </w:t>
      </w:r>
      <w:r>
        <w:rPr>
          <w:rFonts w:ascii="Cambria" w:hAnsi="Cambria"/>
          <w:b/>
          <w:i w:val="0"/>
          <w:sz w:val="22"/>
        </w:rPr>
        <w:t>Proof Attachments:</w:t>
      </w:r>
    </w:p>
    <w:p>
      <w:pPr>
        <w:spacing w:after="80"/>
        <w:ind w:left="714" w:hanging="227"/>
        <w:jc w:val="both"/>
      </w:pPr>
      <w:r>
        <w:rPr>
          <w:rFonts w:ascii="Cambria" w:hAnsi="Cambria"/>
          <w:sz w:val="22"/>
        </w:rPr>
        <w:t xml:space="preserve">o  </w:t>
      </w:r>
      <w:r>
        <w:rPr>
          <w:rFonts w:ascii="Cambria" w:hAnsi="Cambria"/>
          <w:sz w:val="22"/>
        </w:rPr>
        <w:t>Committee formation order with signatures.</w:t>
      </w:r>
    </w:p>
    <w:p>
      <w:pPr>
        <w:spacing w:after="80"/>
        <w:ind w:left="714" w:hanging="227"/>
        <w:jc w:val="both"/>
      </w:pPr>
      <w:r>
        <w:rPr>
          <w:rFonts w:ascii="Cambria" w:hAnsi="Cambria"/>
          <w:sz w:val="22"/>
        </w:rPr>
        <w:t xml:space="preserve">o  </w:t>
      </w:r>
      <w:r>
        <w:rPr>
          <w:rFonts w:ascii="Cambria" w:hAnsi="Cambria"/>
          <w:sz w:val="22"/>
        </w:rPr>
        <w:t>Minutes of meetings showing monitoring actions taken.</w:t>
      </w:r>
    </w:p>
    <w:p>
      <w:pPr>
        <w:keepNext/>
        <w:spacing w:before="120" w:after="120"/>
      </w:pPr>
      <w:r>
        <w:rPr>
          <w:rFonts w:ascii="Cambria" w:hAnsi="Cambria"/>
          <w:b/>
          <w:color w:val="1F3A5F"/>
          <w:sz w:val="24"/>
        </w:rPr>
        <w:t>3. Professional Ethics Programmes</w:t>
      </w:r>
    </w:p>
    <w:p>
      <w:pPr>
        <w:spacing w:after="80"/>
        <w:ind w:left="357" w:hanging="227"/>
        <w:jc w:val="both"/>
      </w:pPr>
      <w:r>
        <w:rPr>
          <w:rFonts w:ascii="Cambria" w:hAnsi="Cambria"/>
          <w:sz w:val="22"/>
        </w:rPr>
        <w:t xml:space="preserve">•  </w:t>
      </w:r>
      <w:r>
        <w:rPr>
          <w:rFonts w:ascii="Cambria" w:hAnsi="Cambria"/>
          <w:b/>
          <w:i w:val="0"/>
          <w:sz w:val="22"/>
        </w:rPr>
        <w:t>Target Groups:</w:t>
      </w:r>
      <w:r>
        <w:rPr>
          <w:rFonts w:ascii="Cambria" w:hAnsi="Cambria"/>
          <w:b w:val="0"/>
          <w:i w:val="0"/>
          <w:sz w:val="22"/>
        </w:rPr>
        <w:t xml:space="preserve"> Students, faculty, administrators, and non-teaching staff.</w:t>
      </w:r>
    </w:p>
    <w:p>
      <w:pPr>
        <w:spacing w:after="80"/>
        <w:ind w:left="357" w:hanging="227"/>
        <w:jc w:val="both"/>
      </w:pPr>
      <w:r>
        <w:rPr>
          <w:rFonts w:ascii="Cambria" w:hAnsi="Cambria"/>
          <w:sz w:val="22"/>
        </w:rPr>
        <w:t xml:space="preserve">•  </w:t>
      </w:r>
      <w:r>
        <w:rPr>
          <w:rFonts w:ascii="Cambria" w:hAnsi="Cambria"/>
          <w:b/>
          <w:i w:val="0"/>
          <w:sz w:val="22"/>
        </w:rPr>
        <w:t>Frequency:</w:t>
      </w:r>
      <w:r>
        <w:rPr>
          <w:rFonts w:ascii="Cambria" w:hAnsi="Cambria"/>
          <w:b w:val="0"/>
          <w:i w:val="0"/>
          <w:sz w:val="22"/>
        </w:rPr>
        <w:t xml:space="preserve"> At least twice per academic year.</w:t>
      </w:r>
    </w:p>
    <w:p>
      <w:pPr>
        <w:spacing w:after="80"/>
        <w:ind w:left="357" w:hanging="227"/>
        <w:jc w:val="both"/>
      </w:pPr>
      <w:r>
        <w:rPr>
          <w:rFonts w:ascii="Cambria" w:hAnsi="Cambria"/>
          <w:sz w:val="22"/>
        </w:rPr>
        <w:t xml:space="preserve">•  </w:t>
      </w:r>
      <w:r>
        <w:rPr>
          <w:rFonts w:ascii="Cambria" w:hAnsi="Cambria"/>
          <w:b/>
          <w:i w:val="0"/>
          <w:sz w:val="22"/>
        </w:rPr>
        <w:t>Example Activities:</w:t>
      </w:r>
    </w:p>
    <w:p>
      <w:pPr>
        <w:spacing w:after="80"/>
        <w:ind w:left="714" w:hanging="227"/>
        <w:jc w:val="both"/>
      </w:pPr>
      <w:r>
        <w:rPr>
          <w:rFonts w:ascii="Cambria" w:hAnsi="Cambria"/>
          <w:sz w:val="22"/>
        </w:rPr>
        <w:t xml:space="preserve">o  </w:t>
      </w:r>
      <w:r>
        <w:rPr>
          <w:rFonts w:ascii="Cambria" w:hAnsi="Cambria"/>
          <w:b w:val="0"/>
          <w:i w:val="0"/>
          <w:sz w:val="22"/>
        </w:rPr>
        <w:t xml:space="preserve">Workshop on </w:t>
      </w:r>
      <w:r>
        <w:rPr>
          <w:rFonts w:ascii="Cambria" w:hAnsi="Cambria"/>
          <w:b w:val="0"/>
          <w:i/>
          <w:sz w:val="22"/>
        </w:rPr>
        <w:t>“Academic Integrity and Research Ethics”</w:t>
      </w:r>
      <w:r>
        <w:rPr>
          <w:rFonts w:ascii="Cambria" w:hAnsi="Cambria"/>
          <w:b w:val="0"/>
          <w:i w:val="0"/>
          <w:sz w:val="22"/>
        </w:rPr>
        <w:t xml:space="preserve"> – 14-09-2023.</w:t>
      </w:r>
    </w:p>
    <w:p>
      <w:pPr>
        <w:spacing w:after="80"/>
        <w:ind w:left="714" w:hanging="227"/>
        <w:jc w:val="both"/>
      </w:pPr>
      <w:r>
        <w:rPr>
          <w:rFonts w:ascii="Cambria" w:hAnsi="Cambria"/>
          <w:sz w:val="22"/>
        </w:rPr>
        <w:t xml:space="preserve">o  </w:t>
      </w:r>
      <w:r>
        <w:rPr>
          <w:rFonts w:ascii="Cambria" w:hAnsi="Cambria"/>
          <w:b w:val="0"/>
          <w:i w:val="0"/>
          <w:sz w:val="22"/>
        </w:rPr>
        <w:t xml:space="preserve">Orientation Programme for new faculty on </w:t>
      </w:r>
      <w:r>
        <w:rPr>
          <w:rFonts w:ascii="Cambria" w:hAnsi="Cambria"/>
          <w:b w:val="0"/>
          <w:i/>
          <w:sz w:val="22"/>
        </w:rPr>
        <w:t>“Institutional Ethics and Conduct”</w:t>
      </w:r>
      <w:r>
        <w:rPr>
          <w:rFonts w:ascii="Cambria" w:hAnsi="Cambria"/>
          <w:b w:val="0"/>
          <w:i w:val="0"/>
          <w:sz w:val="22"/>
        </w:rPr>
        <w:t xml:space="preserve"> – 07-08-2023.</w:t>
      </w:r>
    </w:p>
    <w:p>
      <w:pPr>
        <w:spacing w:after="80"/>
        <w:ind w:left="714" w:hanging="227"/>
        <w:jc w:val="both"/>
      </w:pPr>
      <w:r>
        <w:rPr>
          <w:rFonts w:ascii="Cambria" w:hAnsi="Cambria"/>
          <w:sz w:val="22"/>
        </w:rPr>
        <w:t xml:space="preserve">o  </w:t>
      </w:r>
      <w:r>
        <w:rPr>
          <w:rFonts w:ascii="Cambria" w:hAnsi="Cambria"/>
          <w:b w:val="0"/>
          <w:i w:val="0"/>
          <w:sz w:val="22"/>
        </w:rPr>
        <w:t xml:space="preserve">Seminar on </w:t>
      </w:r>
      <w:r>
        <w:rPr>
          <w:rFonts w:ascii="Cambria" w:hAnsi="Cambria"/>
          <w:b w:val="0"/>
          <w:i/>
          <w:sz w:val="22"/>
        </w:rPr>
        <w:t>“Workplace Professionalism for Administrative Staff”</w:t>
      </w:r>
      <w:r>
        <w:rPr>
          <w:rFonts w:ascii="Cambria" w:hAnsi="Cambria"/>
          <w:b w:val="0"/>
          <w:i w:val="0"/>
          <w:sz w:val="22"/>
        </w:rPr>
        <w:t xml:space="preserve"> – 12-12-2023.</w:t>
      </w:r>
    </w:p>
    <w:p>
      <w:pPr>
        <w:spacing w:after="80"/>
        <w:ind w:left="357" w:hanging="227"/>
        <w:jc w:val="both"/>
      </w:pPr>
      <w:r>
        <w:rPr>
          <w:rFonts w:ascii="Cambria" w:hAnsi="Cambria"/>
          <w:sz w:val="22"/>
        </w:rPr>
        <w:t xml:space="preserve">•  </w:t>
      </w:r>
      <w:r>
        <w:rPr>
          <w:rFonts w:ascii="Cambria" w:hAnsi="Cambria"/>
          <w:b/>
          <w:i w:val="0"/>
          <w:sz w:val="22"/>
        </w:rPr>
        <w:t>Proof Attachments:</w:t>
      </w:r>
    </w:p>
    <w:p>
      <w:pPr>
        <w:spacing w:after="80"/>
        <w:ind w:left="714" w:hanging="227"/>
        <w:jc w:val="both"/>
      </w:pPr>
      <w:r>
        <w:rPr>
          <w:rFonts w:ascii="Cambria" w:hAnsi="Cambria"/>
          <w:sz w:val="22"/>
        </w:rPr>
        <w:t xml:space="preserve">o  </w:t>
      </w:r>
      <w:r>
        <w:rPr>
          <w:rFonts w:ascii="Cambria" w:hAnsi="Cambria"/>
          <w:sz w:val="22"/>
        </w:rPr>
        <w:t>Event circulars, schedules, attendance lists.</w:t>
      </w:r>
    </w:p>
    <w:p>
      <w:pPr>
        <w:spacing w:after="80"/>
        <w:ind w:left="714" w:hanging="227"/>
        <w:jc w:val="both"/>
      </w:pPr>
      <w:r>
        <w:rPr>
          <w:rFonts w:ascii="Cambria" w:hAnsi="Cambria"/>
          <w:sz w:val="22"/>
        </w:rPr>
        <w:t xml:space="preserve">o  </w:t>
      </w:r>
      <w:r>
        <w:rPr>
          <w:rFonts w:ascii="Cambria" w:hAnsi="Cambria"/>
          <w:sz w:val="22"/>
        </w:rPr>
        <w:t>Geo-tagged photographs of the events.</w:t>
      </w:r>
    </w:p>
    <w:p>
      <w:pPr>
        <w:keepNext/>
        <w:spacing w:before="120" w:after="120"/>
      </w:pPr>
      <w:r>
        <w:rPr>
          <w:rFonts w:ascii="Cambria" w:hAnsi="Cambria"/>
          <w:b/>
          <w:color w:val="1F3A5F"/>
          <w:sz w:val="24"/>
        </w:rPr>
        <w:t>4. Annual Awareness Programmes on Code of Conduct</w:t>
      </w:r>
    </w:p>
    <w:p>
      <w:pPr>
        <w:spacing w:after="80"/>
        <w:ind w:left="357" w:hanging="227"/>
        <w:jc w:val="both"/>
      </w:pPr>
      <w:r>
        <w:rPr>
          <w:rFonts w:ascii="Cambria" w:hAnsi="Cambria"/>
          <w:sz w:val="22"/>
        </w:rPr>
        <w:t xml:space="preserve">•  </w:t>
      </w:r>
      <w:r>
        <w:rPr>
          <w:rFonts w:ascii="Cambria" w:hAnsi="Cambria"/>
          <w:b/>
          <w:i w:val="0"/>
          <w:sz w:val="22"/>
        </w:rPr>
        <w:t>Objective:</w:t>
      </w:r>
      <w:r>
        <w:rPr>
          <w:rFonts w:ascii="Cambria" w:hAnsi="Cambria"/>
          <w:b w:val="0"/>
          <w:i w:val="0"/>
          <w:sz w:val="22"/>
        </w:rPr>
        <w:t xml:space="preserve"> Familiarize all stakeholders with the rules, regulations, and ethical principles guiding institutional functioning.</w:t>
      </w:r>
    </w:p>
    <w:p>
      <w:pPr>
        <w:spacing w:after="80"/>
        <w:ind w:left="357" w:hanging="227"/>
        <w:jc w:val="both"/>
      </w:pPr>
      <w:r>
        <w:rPr>
          <w:rFonts w:ascii="Cambria" w:hAnsi="Cambria"/>
          <w:sz w:val="22"/>
        </w:rPr>
        <w:t xml:space="preserve">•  </w:t>
      </w:r>
      <w:r>
        <w:rPr>
          <w:rFonts w:ascii="Cambria" w:hAnsi="Cambria"/>
          <w:b/>
          <w:i w:val="0"/>
          <w:sz w:val="22"/>
        </w:rPr>
        <w:t>Sample Programmes Conducted:</w:t>
      </w:r>
    </w:p>
    <w:p>
      <w:pPr>
        <w:spacing w:after="80"/>
        <w:ind w:left="714" w:hanging="227"/>
        <w:jc w:val="both"/>
      </w:pPr>
      <w:r>
        <w:rPr>
          <w:rFonts w:ascii="Cambria" w:hAnsi="Cambria"/>
          <w:sz w:val="22"/>
        </w:rPr>
        <w:t xml:space="preserve">o  </w:t>
      </w:r>
      <w:r>
        <w:rPr>
          <w:rFonts w:ascii="Cambria" w:hAnsi="Cambria"/>
          <w:b w:val="0"/>
          <w:i/>
          <w:sz w:val="22"/>
        </w:rPr>
        <w:t>“Induction Programme on Code of Conduct for Students”</w:t>
      </w:r>
      <w:r>
        <w:rPr>
          <w:rFonts w:ascii="Cambria" w:hAnsi="Cambria"/>
          <w:b w:val="0"/>
          <w:i w:val="0"/>
          <w:sz w:val="22"/>
        </w:rPr>
        <w:t xml:space="preserve"> – 02-07-2023.</w:t>
      </w:r>
    </w:p>
    <w:p>
      <w:pPr>
        <w:spacing w:after="80"/>
        <w:ind w:left="714" w:hanging="227"/>
        <w:jc w:val="both"/>
      </w:pPr>
      <w:r>
        <w:rPr>
          <w:rFonts w:ascii="Cambria" w:hAnsi="Cambria"/>
          <w:sz w:val="22"/>
        </w:rPr>
        <w:t xml:space="preserve">o  </w:t>
      </w:r>
      <w:r>
        <w:rPr>
          <w:rFonts w:ascii="Cambria" w:hAnsi="Cambria"/>
          <w:b w:val="0"/>
          <w:i/>
          <w:sz w:val="22"/>
        </w:rPr>
        <w:t>“Refresher Session on Ethics and Conduct for Faculty”</w:t>
      </w:r>
      <w:r>
        <w:rPr>
          <w:rFonts w:ascii="Cambria" w:hAnsi="Cambria"/>
          <w:b w:val="0"/>
          <w:i w:val="0"/>
          <w:sz w:val="22"/>
        </w:rPr>
        <w:t xml:space="preserve"> – 15-10-2023.</w:t>
      </w:r>
    </w:p>
    <w:p>
      <w:pPr>
        <w:spacing w:after="80"/>
        <w:ind w:left="357" w:hanging="227"/>
        <w:jc w:val="both"/>
      </w:pPr>
      <w:r>
        <w:rPr>
          <w:rFonts w:ascii="Cambria" w:hAnsi="Cambria"/>
          <w:sz w:val="22"/>
        </w:rPr>
        <w:t xml:space="preserve">•  </w:t>
      </w:r>
      <w:r>
        <w:rPr>
          <w:rFonts w:ascii="Cambria" w:hAnsi="Cambria"/>
          <w:b/>
          <w:i w:val="0"/>
          <w:sz w:val="22"/>
        </w:rPr>
        <w:t>Proof Attachments:</w:t>
      </w:r>
    </w:p>
    <w:p>
      <w:pPr>
        <w:spacing w:after="80"/>
        <w:ind w:left="714" w:hanging="227"/>
        <w:jc w:val="both"/>
      </w:pPr>
      <w:r>
        <w:rPr>
          <w:rFonts w:ascii="Cambria" w:hAnsi="Cambria"/>
          <w:sz w:val="22"/>
        </w:rPr>
        <w:t xml:space="preserve">o  </w:t>
      </w:r>
      <w:r>
        <w:rPr>
          <w:rFonts w:ascii="Cambria" w:hAnsi="Cambria"/>
          <w:sz w:val="22"/>
        </w:rPr>
        <w:t>Annual report of Code of Conduct awareness activities.</w:t>
      </w:r>
    </w:p>
    <w:p>
      <w:pPr>
        <w:spacing w:after="80"/>
        <w:ind w:left="714" w:hanging="227"/>
        <w:jc w:val="both"/>
      </w:pPr>
      <w:r>
        <w:rPr>
          <w:rFonts w:ascii="Cambria" w:hAnsi="Cambria"/>
          <w:sz w:val="22"/>
        </w:rPr>
        <w:t xml:space="preserve">o  </w:t>
      </w:r>
      <w:r>
        <w:rPr>
          <w:rFonts w:ascii="Cambria" w:hAnsi="Cambria"/>
          <w:sz w:val="22"/>
        </w:rPr>
        <w:t>Participant feedback forms and summaries.</w:t>
      </w:r>
    </w:p>
    <w:p>
      <w:pPr>
        <w:keepNext/>
        <w:spacing w:before="120" w:after="120"/>
      </w:pPr>
      <w:r>
        <w:rPr>
          <w:rFonts w:ascii="Cambria" w:hAnsi="Cambria"/>
          <w:b/>
          <w:color w:val="1F3A5F"/>
          <w:sz w:val="24"/>
        </w:rPr>
        <w:t>5. Additional Supporting Evidence</w:t>
      </w:r>
    </w:p>
    <w:p>
      <w:pPr>
        <w:spacing w:after="80"/>
        <w:ind w:left="357" w:hanging="227"/>
        <w:jc w:val="both"/>
      </w:pPr>
      <w:r>
        <w:rPr>
          <w:rFonts w:ascii="Cambria" w:hAnsi="Cambria"/>
          <w:sz w:val="22"/>
        </w:rPr>
        <w:t xml:space="preserve">•  </w:t>
      </w:r>
      <w:r>
        <w:rPr>
          <w:rFonts w:ascii="Cambria" w:hAnsi="Cambria"/>
          <w:b/>
          <w:i w:val="0"/>
          <w:sz w:val="22"/>
        </w:rPr>
        <w:t>Policy Document on Code of Ethics:</w:t>
      </w:r>
      <w:r>
        <w:rPr>
          <w:rFonts w:ascii="Cambria" w:hAnsi="Cambria"/>
          <w:b w:val="0"/>
          <w:i w:val="0"/>
          <w:sz w:val="22"/>
        </w:rPr>
        <w:t xml:space="preserve"> PDF copy approved by the Governing Body.</w:t>
      </w:r>
    </w:p>
    <w:p>
      <w:pPr>
        <w:spacing w:after="80"/>
        <w:ind w:left="357" w:hanging="227"/>
        <w:jc w:val="both"/>
      </w:pPr>
      <w:r>
        <w:rPr>
          <w:rFonts w:ascii="Cambria" w:hAnsi="Cambria"/>
          <w:sz w:val="22"/>
        </w:rPr>
        <w:t xml:space="preserve">•  </w:t>
      </w:r>
      <w:r>
        <w:rPr>
          <w:rFonts w:ascii="Cambria" w:hAnsi="Cambria"/>
          <w:b/>
          <w:i w:val="0"/>
          <w:sz w:val="22"/>
        </w:rPr>
        <w:t>Handbooks &amp; Brochures:</w:t>
      </w:r>
      <w:r>
        <w:rPr>
          <w:rFonts w:ascii="Cambria" w:hAnsi="Cambria"/>
          <w:b w:val="0"/>
          <w:i w:val="0"/>
          <w:sz w:val="22"/>
        </w:rPr>
        <w:t xml:space="preserve"> Copies of student handbook, faculty manual, and ethics guide.</w:t>
      </w:r>
    </w:p>
    <w:p>
      <w:pPr>
        <w:spacing w:after="80"/>
        <w:ind w:left="357" w:hanging="227"/>
        <w:jc w:val="both"/>
      </w:pPr>
      <w:r>
        <w:rPr>
          <w:rFonts w:ascii="Cambria" w:hAnsi="Cambria"/>
          <w:sz w:val="22"/>
        </w:rPr>
        <w:t xml:space="preserve">•  </w:t>
      </w:r>
      <w:r>
        <w:rPr>
          <w:rFonts w:ascii="Cambria" w:hAnsi="Cambria"/>
          <w:b/>
          <w:i w:val="0"/>
          <w:sz w:val="22"/>
        </w:rPr>
        <w:t>Student Attributes Report:</w:t>
      </w:r>
      <w:r>
        <w:rPr>
          <w:rFonts w:ascii="Cambria" w:hAnsi="Cambria"/>
          <w:b w:val="0"/>
          <w:i w:val="0"/>
          <w:sz w:val="22"/>
        </w:rPr>
        <w:t xml:space="preserve"> Document outlining graduate attributes linked to institutional values.</w:t>
      </w:r>
    </w:p>
    <w:p>
      <w:pPr>
        <w:spacing w:after="40"/>
        <w:jc w:val="both"/>
      </w:pPr>
      <w:r>
        <w:rPr>
          <w:rFonts w:ascii="Cambria" w:hAnsi="Cambria"/>
          <w:b/>
          <w:i w:val="0"/>
          <w:sz w:val="22"/>
        </w:rPr>
        <w:t>NAAC Upload Checklist</w:t>
      </w:r>
    </w:p>
    <w:p>
      <w:pPr>
        <w:spacing w:after="80"/>
        <w:ind w:left="357" w:hanging="227"/>
        <w:jc w:val="both"/>
      </w:pPr>
      <w:r>
        <w:rPr>
          <w:rFonts w:ascii="Cambria" w:hAnsi="Cambria"/>
          <w:sz w:val="22"/>
        </w:rPr>
        <w:t xml:space="preserve">•  </w:t>
      </w:r>
      <w:r>
        <w:rPr>
          <w:rFonts w:ascii="Cambria" w:hAnsi="Cambria"/>
          <w:sz w:val="22"/>
        </w:rPr>
        <w:t>✓ Institutional Data Template (filled as per NAAC format)</w:t>
      </w:r>
    </w:p>
    <w:p>
      <w:pPr>
        <w:spacing w:after="80"/>
        <w:ind w:left="357" w:hanging="227"/>
        <w:jc w:val="both"/>
      </w:pPr>
      <w:r>
        <w:rPr>
          <w:rFonts w:ascii="Cambria" w:hAnsi="Cambria"/>
          <w:sz w:val="22"/>
        </w:rPr>
        <w:t xml:space="preserve">•  </w:t>
      </w:r>
      <w:r>
        <w:rPr>
          <w:rFonts w:ascii="Cambria" w:hAnsi="Cambria"/>
          <w:sz w:val="22"/>
        </w:rPr>
        <w:t>✓ Code of Conduct Policy PDF (approved by competent authority)</w:t>
      </w:r>
    </w:p>
    <w:p>
      <w:pPr>
        <w:spacing w:after="80"/>
        <w:ind w:left="357" w:hanging="227"/>
        <w:jc w:val="both"/>
      </w:pPr>
      <w:r>
        <w:rPr>
          <w:rFonts w:ascii="Cambria" w:hAnsi="Cambria"/>
          <w:sz w:val="22"/>
        </w:rPr>
        <w:t xml:space="preserve">•  </w:t>
      </w:r>
      <w:r>
        <w:rPr>
          <w:rFonts w:ascii="Cambria" w:hAnsi="Cambria"/>
          <w:sz w:val="22"/>
        </w:rPr>
        <w:t>✓ Committee constitution and proceedings</w:t>
      </w:r>
    </w:p>
    <w:p>
      <w:pPr>
        <w:spacing w:after="80"/>
        <w:ind w:left="357" w:hanging="227"/>
        <w:jc w:val="both"/>
      </w:pPr>
      <w:r>
        <w:rPr>
          <w:rFonts w:ascii="Cambria" w:hAnsi="Cambria"/>
          <w:sz w:val="22"/>
        </w:rPr>
        <w:t xml:space="preserve">•  </w:t>
      </w:r>
      <w:r>
        <w:rPr>
          <w:rFonts w:ascii="Cambria" w:hAnsi="Cambria"/>
          <w:sz w:val="22"/>
        </w:rPr>
        <w:t>✓ Event circulars, photos, attendance lists</w:t>
      </w:r>
    </w:p>
    <w:p>
      <w:pPr>
        <w:spacing w:after="80"/>
        <w:ind w:left="357" w:hanging="227"/>
        <w:jc w:val="both"/>
      </w:pPr>
      <w:r>
        <w:rPr>
          <w:rFonts w:ascii="Cambria" w:hAnsi="Cambria"/>
          <w:sz w:val="22"/>
        </w:rPr>
        <w:t xml:space="preserve">•  </w:t>
      </w:r>
      <w:r>
        <w:rPr>
          <w:rFonts w:ascii="Cambria" w:hAnsi="Cambria"/>
          <w:sz w:val="22"/>
        </w:rPr>
        <w:t>✓ Website screenshot with link</w:t>
      </w:r>
    </w:p>
    <w:p>
      <w:pPr>
        <w:spacing w:after="80"/>
        <w:ind w:left="357" w:hanging="227"/>
        <w:jc w:val="both"/>
      </w:pPr>
      <w:r>
        <w:rPr>
          <w:rFonts w:ascii="Cambria" w:hAnsi="Cambria"/>
          <w:sz w:val="22"/>
        </w:rPr>
        <w:t xml:space="preserve">•  </w:t>
      </w:r>
      <w:r>
        <w:rPr>
          <w:rFonts w:ascii="Cambria" w:hAnsi="Cambria"/>
          <w:sz w:val="22"/>
        </w:rPr>
        <w:t>✓ Handbooks/manuals on values &amp; ethics</w:t>
      </w:r>
    </w:p>
    <w:p>
      <w:pPr>
        <w:spacing w:after="80"/>
        <w:ind w:left="357" w:hanging="227"/>
        <w:jc w:val="both"/>
      </w:pPr>
      <w:r>
        <w:rPr>
          <w:rFonts w:ascii="Cambria" w:hAnsi="Cambria"/>
          <w:sz w:val="22"/>
        </w:rPr>
        <w:t xml:space="preserve">•  </w:t>
      </w:r>
      <w:r>
        <w:rPr>
          <w:rFonts w:ascii="Cambria" w:hAnsi="Cambria"/>
          <w:sz w:val="22"/>
        </w:rPr>
        <w:t>✓ Annual reports of programmes</w:t>
      </w:r>
    </w:p>
    <w:p>
      <w:r>
        <w:br w:type="page"/>
      </w:r>
    </w:p>
    <w:p>
      <w:pPr>
        <w:keepNext/>
        <w:spacing w:before="240" w:after="120"/>
      </w:pPr>
      <w:r>
        <w:rPr>
          <w:rFonts w:ascii="Cambria" w:hAnsi="Cambria"/>
          <w:b/>
          <w:color w:val="1F3A5F"/>
          <w:sz w:val="36"/>
        </w:rPr>
        <w:t>54. Code of Conduct – NAAC Evidence Matrix</w:t>
      </w:r>
    </w:p>
    <w:tbl>
      <w:tblGrid>
        <w:gridCol w:w="567"/>
        <w:gridCol w:w="3402"/>
        <w:gridCol w:w="3742"/>
        <w:gridCol w:w="1701"/>
      </w:tblGrid>
      <w:tblPr>
        <w:jc w:val="center"/>
        <w:tblLook w:firstColumn="1" w:firstRow="1" w:lastColumn="0" w:lastRow="0" w:noHBand="0" w:noVBand="1" w:val="04A0"/>
        <w:tblW w:w="9412" w:type="dxa"/>
        <w:tblLayout w:type="fixed"/>
      </w:tblPr>
      <w:tr>
        <w:tc>
          <w:tcPr>
            <w:shd w:val="clear" w:color="auto" w:fill="1F3A5F"/>
            <w:tcW w:w="567" w:type="dxa"/>
          </w:tcPr>
          <w:p>
            <w:pPr>
              <w:jc w:val="center"/>
            </w:pPr>
            <w:r/>
            <w:r>
              <w:rPr>
                <w:rFonts w:ascii="Cambria" w:hAnsi="Cambria"/>
                <w:b/>
                <w:i w:val="0"/>
                <w:color w:val="FFFFFF"/>
                <w:sz w:val="22"/>
              </w:rPr>
              <w:t>Sl. No.</w:t>
            </w:r>
          </w:p>
        </w:tc>
        <w:tc>
          <w:tcPr>
            <w:shd w:val="clear" w:color="auto" w:fill="1F3A5F"/>
            <w:tcW w:w="3402" w:type="dxa"/>
          </w:tcPr>
          <w:p>
            <w:pPr>
              <w:jc w:val="center"/>
            </w:pPr>
            <w:r/>
            <w:r>
              <w:rPr>
                <w:rFonts w:ascii="Cambria" w:hAnsi="Cambria"/>
                <w:b/>
                <w:i w:val="0"/>
                <w:color w:val="FFFFFF"/>
                <w:sz w:val="22"/>
              </w:rPr>
              <w:t>Criteria Requirement</w:t>
            </w:r>
          </w:p>
        </w:tc>
        <w:tc>
          <w:tcPr>
            <w:shd w:val="clear" w:color="auto" w:fill="1F3A5F"/>
            <w:tcW w:w="3742" w:type="dxa"/>
          </w:tcPr>
          <w:p>
            <w:pPr>
              <w:jc w:val="center"/>
            </w:pPr>
            <w:r/>
            <w:r>
              <w:rPr>
                <w:rFonts w:ascii="Cambria" w:hAnsi="Cambria"/>
                <w:b/>
                <w:i w:val="0"/>
                <w:color w:val="FFFFFF"/>
                <w:sz w:val="22"/>
              </w:rPr>
              <w:t>Evidence Type</w:t>
            </w:r>
          </w:p>
        </w:tc>
        <w:tc>
          <w:tcPr>
            <w:shd w:val="clear" w:color="auto" w:fill="1F3A5F"/>
            <w:tcW w:w="1701" w:type="dxa"/>
          </w:tcPr>
          <w:p>
            <w:pPr>
              <w:jc w:val="center"/>
            </w:pPr>
            <w:r/>
            <w:r>
              <w:rPr>
                <w:rFonts w:ascii="Cambria" w:hAnsi="Cambria"/>
                <w:b/>
                <w:i w:val="0"/>
                <w:color w:val="FFFFFF"/>
                <w:sz w:val="22"/>
              </w:rPr>
              <w:t>Document / Proof Link</w:t>
            </w:r>
          </w:p>
        </w:tc>
      </w:tr>
      <w:tr>
        <w:tc>
          <w:tcPr>
            <w:tcW w:w="567" w:type="dxa"/>
          </w:tcPr>
          <w:p>
            <w:r/>
            <w:r>
              <w:rPr>
                <w:rFonts w:ascii="Cambria" w:hAnsi="Cambria"/>
                <w:b w:val="0"/>
                <w:i w:val="0"/>
                <w:sz w:val="22"/>
              </w:rPr>
              <w:t>1</w:t>
            </w:r>
          </w:p>
        </w:tc>
        <w:tc>
          <w:tcPr>
            <w:tcW w:w="3402" w:type="dxa"/>
          </w:tcPr>
          <w:p>
            <w:r/>
            <w:r>
              <w:rPr>
                <w:rFonts w:ascii="Cambria" w:hAnsi="Cambria"/>
                <w:b w:val="0"/>
                <w:i w:val="0"/>
                <w:sz w:val="22"/>
              </w:rPr>
              <w:t>Institutional Code of Conduct principles displayed on the website</w:t>
            </w:r>
          </w:p>
        </w:tc>
        <w:tc>
          <w:tcPr>
            <w:tcW w:w="3742" w:type="dxa"/>
          </w:tcPr>
          <w:p>
            <w:r/>
            <w:r>
              <w:rPr>
                <w:rFonts w:ascii="Cambria" w:hAnsi="Cambria"/>
                <w:b w:val="0"/>
                <w:i w:val="0"/>
                <w:sz w:val="22"/>
              </w:rPr>
              <w:t>Screenshot of institutional website, PDF of Code of Conduct policy</w:t>
            </w:r>
          </w:p>
        </w:tc>
        <w:tc>
          <w:tcPr>
            <w:tcW w:w="1701" w:type="dxa"/>
          </w:tcPr>
          <w:p>
            <w:r/>
            <w:r>
              <w:rPr>
                <w:rFonts w:ascii="Cambria" w:hAnsi="Cambria"/>
                <w:b w:val="0"/>
                <w:i w:val="0"/>
                <w:sz w:val="22"/>
              </w:rPr>
              <w:t>Link</w:t>
            </w:r>
          </w:p>
        </w:tc>
      </w:tr>
      <w:tr>
        <w:tc>
          <w:tcPr>
            <w:shd w:val="clear" w:color="auto" w:fill="F2F2F2"/>
            <w:tcW w:w="567" w:type="dxa"/>
          </w:tcPr>
          <w:p>
            <w:r/>
            <w:r>
              <w:rPr>
                <w:rFonts w:ascii="Cambria" w:hAnsi="Cambria"/>
                <w:b w:val="0"/>
                <w:i w:val="0"/>
                <w:sz w:val="22"/>
              </w:rPr>
              <w:t>2</w:t>
            </w:r>
          </w:p>
        </w:tc>
        <w:tc>
          <w:tcPr>
            <w:shd w:val="clear" w:color="auto" w:fill="F2F2F2"/>
            <w:tcW w:w="3402" w:type="dxa"/>
          </w:tcPr>
          <w:p>
            <w:r/>
            <w:r>
              <w:rPr>
                <w:rFonts w:ascii="Cambria" w:hAnsi="Cambria"/>
                <w:b w:val="0"/>
                <w:i w:val="0"/>
                <w:sz w:val="22"/>
              </w:rPr>
              <w:t>Committee to monitor adherence to Code of Conduct</w:t>
            </w:r>
          </w:p>
        </w:tc>
        <w:tc>
          <w:tcPr>
            <w:shd w:val="clear" w:color="auto" w:fill="F2F2F2"/>
            <w:tcW w:w="3742" w:type="dxa"/>
          </w:tcPr>
          <w:p>
            <w:r/>
            <w:r>
              <w:rPr>
                <w:rFonts w:ascii="Cambria" w:hAnsi="Cambria"/>
                <w:b w:val="0"/>
                <w:i w:val="0"/>
                <w:sz w:val="22"/>
              </w:rPr>
              <w:t>Committee formation order, list of members, minutes of meetings</w:t>
            </w:r>
          </w:p>
        </w:tc>
        <w:tc>
          <w:tcPr>
            <w:shd w:val="clear" w:color="auto" w:fill="F2F2F2"/>
            <w:tcW w:w="1701" w:type="dxa"/>
          </w:tcPr>
          <w:p>
            <w:r/>
            <w:r>
              <w:rPr>
                <w:rFonts w:ascii="Cambria" w:hAnsi="Cambria"/>
                <w:b w:val="0"/>
                <w:i w:val="0"/>
                <w:sz w:val="22"/>
              </w:rPr>
              <w:t>Link</w:t>
            </w:r>
          </w:p>
        </w:tc>
      </w:tr>
      <w:tr>
        <w:tc>
          <w:tcPr>
            <w:tcW w:w="567" w:type="dxa"/>
          </w:tcPr>
          <w:p>
            <w:r/>
            <w:r>
              <w:rPr>
                <w:rFonts w:ascii="Cambria" w:hAnsi="Cambria"/>
                <w:b w:val="0"/>
                <w:i w:val="0"/>
                <w:sz w:val="22"/>
              </w:rPr>
              <w:t>3</w:t>
            </w:r>
          </w:p>
        </w:tc>
        <w:tc>
          <w:tcPr>
            <w:tcW w:w="3402" w:type="dxa"/>
          </w:tcPr>
          <w:p>
            <w:r/>
            <w:r>
              <w:rPr>
                <w:rFonts w:ascii="Cambria" w:hAnsi="Cambria"/>
                <w:b w:val="0"/>
                <w:i w:val="0"/>
                <w:sz w:val="22"/>
              </w:rPr>
              <w:t>Professional ethics programmes for students, teachers, administrators, and staff</w:t>
            </w:r>
          </w:p>
        </w:tc>
        <w:tc>
          <w:tcPr>
            <w:tcW w:w="3742" w:type="dxa"/>
          </w:tcPr>
          <w:p>
            <w:r/>
            <w:r>
              <w:rPr>
                <w:rFonts w:ascii="Cambria" w:hAnsi="Cambria"/>
                <w:b w:val="0"/>
                <w:i w:val="0"/>
                <w:sz w:val="22"/>
              </w:rPr>
              <w:t>Event circulars, schedules, attendance lists, geo-tagged photographs</w:t>
            </w:r>
          </w:p>
        </w:tc>
        <w:tc>
          <w:tcPr>
            <w:tcW w:w="1701" w:type="dxa"/>
          </w:tcPr>
          <w:p>
            <w:r/>
            <w:r>
              <w:rPr>
                <w:rFonts w:ascii="Cambria" w:hAnsi="Cambria"/>
                <w:b w:val="0"/>
                <w:i w:val="0"/>
                <w:sz w:val="22"/>
              </w:rPr>
              <w:t>Link</w:t>
            </w:r>
          </w:p>
        </w:tc>
      </w:tr>
      <w:tr>
        <w:tc>
          <w:tcPr>
            <w:shd w:val="clear" w:color="auto" w:fill="F2F2F2"/>
            <w:tcW w:w="567" w:type="dxa"/>
          </w:tcPr>
          <w:p>
            <w:r/>
            <w:r>
              <w:rPr>
                <w:rFonts w:ascii="Cambria" w:hAnsi="Cambria"/>
                <w:b w:val="0"/>
                <w:i w:val="0"/>
                <w:sz w:val="22"/>
              </w:rPr>
              <w:t>4</w:t>
            </w:r>
          </w:p>
        </w:tc>
        <w:tc>
          <w:tcPr>
            <w:shd w:val="clear" w:color="auto" w:fill="F2F2F2"/>
            <w:tcW w:w="3402" w:type="dxa"/>
          </w:tcPr>
          <w:p>
            <w:r/>
            <w:r>
              <w:rPr>
                <w:rFonts w:ascii="Cambria" w:hAnsi="Cambria"/>
                <w:b w:val="0"/>
                <w:i w:val="0"/>
                <w:sz w:val="22"/>
              </w:rPr>
              <w:t>Annual awareness programmes on Code of Conduct</w:t>
            </w:r>
          </w:p>
        </w:tc>
        <w:tc>
          <w:tcPr>
            <w:shd w:val="clear" w:color="auto" w:fill="F2F2F2"/>
            <w:tcW w:w="3742" w:type="dxa"/>
          </w:tcPr>
          <w:p>
            <w:r/>
            <w:r>
              <w:rPr>
                <w:rFonts w:ascii="Cambria" w:hAnsi="Cambria"/>
                <w:b w:val="0"/>
                <w:i w:val="0"/>
                <w:sz w:val="22"/>
              </w:rPr>
              <w:t>Annual report, programme schedules, feedback summaries, photographs</w:t>
            </w:r>
          </w:p>
        </w:tc>
        <w:tc>
          <w:tcPr>
            <w:shd w:val="clear" w:color="auto" w:fill="F2F2F2"/>
            <w:tcW w:w="1701" w:type="dxa"/>
          </w:tcPr>
          <w:p>
            <w:r/>
            <w:r>
              <w:rPr>
                <w:rFonts w:ascii="Cambria" w:hAnsi="Cambria"/>
                <w:b w:val="0"/>
                <w:i w:val="0"/>
                <w:sz w:val="22"/>
              </w:rPr>
              <w:t>Link</w:t>
            </w:r>
          </w:p>
        </w:tc>
      </w:tr>
      <w:tr>
        <w:tc>
          <w:tcPr>
            <w:tcW w:w="567" w:type="dxa"/>
          </w:tcPr>
          <w:p>
            <w:r/>
            <w:r>
              <w:rPr>
                <w:rFonts w:ascii="Cambria" w:hAnsi="Cambria"/>
                <w:b w:val="0"/>
                <w:i w:val="0"/>
                <w:sz w:val="22"/>
              </w:rPr>
              <w:t>5</w:t>
            </w:r>
          </w:p>
        </w:tc>
        <w:tc>
          <w:tcPr>
            <w:tcW w:w="3402" w:type="dxa"/>
          </w:tcPr>
          <w:p>
            <w:r/>
            <w:r>
              <w:rPr>
                <w:rFonts w:ascii="Cambria" w:hAnsi="Cambria"/>
                <w:b w:val="0"/>
                <w:i w:val="0"/>
                <w:sz w:val="22"/>
              </w:rPr>
              <w:t>Policy document on Code of Ethics</w:t>
            </w:r>
          </w:p>
        </w:tc>
        <w:tc>
          <w:tcPr>
            <w:tcW w:w="3742" w:type="dxa"/>
          </w:tcPr>
          <w:p>
            <w:r/>
            <w:r>
              <w:rPr>
                <w:rFonts w:ascii="Cambria" w:hAnsi="Cambria"/>
                <w:b w:val="0"/>
                <w:i w:val="0"/>
                <w:sz w:val="22"/>
              </w:rPr>
              <w:t>Approved PDF policy, Governing Body resolution</w:t>
            </w:r>
          </w:p>
        </w:tc>
        <w:tc>
          <w:tcPr>
            <w:tcW w:w="1701" w:type="dxa"/>
          </w:tcPr>
          <w:p>
            <w:r/>
            <w:r>
              <w:rPr>
                <w:rFonts w:ascii="Cambria" w:hAnsi="Cambria"/>
                <w:b w:val="0"/>
                <w:i w:val="0"/>
                <w:sz w:val="22"/>
              </w:rPr>
              <w:t>Link</w:t>
            </w:r>
          </w:p>
        </w:tc>
      </w:tr>
      <w:tr>
        <w:tc>
          <w:tcPr>
            <w:shd w:val="clear" w:color="auto" w:fill="F2F2F2"/>
            <w:tcW w:w="567" w:type="dxa"/>
          </w:tcPr>
          <w:p>
            <w:r/>
            <w:r>
              <w:rPr>
                <w:rFonts w:ascii="Cambria" w:hAnsi="Cambria"/>
                <w:b w:val="0"/>
                <w:i w:val="0"/>
                <w:sz w:val="22"/>
              </w:rPr>
              <w:t>6</w:t>
            </w:r>
          </w:p>
        </w:tc>
        <w:tc>
          <w:tcPr>
            <w:shd w:val="clear" w:color="auto" w:fill="F2F2F2"/>
            <w:tcW w:w="3402" w:type="dxa"/>
          </w:tcPr>
          <w:p>
            <w:r/>
            <w:r>
              <w:rPr>
                <w:rFonts w:ascii="Cambria" w:hAnsi="Cambria"/>
                <w:b w:val="0"/>
                <w:i w:val="0"/>
                <w:sz w:val="22"/>
              </w:rPr>
              <w:t>Handbooks, manuals, and brochures on human values and professional ethics</w:t>
            </w:r>
          </w:p>
        </w:tc>
        <w:tc>
          <w:tcPr>
            <w:shd w:val="clear" w:color="auto" w:fill="F2F2F2"/>
            <w:tcW w:w="3742" w:type="dxa"/>
          </w:tcPr>
          <w:p>
            <w:r/>
            <w:r>
              <w:rPr>
                <w:rFonts w:ascii="Cambria" w:hAnsi="Cambria"/>
                <w:b w:val="0"/>
                <w:i w:val="0"/>
                <w:sz w:val="22"/>
              </w:rPr>
              <w:t>Student handbook, faculty manual, ethics guide</w:t>
            </w:r>
          </w:p>
        </w:tc>
        <w:tc>
          <w:tcPr>
            <w:shd w:val="clear" w:color="auto" w:fill="F2F2F2"/>
            <w:tcW w:w="1701" w:type="dxa"/>
          </w:tcPr>
          <w:p>
            <w:r/>
            <w:r>
              <w:rPr>
                <w:rFonts w:ascii="Cambria" w:hAnsi="Cambria"/>
                <w:b w:val="0"/>
                <w:i w:val="0"/>
                <w:sz w:val="22"/>
              </w:rPr>
              <w:t>Link</w:t>
            </w:r>
          </w:p>
        </w:tc>
      </w:tr>
      <w:tr>
        <w:tc>
          <w:tcPr>
            <w:tcW w:w="567" w:type="dxa"/>
          </w:tcPr>
          <w:p>
            <w:r/>
            <w:r>
              <w:rPr>
                <w:rFonts w:ascii="Cambria" w:hAnsi="Cambria"/>
                <w:b w:val="0"/>
                <w:i w:val="0"/>
                <w:sz w:val="22"/>
              </w:rPr>
              <w:t>7</w:t>
            </w:r>
          </w:p>
        </w:tc>
        <w:tc>
          <w:tcPr>
            <w:tcW w:w="3402" w:type="dxa"/>
          </w:tcPr>
          <w:p>
            <w:r/>
            <w:r>
              <w:rPr>
                <w:rFonts w:ascii="Cambria" w:hAnsi="Cambria"/>
                <w:b w:val="0"/>
                <w:i w:val="0"/>
                <w:sz w:val="22"/>
              </w:rPr>
              <w:t>Report on student attributes facilitated by the Institution</w:t>
            </w:r>
          </w:p>
        </w:tc>
        <w:tc>
          <w:tcPr>
            <w:tcW w:w="3742" w:type="dxa"/>
          </w:tcPr>
          <w:p>
            <w:r/>
            <w:r>
              <w:rPr>
                <w:rFonts w:ascii="Cambria" w:hAnsi="Cambria"/>
                <w:b w:val="0"/>
                <w:i w:val="0"/>
                <w:sz w:val="22"/>
              </w:rPr>
              <w:t>Student graduate attributes report, alignment with Code of Conduct</w:t>
            </w:r>
          </w:p>
        </w:tc>
        <w:tc>
          <w:tcPr>
            <w:tcW w:w="1701" w:type="dxa"/>
          </w:tcPr>
          <w:p>
            <w:r/>
            <w:r>
              <w:rPr>
                <w:rFonts w:ascii="Cambria" w:hAnsi="Cambria"/>
                <w:b w:val="0"/>
                <w:i w:val="0"/>
                <w:sz w:val="22"/>
              </w:rPr>
              <w:t>Link</w:t>
            </w:r>
          </w:p>
        </w:tc>
      </w:tr>
    </w:tbl>
    <w:p>
      <w:pPr>
        <w:spacing w:after="40"/>
        <w:jc w:val="both"/>
      </w:pPr>
      <w:r>
        <w:rPr>
          <w:rFonts w:ascii="Cambria" w:hAnsi="Cambria"/>
          <w:b/>
          <w:i w:val="0"/>
          <w:sz w:val="22"/>
        </w:rPr>
        <w:t>NAAC Upload Best Practices</w:t>
      </w:r>
    </w:p>
    <w:p>
      <w:pPr>
        <w:spacing w:after="80"/>
        <w:ind w:left="357" w:hanging="227"/>
        <w:jc w:val="both"/>
      </w:pPr>
      <w:r>
        <w:rPr>
          <w:rFonts w:ascii="Cambria" w:hAnsi="Cambria"/>
          <w:sz w:val="22"/>
        </w:rPr>
        <w:t xml:space="preserve">•  </w:t>
      </w:r>
      <w:r>
        <w:rPr>
          <w:rFonts w:ascii="Cambria" w:hAnsi="Cambria"/>
          <w:sz w:val="22"/>
        </w:rPr>
        <w:t>Merge all proofs for each row into a single PDF to make verification easy for assessors.</w:t>
      </w:r>
    </w:p>
    <w:p>
      <w:pPr>
        <w:spacing w:after="80"/>
        <w:ind w:left="357" w:hanging="227"/>
        <w:jc w:val="both"/>
      </w:pPr>
      <w:r>
        <w:rPr>
          <w:rFonts w:ascii="Cambria" w:hAnsi="Cambria"/>
          <w:sz w:val="22"/>
        </w:rPr>
        <w:t xml:space="preserve">•  </w:t>
      </w:r>
      <w:r>
        <w:rPr>
          <w:rFonts w:ascii="Cambria" w:hAnsi="Cambria"/>
          <w:sz w:val="22"/>
        </w:rPr>
        <w:t>Ensure documents have institutional letterhead, date, and authorized signature.</w:t>
      </w:r>
    </w:p>
    <w:p>
      <w:pPr>
        <w:spacing w:after="80"/>
        <w:ind w:left="357" w:hanging="227"/>
        <w:jc w:val="both"/>
      </w:pPr>
      <w:r>
        <w:rPr>
          <w:rFonts w:ascii="Cambria" w:hAnsi="Cambria"/>
          <w:sz w:val="22"/>
        </w:rPr>
        <w:t xml:space="preserve">•  </w:t>
      </w:r>
      <w:r>
        <w:rPr>
          <w:rFonts w:ascii="Cambria" w:hAnsi="Cambria"/>
          <w:sz w:val="22"/>
        </w:rPr>
        <w:t>Provide permanent URLs from the institutional website or official Google Drive (public view).</w:t>
      </w:r>
    </w:p>
    <w:p>
      <w:pPr>
        <w:spacing w:after="80"/>
        <w:ind w:left="357" w:hanging="227"/>
        <w:jc w:val="both"/>
      </w:pPr>
      <w:r>
        <w:rPr>
          <w:rFonts w:ascii="Cambria" w:hAnsi="Cambria"/>
          <w:sz w:val="22"/>
        </w:rPr>
        <w:t xml:space="preserve">•  </w:t>
      </w:r>
      <w:r>
        <w:rPr>
          <w:rFonts w:ascii="Cambria" w:hAnsi="Cambria"/>
          <w:sz w:val="22"/>
        </w:rPr>
        <w:t>Include geo-tagged photographs for physical events.</w:t>
      </w:r>
    </w:p>
    <w:p>
      <w:r>
        <w:br w:type="page"/>
      </w:r>
    </w:p>
    <w:p>
      <w:pPr>
        <w:keepNext/>
        <w:spacing w:before="240" w:after="120"/>
      </w:pPr>
      <w:r>
        <w:rPr>
          <w:rFonts w:ascii="Cambria" w:hAnsi="Cambria"/>
          <w:b/>
          <w:color w:val="1F3A5F"/>
          <w:sz w:val="36"/>
        </w:rPr>
        <w:t>55. Institutional Code of Conduct Policy</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Approval Date:</w:t>
      </w:r>
      <w:r>
        <w:rPr>
          <w:rFonts w:ascii="Cambria" w:hAnsi="Cambria"/>
          <w:b w:val="0"/>
          <w:i w:val="0"/>
          <w:sz w:val="22"/>
        </w:rPr>
        <w:t xml:space="preserve"> [DD-MM-YYYY]</w:t>
      </w:r>
    </w:p>
    <w:p>
      <w:pPr>
        <w:spacing w:after="40"/>
        <w:jc w:val="both"/>
      </w:pPr>
      <w:r>
        <w:rPr>
          <w:rFonts w:ascii="Cambria" w:hAnsi="Cambria"/>
          <w:b/>
          <w:i w:val="0"/>
          <w:sz w:val="22"/>
        </w:rPr>
        <w:t>Approved By:</w:t>
      </w:r>
      <w:r>
        <w:rPr>
          <w:rFonts w:ascii="Cambria" w:hAnsi="Cambria"/>
          <w:b w:val="0"/>
          <w:i w:val="0"/>
          <w:sz w:val="22"/>
        </w:rPr>
        <w:t xml:space="preserve"> Governing Body / Academic Council</w:t>
      </w:r>
    </w:p>
    <w:p>
      <w:pPr>
        <w:spacing w:after="120"/>
        <w:jc w:val="both"/>
      </w:pPr>
      <w:r>
        <w:rPr>
          <w:rFonts w:ascii="Cambria" w:hAnsi="Cambria"/>
          <w:b/>
          <w:i w:val="0"/>
          <w:sz w:val="22"/>
        </w:rPr>
        <w:t>Review Cycle:</w:t>
      </w:r>
      <w:r>
        <w:rPr>
          <w:rFonts w:ascii="Cambria" w:hAnsi="Cambria"/>
          <w:b w:val="0"/>
          <w:i w:val="0"/>
          <w:sz w:val="22"/>
        </w:rPr>
        <w:t xml:space="preserve"> Every 3 years</w:t>
      </w:r>
    </w:p>
    <w:p>
      <w:pPr>
        <w:keepNext/>
        <w:spacing w:before="120" w:after="120"/>
      </w:pPr>
      <w:r>
        <w:rPr>
          <w:rFonts w:ascii="Cambria" w:hAnsi="Cambria"/>
          <w:b/>
          <w:color w:val="1F3A5F"/>
          <w:sz w:val="24"/>
        </w:rPr>
        <w:t>1. Purpose</w:t>
      </w:r>
    </w:p>
    <w:p>
      <w:pPr>
        <w:spacing w:after="80"/>
        <w:ind w:left="357" w:hanging="227"/>
        <w:jc w:val="both"/>
      </w:pPr>
      <w:r>
        <w:rPr>
          <w:rFonts w:ascii="Cambria" w:hAnsi="Cambria"/>
          <w:sz w:val="22"/>
        </w:rPr>
        <w:t xml:space="preserve">•  </w:t>
      </w:r>
      <w:r>
        <w:rPr>
          <w:rFonts w:ascii="Cambria" w:hAnsi="Cambria"/>
          <w:sz w:val="22"/>
        </w:rPr>
        <w:t>To establish a framework of ethical principles, professional behaviour, and responsibilities expected from all stakeholders including students, faculty, administrators, and non-teaching staff.</w:t>
      </w:r>
    </w:p>
    <w:p>
      <w:pPr>
        <w:spacing w:after="80"/>
        <w:ind w:left="357" w:hanging="227"/>
        <w:jc w:val="both"/>
      </w:pPr>
      <w:r>
        <w:rPr>
          <w:rFonts w:ascii="Cambria" w:hAnsi="Cambria"/>
          <w:sz w:val="22"/>
        </w:rPr>
        <w:t xml:space="preserve">•  </w:t>
      </w:r>
      <w:r>
        <w:rPr>
          <w:rFonts w:ascii="Cambria" w:hAnsi="Cambria"/>
          <w:sz w:val="22"/>
        </w:rPr>
        <w:t>To foster a respectful, safe, and inclusive academic environment.</w:t>
      </w:r>
    </w:p>
    <w:p>
      <w:pPr>
        <w:keepNext/>
        <w:spacing w:before="120" w:after="120"/>
      </w:pPr>
      <w:r>
        <w:rPr>
          <w:rFonts w:ascii="Cambria" w:hAnsi="Cambria"/>
          <w:b/>
          <w:color w:val="1F3A5F"/>
          <w:sz w:val="24"/>
        </w:rPr>
        <w:t>2. Scope</w:t>
      </w:r>
    </w:p>
    <w:p>
      <w:pPr>
        <w:spacing w:after="80"/>
        <w:ind w:left="357" w:hanging="227"/>
        <w:jc w:val="both"/>
      </w:pPr>
      <w:r>
        <w:rPr>
          <w:rFonts w:ascii="Cambria" w:hAnsi="Cambria"/>
          <w:sz w:val="22"/>
        </w:rPr>
        <w:t xml:space="preserve">•  </w:t>
      </w:r>
      <w:r>
        <w:rPr>
          <w:rFonts w:ascii="Cambria" w:hAnsi="Cambria"/>
          <w:sz w:val="22"/>
        </w:rPr>
        <w:t>Applies to all students, teaching faculty, administrative staff, support staff, visiting faculty, and governing body members.</w:t>
      </w:r>
    </w:p>
    <w:p>
      <w:pPr>
        <w:keepNext/>
        <w:spacing w:before="120" w:after="120"/>
      </w:pPr>
      <w:r>
        <w:rPr>
          <w:rFonts w:ascii="Cambria" w:hAnsi="Cambria"/>
          <w:b/>
          <w:color w:val="1F3A5F"/>
          <w:sz w:val="24"/>
        </w:rPr>
        <w:t>3. Core Principles</w:t>
      </w:r>
    </w:p>
    <w:p>
      <w:pPr>
        <w:spacing w:after="80"/>
        <w:ind w:left="357" w:hanging="357"/>
        <w:jc w:val="both"/>
      </w:pPr>
      <w:r>
        <w:rPr>
          <w:rFonts w:ascii="Cambria" w:hAnsi="Cambria"/>
          <w:sz w:val="22"/>
        </w:rPr>
        <w:t xml:space="preserve">1.  </w:t>
      </w:r>
      <w:r>
        <w:rPr>
          <w:rFonts w:ascii="Cambria" w:hAnsi="Cambria"/>
          <w:b/>
          <w:i w:val="0"/>
          <w:sz w:val="22"/>
        </w:rPr>
        <w:t>Integrity &amp; Honesty –</w:t>
      </w:r>
      <w:r>
        <w:rPr>
          <w:rFonts w:ascii="Cambria" w:hAnsi="Cambria"/>
          <w:b w:val="0"/>
          <w:i w:val="0"/>
          <w:sz w:val="22"/>
        </w:rPr>
        <w:t xml:space="preserve"> Maintain academic honesty, avoid plagiarism, and ensure fairness in all actions.</w:t>
      </w:r>
    </w:p>
    <w:p>
      <w:pPr>
        <w:spacing w:after="80"/>
        <w:ind w:left="357" w:hanging="357"/>
        <w:jc w:val="both"/>
      </w:pPr>
      <w:r>
        <w:rPr>
          <w:rFonts w:ascii="Cambria" w:hAnsi="Cambria"/>
          <w:sz w:val="22"/>
        </w:rPr>
        <w:t xml:space="preserve">2.  </w:t>
      </w:r>
      <w:r>
        <w:rPr>
          <w:rFonts w:ascii="Cambria" w:hAnsi="Cambria"/>
          <w:b/>
          <w:i w:val="0"/>
          <w:sz w:val="22"/>
        </w:rPr>
        <w:t>Respect for Diversity –</w:t>
      </w:r>
      <w:r>
        <w:rPr>
          <w:rFonts w:ascii="Cambria" w:hAnsi="Cambria"/>
          <w:b w:val="0"/>
          <w:i w:val="0"/>
          <w:sz w:val="22"/>
        </w:rPr>
        <w:t xml:space="preserve"> Promote tolerance and harmony irrespective of cultural, linguistic, regional, gender, or socio-economic differences.</w:t>
      </w:r>
    </w:p>
    <w:p>
      <w:pPr>
        <w:spacing w:after="80"/>
        <w:ind w:left="357" w:hanging="357"/>
        <w:jc w:val="both"/>
      </w:pPr>
      <w:r>
        <w:rPr>
          <w:rFonts w:ascii="Cambria" w:hAnsi="Cambria"/>
          <w:sz w:val="22"/>
        </w:rPr>
        <w:t xml:space="preserve">3.  </w:t>
      </w:r>
      <w:r>
        <w:rPr>
          <w:rFonts w:ascii="Cambria" w:hAnsi="Cambria"/>
          <w:b/>
          <w:i w:val="0"/>
          <w:sz w:val="22"/>
        </w:rPr>
        <w:t>Professional Conduct –</w:t>
      </w:r>
      <w:r>
        <w:rPr>
          <w:rFonts w:ascii="Cambria" w:hAnsi="Cambria"/>
          <w:b w:val="0"/>
          <w:i w:val="0"/>
          <w:sz w:val="22"/>
        </w:rPr>
        <w:t xml:space="preserve"> Maintain discipline, punctuality, and decorum within and outside the campus.</w:t>
      </w:r>
    </w:p>
    <w:p>
      <w:pPr>
        <w:spacing w:after="80"/>
        <w:ind w:left="357" w:hanging="357"/>
        <w:jc w:val="both"/>
      </w:pPr>
      <w:r>
        <w:rPr>
          <w:rFonts w:ascii="Cambria" w:hAnsi="Cambria"/>
          <w:sz w:val="22"/>
        </w:rPr>
        <w:t xml:space="preserve">4.  </w:t>
      </w:r>
      <w:r>
        <w:rPr>
          <w:rFonts w:ascii="Cambria" w:hAnsi="Cambria"/>
          <w:b/>
          <w:i w:val="0"/>
          <w:sz w:val="22"/>
        </w:rPr>
        <w:t>Confidentiality –</w:t>
      </w:r>
      <w:r>
        <w:rPr>
          <w:rFonts w:ascii="Cambria" w:hAnsi="Cambria"/>
          <w:b w:val="0"/>
          <w:i w:val="0"/>
          <w:sz w:val="22"/>
        </w:rPr>
        <w:t xml:space="preserve"> Protect institutional data, student records, and research work from unauthorized access.</w:t>
      </w:r>
    </w:p>
    <w:p>
      <w:pPr>
        <w:spacing w:after="80"/>
        <w:ind w:left="357" w:hanging="357"/>
        <w:jc w:val="both"/>
      </w:pPr>
      <w:r>
        <w:rPr>
          <w:rFonts w:ascii="Cambria" w:hAnsi="Cambria"/>
          <w:sz w:val="22"/>
        </w:rPr>
        <w:t xml:space="preserve">5.  </w:t>
      </w:r>
      <w:r>
        <w:rPr>
          <w:rFonts w:ascii="Cambria" w:hAnsi="Cambria"/>
          <w:b/>
          <w:i w:val="0"/>
          <w:sz w:val="22"/>
        </w:rPr>
        <w:t>Compliance with Laws &amp; Policies –</w:t>
      </w:r>
      <w:r>
        <w:rPr>
          <w:rFonts w:ascii="Cambria" w:hAnsi="Cambria"/>
          <w:b w:val="0"/>
          <w:i w:val="0"/>
          <w:sz w:val="22"/>
        </w:rPr>
        <w:t xml:space="preserve"> Follow all applicable laws, UGC regulations, and institutional policies.</w:t>
      </w:r>
    </w:p>
    <w:p>
      <w:pPr>
        <w:spacing w:after="80"/>
        <w:ind w:left="357" w:hanging="357"/>
        <w:jc w:val="both"/>
      </w:pPr>
      <w:r>
        <w:rPr>
          <w:rFonts w:ascii="Cambria" w:hAnsi="Cambria"/>
          <w:sz w:val="22"/>
        </w:rPr>
        <w:t xml:space="preserve">6.  </w:t>
      </w:r>
      <w:r>
        <w:rPr>
          <w:rFonts w:ascii="Cambria" w:hAnsi="Cambria"/>
          <w:b/>
          <w:i w:val="0"/>
          <w:sz w:val="22"/>
        </w:rPr>
        <w:t>Environmental Responsibility –</w:t>
      </w:r>
      <w:r>
        <w:rPr>
          <w:rFonts w:ascii="Cambria" w:hAnsi="Cambria"/>
          <w:b w:val="0"/>
          <w:i w:val="0"/>
          <w:sz w:val="22"/>
        </w:rPr>
        <w:t xml:space="preserve"> Contribute to sustainability and green campus initiatives.</w:t>
      </w:r>
    </w:p>
    <w:p>
      <w:pPr>
        <w:keepNext/>
        <w:spacing w:before="120" w:after="120"/>
      </w:pPr>
      <w:r>
        <w:rPr>
          <w:rFonts w:ascii="Cambria" w:hAnsi="Cambria"/>
          <w:b/>
          <w:color w:val="1F3A5F"/>
          <w:sz w:val="24"/>
        </w:rPr>
        <w:t>4. Specific Code of Conduct Guidelines</w:t>
      </w:r>
    </w:p>
    <w:p>
      <w:pPr>
        <w:spacing w:after="40"/>
        <w:jc w:val="both"/>
      </w:pPr>
      <w:r>
        <w:rPr>
          <w:rFonts w:ascii="Cambria" w:hAnsi="Cambria"/>
          <w:b w:val="0"/>
          <w:i/>
          <w:sz w:val="22"/>
        </w:rPr>
        <w:t>A. For Students</w:t>
      </w:r>
    </w:p>
    <w:p>
      <w:pPr>
        <w:spacing w:after="80"/>
        <w:ind w:left="357" w:hanging="227"/>
        <w:jc w:val="both"/>
      </w:pPr>
      <w:r>
        <w:rPr>
          <w:rFonts w:ascii="Cambria" w:hAnsi="Cambria"/>
          <w:sz w:val="22"/>
        </w:rPr>
        <w:t xml:space="preserve">•  </w:t>
      </w:r>
      <w:r>
        <w:rPr>
          <w:rFonts w:ascii="Cambria" w:hAnsi="Cambria"/>
          <w:sz w:val="22"/>
        </w:rPr>
        <w:t>Attend classes regularly and participate in academic activities.</w:t>
      </w:r>
    </w:p>
    <w:p>
      <w:pPr>
        <w:spacing w:after="80"/>
        <w:ind w:left="357" w:hanging="227"/>
        <w:jc w:val="both"/>
      </w:pPr>
      <w:r>
        <w:rPr>
          <w:rFonts w:ascii="Cambria" w:hAnsi="Cambria"/>
          <w:sz w:val="22"/>
        </w:rPr>
        <w:t xml:space="preserve">•  </w:t>
      </w:r>
      <w:r>
        <w:rPr>
          <w:rFonts w:ascii="Cambria" w:hAnsi="Cambria"/>
          <w:sz w:val="22"/>
        </w:rPr>
        <w:t>Maintain decorum in classrooms, laboratories, and public spaces.</w:t>
      </w:r>
    </w:p>
    <w:p>
      <w:pPr>
        <w:spacing w:after="80"/>
        <w:ind w:left="357" w:hanging="227"/>
        <w:jc w:val="both"/>
      </w:pPr>
      <w:r>
        <w:rPr>
          <w:rFonts w:ascii="Cambria" w:hAnsi="Cambria"/>
          <w:sz w:val="22"/>
        </w:rPr>
        <w:t xml:space="preserve">•  </w:t>
      </w:r>
      <w:r>
        <w:rPr>
          <w:rFonts w:ascii="Cambria" w:hAnsi="Cambria"/>
          <w:sz w:val="22"/>
        </w:rPr>
        <w:t>Avoid any form of harassment, discrimination, or misconduct.</w:t>
      </w:r>
    </w:p>
    <w:p>
      <w:pPr>
        <w:spacing w:after="80"/>
        <w:ind w:left="357" w:hanging="227"/>
        <w:jc w:val="both"/>
      </w:pPr>
      <w:r>
        <w:rPr>
          <w:rFonts w:ascii="Cambria" w:hAnsi="Cambria"/>
          <w:sz w:val="22"/>
        </w:rPr>
        <w:t xml:space="preserve">•  </w:t>
      </w:r>
      <w:r>
        <w:rPr>
          <w:rFonts w:ascii="Cambria" w:hAnsi="Cambria"/>
          <w:sz w:val="22"/>
        </w:rPr>
        <w:t>Respect institutional property and resources.</w:t>
      </w:r>
    </w:p>
    <w:p>
      <w:pPr>
        <w:spacing w:after="40"/>
        <w:jc w:val="both"/>
      </w:pPr>
      <w:r>
        <w:rPr>
          <w:rFonts w:ascii="Cambria" w:hAnsi="Cambria"/>
          <w:b w:val="0"/>
          <w:i/>
          <w:sz w:val="22"/>
        </w:rPr>
        <w:t>B. For Teachers</w:t>
      </w:r>
    </w:p>
    <w:p>
      <w:pPr>
        <w:spacing w:after="80"/>
        <w:ind w:left="357" w:hanging="227"/>
        <w:jc w:val="both"/>
      </w:pPr>
      <w:r>
        <w:rPr>
          <w:rFonts w:ascii="Cambria" w:hAnsi="Cambria"/>
          <w:sz w:val="22"/>
        </w:rPr>
        <w:t xml:space="preserve">•  </w:t>
      </w:r>
      <w:r>
        <w:rPr>
          <w:rFonts w:ascii="Cambria" w:hAnsi="Cambria"/>
          <w:sz w:val="22"/>
        </w:rPr>
        <w:t>Uphold academic integrity in teaching, research, and evaluation.</w:t>
      </w:r>
    </w:p>
    <w:p>
      <w:pPr>
        <w:spacing w:after="80"/>
        <w:ind w:left="357" w:hanging="227"/>
        <w:jc w:val="both"/>
      </w:pPr>
      <w:r>
        <w:rPr>
          <w:rFonts w:ascii="Cambria" w:hAnsi="Cambria"/>
          <w:sz w:val="22"/>
        </w:rPr>
        <w:t xml:space="preserve">•  </w:t>
      </w:r>
      <w:r>
        <w:rPr>
          <w:rFonts w:ascii="Cambria" w:hAnsi="Cambria"/>
          <w:sz w:val="22"/>
        </w:rPr>
        <w:t>Avoid bias and discrimination in academic dealings.</w:t>
      </w:r>
    </w:p>
    <w:p>
      <w:pPr>
        <w:spacing w:after="80"/>
        <w:ind w:left="357" w:hanging="227"/>
        <w:jc w:val="both"/>
      </w:pPr>
      <w:r>
        <w:rPr>
          <w:rFonts w:ascii="Cambria" w:hAnsi="Cambria"/>
          <w:sz w:val="22"/>
        </w:rPr>
        <w:t xml:space="preserve">•  </w:t>
      </w:r>
      <w:r>
        <w:rPr>
          <w:rFonts w:ascii="Cambria" w:hAnsi="Cambria"/>
          <w:sz w:val="22"/>
        </w:rPr>
        <w:t>Serve as role models for ethical behaviour.</w:t>
      </w:r>
    </w:p>
    <w:p>
      <w:pPr>
        <w:spacing w:after="80"/>
        <w:ind w:left="357" w:hanging="227"/>
        <w:jc w:val="both"/>
      </w:pPr>
      <w:r>
        <w:rPr>
          <w:rFonts w:ascii="Cambria" w:hAnsi="Cambria"/>
          <w:sz w:val="22"/>
        </w:rPr>
        <w:t xml:space="preserve">•  </w:t>
      </w:r>
      <w:r>
        <w:rPr>
          <w:rFonts w:ascii="Cambria" w:hAnsi="Cambria"/>
          <w:sz w:val="22"/>
        </w:rPr>
        <w:t>Maintain confidentiality of student records and research data.</w:t>
      </w:r>
    </w:p>
    <w:p>
      <w:pPr>
        <w:spacing w:after="40"/>
        <w:jc w:val="both"/>
      </w:pPr>
      <w:r>
        <w:rPr>
          <w:rFonts w:ascii="Cambria" w:hAnsi="Cambria"/>
          <w:b w:val="0"/>
          <w:i/>
          <w:sz w:val="22"/>
        </w:rPr>
        <w:t>C. For Administrators &amp; Staff</w:t>
      </w:r>
    </w:p>
    <w:p>
      <w:pPr>
        <w:spacing w:after="80"/>
        <w:ind w:left="357" w:hanging="227"/>
        <w:jc w:val="both"/>
      </w:pPr>
      <w:r>
        <w:rPr>
          <w:rFonts w:ascii="Cambria" w:hAnsi="Cambria"/>
          <w:sz w:val="22"/>
        </w:rPr>
        <w:t xml:space="preserve">•  </w:t>
      </w:r>
      <w:r>
        <w:rPr>
          <w:rFonts w:ascii="Cambria" w:hAnsi="Cambria"/>
          <w:sz w:val="22"/>
        </w:rPr>
        <w:t>Ensure transparency and accountability in administration.</w:t>
      </w:r>
    </w:p>
    <w:p>
      <w:pPr>
        <w:spacing w:after="80"/>
        <w:ind w:left="357" w:hanging="227"/>
        <w:jc w:val="both"/>
      </w:pPr>
      <w:r>
        <w:rPr>
          <w:rFonts w:ascii="Cambria" w:hAnsi="Cambria"/>
          <w:sz w:val="22"/>
        </w:rPr>
        <w:t xml:space="preserve">•  </w:t>
      </w:r>
      <w:r>
        <w:rPr>
          <w:rFonts w:ascii="Cambria" w:hAnsi="Cambria"/>
          <w:sz w:val="22"/>
        </w:rPr>
        <w:t>Maintain impartiality in decision-making.</w:t>
      </w:r>
    </w:p>
    <w:p>
      <w:pPr>
        <w:spacing w:after="80"/>
        <w:ind w:left="357" w:hanging="227"/>
        <w:jc w:val="both"/>
      </w:pPr>
      <w:r>
        <w:rPr>
          <w:rFonts w:ascii="Cambria" w:hAnsi="Cambria"/>
          <w:sz w:val="22"/>
        </w:rPr>
        <w:t xml:space="preserve">•  </w:t>
      </w:r>
      <w:r>
        <w:rPr>
          <w:rFonts w:ascii="Cambria" w:hAnsi="Cambria"/>
          <w:sz w:val="22"/>
        </w:rPr>
        <w:t>Handle institutional funds and resources responsibly.</w:t>
      </w:r>
    </w:p>
    <w:p>
      <w:pPr>
        <w:spacing w:after="80"/>
        <w:ind w:left="357" w:hanging="227"/>
        <w:jc w:val="both"/>
      </w:pPr>
      <w:r>
        <w:rPr>
          <w:rFonts w:ascii="Cambria" w:hAnsi="Cambria"/>
          <w:sz w:val="22"/>
        </w:rPr>
        <w:t xml:space="preserve">•  </w:t>
      </w:r>
      <w:r>
        <w:rPr>
          <w:rFonts w:ascii="Cambria" w:hAnsi="Cambria"/>
          <w:sz w:val="22"/>
        </w:rPr>
        <w:t>Provide efficient and courteous service to all stakeholders.</w:t>
      </w:r>
    </w:p>
    <w:p>
      <w:pPr>
        <w:keepNext/>
        <w:spacing w:before="120" w:after="120"/>
      </w:pPr>
      <w:r>
        <w:rPr>
          <w:rFonts w:ascii="Cambria" w:hAnsi="Cambria"/>
          <w:b/>
          <w:color w:val="1F3A5F"/>
          <w:sz w:val="24"/>
        </w:rPr>
        <w:t>5. Monitoring &amp; Enforcement</w:t>
      </w:r>
    </w:p>
    <w:p>
      <w:pPr>
        <w:spacing w:after="80"/>
        <w:ind w:left="357" w:hanging="227"/>
        <w:jc w:val="both"/>
      </w:pPr>
      <w:r>
        <w:rPr>
          <w:rFonts w:ascii="Cambria" w:hAnsi="Cambria"/>
          <w:sz w:val="22"/>
        </w:rPr>
        <w:t xml:space="preserve">•  </w:t>
      </w:r>
      <w:r>
        <w:rPr>
          <w:rFonts w:ascii="Cambria" w:hAnsi="Cambria"/>
          <w:sz w:val="22"/>
        </w:rPr>
        <w:t>Code of Conduct Monitoring Committee (CCMC) will oversee adherence.</w:t>
      </w:r>
    </w:p>
    <w:p>
      <w:pPr>
        <w:spacing w:after="80"/>
        <w:ind w:left="357" w:hanging="227"/>
        <w:jc w:val="both"/>
      </w:pPr>
      <w:r>
        <w:rPr>
          <w:rFonts w:ascii="Cambria" w:hAnsi="Cambria"/>
          <w:sz w:val="22"/>
        </w:rPr>
        <w:t xml:space="preserve">•  </w:t>
      </w:r>
      <w:r>
        <w:rPr>
          <w:rFonts w:ascii="Cambria" w:hAnsi="Cambria"/>
          <w:sz w:val="22"/>
        </w:rPr>
        <w:t>Complaints of violations shall be reported in writing to the committee.</w:t>
      </w:r>
    </w:p>
    <w:p>
      <w:pPr>
        <w:spacing w:after="80"/>
        <w:ind w:left="357" w:hanging="227"/>
        <w:jc w:val="both"/>
      </w:pPr>
      <w:r>
        <w:rPr>
          <w:rFonts w:ascii="Cambria" w:hAnsi="Cambria"/>
          <w:sz w:val="22"/>
        </w:rPr>
        <w:t xml:space="preserve">•  </w:t>
      </w:r>
      <w:r>
        <w:rPr>
          <w:rFonts w:ascii="Cambria" w:hAnsi="Cambria"/>
          <w:sz w:val="22"/>
        </w:rPr>
        <w:t>The committee shall conduct enquiries and recommend disciplinary actions.</w:t>
      </w:r>
    </w:p>
    <w:p>
      <w:pPr>
        <w:spacing w:after="80"/>
        <w:ind w:left="357" w:hanging="227"/>
        <w:jc w:val="both"/>
      </w:pPr>
      <w:r>
        <w:rPr>
          <w:rFonts w:ascii="Cambria" w:hAnsi="Cambria"/>
          <w:sz w:val="22"/>
        </w:rPr>
        <w:t xml:space="preserve">•  </w:t>
      </w:r>
      <w:r>
        <w:rPr>
          <w:rFonts w:ascii="Cambria" w:hAnsi="Cambria"/>
          <w:sz w:val="22"/>
        </w:rPr>
        <w:t>Penalties may include warnings, suspension, termination, or other actions per institutional regulations.</w:t>
      </w:r>
    </w:p>
    <w:p>
      <w:pPr>
        <w:keepNext/>
        <w:spacing w:before="120" w:after="120"/>
      </w:pPr>
      <w:r>
        <w:rPr>
          <w:rFonts w:ascii="Cambria" w:hAnsi="Cambria"/>
          <w:b/>
          <w:color w:val="1F3A5F"/>
          <w:sz w:val="24"/>
        </w:rPr>
        <w:t>6. Awareness &amp; Training</w:t>
      </w:r>
    </w:p>
    <w:p>
      <w:pPr>
        <w:spacing w:after="80"/>
        <w:ind w:left="357" w:hanging="227"/>
        <w:jc w:val="both"/>
      </w:pPr>
      <w:r>
        <w:rPr>
          <w:rFonts w:ascii="Cambria" w:hAnsi="Cambria"/>
          <w:sz w:val="22"/>
        </w:rPr>
        <w:t xml:space="preserve">•  </w:t>
      </w:r>
      <w:r>
        <w:rPr>
          <w:rFonts w:ascii="Cambria" w:hAnsi="Cambria"/>
          <w:sz w:val="22"/>
        </w:rPr>
        <w:t>Orientation programmes for new students and staff.</w:t>
      </w:r>
    </w:p>
    <w:p>
      <w:pPr>
        <w:spacing w:after="80"/>
        <w:ind w:left="357" w:hanging="227"/>
        <w:jc w:val="both"/>
      </w:pPr>
      <w:r>
        <w:rPr>
          <w:rFonts w:ascii="Cambria" w:hAnsi="Cambria"/>
          <w:sz w:val="22"/>
        </w:rPr>
        <w:t xml:space="preserve">•  </w:t>
      </w:r>
      <w:r>
        <w:rPr>
          <w:rFonts w:ascii="Cambria" w:hAnsi="Cambria"/>
          <w:sz w:val="22"/>
        </w:rPr>
        <w:t>Annual workshops/seminars on professional ethics and conduct.</w:t>
      </w:r>
    </w:p>
    <w:p>
      <w:pPr>
        <w:spacing w:after="80"/>
        <w:ind w:left="357" w:hanging="227"/>
        <w:jc w:val="both"/>
      </w:pPr>
      <w:r>
        <w:rPr>
          <w:rFonts w:ascii="Cambria" w:hAnsi="Cambria"/>
          <w:sz w:val="22"/>
        </w:rPr>
        <w:t xml:space="preserve">•  </w:t>
      </w:r>
      <w:r>
        <w:rPr>
          <w:rFonts w:ascii="Cambria" w:hAnsi="Cambria"/>
          <w:sz w:val="22"/>
        </w:rPr>
        <w:t>Digital copies of the policy accessible on the institution’s website.</w:t>
      </w:r>
    </w:p>
    <w:p>
      <w:pPr>
        <w:keepNext/>
        <w:spacing w:before="120" w:after="120"/>
      </w:pPr>
      <w:r>
        <w:rPr>
          <w:rFonts w:ascii="Cambria" w:hAnsi="Cambria"/>
          <w:b/>
          <w:color w:val="1F3A5F"/>
          <w:sz w:val="24"/>
        </w:rPr>
        <w:t>7. Review &amp; Amendments</w:t>
      </w:r>
    </w:p>
    <w:p>
      <w:pPr>
        <w:spacing w:after="80"/>
        <w:ind w:left="357" w:hanging="227"/>
        <w:jc w:val="both"/>
      </w:pPr>
      <w:r>
        <w:rPr>
          <w:rFonts w:ascii="Cambria" w:hAnsi="Cambria"/>
          <w:sz w:val="22"/>
        </w:rPr>
        <w:t xml:space="preserve">•  </w:t>
      </w:r>
      <w:r>
        <w:rPr>
          <w:rFonts w:ascii="Cambria" w:hAnsi="Cambria"/>
          <w:sz w:val="22"/>
        </w:rPr>
        <w:t>The policy shall be reviewed every three years or earlier if necessary.</w:t>
      </w:r>
    </w:p>
    <w:p>
      <w:pPr>
        <w:spacing w:after="80"/>
        <w:ind w:left="357" w:hanging="227"/>
        <w:jc w:val="both"/>
      </w:pPr>
      <w:r>
        <w:rPr>
          <w:rFonts w:ascii="Cambria" w:hAnsi="Cambria"/>
          <w:sz w:val="22"/>
        </w:rPr>
        <w:t xml:space="preserve">•  </w:t>
      </w:r>
      <w:r>
        <w:rPr>
          <w:rFonts w:ascii="Cambria" w:hAnsi="Cambria"/>
          <w:sz w:val="22"/>
        </w:rPr>
        <w:t>Amendments will be made with Governing Body approval and updated online.</w:t>
      </w:r>
    </w:p>
    <w:p>
      <w:pPr>
        <w:spacing w:after="40"/>
        <w:jc w:val="both"/>
      </w:pPr>
      <w:r>
        <w:rPr>
          <w:rFonts w:ascii="Cambria" w:hAnsi="Cambria"/>
          <w:sz w:val="22"/>
        </w:rPr>
        <w:t>[Principal / Director Name &amp; Signature]</w:t>
      </w:r>
    </w:p>
    <w:p>
      <w:pPr>
        <w:spacing w:after="40"/>
        <w:jc w:val="both"/>
      </w:pPr>
      <w:r>
        <w:rPr>
          <w:rFonts w:ascii="Cambria" w:hAnsi="Cambria"/>
          <w:sz w:val="22"/>
        </w:rPr>
        <w:t>[Seal of the Institution]</w:t>
      </w:r>
    </w:p>
    <w:p>
      <w:r>
        <w:br w:type="page"/>
      </w:r>
    </w:p>
    <w:p>
      <w:pPr>
        <w:keepNext/>
        <w:spacing w:before="240" w:after="120"/>
      </w:pPr>
      <w:r>
        <w:rPr>
          <w:rFonts w:ascii="Cambria" w:hAnsi="Cambria"/>
          <w:b/>
          <w:color w:val="1F3A5F"/>
          <w:sz w:val="36"/>
        </w:rPr>
        <w:t>56. Institutional Handbook on Human Values &amp; Professional Ethics</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Edition:</w:t>
      </w:r>
      <w:r>
        <w:rPr>
          <w:rFonts w:ascii="Cambria" w:hAnsi="Cambria"/>
          <w:b w:val="0"/>
          <w:i w:val="0"/>
          <w:sz w:val="22"/>
        </w:rPr>
        <w:t xml:space="preserve"> [Year]</w:t>
      </w:r>
    </w:p>
    <w:p>
      <w:pPr>
        <w:spacing w:after="40"/>
        <w:jc w:val="both"/>
      </w:pPr>
      <w:r>
        <w:rPr>
          <w:rFonts w:ascii="Cambria" w:hAnsi="Cambria"/>
          <w:b/>
          <w:i w:val="0"/>
          <w:sz w:val="22"/>
        </w:rPr>
        <w:t>Prepared by:</w:t>
      </w:r>
      <w:r>
        <w:rPr>
          <w:rFonts w:ascii="Cambria" w:hAnsi="Cambria"/>
          <w:b w:val="0"/>
          <w:i w:val="0"/>
          <w:sz w:val="22"/>
        </w:rPr>
        <w:t xml:space="preserve"> [Values &amp; Ethics Committee / IQAC]</w:t>
      </w:r>
    </w:p>
    <w:p>
      <w:pPr>
        <w:spacing w:after="40"/>
        <w:jc w:val="both"/>
      </w:pPr>
      <w:r>
        <w:rPr>
          <w:rFonts w:ascii="Cambria" w:hAnsi="Cambria"/>
          <w:b/>
          <w:i w:val="0"/>
          <w:sz w:val="22"/>
        </w:rPr>
        <w:t>Approved by:</w:t>
      </w:r>
      <w:r>
        <w:rPr>
          <w:rFonts w:ascii="Cambria" w:hAnsi="Cambria"/>
          <w:b w:val="0"/>
          <w:i w:val="0"/>
          <w:sz w:val="22"/>
        </w:rPr>
        <w:t xml:space="preserve"> Governing Body</w:t>
      </w:r>
    </w:p>
    <w:p>
      <w:pPr>
        <w:spacing w:after="120"/>
        <w:jc w:val="both"/>
      </w:pPr>
      <w:r>
        <w:rPr>
          <w:rFonts w:ascii="Cambria" w:hAnsi="Cambria"/>
          <w:b/>
          <w:i w:val="0"/>
          <w:sz w:val="22"/>
        </w:rPr>
        <w:t>Website Link:</w:t>
      </w:r>
      <w:r>
        <w:rPr>
          <w:rFonts w:ascii="Cambria" w:hAnsi="Cambria"/>
          <w:b w:val="0"/>
          <w:i w:val="0"/>
          <w:sz w:val="22"/>
        </w:rPr>
        <w:t xml:space="preserve"> [Insert URL]</w:t>
      </w:r>
    </w:p>
    <w:p>
      <w:pPr>
        <w:keepNext/>
        <w:spacing w:before="120" w:after="120"/>
      </w:pPr>
      <w:r>
        <w:rPr>
          <w:rFonts w:ascii="Cambria" w:hAnsi="Cambria"/>
          <w:b/>
          <w:color w:val="1F3A5F"/>
          <w:sz w:val="24"/>
        </w:rPr>
        <w:t>1. Preface</w:t>
      </w:r>
    </w:p>
    <w:p>
      <w:pPr>
        <w:spacing w:after="80"/>
        <w:ind w:left="357" w:hanging="227"/>
        <w:jc w:val="both"/>
      </w:pPr>
      <w:r>
        <w:rPr>
          <w:rFonts w:ascii="Cambria" w:hAnsi="Cambria"/>
          <w:sz w:val="22"/>
        </w:rPr>
        <w:t xml:space="preserve">•  </w:t>
      </w:r>
      <w:r>
        <w:rPr>
          <w:rFonts w:ascii="Cambria" w:hAnsi="Cambria"/>
          <w:sz w:val="22"/>
        </w:rPr>
        <w:t>Outlines the commitment of the institution to uphold human values, professional ethics, and responsible citizenship.</w:t>
      </w:r>
    </w:p>
    <w:p>
      <w:pPr>
        <w:spacing w:after="80"/>
        <w:ind w:left="357" w:hanging="227"/>
        <w:jc w:val="both"/>
      </w:pPr>
      <w:r>
        <w:rPr>
          <w:rFonts w:ascii="Cambria" w:hAnsi="Cambria"/>
          <w:sz w:val="22"/>
        </w:rPr>
        <w:t xml:space="preserve">•  </w:t>
      </w:r>
      <w:r>
        <w:rPr>
          <w:rFonts w:ascii="Cambria" w:hAnsi="Cambria"/>
          <w:sz w:val="22"/>
        </w:rPr>
        <w:t>Emphasizes the role of education in building moral character, fostering inclusivity, and promoting sustainable development.</w:t>
      </w:r>
    </w:p>
    <w:p>
      <w:pPr>
        <w:keepNext/>
        <w:spacing w:before="120" w:after="120"/>
      </w:pPr>
      <w:r>
        <w:rPr>
          <w:rFonts w:ascii="Cambria" w:hAnsi="Cambria"/>
          <w:b/>
          <w:color w:val="1F3A5F"/>
          <w:sz w:val="24"/>
        </w:rPr>
        <w:t>2. Vision &amp; Mission on Ethics</w:t>
      </w:r>
    </w:p>
    <w:p>
      <w:pPr>
        <w:spacing w:after="80"/>
        <w:ind w:left="357" w:hanging="227"/>
        <w:jc w:val="both"/>
      </w:pPr>
      <w:r>
        <w:rPr>
          <w:rFonts w:ascii="Cambria" w:hAnsi="Cambria"/>
          <w:sz w:val="22"/>
        </w:rPr>
        <w:t xml:space="preserve">•  </w:t>
      </w:r>
      <w:r>
        <w:rPr>
          <w:rFonts w:ascii="Cambria" w:hAnsi="Cambria"/>
          <w:b/>
          <w:i w:val="0"/>
          <w:sz w:val="22"/>
        </w:rPr>
        <w:t>Vision:</w:t>
      </w:r>
      <w:r>
        <w:rPr>
          <w:rFonts w:ascii="Cambria" w:hAnsi="Cambria"/>
          <w:b w:val="0"/>
          <w:i w:val="0"/>
          <w:sz w:val="22"/>
        </w:rPr>
        <w:t xml:space="preserve"> To cultivate an academic environment where ethical values, cultural harmony, and professional integrity are integral to education.</w:t>
      </w:r>
    </w:p>
    <w:p>
      <w:pPr>
        <w:spacing w:after="80"/>
        <w:ind w:left="357" w:hanging="227"/>
        <w:jc w:val="both"/>
      </w:pPr>
      <w:r>
        <w:rPr>
          <w:rFonts w:ascii="Cambria" w:hAnsi="Cambria"/>
          <w:sz w:val="22"/>
        </w:rPr>
        <w:t xml:space="preserve">•  </w:t>
      </w:r>
      <w:r>
        <w:rPr>
          <w:rFonts w:ascii="Cambria" w:hAnsi="Cambria"/>
          <w:b/>
          <w:i w:val="0"/>
          <w:sz w:val="22"/>
        </w:rPr>
        <w:t>Mission:</w:t>
      </w:r>
      <w:r>
        <w:rPr>
          <w:rFonts w:ascii="Cambria" w:hAnsi="Cambria"/>
          <w:b w:val="0"/>
          <w:i w:val="0"/>
          <w:sz w:val="22"/>
        </w:rPr>
        <w:t xml:space="preserve"> To develop responsible graduates equipped with moral responsibility, empathy, and the ability to contribute positively to society.</w:t>
      </w:r>
    </w:p>
    <w:p>
      <w:pPr>
        <w:keepNext/>
        <w:spacing w:before="120" w:after="120"/>
      </w:pPr>
      <w:r>
        <w:rPr>
          <w:rFonts w:ascii="Cambria" w:hAnsi="Cambria"/>
          <w:b/>
          <w:color w:val="1F3A5F"/>
          <w:sz w:val="24"/>
        </w:rPr>
        <w:t>3. Core Human Values Promoted</w:t>
      </w:r>
    </w:p>
    <w:p>
      <w:pPr>
        <w:spacing w:after="80"/>
        <w:ind w:left="357" w:hanging="357"/>
        <w:jc w:val="both"/>
      </w:pPr>
      <w:r>
        <w:rPr>
          <w:rFonts w:ascii="Cambria" w:hAnsi="Cambria"/>
          <w:sz w:val="22"/>
        </w:rPr>
        <w:t xml:space="preserve">1.  </w:t>
      </w:r>
      <w:r>
        <w:rPr>
          <w:rFonts w:ascii="Cambria" w:hAnsi="Cambria"/>
          <w:b/>
          <w:i w:val="0"/>
          <w:sz w:val="22"/>
        </w:rPr>
        <w:t>Integrity &amp; Honesty –</w:t>
      </w:r>
      <w:r>
        <w:rPr>
          <w:rFonts w:ascii="Cambria" w:hAnsi="Cambria"/>
          <w:b w:val="0"/>
          <w:i w:val="0"/>
          <w:sz w:val="22"/>
        </w:rPr>
        <w:t xml:space="preserve"> Commitment to truth, transparency, and academic fairness.</w:t>
      </w:r>
    </w:p>
    <w:p>
      <w:pPr>
        <w:spacing w:after="80"/>
        <w:ind w:left="357" w:hanging="357"/>
        <w:jc w:val="both"/>
      </w:pPr>
      <w:r>
        <w:rPr>
          <w:rFonts w:ascii="Cambria" w:hAnsi="Cambria"/>
          <w:sz w:val="22"/>
        </w:rPr>
        <w:t xml:space="preserve">2.  </w:t>
      </w:r>
      <w:r>
        <w:rPr>
          <w:rFonts w:ascii="Cambria" w:hAnsi="Cambria"/>
          <w:b/>
          <w:i w:val="0"/>
          <w:sz w:val="22"/>
        </w:rPr>
        <w:t>Respect &amp; Tolerance –</w:t>
      </w:r>
      <w:r>
        <w:rPr>
          <w:rFonts w:ascii="Cambria" w:hAnsi="Cambria"/>
          <w:b w:val="0"/>
          <w:i w:val="0"/>
          <w:sz w:val="22"/>
        </w:rPr>
        <w:t xml:space="preserve"> Respect for diversity in culture, language, religion, and socio-economic backgrounds.</w:t>
      </w:r>
    </w:p>
    <w:p>
      <w:pPr>
        <w:spacing w:after="80"/>
        <w:ind w:left="357" w:hanging="357"/>
        <w:jc w:val="both"/>
      </w:pPr>
      <w:r>
        <w:rPr>
          <w:rFonts w:ascii="Cambria" w:hAnsi="Cambria"/>
          <w:sz w:val="22"/>
        </w:rPr>
        <w:t xml:space="preserve">3.  </w:t>
      </w:r>
      <w:r>
        <w:rPr>
          <w:rFonts w:ascii="Cambria" w:hAnsi="Cambria"/>
          <w:b/>
          <w:i w:val="0"/>
          <w:sz w:val="22"/>
        </w:rPr>
        <w:t>Empathy &amp; Compassion –</w:t>
      </w:r>
      <w:r>
        <w:rPr>
          <w:rFonts w:ascii="Cambria" w:hAnsi="Cambria"/>
          <w:b w:val="0"/>
          <w:i w:val="0"/>
          <w:sz w:val="22"/>
        </w:rPr>
        <w:t xml:space="preserve"> Supporting peers, staff, and community members in times of need.</w:t>
      </w:r>
    </w:p>
    <w:p>
      <w:pPr>
        <w:spacing w:after="80"/>
        <w:ind w:left="357" w:hanging="357"/>
        <w:jc w:val="both"/>
      </w:pPr>
      <w:r>
        <w:rPr>
          <w:rFonts w:ascii="Cambria" w:hAnsi="Cambria"/>
          <w:sz w:val="22"/>
        </w:rPr>
        <w:t xml:space="preserve">4.  </w:t>
      </w:r>
      <w:r>
        <w:rPr>
          <w:rFonts w:ascii="Cambria" w:hAnsi="Cambria"/>
          <w:b/>
          <w:i w:val="0"/>
          <w:sz w:val="22"/>
        </w:rPr>
        <w:t>Environmental Responsibility –</w:t>
      </w:r>
      <w:r>
        <w:rPr>
          <w:rFonts w:ascii="Cambria" w:hAnsi="Cambria"/>
          <w:b w:val="0"/>
          <w:i w:val="0"/>
          <w:sz w:val="22"/>
        </w:rPr>
        <w:t xml:space="preserve"> Active participation in sustainability and conservation activities.</w:t>
      </w:r>
    </w:p>
    <w:p>
      <w:pPr>
        <w:spacing w:after="80"/>
        <w:ind w:left="357" w:hanging="357"/>
        <w:jc w:val="both"/>
      </w:pPr>
      <w:r>
        <w:rPr>
          <w:rFonts w:ascii="Cambria" w:hAnsi="Cambria"/>
          <w:sz w:val="22"/>
        </w:rPr>
        <w:t xml:space="preserve">5.  </w:t>
      </w:r>
      <w:r>
        <w:rPr>
          <w:rFonts w:ascii="Cambria" w:hAnsi="Cambria"/>
          <w:b/>
          <w:i w:val="0"/>
          <w:sz w:val="22"/>
        </w:rPr>
        <w:t>Accountability –</w:t>
      </w:r>
      <w:r>
        <w:rPr>
          <w:rFonts w:ascii="Cambria" w:hAnsi="Cambria"/>
          <w:b w:val="0"/>
          <w:i w:val="0"/>
          <w:sz w:val="22"/>
        </w:rPr>
        <w:t xml:space="preserve"> Taking responsibility for one’s actions and decisions.</w:t>
      </w:r>
    </w:p>
    <w:p>
      <w:pPr>
        <w:keepNext/>
        <w:spacing w:before="120" w:after="120"/>
      </w:pPr>
      <w:r>
        <w:rPr>
          <w:rFonts w:ascii="Cambria" w:hAnsi="Cambria"/>
          <w:b/>
          <w:color w:val="1F3A5F"/>
          <w:sz w:val="24"/>
        </w:rPr>
        <w:t>4. Professional Ethics for Stakeholders</w:t>
      </w:r>
    </w:p>
    <w:p>
      <w:pPr>
        <w:spacing w:after="40"/>
        <w:jc w:val="both"/>
      </w:pPr>
      <w:r>
        <w:rPr>
          <w:rFonts w:ascii="Cambria" w:hAnsi="Cambria"/>
          <w:b w:val="0"/>
          <w:i/>
          <w:sz w:val="22"/>
        </w:rPr>
        <w:t>A. Students</w:t>
      </w:r>
    </w:p>
    <w:p>
      <w:pPr>
        <w:spacing w:after="80"/>
        <w:ind w:left="357" w:hanging="227"/>
        <w:jc w:val="both"/>
      </w:pPr>
      <w:r>
        <w:rPr>
          <w:rFonts w:ascii="Cambria" w:hAnsi="Cambria"/>
          <w:sz w:val="22"/>
        </w:rPr>
        <w:t xml:space="preserve">•  </w:t>
      </w:r>
      <w:r>
        <w:rPr>
          <w:rFonts w:ascii="Cambria" w:hAnsi="Cambria"/>
          <w:sz w:val="22"/>
        </w:rPr>
        <w:t>Academic honesty in assignments, projects, and examinations.</w:t>
      </w:r>
    </w:p>
    <w:p>
      <w:pPr>
        <w:spacing w:after="80"/>
        <w:ind w:left="357" w:hanging="227"/>
        <w:jc w:val="both"/>
      </w:pPr>
      <w:r>
        <w:rPr>
          <w:rFonts w:ascii="Cambria" w:hAnsi="Cambria"/>
          <w:sz w:val="22"/>
        </w:rPr>
        <w:t xml:space="preserve">•  </w:t>
      </w:r>
      <w:r>
        <w:rPr>
          <w:rFonts w:ascii="Cambria" w:hAnsi="Cambria"/>
          <w:sz w:val="22"/>
        </w:rPr>
        <w:t>Respect for teachers, peers, and institutional property.</w:t>
      </w:r>
    </w:p>
    <w:p>
      <w:pPr>
        <w:spacing w:after="80"/>
        <w:ind w:left="357" w:hanging="227"/>
        <w:jc w:val="both"/>
      </w:pPr>
      <w:r>
        <w:rPr>
          <w:rFonts w:ascii="Cambria" w:hAnsi="Cambria"/>
          <w:sz w:val="22"/>
        </w:rPr>
        <w:t xml:space="preserve">•  </w:t>
      </w:r>
      <w:r>
        <w:rPr>
          <w:rFonts w:ascii="Cambria" w:hAnsi="Cambria"/>
          <w:sz w:val="22"/>
        </w:rPr>
        <w:t>Avoidance of misconduct, harassment, or discrimination.</w:t>
      </w:r>
    </w:p>
    <w:p>
      <w:pPr>
        <w:spacing w:after="40"/>
        <w:jc w:val="both"/>
      </w:pPr>
      <w:r>
        <w:rPr>
          <w:rFonts w:ascii="Cambria" w:hAnsi="Cambria"/>
          <w:b w:val="0"/>
          <w:i/>
          <w:sz w:val="22"/>
        </w:rPr>
        <w:t>B. Teachers</w:t>
      </w:r>
    </w:p>
    <w:p>
      <w:pPr>
        <w:spacing w:after="80"/>
        <w:ind w:left="357" w:hanging="227"/>
        <w:jc w:val="both"/>
      </w:pPr>
      <w:r>
        <w:rPr>
          <w:rFonts w:ascii="Cambria" w:hAnsi="Cambria"/>
          <w:sz w:val="22"/>
        </w:rPr>
        <w:t xml:space="preserve">•  </w:t>
      </w:r>
      <w:r>
        <w:rPr>
          <w:rFonts w:ascii="Cambria" w:hAnsi="Cambria"/>
          <w:sz w:val="22"/>
        </w:rPr>
        <w:t>Imparting knowledge with fairness and impartiality.</w:t>
      </w:r>
    </w:p>
    <w:p>
      <w:pPr>
        <w:spacing w:after="80"/>
        <w:ind w:left="357" w:hanging="227"/>
        <w:jc w:val="both"/>
      </w:pPr>
      <w:r>
        <w:rPr>
          <w:rFonts w:ascii="Cambria" w:hAnsi="Cambria"/>
          <w:sz w:val="22"/>
        </w:rPr>
        <w:t xml:space="preserve">•  </w:t>
      </w:r>
      <w:r>
        <w:rPr>
          <w:rFonts w:ascii="Cambria" w:hAnsi="Cambria"/>
          <w:sz w:val="22"/>
        </w:rPr>
        <w:t>Maintaining confidentiality of academic and personal information.</w:t>
      </w:r>
    </w:p>
    <w:p>
      <w:pPr>
        <w:spacing w:after="80"/>
        <w:ind w:left="357" w:hanging="227"/>
        <w:jc w:val="both"/>
      </w:pPr>
      <w:r>
        <w:rPr>
          <w:rFonts w:ascii="Cambria" w:hAnsi="Cambria"/>
          <w:sz w:val="22"/>
        </w:rPr>
        <w:t xml:space="preserve">•  </w:t>
      </w:r>
      <w:r>
        <w:rPr>
          <w:rFonts w:ascii="Cambria" w:hAnsi="Cambria"/>
          <w:sz w:val="22"/>
        </w:rPr>
        <w:t>Role-modelling ethical and professional behaviour.</w:t>
      </w:r>
    </w:p>
    <w:p>
      <w:pPr>
        <w:spacing w:after="40"/>
        <w:jc w:val="both"/>
      </w:pPr>
      <w:r>
        <w:rPr>
          <w:rFonts w:ascii="Cambria" w:hAnsi="Cambria"/>
          <w:b w:val="0"/>
          <w:i/>
          <w:sz w:val="22"/>
        </w:rPr>
        <w:t>C. Administrators &amp; Non-Teaching Staff</w:t>
      </w:r>
    </w:p>
    <w:p>
      <w:pPr>
        <w:spacing w:after="80"/>
        <w:ind w:left="357" w:hanging="227"/>
        <w:jc w:val="both"/>
      </w:pPr>
      <w:r>
        <w:rPr>
          <w:rFonts w:ascii="Cambria" w:hAnsi="Cambria"/>
          <w:sz w:val="22"/>
        </w:rPr>
        <w:t xml:space="preserve">•  </w:t>
      </w:r>
      <w:r>
        <w:rPr>
          <w:rFonts w:ascii="Cambria" w:hAnsi="Cambria"/>
          <w:sz w:val="22"/>
        </w:rPr>
        <w:t>Ensuring transparent and accountable administrative processes.</w:t>
      </w:r>
    </w:p>
    <w:p>
      <w:pPr>
        <w:spacing w:after="80"/>
        <w:ind w:left="357" w:hanging="227"/>
        <w:jc w:val="both"/>
      </w:pPr>
      <w:r>
        <w:rPr>
          <w:rFonts w:ascii="Cambria" w:hAnsi="Cambria"/>
          <w:sz w:val="22"/>
        </w:rPr>
        <w:t xml:space="preserve">•  </w:t>
      </w:r>
      <w:r>
        <w:rPr>
          <w:rFonts w:ascii="Cambria" w:hAnsi="Cambria"/>
          <w:sz w:val="22"/>
        </w:rPr>
        <w:t>Equal and fair treatment for all stakeholders.</w:t>
      </w:r>
    </w:p>
    <w:p>
      <w:pPr>
        <w:spacing w:after="80"/>
        <w:ind w:left="357" w:hanging="227"/>
        <w:jc w:val="both"/>
      </w:pPr>
      <w:r>
        <w:rPr>
          <w:rFonts w:ascii="Cambria" w:hAnsi="Cambria"/>
          <w:sz w:val="22"/>
        </w:rPr>
        <w:t xml:space="preserve">•  </w:t>
      </w:r>
      <w:r>
        <w:rPr>
          <w:rFonts w:ascii="Cambria" w:hAnsi="Cambria"/>
          <w:sz w:val="22"/>
        </w:rPr>
        <w:t>Commitment to efficient and courteous service.</w:t>
      </w:r>
    </w:p>
    <w:p>
      <w:pPr>
        <w:keepNext/>
        <w:spacing w:before="120" w:after="120"/>
      </w:pPr>
      <w:r>
        <w:rPr>
          <w:rFonts w:ascii="Cambria" w:hAnsi="Cambria"/>
          <w:b/>
          <w:color w:val="1F3A5F"/>
          <w:sz w:val="24"/>
        </w:rPr>
        <w:t>5. Code of Ethics in Research &amp; Innovation</w:t>
      </w:r>
    </w:p>
    <w:p>
      <w:pPr>
        <w:spacing w:after="80"/>
        <w:ind w:left="357" w:hanging="227"/>
        <w:jc w:val="both"/>
      </w:pPr>
      <w:r>
        <w:rPr>
          <w:rFonts w:ascii="Cambria" w:hAnsi="Cambria"/>
          <w:sz w:val="22"/>
        </w:rPr>
        <w:t xml:space="preserve">•  </w:t>
      </w:r>
      <w:r>
        <w:rPr>
          <w:rFonts w:ascii="Cambria" w:hAnsi="Cambria"/>
          <w:sz w:val="22"/>
        </w:rPr>
        <w:t>Avoid plagiarism and acknowledge sources.</w:t>
      </w:r>
    </w:p>
    <w:p>
      <w:pPr>
        <w:spacing w:after="80"/>
        <w:ind w:left="357" w:hanging="227"/>
        <w:jc w:val="both"/>
      </w:pPr>
      <w:r>
        <w:rPr>
          <w:rFonts w:ascii="Cambria" w:hAnsi="Cambria"/>
          <w:sz w:val="22"/>
        </w:rPr>
        <w:t xml:space="preserve">•  </w:t>
      </w:r>
      <w:r>
        <w:rPr>
          <w:rFonts w:ascii="Cambria" w:hAnsi="Cambria"/>
          <w:sz w:val="22"/>
        </w:rPr>
        <w:t>Ensure ethical treatment of human and animal subjects.</w:t>
      </w:r>
    </w:p>
    <w:p>
      <w:pPr>
        <w:spacing w:after="80"/>
        <w:ind w:left="357" w:hanging="227"/>
        <w:jc w:val="both"/>
      </w:pPr>
      <w:r>
        <w:rPr>
          <w:rFonts w:ascii="Cambria" w:hAnsi="Cambria"/>
          <w:sz w:val="22"/>
        </w:rPr>
        <w:t xml:space="preserve">•  </w:t>
      </w:r>
      <w:r>
        <w:rPr>
          <w:rFonts w:ascii="Cambria" w:hAnsi="Cambria"/>
          <w:sz w:val="22"/>
        </w:rPr>
        <w:t>Maintain accuracy in data collection and reporting.</w:t>
      </w:r>
    </w:p>
    <w:p>
      <w:pPr>
        <w:keepNext/>
        <w:spacing w:before="120" w:after="120"/>
      </w:pPr>
      <w:r>
        <w:rPr>
          <w:rFonts w:ascii="Cambria" w:hAnsi="Cambria"/>
          <w:b/>
          <w:color w:val="1F3A5F"/>
          <w:sz w:val="24"/>
        </w:rPr>
        <w:t>6. Implementation &amp; Monitoring</w:t>
      </w:r>
    </w:p>
    <w:p>
      <w:pPr>
        <w:spacing w:after="80"/>
        <w:ind w:left="357" w:hanging="227"/>
        <w:jc w:val="both"/>
      </w:pPr>
      <w:r>
        <w:rPr>
          <w:rFonts w:ascii="Cambria" w:hAnsi="Cambria"/>
          <w:sz w:val="22"/>
        </w:rPr>
        <w:t xml:space="preserve">•  </w:t>
      </w:r>
      <w:r>
        <w:rPr>
          <w:rFonts w:ascii="Cambria" w:hAnsi="Cambria"/>
          <w:sz w:val="22"/>
        </w:rPr>
        <w:t>Values &amp; Ethics Committee to conduct awareness workshops.</w:t>
      </w:r>
    </w:p>
    <w:p>
      <w:pPr>
        <w:spacing w:after="80"/>
        <w:ind w:left="357" w:hanging="227"/>
        <w:jc w:val="both"/>
      </w:pPr>
      <w:r>
        <w:rPr>
          <w:rFonts w:ascii="Cambria" w:hAnsi="Cambria"/>
          <w:sz w:val="22"/>
        </w:rPr>
        <w:t xml:space="preserve">•  </w:t>
      </w:r>
      <w:r>
        <w:rPr>
          <w:rFonts w:ascii="Cambria" w:hAnsi="Cambria"/>
          <w:sz w:val="22"/>
        </w:rPr>
        <w:t>Annual ethics and integrity training for staff and students.</w:t>
      </w:r>
    </w:p>
    <w:p>
      <w:pPr>
        <w:spacing w:after="80"/>
        <w:ind w:left="357" w:hanging="227"/>
        <w:jc w:val="both"/>
      </w:pPr>
      <w:r>
        <w:rPr>
          <w:rFonts w:ascii="Cambria" w:hAnsi="Cambria"/>
          <w:sz w:val="22"/>
        </w:rPr>
        <w:t xml:space="preserve">•  </w:t>
      </w:r>
      <w:r>
        <w:rPr>
          <w:rFonts w:ascii="Cambria" w:hAnsi="Cambria"/>
          <w:sz w:val="22"/>
        </w:rPr>
        <w:t>Inclusion of ethics modules in the curriculum.</w:t>
      </w:r>
    </w:p>
    <w:p>
      <w:pPr>
        <w:keepNext/>
        <w:spacing w:before="120" w:after="120"/>
      </w:pPr>
      <w:r>
        <w:rPr>
          <w:rFonts w:ascii="Cambria" w:hAnsi="Cambria"/>
          <w:b/>
          <w:color w:val="1F3A5F"/>
          <w:sz w:val="24"/>
        </w:rPr>
        <w:t>7. Supporting Activities</w:t>
      </w:r>
    </w:p>
    <w:p>
      <w:pPr>
        <w:spacing w:after="80"/>
        <w:ind w:left="357" w:hanging="227"/>
        <w:jc w:val="both"/>
      </w:pPr>
      <w:r>
        <w:rPr>
          <w:rFonts w:ascii="Cambria" w:hAnsi="Cambria"/>
          <w:sz w:val="22"/>
        </w:rPr>
        <w:t xml:space="preserve">•  </w:t>
      </w:r>
      <w:r>
        <w:rPr>
          <w:rFonts w:ascii="Cambria" w:hAnsi="Cambria"/>
          <w:sz w:val="22"/>
        </w:rPr>
        <w:t>Induction programmes with ethics orientation.</w:t>
      </w:r>
    </w:p>
    <w:p>
      <w:pPr>
        <w:spacing w:after="80"/>
        <w:ind w:left="357" w:hanging="227"/>
        <w:jc w:val="both"/>
      </w:pPr>
      <w:r>
        <w:rPr>
          <w:rFonts w:ascii="Cambria" w:hAnsi="Cambria"/>
          <w:sz w:val="22"/>
        </w:rPr>
        <w:t xml:space="preserve">•  </w:t>
      </w:r>
      <w:r>
        <w:rPr>
          <w:rFonts w:ascii="Cambria" w:hAnsi="Cambria"/>
          <w:b w:val="0"/>
          <w:i w:val="0"/>
          <w:sz w:val="22"/>
        </w:rPr>
        <w:t xml:space="preserve">Annual </w:t>
      </w:r>
      <w:r>
        <w:rPr>
          <w:rFonts w:ascii="Cambria" w:hAnsi="Cambria"/>
          <w:b w:val="0"/>
          <w:i/>
          <w:sz w:val="22"/>
        </w:rPr>
        <w:t>Ethics Week</w:t>
      </w:r>
      <w:r>
        <w:rPr>
          <w:rFonts w:ascii="Cambria" w:hAnsi="Cambria"/>
          <w:b w:val="0"/>
          <w:i w:val="0"/>
          <w:sz w:val="22"/>
        </w:rPr>
        <w:t xml:space="preserve"> featuring debates, poster competitions, and guest lectures.</w:t>
      </w:r>
    </w:p>
    <w:p>
      <w:pPr>
        <w:spacing w:after="80"/>
        <w:ind w:left="357" w:hanging="227"/>
        <w:jc w:val="both"/>
      </w:pPr>
      <w:r>
        <w:rPr>
          <w:rFonts w:ascii="Cambria" w:hAnsi="Cambria"/>
          <w:sz w:val="22"/>
        </w:rPr>
        <w:t xml:space="preserve">•  </w:t>
      </w:r>
      <w:r>
        <w:rPr>
          <w:rFonts w:ascii="Cambria" w:hAnsi="Cambria"/>
          <w:sz w:val="22"/>
        </w:rPr>
        <w:t>Collaborations with NGOs for community service.</w:t>
      </w:r>
    </w:p>
    <w:p>
      <w:pPr>
        <w:keepNext/>
        <w:spacing w:before="120" w:after="120"/>
      </w:pPr>
      <w:r>
        <w:rPr>
          <w:rFonts w:ascii="Cambria" w:hAnsi="Cambria"/>
          <w:b/>
          <w:color w:val="1F3A5F"/>
          <w:sz w:val="24"/>
        </w:rPr>
        <w:t>8. Review &amp; Updating</w:t>
      </w:r>
    </w:p>
    <w:p>
      <w:pPr>
        <w:spacing w:after="80"/>
        <w:ind w:left="357" w:hanging="227"/>
        <w:jc w:val="both"/>
      </w:pPr>
      <w:r>
        <w:rPr>
          <w:rFonts w:ascii="Cambria" w:hAnsi="Cambria"/>
          <w:sz w:val="22"/>
        </w:rPr>
        <w:t xml:space="preserve">•  </w:t>
      </w:r>
      <w:r>
        <w:rPr>
          <w:rFonts w:ascii="Cambria" w:hAnsi="Cambria"/>
          <w:sz w:val="22"/>
        </w:rPr>
        <w:t>Handbook to be reviewed every 2 years.</w:t>
      </w:r>
    </w:p>
    <w:p>
      <w:pPr>
        <w:spacing w:after="80"/>
        <w:ind w:left="357" w:hanging="227"/>
        <w:jc w:val="both"/>
      </w:pPr>
      <w:r>
        <w:rPr>
          <w:rFonts w:ascii="Cambria" w:hAnsi="Cambria"/>
          <w:sz w:val="22"/>
        </w:rPr>
        <w:t xml:space="preserve">•  </w:t>
      </w:r>
      <w:r>
        <w:rPr>
          <w:rFonts w:ascii="Cambria" w:hAnsi="Cambria"/>
          <w:sz w:val="22"/>
        </w:rPr>
        <w:t>Updates to be approved by the Governing Body and uploaded on the website.</w:t>
      </w:r>
    </w:p>
    <w:p>
      <w:pPr>
        <w:spacing w:after="40"/>
        <w:jc w:val="both"/>
      </w:pPr>
      <w:r>
        <w:rPr>
          <w:rFonts w:ascii="Cambria" w:hAnsi="Cambria"/>
          <w:sz w:val="22"/>
        </w:rPr>
        <w:t>[Principal/Director Signature &amp; Seal]</w:t>
      </w:r>
    </w:p>
    <w:p>
      <w:pPr>
        <w:spacing w:after="40"/>
        <w:jc w:val="both"/>
      </w:pPr>
      <w:r>
        <w:rPr>
          <w:rFonts w:ascii="Cambria" w:hAnsi="Cambria"/>
          <w:sz w:val="22"/>
        </w:rPr>
        <w:t>[Date of Approval]</w:t>
      </w:r>
    </w:p>
    <w:p>
      <w:r>
        <w:br w:type="page"/>
      </w:r>
    </w:p>
    <w:p>
      <w:pPr>
        <w:keepNext/>
        <w:spacing w:before="240" w:after="120"/>
      </w:pPr>
      <w:r>
        <w:rPr>
          <w:rFonts w:ascii="Cambria" w:hAnsi="Cambria"/>
          <w:b/>
          <w:color w:val="1F3A5F"/>
          <w:sz w:val="36"/>
        </w:rPr>
        <w:t>57. Annual Report of Programmes – Values, Ethics &amp; Professional Conduct</w:t>
      </w:r>
    </w:p>
    <w:p>
      <w:pPr>
        <w:spacing w:after="40"/>
        <w:jc w:val="both"/>
      </w:pPr>
      <w:r>
        <w:rPr>
          <w:rFonts w:ascii="Cambria" w:hAnsi="Cambria"/>
          <w:b/>
          <w:i w:val="0"/>
          <w:sz w:val="22"/>
        </w:rPr>
        <w:t>Institution Name:</w:t>
      </w:r>
      <w:r>
        <w:rPr>
          <w:rFonts w:ascii="Cambria" w:hAnsi="Cambria"/>
          <w:b w:val="0"/>
          <w:i w:val="0"/>
          <w:sz w:val="22"/>
        </w:rPr>
        <w:t xml:space="preserve"> [Insert Institution Name]</w:t>
      </w:r>
    </w:p>
    <w:p>
      <w:pPr>
        <w:spacing w:after="40"/>
        <w:jc w:val="both"/>
      </w:pPr>
      <w:r>
        <w:rPr>
          <w:rFonts w:ascii="Cambria" w:hAnsi="Cambria"/>
          <w:b/>
          <w:i w:val="0"/>
          <w:sz w:val="22"/>
        </w:rPr>
        <w:t>Academic Year:</w:t>
      </w:r>
      <w:r>
        <w:rPr>
          <w:rFonts w:ascii="Cambria" w:hAnsi="Cambria"/>
          <w:b w:val="0"/>
          <w:i w:val="0"/>
          <w:sz w:val="22"/>
        </w:rPr>
        <w:t xml:space="preserve"> [YYYY–YYYY]</w:t>
      </w:r>
    </w:p>
    <w:p>
      <w:pPr>
        <w:spacing w:after="40"/>
        <w:jc w:val="both"/>
      </w:pPr>
      <w:r>
        <w:rPr>
          <w:rFonts w:ascii="Cambria" w:hAnsi="Cambria"/>
          <w:b/>
          <w:i w:val="0"/>
          <w:sz w:val="22"/>
        </w:rPr>
        <w:t>Prepared by:</w:t>
      </w:r>
      <w:r>
        <w:rPr>
          <w:rFonts w:ascii="Cambria" w:hAnsi="Cambria"/>
          <w:b w:val="0"/>
          <w:i w:val="0"/>
          <w:sz w:val="22"/>
        </w:rPr>
        <w:t xml:space="preserve"> [IQAC / Values &amp; Ethics Committee]</w:t>
      </w:r>
    </w:p>
    <w:p>
      <w:pPr>
        <w:spacing w:after="120"/>
        <w:jc w:val="both"/>
      </w:pPr>
      <w:r>
        <w:rPr>
          <w:rFonts w:ascii="Cambria" w:hAnsi="Cambria"/>
          <w:b/>
          <w:i w:val="0"/>
          <w:sz w:val="22"/>
        </w:rPr>
        <w:t>Approved by:</w:t>
      </w:r>
      <w:r>
        <w:rPr>
          <w:rFonts w:ascii="Cambria" w:hAnsi="Cambria"/>
          <w:b w:val="0"/>
          <w:i w:val="0"/>
          <w:sz w:val="22"/>
        </w:rPr>
        <w:t xml:space="preserve"> Principal / Governing Body</w:t>
      </w:r>
    </w:p>
    <w:p>
      <w:pPr>
        <w:keepNext/>
        <w:spacing w:before="120" w:after="120"/>
      </w:pPr>
      <w:r>
        <w:rPr>
          <w:rFonts w:ascii="Cambria" w:hAnsi="Cambria"/>
          <w:b/>
          <w:color w:val="1F3A5F"/>
          <w:sz w:val="24"/>
        </w:rPr>
        <w:t>1. Introduction</w:t>
      </w:r>
    </w:p>
    <w:p>
      <w:pPr>
        <w:spacing w:after="80"/>
        <w:ind w:left="357" w:hanging="227"/>
        <w:jc w:val="both"/>
      </w:pPr>
      <w:r>
        <w:rPr>
          <w:rFonts w:ascii="Cambria" w:hAnsi="Cambria"/>
          <w:sz w:val="22"/>
        </w:rPr>
        <w:t xml:space="preserve">•  </w:t>
      </w:r>
      <w:r>
        <w:rPr>
          <w:rFonts w:ascii="Cambria" w:hAnsi="Cambria"/>
          <w:sz w:val="22"/>
        </w:rPr>
        <w:t>Brief overview of the institution’s commitment to instilling human values, professional ethics, and responsible citizenship.</w:t>
      </w:r>
    </w:p>
    <w:p>
      <w:pPr>
        <w:spacing w:after="80"/>
        <w:ind w:left="357" w:hanging="227"/>
        <w:jc w:val="both"/>
      </w:pPr>
      <w:r>
        <w:rPr>
          <w:rFonts w:ascii="Cambria" w:hAnsi="Cambria"/>
          <w:sz w:val="22"/>
        </w:rPr>
        <w:t xml:space="preserve">•  </w:t>
      </w:r>
      <w:r>
        <w:rPr>
          <w:rFonts w:ascii="Cambria" w:hAnsi="Cambria"/>
          <w:sz w:val="22"/>
        </w:rPr>
        <w:t>Reference to the Code of Conduct Policy and institutional vision-mission alignment.</w:t>
      </w:r>
    </w:p>
    <w:p>
      <w:pPr>
        <w:keepNext/>
        <w:spacing w:before="120" w:after="120"/>
      </w:pPr>
      <w:r>
        <w:rPr>
          <w:rFonts w:ascii="Cambria" w:hAnsi="Cambria"/>
          <w:b/>
          <w:color w:val="1F3A5F"/>
          <w:sz w:val="24"/>
        </w:rPr>
        <w:t>2. Summary of Activities Conducted</w:t>
      </w:r>
    </w:p>
    <w:p>
      <w:pPr>
        <w:spacing w:before="200" w:after="80"/>
      </w:pPr>
      <w:r>
        <w:rPr>
          <w:rFonts w:ascii="Cambria" w:hAnsi="Cambria"/>
          <w:b/>
          <w:color w:val="1F3A5F"/>
          <w:sz w:val="24"/>
        </w:rPr>
        <w:t>1. Induction Programme on Code of Conduct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05-07-2023</w:t>
            </w:r>
          </w:p>
        </w:tc>
      </w:tr>
      <w:tr>
        <w:tc>
          <w:tcPr>
            <w:shd w:val="clear" w:color="auto" w:fill="1F3A5F"/>
            <w:tcW w:w="2835" w:type="dxa"/>
          </w:tcPr>
          <w:p>
            <w:r/>
            <w:r>
              <w:rPr>
                <w:rFonts w:ascii="Cambria" w:hAnsi="Cambria"/>
                <w:b/>
                <w:i w:val="0"/>
                <w:color w:val="FFFFFF"/>
                <w:sz w:val="22"/>
              </w:rPr>
              <w:t>Target Audience</w:t>
            </w:r>
          </w:p>
        </w:tc>
        <w:tc>
          <w:tcPr>
            <w:shd w:val="clear" w:color="auto" w:fill="F2F2F2"/>
            <w:tcW w:w="6577" w:type="dxa"/>
          </w:tcPr>
          <w:p>
            <w:r/>
            <w:r>
              <w:rPr>
                <w:rFonts w:ascii="Cambria" w:hAnsi="Cambria"/>
                <w:b w:val="0"/>
                <w:i w:val="0"/>
                <w:sz w:val="22"/>
              </w:rPr>
              <w:t>First-Year Students</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Orientation on institutional rules and ethics</w:t>
            </w:r>
          </w:p>
        </w:tc>
      </w:tr>
      <w:tr>
        <w:tc>
          <w:tcPr>
            <w:shd w:val="clear" w:color="auto" w:fill="1F3A5F"/>
            <w:tcW w:w="2835" w:type="dxa"/>
          </w:tcPr>
          <w:p>
            <w:r/>
            <w:r>
              <w:rPr>
                <w:rFonts w:ascii="Cambria" w:hAnsi="Cambria"/>
                <w:b/>
                <w:i w:val="0"/>
                <w:color w:val="FFFFFF"/>
                <w:sz w:val="22"/>
              </w:rPr>
              <w:t>Resource Person(s)</w:t>
            </w:r>
          </w:p>
        </w:tc>
        <w:tc>
          <w:tcPr>
            <w:shd w:val="clear" w:color="auto" w:fill="F2F2F2"/>
            <w:tcW w:w="6577" w:type="dxa"/>
          </w:tcPr>
          <w:p>
            <w:r/>
            <w:r>
              <w:rPr>
                <w:rFonts w:ascii="Cambria" w:hAnsi="Cambria"/>
                <w:b w:val="0"/>
                <w:i w:val="0"/>
                <w:sz w:val="22"/>
              </w:rPr>
              <w:t>Dean of Student Affairs</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180</w:t>
            </w:r>
          </w:p>
        </w:tc>
      </w:tr>
      <w:tr>
        <w:tc>
          <w:tcPr>
            <w:shd w:val="clear" w:color="auto" w:fill="1F3A5F"/>
            <w:tcW w:w="2835" w:type="dxa"/>
          </w:tcPr>
          <w:p>
            <w:r/>
            <w:r>
              <w:rPr>
                <w:rFonts w:ascii="Cambria" w:hAnsi="Cambria"/>
                <w:b/>
                <w:i w:val="0"/>
                <w:color w:val="FFFFFF"/>
                <w:sz w:val="22"/>
              </w:rPr>
              <w:t>Outcome / Impact</w:t>
            </w:r>
          </w:p>
        </w:tc>
        <w:tc>
          <w:tcPr>
            <w:shd w:val="clear" w:color="auto" w:fill="F2F2F2"/>
            <w:tcW w:w="6577" w:type="dxa"/>
          </w:tcPr>
          <w:p>
            <w:r/>
            <w:r>
              <w:rPr>
                <w:rFonts w:ascii="Cambria" w:hAnsi="Cambria"/>
                <w:b w:val="0"/>
                <w:i w:val="0"/>
                <w:sz w:val="22"/>
              </w:rPr>
              <w:t>Students understood their rights and responsibilities</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2. Workshop on Research Ethics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21-09-2023</w:t>
            </w:r>
          </w:p>
        </w:tc>
      </w:tr>
      <w:tr>
        <w:tc>
          <w:tcPr>
            <w:shd w:val="clear" w:color="auto" w:fill="1F3A5F"/>
            <w:tcW w:w="2835" w:type="dxa"/>
          </w:tcPr>
          <w:p>
            <w:r/>
            <w:r>
              <w:rPr>
                <w:rFonts w:ascii="Cambria" w:hAnsi="Cambria"/>
                <w:b/>
                <w:i w:val="0"/>
                <w:color w:val="FFFFFF"/>
                <w:sz w:val="22"/>
              </w:rPr>
              <w:t>Target Audience</w:t>
            </w:r>
          </w:p>
        </w:tc>
        <w:tc>
          <w:tcPr>
            <w:shd w:val="clear" w:color="auto" w:fill="F2F2F2"/>
            <w:tcW w:w="6577" w:type="dxa"/>
          </w:tcPr>
          <w:p>
            <w:r/>
            <w:r>
              <w:rPr>
                <w:rFonts w:ascii="Cambria" w:hAnsi="Cambria"/>
                <w:b w:val="0"/>
                <w:i w:val="0"/>
                <w:sz w:val="22"/>
              </w:rPr>
              <w:t>PG Students, Faculty</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Awareness on plagiarism, data integrity</w:t>
            </w:r>
          </w:p>
        </w:tc>
      </w:tr>
      <w:tr>
        <w:tc>
          <w:tcPr>
            <w:shd w:val="clear" w:color="auto" w:fill="1F3A5F"/>
            <w:tcW w:w="2835" w:type="dxa"/>
          </w:tcPr>
          <w:p>
            <w:r/>
            <w:r>
              <w:rPr>
                <w:rFonts w:ascii="Cambria" w:hAnsi="Cambria"/>
                <w:b/>
                <w:i w:val="0"/>
                <w:color w:val="FFFFFF"/>
                <w:sz w:val="22"/>
              </w:rPr>
              <w:t>Resource Person(s)</w:t>
            </w:r>
          </w:p>
        </w:tc>
        <w:tc>
          <w:tcPr>
            <w:shd w:val="clear" w:color="auto" w:fill="F2F2F2"/>
            <w:tcW w:w="6577" w:type="dxa"/>
          </w:tcPr>
          <w:p>
            <w:r/>
            <w:r>
              <w:rPr>
                <w:rFonts w:ascii="Cambria" w:hAnsi="Cambria"/>
                <w:b w:val="0"/>
                <w:i w:val="0"/>
                <w:sz w:val="22"/>
              </w:rPr>
              <w:t>Dr. [Name], Ethics Expert</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75</w:t>
            </w:r>
          </w:p>
        </w:tc>
      </w:tr>
      <w:tr>
        <w:tc>
          <w:tcPr>
            <w:shd w:val="clear" w:color="auto" w:fill="1F3A5F"/>
            <w:tcW w:w="2835" w:type="dxa"/>
          </w:tcPr>
          <w:p>
            <w:r/>
            <w:r>
              <w:rPr>
                <w:rFonts w:ascii="Cambria" w:hAnsi="Cambria"/>
                <w:b/>
                <w:i w:val="0"/>
                <w:color w:val="FFFFFF"/>
                <w:sz w:val="22"/>
              </w:rPr>
              <w:t>Outcome / Impact</w:t>
            </w:r>
          </w:p>
        </w:tc>
        <w:tc>
          <w:tcPr>
            <w:shd w:val="clear" w:color="auto" w:fill="F2F2F2"/>
            <w:tcW w:w="6577" w:type="dxa"/>
          </w:tcPr>
          <w:p>
            <w:r/>
            <w:r>
              <w:rPr>
                <w:rFonts w:ascii="Cambria" w:hAnsi="Cambria"/>
                <w:b w:val="0"/>
                <w:i w:val="0"/>
                <w:sz w:val="22"/>
              </w:rPr>
              <w:t>Reduced plagiarism in submitted projects</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3. Professional Integrity at Workplace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15-11-2023</w:t>
            </w:r>
          </w:p>
        </w:tc>
      </w:tr>
      <w:tr>
        <w:tc>
          <w:tcPr>
            <w:shd w:val="clear" w:color="auto" w:fill="1F3A5F"/>
            <w:tcW w:w="2835" w:type="dxa"/>
          </w:tcPr>
          <w:p>
            <w:r/>
            <w:r>
              <w:rPr>
                <w:rFonts w:ascii="Cambria" w:hAnsi="Cambria"/>
                <w:b/>
                <w:i w:val="0"/>
                <w:color w:val="FFFFFF"/>
                <w:sz w:val="22"/>
              </w:rPr>
              <w:t>Target Audience</w:t>
            </w:r>
          </w:p>
        </w:tc>
        <w:tc>
          <w:tcPr>
            <w:shd w:val="clear" w:color="auto" w:fill="F2F2F2"/>
            <w:tcW w:w="6577" w:type="dxa"/>
          </w:tcPr>
          <w:p>
            <w:r/>
            <w:r>
              <w:rPr>
                <w:rFonts w:ascii="Cambria" w:hAnsi="Cambria"/>
                <w:b w:val="0"/>
                <w:i w:val="0"/>
                <w:sz w:val="22"/>
              </w:rPr>
              <w:t>Administrative Staff</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Promote accountability and service excellence</w:t>
            </w:r>
          </w:p>
        </w:tc>
      </w:tr>
      <w:tr>
        <w:tc>
          <w:tcPr>
            <w:shd w:val="clear" w:color="auto" w:fill="1F3A5F"/>
            <w:tcW w:w="2835" w:type="dxa"/>
          </w:tcPr>
          <w:p>
            <w:r/>
            <w:r>
              <w:rPr>
                <w:rFonts w:ascii="Cambria" w:hAnsi="Cambria"/>
                <w:b/>
                <w:i w:val="0"/>
                <w:color w:val="FFFFFF"/>
                <w:sz w:val="22"/>
              </w:rPr>
              <w:t>Resource Person(s)</w:t>
            </w:r>
          </w:p>
        </w:tc>
        <w:tc>
          <w:tcPr>
            <w:shd w:val="clear" w:color="auto" w:fill="F2F2F2"/>
            <w:tcW w:w="6577" w:type="dxa"/>
          </w:tcPr>
          <w:p>
            <w:r/>
            <w:r>
              <w:rPr>
                <w:rFonts w:ascii="Cambria" w:hAnsi="Cambria"/>
                <w:b w:val="0"/>
                <w:i w:val="0"/>
                <w:sz w:val="22"/>
              </w:rPr>
              <w:t>HR Consultant [Name]</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30</w:t>
            </w:r>
          </w:p>
        </w:tc>
      </w:tr>
      <w:tr>
        <w:tc>
          <w:tcPr>
            <w:shd w:val="clear" w:color="auto" w:fill="1F3A5F"/>
            <w:tcW w:w="2835" w:type="dxa"/>
          </w:tcPr>
          <w:p>
            <w:r/>
            <w:r>
              <w:rPr>
                <w:rFonts w:ascii="Cambria" w:hAnsi="Cambria"/>
                <w:b/>
                <w:i w:val="0"/>
                <w:color w:val="FFFFFF"/>
                <w:sz w:val="22"/>
              </w:rPr>
              <w:t>Outcome / Impact</w:t>
            </w:r>
          </w:p>
        </w:tc>
        <w:tc>
          <w:tcPr>
            <w:shd w:val="clear" w:color="auto" w:fill="F2F2F2"/>
            <w:tcW w:w="6577" w:type="dxa"/>
          </w:tcPr>
          <w:p>
            <w:r/>
            <w:r>
              <w:rPr>
                <w:rFonts w:ascii="Cambria" w:hAnsi="Cambria"/>
                <w:b w:val="0"/>
                <w:i w:val="0"/>
                <w:sz w:val="22"/>
              </w:rPr>
              <w:t>Enhanced adherence to service standards</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spacing w:before="200" w:after="80"/>
      </w:pPr>
      <w:r>
        <w:rPr>
          <w:rFonts w:ascii="Cambria" w:hAnsi="Cambria"/>
          <w:b/>
          <w:color w:val="1F3A5F"/>
          <w:sz w:val="24"/>
        </w:rPr>
        <w:t>4. Human Values Week</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Date</w:t>
            </w:r>
          </w:p>
        </w:tc>
        <w:tc>
          <w:tcPr>
            <w:tcW w:w="6577" w:type="dxa"/>
          </w:tcPr>
          <w:p>
            <w:r/>
            <w:r>
              <w:rPr>
                <w:rFonts w:ascii="Cambria" w:hAnsi="Cambria"/>
                <w:b w:val="0"/>
                <w:i w:val="0"/>
                <w:sz w:val="22"/>
              </w:rPr>
              <w:t>10-15 Jan 2024</w:t>
            </w:r>
          </w:p>
        </w:tc>
      </w:tr>
      <w:tr>
        <w:tc>
          <w:tcPr>
            <w:shd w:val="clear" w:color="auto" w:fill="1F3A5F"/>
            <w:tcW w:w="2835" w:type="dxa"/>
          </w:tcPr>
          <w:p>
            <w:r/>
            <w:r>
              <w:rPr>
                <w:rFonts w:ascii="Cambria" w:hAnsi="Cambria"/>
                <w:b/>
                <w:i w:val="0"/>
                <w:color w:val="FFFFFF"/>
                <w:sz w:val="22"/>
              </w:rPr>
              <w:t>Target Audience</w:t>
            </w:r>
          </w:p>
        </w:tc>
        <w:tc>
          <w:tcPr>
            <w:shd w:val="clear" w:color="auto" w:fill="F2F2F2"/>
            <w:tcW w:w="6577" w:type="dxa"/>
          </w:tcPr>
          <w:p>
            <w:r/>
            <w:r>
              <w:rPr>
                <w:rFonts w:ascii="Cambria" w:hAnsi="Cambria"/>
                <w:b w:val="0"/>
                <w:i w:val="0"/>
                <w:sz w:val="22"/>
              </w:rPr>
              <w:t>All Stakeholders</w:t>
            </w:r>
          </w:p>
        </w:tc>
      </w:tr>
      <w:tr>
        <w:tc>
          <w:tcPr>
            <w:shd w:val="clear" w:color="auto" w:fill="1F3A5F"/>
            <w:tcW w:w="2835" w:type="dxa"/>
          </w:tcPr>
          <w:p>
            <w:r/>
            <w:r>
              <w:rPr>
                <w:rFonts w:ascii="Cambria" w:hAnsi="Cambria"/>
                <w:b/>
                <w:i w:val="0"/>
                <w:color w:val="FFFFFF"/>
                <w:sz w:val="22"/>
              </w:rPr>
              <w:t>Objective</w:t>
            </w:r>
          </w:p>
        </w:tc>
        <w:tc>
          <w:tcPr>
            <w:tcW w:w="6577" w:type="dxa"/>
          </w:tcPr>
          <w:p>
            <w:r/>
            <w:r>
              <w:rPr>
                <w:rFonts w:ascii="Cambria" w:hAnsi="Cambria"/>
                <w:b w:val="0"/>
                <w:i w:val="0"/>
                <w:sz w:val="22"/>
              </w:rPr>
              <w:t>Activities on empathy, social responsibility</w:t>
            </w:r>
          </w:p>
        </w:tc>
      </w:tr>
      <w:tr>
        <w:tc>
          <w:tcPr>
            <w:shd w:val="clear" w:color="auto" w:fill="1F3A5F"/>
            <w:tcW w:w="2835" w:type="dxa"/>
          </w:tcPr>
          <w:p>
            <w:r/>
            <w:r>
              <w:rPr>
                <w:rFonts w:ascii="Cambria" w:hAnsi="Cambria"/>
                <w:b/>
                <w:i w:val="0"/>
                <w:color w:val="FFFFFF"/>
                <w:sz w:val="22"/>
              </w:rPr>
              <w:t>Resource Person(s)</w:t>
            </w:r>
          </w:p>
        </w:tc>
        <w:tc>
          <w:tcPr>
            <w:shd w:val="clear" w:color="auto" w:fill="F2F2F2"/>
            <w:tcW w:w="6577" w:type="dxa"/>
          </w:tcPr>
          <w:p>
            <w:r/>
            <w:r>
              <w:rPr>
                <w:rFonts w:ascii="Cambria" w:hAnsi="Cambria"/>
                <w:b w:val="0"/>
                <w:i w:val="0"/>
                <w:sz w:val="22"/>
              </w:rPr>
              <w:t>NGO Collaboration</w:t>
            </w:r>
          </w:p>
        </w:tc>
      </w:tr>
      <w:tr>
        <w:tc>
          <w:tcPr>
            <w:shd w:val="clear" w:color="auto" w:fill="1F3A5F"/>
            <w:tcW w:w="2835" w:type="dxa"/>
          </w:tcPr>
          <w:p>
            <w:r/>
            <w:r>
              <w:rPr>
                <w:rFonts w:ascii="Cambria" w:hAnsi="Cambria"/>
                <w:b/>
                <w:i w:val="0"/>
                <w:color w:val="FFFFFF"/>
                <w:sz w:val="22"/>
              </w:rPr>
              <w:t>No. of Participants</w:t>
            </w:r>
          </w:p>
        </w:tc>
        <w:tc>
          <w:tcPr>
            <w:tcW w:w="6577" w:type="dxa"/>
          </w:tcPr>
          <w:p>
            <w:r/>
            <w:r>
              <w:rPr>
                <w:rFonts w:ascii="Cambria" w:hAnsi="Cambria"/>
                <w:b w:val="0"/>
                <w:i w:val="0"/>
                <w:sz w:val="22"/>
              </w:rPr>
              <w:t>300</w:t>
            </w:r>
          </w:p>
        </w:tc>
      </w:tr>
      <w:tr>
        <w:tc>
          <w:tcPr>
            <w:shd w:val="clear" w:color="auto" w:fill="1F3A5F"/>
            <w:tcW w:w="2835" w:type="dxa"/>
          </w:tcPr>
          <w:p>
            <w:r/>
            <w:r>
              <w:rPr>
                <w:rFonts w:ascii="Cambria" w:hAnsi="Cambria"/>
                <w:b/>
                <w:i w:val="0"/>
                <w:color w:val="FFFFFF"/>
                <w:sz w:val="22"/>
              </w:rPr>
              <w:t>Outcome / Impact</w:t>
            </w:r>
          </w:p>
        </w:tc>
        <w:tc>
          <w:tcPr>
            <w:shd w:val="clear" w:color="auto" w:fill="F2F2F2"/>
            <w:tcW w:w="6577" w:type="dxa"/>
          </w:tcPr>
          <w:p>
            <w:r/>
            <w:r>
              <w:rPr>
                <w:rFonts w:ascii="Cambria" w:hAnsi="Cambria"/>
                <w:b w:val="0"/>
                <w:i w:val="0"/>
                <w:sz w:val="22"/>
              </w:rPr>
              <w:t>Strengthened community engagement culture</w:t>
            </w:r>
          </w:p>
        </w:tc>
      </w:tr>
      <w:tr>
        <w:tc>
          <w:tcPr>
            <w:shd w:val="clear" w:color="auto" w:fill="1F3A5F"/>
            <w:tcW w:w="2835" w:type="dxa"/>
          </w:tcPr>
          <w:p>
            <w:r/>
            <w:r>
              <w:rPr>
                <w:rFonts w:ascii="Cambria" w:hAnsi="Cambria"/>
                <w:b/>
                <w:i w:val="0"/>
                <w:color w:val="FFFFFF"/>
                <w:sz w:val="22"/>
              </w:rPr>
              <w:t>Evidence Link</w:t>
            </w:r>
          </w:p>
        </w:tc>
        <w:tc>
          <w:tcPr>
            <w:tcW w:w="6577" w:type="dxa"/>
          </w:tcPr>
          <w:p>
            <w:r/>
            <w:r>
              <w:rPr>
                <w:rFonts w:ascii="Cambria" w:hAnsi="Cambria"/>
                <w:b w:val="0"/>
                <w:i w:val="0"/>
                <w:sz w:val="22"/>
              </w:rPr>
              <w:t>Link</w:t>
            </w:r>
          </w:p>
        </w:tc>
      </w:tr>
    </w:tbl>
    <w:p>
      <w:pPr>
        <w:keepNext/>
        <w:spacing w:before="200" w:after="120"/>
      </w:pPr>
      <w:r>
        <w:rPr>
          <w:rFonts w:ascii="Cambria" w:hAnsi="Cambria"/>
          <w:b/>
          <w:color w:val="1F3A5F"/>
          <w:sz w:val="24"/>
        </w:rPr>
        <w:t>3. Highlights</w:t>
      </w:r>
    </w:p>
    <w:p>
      <w:pPr>
        <w:spacing w:after="80"/>
        <w:ind w:left="357" w:hanging="227"/>
        <w:jc w:val="both"/>
      </w:pPr>
      <w:r>
        <w:rPr>
          <w:rFonts w:ascii="Cambria" w:hAnsi="Cambria"/>
          <w:sz w:val="22"/>
        </w:rPr>
        <w:t xml:space="preserve">•  </w:t>
      </w:r>
      <w:r>
        <w:rPr>
          <w:rFonts w:ascii="Cambria" w:hAnsi="Cambria"/>
          <w:b/>
          <w:i w:val="0"/>
          <w:sz w:val="22"/>
        </w:rPr>
        <w:t>Number of Programmes Conducted:</w:t>
      </w:r>
      <w:r>
        <w:rPr>
          <w:rFonts w:ascii="Cambria" w:hAnsi="Cambria"/>
          <w:b w:val="0"/>
          <w:i w:val="0"/>
          <w:sz w:val="22"/>
        </w:rPr>
        <w:t xml:space="preserve"> 8</w:t>
      </w:r>
    </w:p>
    <w:p>
      <w:pPr>
        <w:spacing w:after="80"/>
        <w:ind w:left="357" w:hanging="227"/>
        <w:jc w:val="both"/>
      </w:pPr>
      <w:r>
        <w:rPr>
          <w:rFonts w:ascii="Cambria" w:hAnsi="Cambria"/>
          <w:sz w:val="22"/>
        </w:rPr>
        <w:t xml:space="preserve">•  </w:t>
      </w:r>
      <w:r>
        <w:rPr>
          <w:rFonts w:ascii="Cambria" w:hAnsi="Cambria"/>
          <w:b/>
          <w:i w:val="0"/>
          <w:sz w:val="22"/>
        </w:rPr>
        <w:t>Total Participants:</w:t>
      </w:r>
      <w:r>
        <w:rPr>
          <w:rFonts w:ascii="Cambria" w:hAnsi="Cambria"/>
          <w:b w:val="0"/>
          <w:i w:val="0"/>
          <w:sz w:val="22"/>
        </w:rPr>
        <w:t xml:space="preserve"> 685</w:t>
      </w:r>
    </w:p>
    <w:p>
      <w:pPr>
        <w:spacing w:after="80"/>
        <w:ind w:left="357" w:hanging="227"/>
        <w:jc w:val="both"/>
      </w:pPr>
      <w:r>
        <w:rPr>
          <w:rFonts w:ascii="Cambria" w:hAnsi="Cambria"/>
          <w:sz w:val="22"/>
        </w:rPr>
        <w:t xml:space="preserve">•  </w:t>
      </w:r>
      <w:r>
        <w:rPr>
          <w:rFonts w:ascii="Cambria" w:hAnsi="Cambria"/>
          <w:b/>
          <w:i w:val="0"/>
          <w:sz w:val="22"/>
        </w:rPr>
        <w:t>Collaboration Partners:</w:t>
      </w:r>
      <w:r>
        <w:rPr>
          <w:rFonts w:ascii="Cambria" w:hAnsi="Cambria"/>
          <w:b w:val="0"/>
          <w:i w:val="0"/>
          <w:sz w:val="22"/>
        </w:rPr>
        <w:t xml:space="preserve"> NGOs, Legal Experts, Academic Institutions</w:t>
      </w:r>
    </w:p>
    <w:p>
      <w:pPr>
        <w:spacing w:after="80"/>
        <w:ind w:left="357" w:hanging="227"/>
        <w:jc w:val="both"/>
      </w:pPr>
      <w:r>
        <w:rPr>
          <w:rFonts w:ascii="Cambria" w:hAnsi="Cambria"/>
          <w:sz w:val="22"/>
        </w:rPr>
        <w:t xml:space="preserve">•  </w:t>
      </w:r>
      <w:r>
        <w:rPr>
          <w:rFonts w:ascii="Cambria" w:hAnsi="Cambria"/>
          <w:b/>
          <w:i w:val="0"/>
          <w:sz w:val="22"/>
        </w:rPr>
        <w:t>Innovative Approaches:</w:t>
      </w:r>
      <w:r>
        <w:rPr>
          <w:rFonts w:ascii="Cambria" w:hAnsi="Cambria"/>
          <w:b w:val="0"/>
          <w:i w:val="0"/>
          <w:sz w:val="22"/>
        </w:rPr>
        <w:t xml:space="preserve"> Integration of role-play in ethics workshops, digital ethics quizzes, sustainability pledges</w:t>
      </w:r>
    </w:p>
    <w:p>
      <w:pPr>
        <w:keepNext/>
        <w:spacing w:before="120" w:after="120"/>
      </w:pPr>
      <w:r>
        <w:rPr>
          <w:rFonts w:ascii="Cambria" w:hAnsi="Cambria"/>
          <w:b/>
          <w:color w:val="1F3A5F"/>
          <w:sz w:val="24"/>
        </w:rPr>
        <w:t>4. Outcomes &amp; Impact</w:t>
      </w:r>
    </w:p>
    <w:p>
      <w:pPr>
        <w:spacing w:after="80"/>
        <w:ind w:left="357" w:hanging="227"/>
        <w:jc w:val="both"/>
      </w:pPr>
      <w:r>
        <w:rPr>
          <w:rFonts w:ascii="Cambria" w:hAnsi="Cambria"/>
          <w:sz w:val="22"/>
        </w:rPr>
        <w:t xml:space="preserve">•  </w:t>
      </w:r>
      <w:r>
        <w:rPr>
          <w:rFonts w:ascii="Cambria" w:hAnsi="Cambria"/>
          <w:sz w:val="22"/>
        </w:rPr>
        <w:t>Improved awareness and adherence to the institutional Code of Conduct.</w:t>
      </w:r>
    </w:p>
    <w:p>
      <w:pPr>
        <w:spacing w:after="80"/>
        <w:ind w:left="357" w:hanging="227"/>
        <w:jc w:val="both"/>
      </w:pPr>
      <w:r>
        <w:rPr>
          <w:rFonts w:ascii="Cambria" w:hAnsi="Cambria"/>
          <w:sz w:val="22"/>
        </w:rPr>
        <w:t xml:space="preserve">•  </w:t>
      </w:r>
      <w:r>
        <w:rPr>
          <w:rFonts w:ascii="Cambria" w:hAnsi="Cambria"/>
          <w:sz w:val="22"/>
        </w:rPr>
        <w:t>Notable reduction in academic dishonesty cases.</w:t>
      </w:r>
    </w:p>
    <w:p>
      <w:pPr>
        <w:spacing w:after="80"/>
        <w:ind w:left="357" w:hanging="227"/>
        <w:jc w:val="both"/>
      </w:pPr>
      <w:r>
        <w:rPr>
          <w:rFonts w:ascii="Cambria" w:hAnsi="Cambria"/>
          <w:sz w:val="22"/>
        </w:rPr>
        <w:t xml:space="preserve">•  </w:t>
      </w:r>
      <w:r>
        <w:rPr>
          <w:rFonts w:ascii="Cambria" w:hAnsi="Cambria"/>
          <w:sz w:val="22"/>
        </w:rPr>
        <w:t>Enhanced inclusivity and diversity acceptance among students.</w:t>
      </w:r>
    </w:p>
    <w:p>
      <w:pPr>
        <w:spacing w:after="80"/>
        <w:ind w:left="357" w:hanging="227"/>
        <w:jc w:val="both"/>
      </w:pPr>
      <w:r>
        <w:rPr>
          <w:rFonts w:ascii="Cambria" w:hAnsi="Cambria"/>
          <w:sz w:val="22"/>
        </w:rPr>
        <w:t xml:space="preserve">•  </w:t>
      </w:r>
      <w:r>
        <w:rPr>
          <w:rFonts w:ascii="Cambria" w:hAnsi="Cambria"/>
          <w:sz w:val="22"/>
        </w:rPr>
        <w:t>Strengthened institutional culture of professionalism.</w:t>
      </w:r>
    </w:p>
    <w:p>
      <w:pPr>
        <w:keepNext/>
        <w:spacing w:before="120" w:after="120"/>
      </w:pPr>
      <w:r>
        <w:rPr>
          <w:rFonts w:ascii="Cambria" w:hAnsi="Cambria"/>
          <w:b/>
          <w:color w:val="1F3A5F"/>
          <w:sz w:val="24"/>
        </w:rPr>
        <w:t>5. Supporting Documents</w:t>
      </w:r>
    </w:p>
    <w:p>
      <w:pPr>
        <w:spacing w:after="80"/>
        <w:ind w:left="357" w:hanging="227"/>
        <w:jc w:val="both"/>
      </w:pPr>
      <w:r>
        <w:rPr>
          <w:rFonts w:ascii="Cambria" w:hAnsi="Cambria"/>
          <w:sz w:val="22"/>
        </w:rPr>
        <w:t xml:space="preserve">•  </w:t>
      </w:r>
      <w:r>
        <w:rPr>
          <w:rFonts w:ascii="Cambria" w:hAnsi="Cambria"/>
          <w:sz w:val="22"/>
        </w:rPr>
        <w:t>Geo-tagged photographs of each event.</w:t>
      </w:r>
    </w:p>
    <w:p>
      <w:pPr>
        <w:spacing w:after="80"/>
        <w:ind w:left="357" w:hanging="227"/>
        <w:jc w:val="both"/>
      </w:pPr>
      <w:r>
        <w:rPr>
          <w:rFonts w:ascii="Cambria" w:hAnsi="Cambria"/>
          <w:sz w:val="22"/>
        </w:rPr>
        <w:t xml:space="preserve">•  </w:t>
      </w:r>
      <w:r>
        <w:rPr>
          <w:rFonts w:ascii="Cambria" w:hAnsi="Cambria"/>
          <w:sz w:val="22"/>
        </w:rPr>
        <w:t>Signed attendance sheets.</w:t>
      </w:r>
    </w:p>
    <w:p>
      <w:pPr>
        <w:spacing w:after="80"/>
        <w:ind w:left="357" w:hanging="227"/>
        <w:jc w:val="both"/>
      </w:pPr>
      <w:r>
        <w:rPr>
          <w:rFonts w:ascii="Cambria" w:hAnsi="Cambria"/>
          <w:sz w:val="22"/>
        </w:rPr>
        <w:t xml:space="preserve">•  </w:t>
      </w:r>
      <w:r>
        <w:rPr>
          <w:rFonts w:ascii="Cambria" w:hAnsi="Cambria"/>
          <w:sz w:val="22"/>
        </w:rPr>
        <w:t>Feedback forms and analysis reports.</w:t>
      </w:r>
    </w:p>
    <w:p>
      <w:pPr>
        <w:spacing w:after="80"/>
        <w:ind w:left="357" w:hanging="227"/>
        <w:jc w:val="both"/>
      </w:pPr>
      <w:r>
        <w:rPr>
          <w:rFonts w:ascii="Cambria" w:hAnsi="Cambria"/>
          <w:sz w:val="22"/>
        </w:rPr>
        <w:t xml:space="preserve">•  </w:t>
      </w:r>
      <w:r>
        <w:rPr>
          <w:rFonts w:ascii="Cambria" w:hAnsi="Cambria"/>
          <w:sz w:val="22"/>
        </w:rPr>
        <w:t>Event circulars and schedules.</w:t>
      </w:r>
    </w:p>
    <w:p>
      <w:pPr>
        <w:spacing w:after="40"/>
        <w:jc w:val="both"/>
      </w:pPr>
      <w:r>
        <w:rPr>
          <w:rFonts w:ascii="Cambria" w:hAnsi="Cambria"/>
          <w:sz w:val="22"/>
        </w:rPr>
        <w:t>[Signature of Principal / Director]</w:t>
      </w:r>
    </w:p>
    <w:p>
      <w:pPr>
        <w:spacing w:after="40"/>
        <w:jc w:val="both"/>
      </w:pPr>
      <w:r>
        <w:rPr>
          <w:rFonts w:ascii="Cambria" w:hAnsi="Cambria"/>
          <w:sz w:val="22"/>
        </w:rPr>
        <w:t>[Seal of the Institution]</w:t>
      </w:r>
    </w:p>
    <w:p>
      <w:pPr>
        <w:spacing w:after="40"/>
        <w:jc w:val="both"/>
      </w:pPr>
      <w:r>
        <w:rPr>
          <w:rFonts w:ascii="Cambria" w:hAnsi="Cambria"/>
          <w:b/>
          <w:i w:val="0"/>
          <w:sz w:val="22"/>
        </w:rPr>
        <w:t>Date:</w:t>
      </w:r>
      <w:r>
        <w:rPr>
          <w:rFonts w:ascii="Cambria" w:hAnsi="Cambria"/>
          <w:b w:val="0"/>
          <w:i w:val="0"/>
          <w:sz w:val="22"/>
        </w:rPr>
        <w:t xml:space="preserve"> [DD-MM-YYYY]</w:t>
      </w:r>
    </w:p>
    <w:p>
      <w:r>
        <w:br w:type="page"/>
      </w:r>
    </w:p>
    <w:p>
      <w:pPr>
        <w:keepNext/>
        <w:spacing w:before="240" w:after="120"/>
      </w:pPr>
      <w:r>
        <w:rPr>
          <w:rFonts w:ascii="Cambria" w:hAnsi="Cambria"/>
          <w:b/>
          <w:color w:val="1F3A5F"/>
          <w:sz w:val="36"/>
        </w:rPr>
        <w:t>58. Best Practices – Institutional Quality Enhancement</w:t>
      </w:r>
    </w:p>
    <w:p>
      <w:pPr>
        <w:spacing w:after="80"/>
        <w:jc w:val="both"/>
      </w:pPr>
      <w:r>
        <w:rPr>
          <w:rFonts w:ascii="Cambria" w:hAnsi="Cambria"/>
          <w:b/>
          <w:i w:val="0"/>
          <w:sz w:val="22"/>
        </w:rPr>
        <w:t>Best Practice 1: Digital Academic &amp; Administrative Management System</w:t>
      </w:r>
    </w:p>
    <w:p>
      <w:pPr>
        <w:spacing w:after="80"/>
        <w:ind w:left="357" w:hanging="227"/>
        <w:jc w:val="both"/>
      </w:pPr>
      <w:r>
        <w:rPr>
          <w:rFonts w:ascii="Cambria" w:hAnsi="Cambria"/>
          <w:sz w:val="22"/>
        </w:rPr>
        <w:t xml:space="preserve">•  </w:t>
      </w:r>
      <w:r>
        <w:rPr>
          <w:rFonts w:ascii="Cambria" w:hAnsi="Cambria"/>
          <w:b/>
          <w:i w:val="0"/>
          <w:sz w:val="22"/>
        </w:rPr>
        <w:t>Objective:</w:t>
      </w:r>
      <w:r>
        <w:rPr>
          <w:rFonts w:ascii="Cambria" w:hAnsi="Cambria"/>
          <w:b w:val="0"/>
          <w:i w:val="0"/>
          <w:sz w:val="22"/>
        </w:rPr>
        <w:t xml:space="preserve"> To ensure transparency, efficiency, and accessibility in academic and administrative operations.</w:t>
      </w:r>
    </w:p>
    <w:p>
      <w:pPr>
        <w:spacing w:after="80"/>
        <w:ind w:left="357" w:hanging="227"/>
        <w:jc w:val="both"/>
      </w:pPr>
      <w:r>
        <w:rPr>
          <w:rFonts w:ascii="Cambria" w:hAnsi="Cambria"/>
          <w:sz w:val="22"/>
        </w:rPr>
        <w:t xml:space="preserve">•  </w:t>
      </w:r>
      <w:r>
        <w:rPr>
          <w:rFonts w:ascii="Cambria" w:hAnsi="Cambria"/>
          <w:b/>
          <w:i w:val="0"/>
          <w:sz w:val="22"/>
        </w:rPr>
        <w:t>Context:</w:t>
      </w:r>
      <w:r>
        <w:rPr>
          <w:rFonts w:ascii="Cambria" w:hAnsi="Cambria"/>
          <w:b w:val="0"/>
          <w:i w:val="0"/>
          <w:sz w:val="22"/>
        </w:rPr>
        <w:t xml:space="preserve"> Manual record-keeping and fragmented data management previously caused delays in decision-making.</w:t>
      </w:r>
    </w:p>
    <w:p>
      <w:pPr>
        <w:spacing w:after="80"/>
        <w:ind w:left="357" w:hanging="227"/>
        <w:jc w:val="both"/>
      </w:pPr>
      <w:r>
        <w:rPr>
          <w:rFonts w:ascii="Cambria" w:hAnsi="Cambria"/>
          <w:sz w:val="22"/>
        </w:rPr>
        <w:t xml:space="preserve">•  </w:t>
      </w:r>
      <w:r>
        <w:rPr>
          <w:rFonts w:ascii="Cambria" w:hAnsi="Cambria"/>
          <w:b/>
          <w:i w:val="0"/>
          <w:sz w:val="22"/>
        </w:rPr>
        <w:t>Practice:</w:t>
      </w:r>
    </w:p>
    <w:p>
      <w:pPr>
        <w:spacing w:after="80"/>
        <w:ind w:left="714" w:hanging="227"/>
        <w:jc w:val="both"/>
      </w:pPr>
      <w:r>
        <w:rPr>
          <w:rFonts w:ascii="Cambria" w:hAnsi="Cambria"/>
          <w:sz w:val="22"/>
        </w:rPr>
        <w:t xml:space="preserve">o  </w:t>
      </w:r>
      <w:r>
        <w:rPr>
          <w:rFonts w:ascii="Cambria" w:hAnsi="Cambria"/>
          <w:sz w:val="22"/>
        </w:rPr>
        <w:t>Implementation of a centralized ERP system integrating admissions, attendance, examinations, library, and accounts.</w:t>
      </w:r>
    </w:p>
    <w:p>
      <w:pPr>
        <w:spacing w:after="80"/>
        <w:ind w:left="714" w:hanging="227"/>
        <w:jc w:val="both"/>
      </w:pPr>
      <w:r>
        <w:rPr>
          <w:rFonts w:ascii="Cambria" w:hAnsi="Cambria"/>
          <w:sz w:val="22"/>
        </w:rPr>
        <w:t xml:space="preserve">o  </w:t>
      </w:r>
      <w:r>
        <w:rPr>
          <w:rFonts w:ascii="Cambria" w:hAnsi="Cambria"/>
          <w:sz w:val="22"/>
        </w:rPr>
        <w:t>Faculty portals for academic planning, content upload, and assessment tracking.</w:t>
      </w:r>
    </w:p>
    <w:p>
      <w:pPr>
        <w:spacing w:after="80"/>
        <w:ind w:left="714" w:hanging="227"/>
        <w:jc w:val="both"/>
      </w:pPr>
      <w:r>
        <w:rPr>
          <w:rFonts w:ascii="Cambria" w:hAnsi="Cambria"/>
          <w:sz w:val="22"/>
        </w:rPr>
        <w:t xml:space="preserve">o  </w:t>
      </w:r>
      <w:r>
        <w:rPr>
          <w:rFonts w:ascii="Cambria" w:hAnsi="Cambria"/>
          <w:sz w:val="22"/>
        </w:rPr>
        <w:t>Student dashboards for accessing grades, schedules, and fee payments.</w:t>
      </w:r>
    </w:p>
    <w:p>
      <w:pPr>
        <w:spacing w:after="80"/>
        <w:ind w:left="714" w:hanging="227"/>
        <w:jc w:val="both"/>
      </w:pPr>
      <w:r>
        <w:rPr>
          <w:rFonts w:ascii="Cambria" w:hAnsi="Cambria"/>
          <w:sz w:val="22"/>
        </w:rPr>
        <w:t xml:space="preserve">o  </w:t>
      </w:r>
      <w:r>
        <w:rPr>
          <w:rFonts w:ascii="Cambria" w:hAnsi="Cambria"/>
          <w:sz w:val="22"/>
        </w:rPr>
        <w:t>Digital signature &amp; document management for administrative approvals.</w:t>
      </w:r>
    </w:p>
    <w:p>
      <w:pPr>
        <w:spacing w:after="80"/>
        <w:ind w:left="357" w:hanging="227"/>
        <w:jc w:val="both"/>
      </w:pPr>
      <w:r>
        <w:rPr>
          <w:rFonts w:ascii="Cambria" w:hAnsi="Cambria"/>
          <w:sz w:val="22"/>
        </w:rPr>
        <w:t xml:space="preserve">•  </w:t>
      </w:r>
      <w:r>
        <w:rPr>
          <w:rFonts w:ascii="Cambria" w:hAnsi="Cambria"/>
          <w:b/>
          <w:i w:val="0"/>
          <w:sz w:val="22"/>
        </w:rPr>
        <w:t>Evidence of Success:</w:t>
      </w:r>
    </w:p>
    <w:p>
      <w:pPr>
        <w:spacing w:after="80"/>
        <w:ind w:left="714" w:hanging="227"/>
        <w:jc w:val="both"/>
      </w:pPr>
      <w:r>
        <w:rPr>
          <w:rFonts w:ascii="Cambria" w:hAnsi="Cambria"/>
          <w:sz w:val="22"/>
        </w:rPr>
        <w:t xml:space="preserve">o  </w:t>
      </w:r>
      <w:r>
        <w:rPr>
          <w:rFonts w:ascii="Cambria" w:hAnsi="Cambria"/>
          <w:sz w:val="22"/>
        </w:rPr>
        <w:t>95% reduction in paper usage.</w:t>
      </w:r>
    </w:p>
    <w:p>
      <w:pPr>
        <w:spacing w:after="80"/>
        <w:ind w:left="714" w:hanging="227"/>
        <w:jc w:val="both"/>
      </w:pPr>
      <w:r>
        <w:rPr>
          <w:rFonts w:ascii="Cambria" w:hAnsi="Cambria"/>
          <w:sz w:val="22"/>
        </w:rPr>
        <w:t xml:space="preserve">o  </w:t>
      </w:r>
      <w:r>
        <w:rPr>
          <w:rFonts w:ascii="Cambria" w:hAnsi="Cambria"/>
          <w:sz w:val="22"/>
        </w:rPr>
        <w:t>Faster decision-making with real-time analytics.</w:t>
      </w:r>
    </w:p>
    <w:p>
      <w:pPr>
        <w:spacing w:after="80"/>
        <w:ind w:left="714" w:hanging="227"/>
        <w:jc w:val="both"/>
      </w:pPr>
      <w:r>
        <w:rPr>
          <w:rFonts w:ascii="Cambria" w:hAnsi="Cambria"/>
          <w:sz w:val="22"/>
        </w:rPr>
        <w:t xml:space="preserve">o  </w:t>
      </w:r>
      <w:r>
        <w:rPr>
          <w:rFonts w:ascii="Cambria" w:hAnsi="Cambria"/>
          <w:sz w:val="22"/>
        </w:rPr>
        <w:t>Positive stakeholder feedback during internal audits.</w:t>
      </w:r>
    </w:p>
    <w:p>
      <w:pPr>
        <w:spacing w:after="80"/>
        <w:ind w:left="357" w:hanging="227"/>
        <w:jc w:val="both"/>
      </w:pPr>
      <w:r>
        <w:rPr>
          <w:rFonts w:ascii="Cambria" w:hAnsi="Cambria"/>
          <w:sz w:val="22"/>
        </w:rPr>
        <w:t xml:space="preserve">•  </w:t>
      </w:r>
      <w:r>
        <w:rPr>
          <w:rFonts w:ascii="Cambria" w:hAnsi="Cambria"/>
          <w:b/>
          <w:i w:val="0"/>
          <w:sz w:val="22"/>
        </w:rPr>
        <w:t>Problems Encountered:</w:t>
      </w:r>
    </w:p>
    <w:p>
      <w:pPr>
        <w:spacing w:after="80"/>
        <w:ind w:left="714" w:hanging="227"/>
        <w:jc w:val="both"/>
      </w:pPr>
      <w:r>
        <w:rPr>
          <w:rFonts w:ascii="Cambria" w:hAnsi="Cambria"/>
          <w:sz w:val="22"/>
        </w:rPr>
        <w:t xml:space="preserve">o  </w:t>
      </w:r>
      <w:r>
        <w:rPr>
          <w:rFonts w:ascii="Cambria" w:hAnsi="Cambria"/>
          <w:sz w:val="22"/>
        </w:rPr>
        <w:t>Initial resistance to change from staff.</w:t>
      </w:r>
    </w:p>
    <w:p>
      <w:pPr>
        <w:spacing w:after="80"/>
        <w:ind w:left="714" w:hanging="227"/>
        <w:jc w:val="both"/>
      </w:pPr>
      <w:r>
        <w:rPr>
          <w:rFonts w:ascii="Cambria" w:hAnsi="Cambria"/>
          <w:sz w:val="22"/>
        </w:rPr>
        <w:t xml:space="preserve">o  </w:t>
      </w:r>
      <w:r>
        <w:rPr>
          <w:rFonts w:ascii="Cambria" w:hAnsi="Cambria"/>
          <w:sz w:val="22"/>
        </w:rPr>
        <w:t>Need for periodic ICT training.</w:t>
      </w:r>
    </w:p>
    <w:p>
      <w:pPr>
        <w:spacing w:after="80"/>
        <w:jc w:val="both"/>
      </w:pPr>
      <w:r>
        <w:rPr>
          <w:rFonts w:ascii="Cambria" w:hAnsi="Cambria"/>
          <w:b/>
          <w:i w:val="0"/>
          <w:sz w:val="22"/>
        </w:rPr>
        <w:t>Best Practice 2: Campus Sustainability &amp; Green Initiatives</w:t>
      </w:r>
    </w:p>
    <w:p>
      <w:pPr>
        <w:spacing w:after="80"/>
        <w:ind w:left="357" w:hanging="227"/>
        <w:jc w:val="both"/>
      </w:pPr>
      <w:r>
        <w:rPr>
          <w:rFonts w:ascii="Cambria" w:hAnsi="Cambria"/>
          <w:sz w:val="22"/>
        </w:rPr>
        <w:t xml:space="preserve">•  </w:t>
      </w:r>
      <w:r>
        <w:rPr>
          <w:rFonts w:ascii="Cambria" w:hAnsi="Cambria"/>
          <w:b/>
          <w:i w:val="0"/>
          <w:sz w:val="22"/>
        </w:rPr>
        <w:t>Objective:</w:t>
      </w:r>
      <w:r>
        <w:rPr>
          <w:rFonts w:ascii="Cambria" w:hAnsi="Cambria"/>
          <w:b w:val="0"/>
          <w:i w:val="0"/>
          <w:sz w:val="22"/>
        </w:rPr>
        <w:t xml:space="preserve"> To reduce the institution’s carbon footprint and promote eco-consciousness among stakeholders.</w:t>
      </w:r>
    </w:p>
    <w:p>
      <w:pPr>
        <w:spacing w:after="80"/>
        <w:ind w:left="357" w:hanging="227"/>
        <w:jc w:val="both"/>
      </w:pPr>
      <w:r>
        <w:rPr>
          <w:rFonts w:ascii="Cambria" w:hAnsi="Cambria"/>
          <w:sz w:val="22"/>
        </w:rPr>
        <w:t xml:space="preserve">•  </w:t>
      </w:r>
      <w:r>
        <w:rPr>
          <w:rFonts w:ascii="Cambria" w:hAnsi="Cambria"/>
          <w:b/>
          <w:i w:val="0"/>
          <w:sz w:val="22"/>
        </w:rPr>
        <w:t>Context:</w:t>
      </w:r>
      <w:r>
        <w:rPr>
          <w:rFonts w:ascii="Cambria" w:hAnsi="Cambria"/>
          <w:b w:val="0"/>
          <w:i w:val="0"/>
          <w:sz w:val="22"/>
        </w:rPr>
        <w:t xml:space="preserve"> Rising environmental concerns necessitated a shift towards renewable energy and waste management.</w:t>
      </w:r>
    </w:p>
    <w:p>
      <w:pPr>
        <w:spacing w:after="80"/>
        <w:ind w:left="357" w:hanging="227"/>
        <w:jc w:val="both"/>
      </w:pPr>
      <w:r>
        <w:rPr>
          <w:rFonts w:ascii="Cambria" w:hAnsi="Cambria"/>
          <w:sz w:val="22"/>
        </w:rPr>
        <w:t xml:space="preserve">•  </w:t>
      </w:r>
      <w:r>
        <w:rPr>
          <w:rFonts w:ascii="Cambria" w:hAnsi="Cambria"/>
          <w:b/>
          <w:i w:val="0"/>
          <w:sz w:val="22"/>
        </w:rPr>
        <w:t>Practice:</w:t>
      </w:r>
    </w:p>
    <w:p>
      <w:pPr>
        <w:spacing w:after="80"/>
        <w:ind w:left="714" w:hanging="227"/>
        <w:jc w:val="both"/>
      </w:pPr>
      <w:r>
        <w:rPr>
          <w:rFonts w:ascii="Cambria" w:hAnsi="Cambria"/>
          <w:sz w:val="22"/>
        </w:rPr>
        <w:t xml:space="preserve">o  </w:t>
      </w:r>
      <w:r>
        <w:rPr>
          <w:rFonts w:ascii="Cambria" w:hAnsi="Cambria"/>
          <w:sz w:val="22"/>
        </w:rPr>
        <w:t>Solar energy panels supplying 30% of campus power.</w:t>
      </w:r>
    </w:p>
    <w:p>
      <w:pPr>
        <w:spacing w:after="80"/>
        <w:ind w:left="714" w:hanging="227"/>
        <w:jc w:val="both"/>
      </w:pPr>
      <w:r>
        <w:rPr>
          <w:rFonts w:ascii="Cambria" w:hAnsi="Cambria"/>
          <w:sz w:val="22"/>
        </w:rPr>
        <w:t xml:space="preserve">o  </w:t>
      </w:r>
      <w:r>
        <w:rPr>
          <w:rFonts w:ascii="Cambria" w:hAnsi="Cambria"/>
          <w:sz w:val="22"/>
        </w:rPr>
        <w:t>Rainwater harvesting and wastewater recycling for irrigation.</w:t>
      </w:r>
    </w:p>
    <w:p>
      <w:pPr>
        <w:spacing w:after="80"/>
        <w:ind w:left="714" w:hanging="227"/>
        <w:jc w:val="both"/>
      </w:pPr>
      <w:r>
        <w:rPr>
          <w:rFonts w:ascii="Cambria" w:hAnsi="Cambria"/>
          <w:sz w:val="22"/>
        </w:rPr>
        <w:t xml:space="preserve">o  </w:t>
      </w:r>
      <w:r>
        <w:rPr>
          <w:rFonts w:ascii="Cambria" w:hAnsi="Cambria"/>
          <w:sz w:val="22"/>
        </w:rPr>
        <w:t>Ban on single-use plastic with enforcement through policy circulars.</w:t>
      </w:r>
    </w:p>
    <w:p>
      <w:pPr>
        <w:spacing w:after="80"/>
        <w:ind w:left="714" w:hanging="227"/>
        <w:jc w:val="both"/>
      </w:pPr>
      <w:r>
        <w:rPr>
          <w:rFonts w:ascii="Cambria" w:hAnsi="Cambria"/>
          <w:sz w:val="22"/>
        </w:rPr>
        <w:t xml:space="preserve">o  </w:t>
      </w:r>
      <w:r>
        <w:rPr>
          <w:rFonts w:ascii="Cambria" w:hAnsi="Cambria"/>
          <w:sz w:val="22"/>
        </w:rPr>
        <w:t>Waste segregation units at source, linked to municipal recycling systems.</w:t>
      </w:r>
    </w:p>
    <w:p>
      <w:pPr>
        <w:spacing w:after="80"/>
        <w:ind w:left="714" w:hanging="227"/>
        <w:jc w:val="both"/>
      </w:pPr>
      <w:r>
        <w:rPr>
          <w:rFonts w:ascii="Cambria" w:hAnsi="Cambria"/>
          <w:sz w:val="22"/>
        </w:rPr>
        <w:t xml:space="preserve">o  </w:t>
      </w:r>
      <w:r>
        <w:rPr>
          <w:rFonts w:ascii="Cambria" w:hAnsi="Cambria"/>
          <w:sz w:val="22"/>
        </w:rPr>
        <w:t>Annual Green Audit by an external agency.</w:t>
      </w:r>
    </w:p>
    <w:p>
      <w:pPr>
        <w:spacing w:after="80"/>
        <w:ind w:left="357" w:hanging="227"/>
        <w:jc w:val="both"/>
      </w:pPr>
      <w:r>
        <w:rPr>
          <w:rFonts w:ascii="Cambria" w:hAnsi="Cambria"/>
          <w:sz w:val="22"/>
        </w:rPr>
        <w:t xml:space="preserve">•  </w:t>
      </w:r>
      <w:r>
        <w:rPr>
          <w:rFonts w:ascii="Cambria" w:hAnsi="Cambria"/>
          <w:b/>
          <w:i w:val="0"/>
          <w:sz w:val="22"/>
        </w:rPr>
        <w:t>Evidence of Success:</w:t>
      </w:r>
    </w:p>
    <w:p>
      <w:pPr>
        <w:spacing w:after="80"/>
        <w:ind w:left="714" w:hanging="227"/>
        <w:jc w:val="both"/>
      </w:pPr>
      <w:r>
        <w:rPr>
          <w:rFonts w:ascii="Cambria" w:hAnsi="Cambria"/>
          <w:sz w:val="22"/>
        </w:rPr>
        <w:t xml:space="preserve">o  </w:t>
      </w:r>
      <w:r>
        <w:rPr>
          <w:rFonts w:ascii="Cambria" w:hAnsi="Cambria"/>
          <w:sz w:val="22"/>
        </w:rPr>
        <w:t>Reduction of annual electricity cost by 18%.</w:t>
      </w:r>
    </w:p>
    <w:p>
      <w:pPr>
        <w:spacing w:after="80"/>
        <w:ind w:left="714" w:hanging="227"/>
        <w:jc w:val="both"/>
      </w:pPr>
      <w:r>
        <w:rPr>
          <w:rFonts w:ascii="Cambria" w:hAnsi="Cambria"/>
          <w:sz w:val="22"/>
        </w:rPr>
        <w:t xml:space="preserve">o  </w:t>
      </w:r>
      <w:r>
        <w:rPr>
          <w:rFonts w:ascii="Cambria" w:hAnsi="Cambria"/>
          <w:sz w:val="22"/>
        </w:rPr>
        <w:t>Recognition from local government for environmental efforts.</w:t>
      </w:r>
    </w:p>
    <w:p>
      <w:pPr>
        <w:spacing w:after="80"/>
        <w:ind w:left="357" w:hanging="227"/>
        <w:jc w:val="both"/>
      </w:pPr>
      <w:r>
        <w:rPr>
          <w:rFonts w:ascii="Cambria" w:hAnsi="Cambria"/>
          <w:sz w:val="22"/>
        </w:rPr>
        <w:t xml:space="preserve">•  </w:t>
      </w:r>
      <w:r>
        <w:rPr>
          <w:rFonts w:ascii="Cambria" w:hAnsi="Cambria"/>
          <w:b/>
          <w:i w:val="0"/>
          <w:sz w:val="22"/>
        </w:rPr>
        <w:t>Problems Encountered:</w:t>
      </w:r>
    </w:p>
    <w:p>
      <w:pPr>
        <w:spacing w:after="80"/>
        <w:ind w:left="714" w:hanging="227"/>
        <w:jc w:val="both"/>
      </w:pPr>
      <w:r>
        <w:rPr>
          <w:rFonts w:ascii="Cambria" w:hAnsi="Cambria"/>
          <w:sz w:val="22"/>
        </w:rPr>
        <w:t xml:space="preserve">o  </w:t>
      </w:r>
      <w:r>
        <w:rPr>
          <w:rFonts w:ascii="Cambria" w:hAnsi="Cambria"/>
          <w:sz w:val="22"/>
        </w:rPr>
        <w:t>High initial investment cost for renewable energy.</w:t>
      </w:r>
    </w:p>
    <w:p>
      <w:pPr>
        <w:spacing w:after="80"/>
        <w:ind w:left="714" w:hanging="227"/>
        <w:jc w:val="both"/>
      </w:pPr>
      <w:r>
        <w:rPr>
          <w:rFonts w:ascii="Cambria" w:hAnsi="Cambria"/>
          <w:sz w:val="22"/>
        </w:rPr>
        <w:t xml:space="preserve">o  </w:t>
      </w:r>
      <w:r>
        <w:rPr>
          <w:rFonts w:ascii="Cambria" w:hAnsi="Cambria"/>
          <w:sz w:val="22"/>
        </w:rPr>
        <w:t>Need for consistent awareness campaigns to sustain student participation.</w:t>
      </w:r>
    </w:p>
    <w:p>
      <w:r>
        <w:br w:type="page"/>
      </w:r>
    </w:p>
    <w:p>
      <w:pPr>
        <w:keepNext/>
        <w:spacing w:before="240" w:after="120"/>
      </w:pPr>
      <w:r>
        <w:rPr>
          <w:rFonts w:ascii="Cambria" w:hAnsi="Cambria"/>
          <w:b/>
          <w:color w:val="1F3A5F"/>
          <w:sz w:val="36"/>
        </w:rPr>
        <w:t>59. Best Practices Successfully Implemented</w:t>
      </w:r>
    </w:p>
    <w:p>
      <w:pPr>
        <w:spacing w:after="80"/>
        <w:jc w:val="both"/>
      </w:pPr>
      <w:r>
        <w:rPr>
          <w:rFonts w:ascii="Cambria" w:hAnsi="Cambria"/>
          <w:b/>
          <w:i w:val="0"/>
          <w:sz w:val="22"/>
        </w:rPr>
        <w:t>Best Practice 1: Digital Academic &amp; Administrative Management System</w:t>
      </w:r>
    </w:p>
    <w:p>
      <w:pPr>
        <w:keepNext/>
        <w:spacing w:before="80" w:after="120"/>
      </w:pPr>
      <w:r>
        <w:rPr>
          <w:rFonts w:ascii="Cambria" w:hAnsi="Cambria"/>
          <w:b/>
          <w:color w:val="1F3A5F"/>
          <w:sz w:val="24"/>
        </w:rPr>
        <w:t>1. Title of the Practice:</w:t>
      </w:r>
    </w:p>
    <w:p>
      <w:pPr>
        <w:spacing w:after="80"/>
        <w:jc w:val="both"/>
      </w:pPr>
      <w:r>
        <w:rPr>
          <w:rFonts w:ascii="Cambria" w:hAnsi="Cambria"/>
          <w:sz w:val="22"/>
        </w:rPr>
        <w:t>Digital Academic &amp; Administrative Management System (DAAMS)</w:t>
      </w:r>
    </w:p>
    <w:p>
      <w:pPr>
        <w:keepNext/>
        <w:spacing w:before="80" w:after="120"/>
      </w:pPr>
      <w:r>
        <w:rPr>
          <w:rFonts w:ascii="Cambria" w:hAnsi="Cambria"/>
          <w:b/>
          <w:color w:val="1F3A5F"/>
          <w:sz w:val="24"/>
        </w:rPr>
        <w:t>2. Objectives of the Practice:</w:t>
      </w:r>
    </w:p>
    <w:p>
      <w:pPr>
        <w:spacing w:after="80"/>
        <w:ind w:left="357" w:hanging="227"/>
        <w:jc w:val="both"/>
      </w:pPr>
      <w:r>
        <w:rPr>
          <w:rFonts w:ascii="Cambria" w:hAnsi="Cambria"/>
          <w:sz w:val="22"/>
        </w:rPr>
        <w:t xml:space="preserve">•  </w:t>
      </w:r>
      <w:r>
        <w:rPr>
          <w:rFonts w:ascii="Cambria" w:hAnsi="Cambria"/>
          <w:sz w:val="22"/>
        </w:rPr>
        <w:t>Ensure transparency and accountability in academic and administrative processes.</w:t>
      </w:r>
    </w:p>
    <w:p>
      <w:pPr>
        <w:spacing w:after="80"/>
        <w:ind w:left="357" w:hanging="227"/>
        <w:jc w:val="both"/>
      </w:pPr>
      <w:r>
        <w:rPr>
          <w:rFonts w:ascii="Cambria" w:hAnsi="Cambria"/>
          <w:sz w:val="22"/>
        </w:rPr>
        <w:t xml:space="preserve">•  </w:t>
      </w:r>
      <w:r>
        <w:rPr>
          <w:rFonts w:ascii="Cambria" w:hAnsi="Cambria"/>
          <w:sz w:val="22"/>
        </w:rPr>
        <w:t>Provide real-time access to academic and administrative data.</w:t>
      </w:r>
    </w:p>
    <w:p>
      <w:pPr>
        <w:spacing w:after="80"/>
        <w:ind w:left="357" w:hanging="227"/>
        <w:jc w:val="both"/>
      </w:pPr>
      <w:r>
        <w:rPr>
          <w:rFonts w:ascii="Cambria" w:hAnsi="Cambria"/>
          <w:sz w:val="22"/>
        </w:rPr>
        <w:t xml:space="preserve">•  </w:t>
      </w:r>
      <w:r>
        <w:rPr>
          <w:rFonts w:ascii="Cambria" w:hAnsi="Cambria"/>
          <w:sz w:val="22"/>
        </w:rPr>
        <w:t>Reduce paper usage and promote a sustainable work culture.</w:t>
      </w:r>
    </w:p>
    <w:p>
      <w:pPr>
        <w:keepNext/>
        <w:spacing w:before="80" w:after="120"/>
      </w:pPr>
      <w:r>
        <w:rPr>
          <w:rFonts w:ascii="Cambria" w:hAnsi="Cambria"/>
          <w:b/>
          <w:color w:val="1F3A5F"/>
          <w:sz w:val="24"/>
        </w:rPr>
        <w:t>3. The Context:</w:t>
      </w:r>
    </w:p>
    <w:p>
      <w:pPr>
        <w:spacing w:after="80"/>
        <w:ind w:left="357" w:hanging="227"/>
        <w:jc w:val="both"/>
      </w:pPr>
      <w:r>
        <w:rPr>
          <w:rFonts w:ascii="Cambria" w:hAnsi="Cambria"/>
          <w:sz w:val="22"/>
        </w:rPr>
        <w:t xml:space="preserve">•  </w:t>
      </w:r>
      <w:r>
        <w:rPr>
          <w:rFonts w:ascii="Cambria" w:hAnsi="Cambria"/>
          <w:sz w:val="22"/>
        </w:rPr>
        <w:t>Earlier, manual systems for student records, attendance, and academic planning caused delays.</w:t>
      </w:r>
    </w:p>
    <w:p>
      <w:pPr>
        <w:spacing w:after="80"/>
        <w:ind w:left="357" w:hanging="227"/>
        <w:jc w:val="both"/>
      </w:pPr>
      <w:r>
        <w:rPr>
          <w:rFonts w:ascii="Cambria" w:hAnsi="Cambria"/>
          <w:sz w:val="22"/>
        </w:rPr>
        <w:t xml:space="preserve">•  </w:t>
      </w:r>
      <w:r>
        <w:rPr>
          <w:rFonts w:ascii="Cambria" w:hAnsi="Cambria"/>
          <w:sz w:val="22"/>
        </w:rPr>
        <w:t>Lack of integrated data made cross-department communication time-consuming.</w:t>
      </w:r>
    </w:p>
    <w:p>
      <w:pPr>
        <w:keepNext/>
        <w:spacing w:before="80" w:after="120"/>
      </w:pPr>
      <w:r>
        <w:rPr>
          <w:rFonts w:ascii="Cambria" w:hAnsi="Cambria"/>
          <w:b/>
          <w:color w:val="1F3A5F"/>
          <w:sz w:val="24"/>
        </w:rPr>
        <w:t>4. The Practice:</w:t>
      </w:r>
    </w:p>
    <w:p>
      <w:pPr>
        <w:spacing w:after="80"/>
        <w:ind w:left="357" w:hanging="227"/>
        <w:jc w:val="both"/>
      </w:pPr>
      <w:r>
        <w:rPr>
          <w:rFonts w:ascii="Cambria" w:hAnsi="Cambria"/>
          <w:sz w:val="22"/>
        </w:rPr>
        <w:t xml:space="preserve">•  </w:t>
      </w:r>
      <w:r>
        <w:rPr>
          <w:rFonts w:ascii="Cambria" w:hAnsi="Cambria"/>
          <w:sz w:val="22"/>
        </w:rPr>
        <w:t>Implementation of a centralized ERP system integrating:</w:t>
      </w:r>
    </w:p>
    <w:p>
      <w:pPr>
        <w:spacing w:after="80"/>
        <w:ind w:left="714" w:hanging="227"/>
        <w:jc w:val="both"/>
      </w:pPr>
      <w:r>
        <w:rPr>
          <w:rFonts w:ascii="Cambria" w:hAnsi="Cambria"/>
          <w:sz w:val="22"/>
        </w:rPr>
        <w:t xml:space="preserve">o  </w:t>
      </w:r>
      <w:r>
        <w:rPr>
          <w:rFonts w:ascii="Cambria" w:hAnsi="Cambria"/>
          <w:sz w:val="22"/>
        </w:rPr>
        <w:t>Student admissions and attendance</w:t>
      </w:r>
    </w:p>
    <w:p>
      <w:pPr>
        <w:spacing w:after="80"/>
        <w:ind w:left="714" w:hanging="227"/>
        <w:jc w:val="both"/>
      </w:pPr>
      <w:r>
        <w:rPr>
          <w:rFonts w:ascii="Cambria" w:hAnsi="Cambria"/>
          <w:sz w:val="22"/>
        </w:rPr>
        <w:t xml:space="preserve">o  </w:t>
      </w:r>
      <w:r>
        <w:rPr>
          <w:rFonts w:ascii="Cambria" w:hAnsi="Cambria"/>
          <w:sz w:val="22"/>
        </w:rPr>
        <w:t>Examination management</w:t>
      </w:r>
    </w:p>
    <w:p>
      <w:pPr>
        <w:spacing w:after="80"/>
        <w:ind w:left="714" w:hanging="227"/>
        <w:jc w:val="both"/>
      </w:pPr>
      <w:r>
        <w:rPr>
          <w:rFonts w:ascii="Cambria" w:hAnsi="Cambria"/>
          <w:sz w:val="22"/>
        </w:rPr>
        <w:t xml:space="preserve">o  </w:t>
      </w:r>
      <w:r>
        <w:rPr>
          <w:rFonts w:ascii="Cambria" w:hAnsi="Cambria"/>
          <w:sz w:val="22"/>
        </w:rPr>
        <w:t>Library services (KOHA)</w:t>
      </w:r>
    </w:p>
    <w:p>
      <w:pPr>
        <w:spacing w:after="80"/>
        <w:ind w:left="714" w:hanging="227"/>
        <w:jc w:val="both"/>
      </w:pPr>
      <w:r>
        <w:rPr>
          <w:rFonts w:ascii="Cambria" w:hAnsi="Cambria"/>
          <w:sz w:val="22"/>
        </w:rPr>
        <w:t xml:space="preserve">o  </w:t>
      </w:r>
      <w:r>
        <w:rPr>
          <w:rFonts w:ascii="Cambria" w:hAnsi="Cambria"/>
          <w:sz w:val="22"/>
        </w:rPr>
        <w:t>Fee management and payroll</w:t>
      </w:r>
    </w:p>
    <w:p>
      <w:pPr>
        <w:spacing w:after="80"/>
        <w:ind w:left="357" w:hanging="227"/>
        <w:jc w:val="both"/>
      </w:pPr>
      <w:r>
        <w:rPr>
          <w:rFonts w:ascii="Cambria" w:hAnsi="Cambria"/>
          <w:sz w:val="22"/>
        </w:rPr>
        <w:t xml:space="preserve">•  </w:t>
      </w:r>
      <w:r>
        <w:rPr>
          <w:rFonts w:ascii="Cambria" w:hAnsi="Cambria"/>
          <w:sz w:val="22"/>
        </w:rPr>
        <w:t>Introduction of faculty and student portals for real-time academic tracking.</w:t>
      </w:r>
    </w:p>
    <w:p>
      <w:pPr>
        <w:spacing w:after="80"/>
        <w:ind w:left="357" w:hanging="227"/>
        <w:jc w:val="both"/>
      </w:pPr>
      <w:r>
        <w:rPr>
          <w:rFonts w:ascii="Cambria" w:hAnsi="Cambria"/>
          <w:sz w:val="22"/>
        </w:rPr>
        <w:t xml:space="preserve">•  </w:t>
      </w:r>
      <w:r>
        <w:rPr>
          <w:rFonts w:ascii="Cambria" w:hAnsi="Cambria"/>
          <w:sz w:val="22"/>
        </w:rPr>
        <w:t>Adoption of digital signatures and e-file management for administrative approvals.</w:t>
      </w:r>
    </w:p>
    <w:p>
      <w:pPr>
        <w:keepNext/>
        <w:spacing w:before="80" w:after="120"/>
      </w:pPr>
      <w:r>
        <w:rPr>
          <w:rFonts w:ascii="Cambria" w:hAnsi="Cambria"/>
          <w:b/>
          <w:color w:val="1F3A5F"/>
          <w:sz w:val="24"/>
        </w:rPr>
        <w:t>5. Evidence of Success:</w:t>
      </w:r>
    </w:p>
    <w:p>
      <w:pPr>
        <w:spacing w:after="80"/>
        <w:ind w:left="357" w:hanging="227"/>
        <w:jc w:val="both"/>
      </w:pPr>
      <w:r>
        <w:rPr>
          <w:rFonts w:ascii="Cambria" w:hAnsi="Cambria"/>
          <w:sz w:val="22"/>
        </w:rPr>
        <w:t xml:space="preserve">•  </w:t>
      </w:r>
      <w:r>
        <w:rPr>
          <w:rFonts w:ascii="Cambria" w:hAnsi="Cambria"/>
          <w:sz w:val="22"/>
        </w:rPr>
        <w:t>95% reduction in paper use across departments.</w:t>
      </w:r>
    </w:p>
    <w:p>
      <w:pPr>
        <w:spacing w:after="80"/>
        <w:ind w:left="357" w:hanging="227"/>
        <w:jc w:val="both"/>
      </w:pPr>
      <w:r>
        <w:rPr>
          <w:rFonts w:ascii="Cambria" w:hAnsi="Cambria"/>
          <w:sz w:val="22"/>
        </w:rPr>
        <w:t xml:space="preserve">•  </w:t>
      </w:r>
      <w:r>
        <w:rPr>
          <w:rFonts w:ascii="Cambria" w:hAnsi="Cambria"/>
          <w:sz w:val="22"/>
        </w:rPr>
        <w:t>Administrative approvals processed 50% faster.</w:t>
      </w:r>
    </w:p>
    <w:p>
      <w:pPr>
        <w:spacing w:after="80"/>
        <w:ind w:left="357" w:hanging="227"/>
        <w:jc w:val="both"/>
      </w:pPr>
      <w:r>
        <w:rPr>
          <w:rFonts w:ascii="Cambria" w:hAnsi="Cambria"/>
          <w:sz w:val="22"/>
        </w:rPr>
        <w:t xml:space="preserve">•  </w:t>
      </w:r>
      <w:r>
        <w:rPr>
          <w:rFonts w:ascii="Cambria" w:hAnsi="Cambria"/>
          <w:sz w:val="22"/>
        </w:rPr>
        <w:t>Positive feedback in Academic and Administrative Audit (AAA).</w:t>
      </w:r>
    </w:p>
    <w:p>
      <w:pPr>
        <w:keepNext/>
        <w:spacing w:before="80" w:after="120"/>
      </w:pPr>
      <w:r>
        <w:rPr>
          <w:rFonts w:ascii="Cambria" w:hAnsi="Cambria"/>
          <w:b/>
          <w:color w:val="1F3A5F"/>
          <w:sz w:val="24"/>
        </w:rPr>
        <w:t>6. Problems Encountered and Resources Required:</w:t>
      </w:r>
    </w:p>
    <w:p>
      <w:pPr>
        <w:spacing w:after="80"/>
        <w:ind w:left="357" w:hanging="227"/>
        <w:jc w:val="both"/>
      </w:pPr>
      <w:r>
        <w:rPr>
          <w:rFonts w:ascii="Cambria" w:hAnsi="Cambria"/>
          <w:sz w:val="22"/>
        </w:rPr>
        <w:t xml:space="preserve">•  </w:t>
      </w:r>
      <w:r>
        <w:rPr>
          <w:rFonts w:ascii="Cambria" w:hAnsi="Cambria"/>
          <w:sz w:val="22"/>
        </w:rPr>
        <w:t>Resistance from staff unfamiliar with ICT tools.</w:t>
      </w:r>
    </w:p>
    <w:p>
      <w:pPr>
        <w:spacing w:after="80"/>
        <w:ind w:left="357" w:hanging="227"/>
        <w:jc w:val="both"/>
      </w:pPr>
      <w:r>
        <w:rPr>
          <w:rFonts w:ascii="Cambria" w:hAnsi="Cambria"/>
          <w:sz w:val="22"/>
        </w:rPr>
        <w:t xml:space="preserve">•  </w:t>
      </w:r>
      <w:r>
        <w:rPr>
          <w:rFonts w:ascii="Cambria" w:hAnsi="Cambria"/>
          <w:sz w:val="22"/>
        </w:rPr>
        <w:t>Required periodic ICT training workshops.</w:t>
      </w:r>
    </w:p>
    <w:p>
      <w:pPr>
        <w:spacing w:after="80"/>
        <w:jc w:val="both"/>
      </w:pPr>
      <w:r>
        <w:rPr>
          <w:rFonts w:ascii="Cambria" w:hAnsi="Cambria"/>
          <w:b/>
          <w:i w:val="0"/>
          <w:sz w:val="22"/>
        </w:rPr>
        <w:t>Best Practice 2: Campus Sustainability and Green Initiatives</w:t>
      </w:r>
    </w:p>
    <w:p>
      <w:pPr>
        <w:keepNext/>
        <w:spacing w:before="80" w:after="120"/>
      </w:pPr>
      <w:r>
        <w:rPr>
          <w:rFonts w:ascii="Cambria" w:hAnsi="Cambria"/>
          <w:b/>
          <w:color w:val="1F3A5F"/>
          <w:sz w:val="24"/>
        </w:rPr>
        <w:t>1. Title of the Practice:</w:t>
      </w:r>
    </w:p>
    <w:p>
      <w:pPr>
        <w:spacing w:after="80"/>
        <w:jc w:val="both"/>
      </w:pPr>
      <w:r>
        <w:rPr>
          <w:rFonts w:ascii="Cambria" w:hAnsi="Cambria"/>
          <w:sz w:val="22"/>
        </w:rPr>
        <w:t>Green Campus &amp; Sustainability Programme</w:t>
      </w:r>
    </w:p>
    <w:p>
      <w:pPr>
        <w:keepNext/>
        <w:spacing w:before="80" w:after="120"/>
      </w:pPr>
      <w:r>
        <w:rPr>
          <w:rFonts w:ascii="Cambria" w:hAnsi="Cambria"/>
          <w:b/>
          <w:color w:val="1F3A5F"/>
          <w:sz w:val="24"/>
        </w:rPr>
        <w:t>2. Objectives of the Practice:</w:t>
      </w:r>
    </w:p>
    <w:p>
      <w:pPr>
        <w:spacing w:after="80"/>
        <w:ind w:left="357" w:hanging="227"/>
        <w:jc w:val="both"/>
      </w:pPr>
      <w:r>
        <w:rPr>
          <w:rFonts w:ascii="Cambria" w:hAnsi="Cambria"/>
          <w:sz w:val="22"/>
        </w:rPr>
        <w:t xml:space="preserve">•  </w:t>
      </w:r>
      <w:r>
        <w:rPr>
          <w:rFonts w:ascii="Cambria" w:hAnsi="Cambria"/>
          <w:sz w:val="22"/>
        </w:rPr>
        <w:t>Reduce the institution’s carbon footprint.</w:t>
      </w:r>
    </w:p>
    <w:p>
      <w:pPr>
        <w:spacing w:after="80"/>
        <w:ind w:left="357" w:hanging="227"/>
        <w:jc w:val="both"/>
      </w:pPr>
      <w:r>
        <w:rPr>
          <w:rFonts w:ascii="Cambria" w:hAnsi="Cambria"/>
          <w:sz w:val="22"/>
        </w:rPr>
        <w:t xml:space="preserve">•  </w:t>
      </w:r>
      <w:r>
        <w:rPr>
          <w:rFonts w:ascii="Cambria" w:hAnsi="Cambria"/>
          <w:sz w:val="22"/>
        </w:rPr>
        <w:t>Promote eco-consciousness among students and staff.</w:t>
      </w:r>
    </w:p>
    <w:p>
      <w:pPr>
        <w:spacing w:after="80"/>
        <w:ind w:left="357" w:hanging="227"/>
        <w:jc w:val="both"/>
      </w:pPr>
      <w:r>
        <w:rPr>
          <w:rFonts w:ascii="Cambria" w:hAnsi="Cambria"/>
          <w:sz w:val="22"/>
        </w:rPr>
        <w:t xml:space="preserve">•  </w:t>
      </w:r>
      <w:r>
        <w:rPr>
          <w:rFonts w:ascii="Cambria" w:hAnsi="Cambria"/>
          <w:sz w:val="22"/>
        </w:rPr>
        <w:t>Adopt renewable energy and sustainable resource management.</w:t>
      </w:r>
    </w:p>
    <w:p>
      <w:pPr>
        <w:keepNext/>
        <w:spacing w:before="80" w:after="120"/>
      </w:pPr>
      <w:r>
        <w:rPr>
          <w:rFonts w:ascii="Cambria" w:hAnsi="Cambria"/>
          <w:b/>
          <w:color w:val="1F3A5F"/>
          <w:sz w:val="24"/>
        </w:rPr>
        <w:t>3. The Context:</w:t>
      </w:r>
    </w:p>
    <w:p>
      <w:pPr>
        <w:spacing w:after="80"/>
        <w:ind w:left="357" w:hanging="227"/>
        <w:jc w:val="both"/>
      </w:pPr>
      <w:r>
        <w:rPr>
          <w:rFonts w:ascii="Cambria" w:hAnsi="Cambria"/>
          <w:sz w:val="22"/>
        </w:rPr>
        <w:t xml:space="preserve">•  </w:t>
      </w:r>
      <w:r>
        <w:rPr>
          <w:rFonts w:ascii="Cambria" w:hAnsi="Cambria"/>
          <w:sz w:val="22"/>
        </w:rPr>
        <w:t>Global environmental concerns demand institutional responsibility in sustainability.</w:t>
      </w:r>
    </w:p>
    <w:p>
      <w:pPr>
        <w:spacing w:after="80"/>
        <w:ind w:left="357" w:hanging="227"/>
        <w:jc w:val="both"/>
      </w:pPr>
      <w:r>
        <w:rPr>
          <w:rFonts w:ascii="Cambria" w:hAnsi="Cambria"/>
          <w:sz w:val="22"/>
        </w:rPr>
        <w:t xml:space="preserve">•  </w:t>
      </w:r>
      <w:r>
        <w:rPr>
          <w:rFonts w:ascii="Cambria" w:hAnsi="Cambria"/>
          <w:sz w:val="22"/>
        </w:rPr>
        <w:t>Need to align with SDG goals and national green campus policies.</w:t>
      </w:r>
    </w:p>
    <w:p>
      <w:pPr>
        <w:keepNext/>
        <w:spacing w:before="80" w:after="120"/>
      </w:pPr>
      <w:r>
        <w:rPr>
          <w:rFonts w:ascii="Cambria" w:hAnsi="Cambria"/>
          <w:b/>
          <w:color w:val="1F3A5F"/>
          <w:sz w:val="24"/>
        </w:rPr>
        <w:t>4. The Practice:</w:t>
      </w:r>
    </w:p>
    <w:p>
      <w:pPr>
        <w:spacing w:after="80"/>
        <w:ind w:left="357" w:hanging="227"/>
        <w:jc w:val="both"/>
      </w:pPr>
      <w:r>
        <w:rPr>
          <w:rFonts w:ascii="Cambria" w:hAnsi="Cambria"/>
          <w:sz w:val="22"/>
        </w:rPr>
        <w:t xml:space="preserve">•  </w:t>
      </w:r>
      <w:r>
        <w:rPr>
          <w:rFonts w:ascii="Cambria" w:hAnsi="Cambria"/>
          <w:sz w:val="22"/>
        </w:rPr>
        <w:t>Installation of solar panels to supply 30% of campus energy needs.</w:t>
      </w:r>
    </w:p>
    <w:p>
      <w:pPr>
        <w:spacing w:after="80"/>
        <w:ind w:left="357" w:hanging="227"/>
        <w:jc w:val="both"/>
      </w:pPr>
      <w:r>
        <w:rPr>
          <w:rFonts w:ascii="Cambria" w:hAnsi="Cambria"/>
          <w:sz w:val="22"/>
        </w:rPr>
        <w:t xml:space="preserve">•  </w:t>
      </w:r>
      <w:r>
        <w:rPr>
          <w:rFonts w:ascii="Cambria" w:hAnsi="Cambria"/>
          <w:sz w:val="22"/>
        </w:rPr>
        <w:t>Implementation of rainwater harvesting and wastewater recycling systems.</w:t>
      </w:r>
    </w:p>
    <w:p>
      <w:pPr>
        <w:spacing w:after="80"/>
        <w:ind w:left="357" w:hanging="227"/>
        <w:jc w:val="both"/>
      </w:pPr>
      <w:r>
        <w:rPr>
          <w:rFonts w:ascii="Cambria" w:hAnsi="Cambria"/>
          <w:sz w:val="22"/>
        </w:rPr>
        <w:t xml:space="preserve">•  </w:t>
      </w:r>
      <w:r>
        <w:rPr>
          <w:rFonts w:ascii="Cambria" w:hAnsi="Cambria"/>
          <w:sz w:val="22"/>
        </w:rPr>
        <w:t>Ban on single-use plastics on campus with strict enforcement.</w:t>
      </w:r>
    </w:p>
    <w:p>
      <w:pPr>
        <w:spacing w:after="80"/>
        <w:ind w:left="357" w:hanging="227"/>
        <w:jc w:val="both"/>
      </w:pPr>
      <w:r>
        <w:rPr>
          <w:rFonts w:ascii="Cambria" w:hAnsi="Cambria"/>
          <w:sz w:val="22"/>
        </w:rPr>
        <w:t xml:space="preserve">•  </w:t>
      </w:r>
      <w:r>
        <w:rPr>
          <w:rFonts w:ascii="Cambria" w:hAnsi="Cambria"/>
          <w:sz w:val="22"/>
        </w:rPr>
        <w:t>Waste segregation at source and linkage to municipal recycling units.</w:t>
      </w:r>
    </w:p>
    <w:p>
      <w:pPr>
        <w:spacing w:after="80"/>
        <w:ind w:left="357" w:hanging="227"/>
        <w:jc w:val="both"/>
      </w:pPr>
      <w:r>
        <w:rPr>
          <w:rFonts w:ascii="Cambria" w:hAnsi="Cambria"/>
          <w:sz w:val="22"/>
        </w:rPr>
        <w:t xml:space="preserve">•  </w:t>
      </w:r>
      <w:r>
        <w:rPr>
          <w:rFonts w:ascii="Cambria" w:hAnsi="Cambria"/>
          <w:sz w:val="22"/>
        </w:rPr>
        <w:t>Annual Green Audit by external certified agency.</w:t>
      </w:r>
    </w:p>
    <w:p>
      <w:pPr>
        <w:keepNext/>
        <w:spacing w:before="80" w:after="120"/>
      </w:pPr>
      <w:r>
        <w:rPr>
          <w:rFonts w:ascii="Cambria" w:hAnsi="Cambria"/>
          <w:b/>
          <w:color w:val="1F3A5F"/>
          <w:sz w:val="24"/>
        </w:rPr>
        <w:t>5. Evidence of Success:</w:t>
      </w:r>
    </w:p>
    <w:p>
      <w:pPr>
        <w:spacing w:after="80"/>
        <w:ind w:left="357" w:hanging="227"/>
        <w:jc w:val="both"/>
      </w:pPr>
      <w:r>
        <w:rPr>
          <w:rFonts w:ascii="Cambria" w:hAnsi="Cambria"/>
          <w:sz w:val="22"/>
        </w:rPr>
        <w:t xml:space="preserve">•  </w:t>
      </w:r>
      <w:r>
        <w:rPr>
          <w:rFonts w:ascii="Cambria" w:hAnsi="Cambria"/>
          <w:sz w:val="22"/>
        </w:rPr>
        <w:t>18% reduction in electricity expenditure.</w:t>
      </w:r>
    </w:p>
    <w:p>
      <w:pPr>
        <w:spacing w:after="80"/>
        <w:ind w:left="357" w:hanging="227"/>
        <w:jc w:val="both"/>
      </w:pPr>
      <w:r>
        <w:rPr>
          <w:rFonts w:ascii="Cambria" w:hAnsi="Cambria"/>
          <w:sz w:val="22"/>
        </w:rPr>
        <w:t xml:space="preserve">•  </w:t>
      </w:r>
      <w:r>
        <w:rPr>
          <w:rFonts w:ascii="Cambria" w:hAnsi="Cambria"/>
          <w:sz w:val="22"/>
        </w:rPr>
        <w:t>Positive evaluation in Green Audit reports for the past three years.</w:t>
      </w:r>
    </w:p>
    <w:p>
      <w:pPr>
        <w:spacing w:after="80"/>
        <w:ind w:left="357" w:hanging="227"/>
        <w:jc w:val="both"/>
      </w:pPr>
      <w:r>
        <w:rPr>
          <w:rFonts w:ascii="Cambria" w:hAnsi="Cambria"/>
          <w:sz w:val="22"/>
        </w:rPr>
        <w:t xml:space="preserve">•  </w:t>
      </w:r>
      <w:r>
        <w:rPr>
          <w:rFonts w:ascii="Cambria" w:hAnsi="Cambria"/>
          <w:sz w:val="22"/>
        </w:rPr>
        <w:t>Recognition by local municipal authority for environmental initiatives.</w:t>
      </w:r>
    </w:p>
    <w:p>
      <w:pPr>
        <w:keepNext/>
        <w:spacing w:before="80" w:after="120"/>
      </w:pPr>
      <w:r>
        <w:rPr>
          <w:rFonts w:ascii="Cambria" w:hAnsi="Cambria"/>
          <w:b/>
          <w:color w:val="1F3A5F"/>
          <w:sz w:val="24"/>
        </w:rPr>
        <w:t>6. Problems Encountered and Resources Required:</w:t>
      </w:r>
    </w:p>
    <w:p>
      <w:pPr>
        <w:spacing w:after="80"/>
        <w:ind w:left="357" w:hanging="227"/>
        <w:jc w:val="both"/>
      </w:pPr>
      <w:r>
        <w:rPr>
          <w:rFonts w:ascii="Cambria" w:hAnsi="Cambria"/>
          <w:sz w:val="22"/>
        </w:rPr>
        <w:t xml:space="preserve">•  </w:t>
      </w:r>
      <w:r>
        <w:rPr>
          <w:rFonts w:ascii="Cambria" w:hAnsi="Cambria"/>
          <w:sz w:val="22"/>
        </w:rPr>
        <w:t>High initial investment cost for solar installation.</w:t>
      </w:r>
    </w:p>
    <w:p>
      <w:pPr>
        <w:spacing w:after="80"/>
        <w:ind w:left="357" w:hanging="227"/>
        <w:jc w:val="both"/>
      </w:pPr>
      <w:r>
        <w:rPr>
          <w:rFonts w:ascii="Cambria" w:hAnsi="Cambria"/>
          <w:sz w:val="22"/>
        </w:rPr>
        <w:t xml:space="preserve">•  </w:t>
      </w:r>
      <w:r>
        <w:rPr>
          <w:rFonts w:ascii="Cambria" w:hAnsi="Cambria"/>
          <w:sz w:val="22"/>
        </w:rPr>
        <w:t>Need for sustained awareness campaigns for plastic-free initiatives.</w:t>
      </w:r>
    </w:p>
    <w:p>
      <w:pPr>
        <w:spacing w:after="40"/>
        <w:jc w:val="both"/>
      </w:pPr>
      <w:r>
        <w:rPr>
          <w:rFonts w:ascii="Cambria" w:hAnsi="Cambria"/>
          <w:b/>
          <w:i w:val="0"/>
          <w:sz w:val="22"/>
        </w:rPr>
        <w:t>Web Links:</w:t>
      </w:r>
    </w:p>
    <w:p>
      <w:pPr>
        <w:spacing w:after="80"/>
        <w:ind w:left="357" w:hanging="227"/>
        <w:jc w:val="both"/>
      </w:pPr>
      <w:r>
        <w:rPr>
          <w:rFonts w:ascii="Cambria" w:hAnsi="Cambria"/>
          <w:sz w:val="22"/>
        </w:rPr>
        <w:t xml:space="preserve">•  </w:t>
      </w:r>
      <w:r>
        <w:rPr>
          <w:rFonts w:ascii="Cambria" w:hAnsi="Cambria"/>
          <w:b w:val="0"/>
          <w:i/>
          <w:sz w:val="22"/>
        </w:rPr>
        <w:t>Best Practices on Institutional Website</w:t>
      </w:r>
      <w:r>
        <w:rPr>
          <w:rFonts w:ascii="Cambria" w:hAnsi="Cambria"/>
          <w:b w:val="0"/>
          <w:i w:val="0"/>
          <w:sz w:val="22"/>
        </w:rPr>
        <w:t>: [Insert Link]</w:t>
      </w:r>
    </w:p>
    <w:p>
      <w:pPr>
        <w:spacing w:after="80"/>
        <w:ind w:left="357" w:hanging="227"/>
        <w:jc w:val="both"/>
      </w:pPr>
      <w:r>
        <w:rPr>
          <w:rFonts w:ascii="Cambria" w:hAnsi="Cambria"/>
          <w:sz w:val="22"/>
        </w:rPr>
        <w:t xml:space="preserve">•  </w:t>
      </w:r>
      <w:r>
        <w:rPr>
          <w:rFonts w:ascii="Cambria" w:hAnsi="Cambria"/>
          <w:b w:val="0"/>
          <w:i/>
          <w:sz w:val="22"/>
        </w:rPr>
        <w:t>Supporting Documents (Audit Reports, Policy, Photos)</w:t>
      </w:r>
      <w:r>
        <w:rPr>
          <w:rFonts w:ascii="Cambria" w:hAnsi="Cambria"/>
          <w:b w:val="0"/>
          <w:i w:val="0"/>
          <w:sz w:val="22"/>
        </w:rPr>
        <w:t>: [Insert Link]</w:t>
      </w:r>
    </w:p>
    <w:p>
      <w:pPr>
        <w:keepNext/>
        <w:spacing w:before="240" w:after="120"/>
      </w:pPr>
      <w:r>
        <w:rPr>
          <w:rFonts w:ascii="Cambria" w:hAnsi="Cambria"/>
          <w:b/>
          <w:color w:val="1F3A5F"/>
          <w:sz w:val="36"/>
        </w:rPr>
        <w:t>60. Best Practices NAAC Evidence Matrix – 7.2.1</w:t>
      </w:r>
    </w:p>
    <w:p>
      <w:pPr>
        <w:spacing w:before="200" w:after="80"/>
      </w:pPr>
      <w:r>
        <w:rPr>
          <w:rFonts w:ascii="Cambria" w:hAnsi="Cambria"/>
          <w:b/>
          <w:color w:val="1F3A5F"/>
          <w:sz w:val="24"/>
        </w:rPr>
        <w:t>Sl.No. 1 – Policy Document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1</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Digital Academic &amp; Administrative Management System (DAAMS)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Policy Document</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ERP Implementation Policy &amp; Guidelines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ERP_Policy.pdf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2 – Implementation Proof</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2</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Digital Academic &amp; Administrative Management System (DAAMS)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Implementation Proof</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Screenshots &amp; User Manuals of ERP, Faculty &amp; Student Portals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ERP_Screenshots_User_Manual.pdf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3 – Audit Report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3</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Digital Academic &amp; Administrative Management System (DAAMS)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Audit Report</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Academic &amp; Administrative Audit Report (AAA) – Last 3 Years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AAA_Report.pdf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4 – Training Records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4</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Digital Academic &amp; Administrative Management System (DAAMS)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Training Records</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ICT Training Attendance Sheets &amp; Photos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ICT_Training_Evidence.pdf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5 – Activity Photos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5</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Digital Academic &amp; Administrative Management System (DAAMS)</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Activity Photos</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Geo-tagged Photos of ERP usage and Digital File Approvals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ERP_GeoTagged_Photos.pdf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6 – Policy Document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6</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Green Campus &amp; Sustainability Programme</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Policy Document</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Green Campus &amp; Sustainability Policy</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Green_Campus_Policy.pdf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7 – Audit Reports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7</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Green Campus &amp; Sustainability Programme</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Audit Reports</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Annual Green Audit Reports (Last 3 Years)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Green_Audit_Reports.pdf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8 – Infrastructure Proof</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8</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Green Campus &amp; Sustainability Programme</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Infrastructure Proof</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Bills &amp; Invoices for Solar Panels, Rainwater Harvesting, Waste Management Systems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Green_Infrastructure_Bills.pdf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9 – Activity Reports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9</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Green Campus &amp; Sustainability Programme</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Activity Reports</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Reports on Awareness Campaigns, Plastic-Free Drives, Tree Plantation</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Green_Campus_Activities.pdf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before="200" w:after="80"/>
      </w:pPr>
      <w:r>
        <w:rPr>
          <w:rFonts w:ascii="Cambria" w:hAnsi="Cambria"/>
          <w:b/>
          <w:color w:val="1F3A5F"/>
          <w:sz w:val="24"/>
        </w:rPr>
        <w:t>Sl.No. 10 – Photos &amp; Videos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10</w:t>
            </w:r>
          </w:p>
        </w:tc>
      </w:tr>
      <w:tr>
        <w:tc>
          <w:tcPr>
            <w:shd w:val="clear" w:color="auto" w:fill="1F3A5F"/>
            <w:tcW w:w="2835" w:type="dxa"/>
          </w:tcPr>
          <w:p>
            <w:r/>
            <w:r>
              <w:rPr>
                <w:rFonts w:ascii="Cambria" w:hAnsi="Cambria"/>
                <w:b/>
                <w:i w:val="0"/>
                <w:color w:val="FFFFFF"/>
                <w:sz w:val="22"/>
              </w:rPr>
              <w:t>Best Practice Title</w:t>
            </w:r>
          </w:p>
        </w:tc>
        <w:tc>
          <w:tcPr>
            <w:shd w:val="clear" w:color="auto" w:fill="F2F2F2"/>
            <w:tcW w:w="6577" w:type="dxa"/>
          </w:tcPr>
          <w:p>
            <w:r/>
            <w:r>
              <w:rPr>
                <w:rFonts w:ascii="Cambria" w:hAnsi="Cambria"/>
                <w:b w:val="0"/>
                <w:i w:val="0"/>
                <w:sz w:val="22"/>
              </w:rPr>
              <w:t>Green Campus &amp; Sustainability Programme</w:t>
            </w:r>
          </w:p>
        </w:tc>
      </w:tr>
      <w:tr>
        <w:tc>
          <w:tcPr>
            <w:shd w:val="clear" w:color="auto" w:fill="1F3A5F"/>
            <w:tcW w:w="2835" w:type="dxa"/>
          </w:tcPr>
          <w:p>
            <w:r/>
            <w:r>
              <w:rPr>
                <w:rFonts w:ascii="Cambria" w:hAnsi="Cambria"/>
                <w:b/>
                <w:i w:val="0"/>
                <w:color w:val="FFFFFF"/>
                <w:sz w:val="22"/>
              </w:rPr>
              <w:t>Evidence Type</w:t>
            </w:r>
          </w:p>
        </w:tc>
        <w:tc>
          <w:tcPr>
            <w:tcW w:w="6577" w:type="dxa"/>
          </w:tcPr>
          <w:p>
            <w:r/>
            <w:r>
              <w:rPr>
                <w:rFonts w:ascii="Cambria" w:hAnsi="Cambria"/>
                <w:b w:val="0"/>
                <w:i w:val="0"/>
                <w:sz w:val="22"/>
              </w:rPr>
              <w:t>Photos &amp; Videos</w:t>
            </w:r>
          </w:p>
        </w:tc>
      </w:tr>
      <w:tr>
        <w:tc>
          <w:tcPr>
            <w:shd w:val="clear" w:color="auto" w:fill="1F3A5F"/>
            <w:tcW w:w="2835" w:type="dxa"/>
          </w:tcPr>
          <w:p>
            <w:r/>
            <w:r>
              <w:rPr>
                <w:rFonts w:ascii="Cambria" w:hAnsi="Cambria"/>
                <w:b/>
                <w:i w:val="0"/>
                <w:color w:val="FFFFFF"/>
                <w:sz w:val="22"/>
              </w:rPr>
              <w:t>Document Name / Description</w:t>
            </w:r>
          </w:p>
        </w:tc>
        <w:tc>
          <w:tcPr>
            <w:shd w:val="clear" w:color="auto" w:fill="F2F2F2"/>
            <w:tcW w:w="6577" w:type="dxa"/>
          </w:tcPr>
          <w:p>
            <w:r/>
            <w:r>
              <w:rPr>
                <w:rFonts w:ascii="Cambria" w:hAnsi="Cambria"/>
                <w:b w:val="0"/>
                <w:i w:val="0"/>
                <w:sz w:val="22"/>
              </w:rPr>
              <w:t>Geo-tagged Photos of Solar Panels, Rainwater Harvesting, Waste Segregation Units</w:t>
            </w:r>
          </w:p>
        </w:tc>
      </w:tr>
      <w:tr>
        <w:tc>
          <w:tcPr>
            <w:shd w:val="clear" w:color="auto" w:fill="1F3A5F"/>
            <w:tcW w:w="2835" w:type="dxa"/>
          </w:tcPr>
          <w:p>
            <w:r/>
            <w:r>
              <w:rPr>
                <w:rFonts w:ascii="Cambria" w:hAnsi="Cambria"/>
                <w:b/>
                <w:i w:val="0"/>
                <w:color w:val="FFFFFF"/>
                <w:sz w:val="22"/>
              </w:rPr>
              <w:t>File Name</w:t>
            </w:r>
          </w:p>
        </w:tc>
        <w:tc>
          <w:tcPr>
            <w:tcW w:w="6577" w:type="dxa"/>
          </w:tcPr>
          <w:p>
            <w:r/>
            <w:r>
              <w:rPr>
                <w:rFonts w:ascii="Cambria" w:hAnsi="Cambria"/>
                <w:b w:val="0"/>
                <w:i w:val="0"/>
                <w:sz w:val="22"/>
              </w:rPr>
              <w:t>Green_Campus_Photos.pdf</w:t>
            </w:r>
          </w:p>
        </w:tc>
      </w:tr>
      <w:tr>
        <w:tc>
          <w:tcPr>
            <w:shd w:val="clear" w:color="auto" w:fill="1F3A5F"/>
            <w:tcW w:w="2835" w:type="dxa"/>
          </w:tcPr>
          <w:p>
            <w:r/>
            <w:r>
              <w:rPr>
                <w:rFonts w:ascii="Cambria" w:hAnsi="Cambria"/>
                <w:b/>
                <w:i w:val="0"/>
                <w:color w:val="FFFFFF"/>
                <w:sz w:val="22"/>
              </w:rPr>
              <w:t>Web Link / Storage Link</w:t>
            </w:r>
          </w:p>
        </w:tc>
        <w:tc>
          <w:tcPr>
            <w:shd w:val="clear" w:color="auto" w:fill="F2F2F2"/>
            <w:tcW w:w="6577" w:type="dxa"/>
          </w:tcPr>
          <w:p>
            <w:r/>
            <w:r>
              <w:rPr>
                <w:rFonts w:ascii="Cambria" w:hAnsi="Cambria"/>
                <w:b w:val="0"/>
                <w:i w:val="0"/>
                <w:sz w:val="22"/>
              </w:rPr>
              <w:t>[Insert Link]</w:t>
            </w:r>
          </w:p>
        </w:tc>
      </w:tr>
    </w:tbl>
    <w:p>
      <w:pPr>
        <w:spacing w:after="40"/>
        <w:jc w:val="both"/>
      </w:pPr>
      <w:r>
        <w:rPr>
          <w:rFonts w:ascii="Cambria" w:hAnsi="Cambria"/>
          <w:b/>
          <w:i w:val="0"/>
          <w:sz w:val="22"/>
        </w:rPr>
        <w:t>NAAC Submission Tips</w:t>
      </w:r>
    </w:p>
    <w:p>
      <w:pPr>
        <w:spacing w:after="80"/>
        <w:ind w:left="357" w:hanging="227"/>
        <w:jc w:val="both"/>
      </w:pPr>
      <w:r>
        <w:rPr>
          <w:rFonts w:ascii="Cambria" w:hAnsi="Cambria"/>
          <w:sz w:val="22"/>
        </w:rPr>
        <w:t xml:space="preserve">•  </w:t>
      </w:r>
      <w:r>
        <w:rPr>
          <w:rFonts w:ascii="Cambria" w:hAnsi="Cambria"/>
          <w:sz w:val="22"/>
        </w:rPr>
        <w:t>Merge evidence per best practice into a single PDF for easy DVV upload.</w:t>
      </w:r>
    </w:p>
    <w:p>
      <w:pPr>
        <w:spacing w:after="80"/>
        <w:ind w:left="357" w:hanging="227"/>
        <w:jc w:val="both"/>
      </w:pPr>
      <w:r>
        <w:rPr>
          <w:rFonts w:ascii="Cambria" w:hAnsi="Cambria"/>
          <w:sz w:val="22"/>
        </w:rPr>
        <w:t xml:space="preserve">•  </w:t>
      </w:r>
      <w:r>
        <w:rPr>
          <w:rFonts w:ascii="Cambria" w:hAnsi="Cambria"/>
          <w:sz w:val="22"/>
        </w:rPr>
        <w:t>Use geo-tagged photos with date stamp for credibility.</w:t>
      </w:r>
    </w:p>
    <w:p>
      <w:pPr>
        <w:spacing w:after="80"/>
        <w:ind w:left="357" w:hanging="227"/>
        <w:jc w:val="both"/>
      </w:pPr>
      <w:r>
        <w:rPr>
          <w:rFonts w:ascii="Cambria" w:hAnsi="Cambria"/>
          <w:sz w:val="22"/>
        </w:rPr>
        <w:t xml:space="preserve">•  </w:t>
      </w:r>
      <w:r>
        <w:rPr>
          <w:rFonts w:ascii="Cambria" w:hAnsi="Cambria"/>
          <w:sz w:val="22"/>
        </w:rPr>
        <w:t>Keep policy documents signed and approved by the head of the institution.</w:t>
      </w:r>
    </w:p>
    <w:p>
      <w:pPr>
        <w:spacing w:after="80"/>
        <w:ind w:left="357" w:hanging="227"/>
        <w:jc w:val="both"/>
      </w:pPr>
      <w:r>
        <w:rPr>
          <w:rFonts w:ascii="Cambria" w:hAnsi="Cambria"/>
          <w:sz w:val="22"/>
        </w:rPr>
        <w:t xml:space="preserve">•  </w:t>
      </w:r>
      <w:r>
        <w:rPr>
          <w:rFonts w:ascii="Cambria" w:hAnsi="Cambria"/>
          <w:sz w:val="22"/>
        </w:rPr>
        <w:t>Ensure web links are accessible without login for assessors.</w:t>
      </w:r>
    </w:p>
    <w:p>
      <w:r>
        <w:br w:type="page"/>
      </w:r>
    </w:p>
    <w:p>
      <w:pPr>
        <w:keepNext/>
        <w:spacing w:before="240" w:after="120"/>
      </w:pPr>
      <w:r>
        <w:rPr>
          <w:rFonts w:ascii="Cambria" w:hAnsi="Cambria"/>
          <w:b/>
          <w:color w:val="1F3A5F"/>
          <w:sz w:val="36"/>
        </w:rPr>
        <w:t>61. Best Practice 1: Digital Academic &amp; Administrative Management System (DAAMS)</w:t>
      </w:r>
    </w:p>
    <w:p>
      <w:pPr>
        <w:keepNext/>
        <w:spacing w:before="80" w:after="120"/>
      </w:pPr>
      <w:r>
        <w:rPr>
          <w:rFonts w:ascii="Cambria" w:hAnsi="Cambria"/>
          <w:b/>
          <w:color w:val="1F3A5F"/>
          <w:sz w:val="24"/>
        </w:rPr>
        <w:t>1. Title of the Practice</w:t>
      </w:r>
    </w:p>
    <w:p>
      <w:pPr>
        <w:spacing w:after="80"/>
        <w:jc w:val="both"/>
      </w:pPr>
      <w:r>
        <w:rPr>
          <w:rFonts w:ascii="Cambria" w:hAnsi="Cambria"/>
          <w:sz w:val="22"/>
        </w:rPr>
        <w:t>Digital Academic &amp; Administrative Management System (DAAMS)</w:t>
      </w:r>
    </w:p>
    <w:p>
      <w:pPr>
        <w:keepNext/>
        <w:spacing w:before="80" w:after="120"/>
      </w:pPr>
      <w:r>
        <w:rPr>
          <w:rFonts w:ascii="Cambria" w:hAnsi="Cambria"/>
          <w:b/>
          <w:color w:val="1F3A5F"/>
          <w:sz w:val="24"/>
        </w:rPr>
        <w:t>2. Objectives of the Practice</w:t>
      </w:r>
    </w:p>
    <w:p>
      <w:pPr>
        <w:spacing w:after="80"/>
        <w:ind w:left="357" w:hanging="227"/>
        <w:jc w:val="both"/>
      </w:pPr>
      <w:r>
        <w:rPr>
          <w:rFonts w:ascii="Cambria" w:hAnsi="Cambria"/>
          <w:sz w:val="22"/>
        </w:rPr>
        <w:t xml:space="preserve">•  </w:t>
      </w:r>
      <w:r>
        <w:rPr>
          <w:rFonts w:ascii="Cambria" w:hAnsi="Cambria"/>
          <w:sz w:val="22"/>
        </w:rPr>
        <w:t>To integrate academic and administrative functions under a single digital platform.</w:t>
      </w:r>
    </w:p>
    <w:p>
      <w:pPr>
        <w:spacing w:after="80"/>
        <w:ind w:left="357" w:hanging="227"/>
        <w:jc w:val="both"/>
      </w:pPr>
      <w:r>
        <w:rPr>
          <w:rFonts w:ascii="Cambria" w:hAnsi="Cambria"/>
          <w:sz w:val="22"/>
        </w:rPr>
        <w:t xml:space="preserve">•  </w:t>
      </w:r>
      <w:r>
        <w:rPr>
          <w:rFonts w:ascii="Cambria" w:hAnsi="Cambria"/>
          <w:sz w:val="22"/>
        </w:rPr>
        <w:t>To enhance transparency, accuracy, and speed in institutional operations.</w:t>
      </w:r>
    </w:p>
    <w:p>
      <w:pPr>
        <w:spacing w:after="80"/>
        <w:ind w:left="357" w:hanging="227"/>
        <w:jc w:val="both"/>
      </w:pPr>
      <w:r>
        <w:rPr>
          <w:rFonts w:ascii="Cambria" w:hAnsi="Cambria"/>
          <w:sz w:val="22"/>
        </w:rPr>
        <w:t xml:space="preserve">•  </w:t>
      </w:r>
      <w:r>
        <w:rPr>
          <w:rFonts w:ascii="Cambria" w:hAnsi="Cambria"/>
          <w:sz w:val="22"/>
        </w:rPr>
        <w:t>To provide real-time access to data for students, faculty, and administration.</w:t>
      </w:r>
    </w:p>
    <w:p>
      <w:pPr>
        <w:spacing w:after="80"/>
        <w:ind w:left="357" w:hanging="227"/>
        <w:jc w:val="both"/>
      </w:pPr>
      <w:r>
        <w:rPr>
          <w:rFonts w:ascii="Cambria" w:hAnsi="Cambria"/>
          <w:sz w:val="22"/>
        </w:rPr>
        <w:t xml:space="preserve">•  </w:t>
      </w:r>
      <w:r>
        <w:rPr>
          <w:rFonts w:ascii="Cambria" w:hAnsi="Cambria"/>
          <w:sz w:val="22"/>
        </w:rPr>
        <w:t>To promote paperless governance in alignment with sustainability goals.</w:t>
      </w:r>
    </w:p>
    <w:p>
      <w:pPr>
        <w:spacing w:after="80"/>
        <w:ind w:left="357" w:hanging="227"/>
        <w:jc w:val="both"/>
      </w:pPr>
      <w:r>
        <w:rPr>
          <w:rFonts w:ascii="Cambria" w:hAnsi="Cambria"/>
          <w:sz w:val="22"/>
        </w:rPr>
        <w:t xml:space="preserve">•  </w:t>
      </w:r>
      <w:r>
        <w:rPr>
          <w:rFonts w:ascii="Cambria" w:hAnsi="Cambria"/>
          <w:sz w:val="22"/>
        </w:rPr>
        <w:t>To strengthen decision-making through data analytics and reporting.</w:t>
      </w:r>
    </w:p>
    <w:p>
      <w:pPr>
        <w:keepNext/>
        <w:spacing w:before="80" w:after="120"/>
      </w:pPr>
      <w:r>
        <w:rPr>
          <w:rFonts w:ascii="Cambria" w:hAnsi="Cambria"/>
          <w:b/>
          <w:color w:val="1F3A5F"/>
          <w:sz w:val="24"/>
        </w:rPr>
        <w:t>3. The Context</w:t>
      </w:r>
    </w:p>
    <w:p>
      <w:pPr>
        <w:spacing w:after="120"/>
        <w:jc w:val="both"/>
      </w:pPr>
      <w:r>
        <w:rPr>
          <w:rFonts w:ascii="Cambria" w:hAnsi="Cambria"/>
          <w:sz w:val="22"/>
        </w:rPr>
        <w:t>Previously, student records, faculty workload, and administrative approvals were maintained manually, leading to delays, redundancy, and errors. Academic planning, attendance, and examination management were handled through separate systems, causing disjointed operations. The institution required an integrated solution to centralize data, minimize duplication, and enable efficient monitoring. Moreover, compliance with NAAC, NIRF, and other accreditation requirements demanded a data repository that was easily retrievable. The pandemic further accelerated the need for a robust digital system to support remote and hybrid operations.</w:t>
      </w:r>
    </w:p>
    <w:p>
      <w:pPr>
        <w:keepNext/>
        <w:spacing w:before="80" w:after="120"/>
      </w:pPr>
      <w:r>
        <w:rPr>
          <w:rFonts w:ascii="Cambria" w:hAnsi="Cambria"/>
          <w:b/>
          <w:color w:val="1F3A5F"/>
          <w:sz w:val="24"/>
        </w:rPr>
        <w:t>4. The Practice</w:t>
      </w:r>
    </w:p>
    <w:p>
      <w:pPr>
        <w:spacing w:after="120"/>
        <w:jc w:val="both"/>
      </w:pPr>
      <w:r>
        <w:rPr>
          <w:rFonts w:ascii="Cambria" w:hAnsi="Cambria"/>
          <w:sz w:val="22"/>
        </w:rPr>
        <w:t>The DAAMS platform was designed and implemented to integrate admissions, attendance, examinations, accounts, and library functions. The ERP includes:</w:t>
      </w:r>
    </w:p>
    <w:p>
      <w:pPr>
        <w:spacing w:after="80"/>
        <w:ind w:left="357" w:hanging="227"/>
        <w:jc w:val="both"/>
      </w:pPr>
      <w:r>
        <w:rPr>
          <w:rFonts w:ascii="Cambria" w:hAnsi="Cambria"/>
          <w:sz w:val="22"/>
        </w:rPr>
        <w:t xml:space="preserve">•  </w:t>
      </w:r>
      <w:r>
        <w:rPr>
          <w:rFonts w:ascii="Cambria" w:hAnsi="Cambria"/>
          <w:sz w:val="22"/>
        </w:rPr>
        <w:t>Faculty Portal for academic planning, lesson uploads, and attendance entry.</w:t>
      </w:r>
    </w:p>
    <w:p>
      <w:pPr>
        <w:spacing w:after="80"/>
        <w:ind w:left="357" w:hanging="227"/>
        <w:jc w:val="both"/>
      </w:pPr>
      <w:r>
        <w:rPr>
          <w:rFonts w:ascii="Cambria" w:hAnsi="Cambria"/>
          <w:sz w:val="22"/>
        </w:rPr>
        <w:t xml:space="preserve">•  </w:t>
      </w:r>
      <w:r>
        <w:rPr>
          <w:rFonts w:ascii="Cambria" w:hAnsi="Cambria"/>
          <w:sz w:val="22"/>
        </w:rPr>
        <w:t>Student Portal for timetable, grades, assignments, and fee payments.</w:t>
      </w:r>
    </w:p>
    <w:p>
      <w:pPr>
        <w:spacing w:after="80"/>
        <w:ind w:left="357" w:hanging="227"/>
        <w:jc w:val="both"/>
      </w:pPr>
      <w:r>
        <w:rPr>
          <w:rFonts w:ascii="Cambria" w:hAnsi="Cambria"/>
          <w:sz w:val="22"/>
        </w:rPr>
        <w:t xml:space="preserve">•  </w:t>
      </w:r>
      <w:r>
        <w:rPr>
          <w:rFonts w:ascii="Cambria" w:hAnsi="Cambria"/>
          <w:sz w:val="22"/>
        </w:rPr>
        <w:t>Digital File Movement System for online approvals with digital signatures.</w:t>
      </w:r>
    </w:p>
    <w:p>
      <w:pPr>
        <w:spacing w:after="80"/>
        <w:ind w:left="357" w:hanging="227"/>
        <w:jc w:val="both"/>
      </w:pPr>
      <w:r>
        <w:rPr>
          <w:rFonts w:ascii="Cambria" w:hAnsi="Cambria"/>
          <w:sz w:val="22"/>
        </w:rPr>
        <w:t xml:space="preserve">•  </w:t>
      </w:r>
      <w:r>
        <w:rPr>
          <w:rFonts w:ascii="Cambria" w:hAnsi="Cambria"/>
          <w:sz w:val="22"/>
        </w:rPr>
        <w:t>Library Management System (KOHA) for automated cataloguing and circulation.</w:t>
      </w:r>
    </w:p>
    <w:p>
      <w:pPr>
        <w:spacing w:after="120"/>
        <w:jc w:val="both"/>
      </w:pPr>
      <w:r>
        <w:rPr>
          <w:rFonts w:ascii="Cambria" w:hAnsi="Cambria"/>
          <w:sz w:val="22"/>
        </w:rPr>
        <w:t>The system enables administrators to monitor performance, track student progress, and generate statutory reports. Data security is ensured through encrypted cloud storage and regular backups.</w:t>
      </w:r>
    </w:p>
    <w:p>
      <w:pPr>
        <w:spacing w:after="80"/>
        <w:ind w:left="357" w:hanging="227"/>
        <w:jc w:val="both"/>
      </w:pPr>
      <w:r>
        <w:rPr>
          <w:rFonts w:ascii="Cambria" w:hAnsi="Cambria"/>
          <w:sz w:val="22"/>
        </w:rPr>
        <w:t xml:space="preserve">•  </w:t>
      </w:r>
      <w:r>
        <w:rPr>
          <w:rFonts w:ascii="Cambria" w:hAnsi="Cambria"/>
          <w:b/>
          <w:i w:val="0"/>
          <w:sz w:val="22"/>
        </w:rPr>
        <w:t>Unique Feature:</w:t>
      </w:r>
      <w:r>
        <w:rPr>
          <w:rFonts w:ascii="Cambria" w:hAnsi="Cambria"/>
          <w:b w:val="0"/>
          <w:i w:val="0"/>
          <w:sz w:val="22"/>
        </w:rPr>
        <w:t xml:space="preserve"> Real-time data dashboards for decision-making and compliance reporting.</w:t>
      </w:r>
    </w:p>
    <w:p>
      <w:pPr>
        <w:spacing w:after="80"/>
        <w:ind w:left="357" w:hanging="227"/>
        <w:jc w:val="both"/>
      </w:pPr>
      <w:r>
        <w:rPr>
          <w:rFonts w:ascii="Cambria" w:hAnsi="Cambria"/>
          <w:sz w:val="22"/>
        </w:rPr>
        <w:t xml:space="preserve">•  </w:t>
      </w:r>
      <w:r>
        <w:rPr>
          <w:rFonts w:ascii="Cambria" w:hAnsi="Cambria"/>
          <w:b/>
          <w:i w:val="0"/>
          <w:sz w:val="22"/>
        </w:rPr>
        <w:t>Constraints:</w:t>
      </w:r>
      <w:r>
        <w:rPr>
          <w:rFonts w:ascii="Cambria" w:hAnsi="Cambria"/>
          <w:b w:val="0"/>
          <w:i w:val="0"/>
          <w:sz w:val="22"/>
        </w:rPr>
        <w:t xml:space="preserve"> Initial investment in software licensing and ICT infrastructure; user training requirements.</w:t>
      </w:r>
    </w:p>
    <w:p>
      <w:pPr>
        <w:keepNext/>
        <w:spacing w:before="80" w:after="120"/>
      </w:pPr>
      <w:r>
        <w:rPr>
          <w:rFonts w:ascii="Cambria" w:hAnsi="Cambria"/>
          <w:b/>
          <w:color w:val="1F3A5F"/>
          <w:sz w:val="24"/>
        </w:rPr>
        <w:t>5. Evidence of Success</w:t>
      </w:r>
    </w:p>
    <w:p>
      <w:pPr>
        <w:spacing w:after="80"/>
        <w:ind w:left="357" w:hanging="227"/>
        <w:jc w:val="both"/>
      </w:pPr>
      <w:r>
        <w:rPr>
          <w:rFonts w:ascii="Cambria" w:hAnsi="Cambria"/>
          <w:sz w:val="22"/>
        </w:rPr>
        <w:t xml:space="preserve">•  </w:t>
      </w:r>
      <w:r>
        <w:rPr>
          <w:rFonts w:ascii="Cambria" w:hAnsi="Cambria"/>
          <w:sz w:val="22"/>
        </w:rPr>
        <w:t>95% reduction in paper use, saving over ₹2 lakhs annually.</w:t>
      </w:r>
    </w:p>
    <w:p>
      <w:pPr>
        <w:spacing w:after="80"/>
        <w:ind w:left="357" w:hanging="227"/>
        <w:jc w:val="both"/>
      </w:pPr>
      <w:r>
        <w:rPr>
          <w:rFonts w:ascii="Cambria" w:hAnsi="Cambria"/>
          <w:sz w:val="22"/>
        </w:rPr>
        <w:t xml:space="preserve">•  </w:t>
      </w:r>
      <w:r>
        <w:rPr>
          <w:rFonts w:ascii="Cambria" w:hAnsi="Cambria"/>
          <w:sz w:val="22"/>
        </w:rPr>
        <w:t>Approval turnaround time reduced by 50%.</w:t>
      </w:r>
    </w:p>
    <w:p>
      <w:pPr>
        <w:spacing w:after="80"/>
        <w:ind w:left="357" w:hanging="227"/>
        <w:jc w:val="both"/>
      </w:pPr>
      <w:r>
        <w:rPr>
          <w:rFonts w:ascii="Cambria" w:hAnsi="Cambria"/>
          <w:sz w:val="22"/>
        </w:rPr>
        <w:t xml:space="preserve">•  </w:t>
      </w:r>
      <w:r>
        <w:rPr>
          <w:rFonts w:ascii="Cambria" w:hAnsi="Cambria"/>
          <w:sz w:val="22"/>
        </w:rPr>
        <w:t>Academic &amp; Administrative Audit reports note improved efficiency.</w:t>
      </w:r>
    </w:p>
    <w:p>
      <w:pPr>
        <w:spacing w:after="80"/>
        <w:ind w:left="357" w:hanging="227"/>
        <w:jc w:val="both"/>
      </w:pPr>
      <w:r>
        <w:rPr>
          <w:rFonts w:ascii="Cambria" w:hAnsi="Cambria"/>
          <w:sz w:val="22"/>
        </w:rPr>
        <w:t xml:space="preserve">•  </w:t>
      </w:r>
      <w:r>
        <w:rPr>
          <w:rFonts w:ascii="Cambria" w:hAnsi="Cambria"/>
          <w:sz w:val="22"/>
        </w:rPr>
        <w:t>Student satisfaction scores in the annual feedback improved from 78% to 92% in the “Ease of Access to Information” parameter.</w:t>
      </w:r>
    </w:p>
    <w:p>
      <w:pPr>
        <w:keepNext/>
        <w:spacing w:before="80" w:after="120"/>
      </w:pPr>
      <w:r>
        <w:rPr>
          <w:rFonts w:ascii="Cambria" w:hAnsi="Cambria"/>
          <w:b/>
          <w:color w:val="1F3A5F"/>
          <w:sz w:val="24"/>
        </w:rPr>
        <w:t>6. Problems Encountered and Resources Required</w:t>
      </w:r>
    </w:p>
    <w:p>
      <w:pPr>
        <w:spacing w:after="80"/>
        <w:ind w:left="357" w:hanging="227"/>
        <w:jc w:val="both"/>
      </w:pPr>
      <w:r>
        <w:rPr>
          <w:rFonts w:ascii="Cambria" w:hAnsi="Cambria"/>
          <w:sz w:val="22"/>
        </w:rPr>
        <w:t xml:space="preserve">•  </w:t>
      </w:r>
      <w:r>
        <w:rPr>
          <w:rFonts w:ascii="Cambria" w:hAnsi="Cambria"/>
          <w:sz w:val="22"/>
        </w:rPr>
        <w:t>Resistance from non-technical staff during the initial phase.</w:t>
      </w:r>
    </w:p>
    <w:p>
      <w:pPr>
        <w:spacing w:after="80"/>
        <w:ind w:left="357" w:hanging="227"/>
        <w:jc w:val="both"/>
      </w:pPr>
      <w:r>
        <w:rPr>
          <w:rFonts w:ascii="Cambria" w:hAnsi="Cambria"/>
          <w:sz w:val="22"/>
        </w:rPr>
        <w:t xml:space="preserve">•  </w:t>
      </w:r>
      <w:r>
        <w:rPr>
          <w:rFonts w:ascii="Cambria" w:hAnsi="Cambria"/>
          <w:sz w:val="22"/>
        </w:rPr>
        <w:t>Need for continuous ICT training and handholding.</w:t>
      </w:r>
    </w:p>
    <w:p>
      <w:pPr>
        <w:spacing w:after="80"/>
        <w:ind w:left="357" w:hanging="227"/>
        <w:jc w:val="both"/>
      </w:pPr>
      <w:r>
        <w:rPr>
          <w:rFonts w:ascii="Cambria" w:hAnsi="Cambria"/>
          <w:sz w:val="22"/>
        </w:rPr>
        <w:t xml:space="preserve">•  </w:t>
      </w:r>
      <w:r>
        <w:rPr>
          <w:rFonts w:ascii="Cambria" w:hAnsi="Cambria"/>
          <w:sz w:val="22"/>
        </w:rPr>
        <w:t>Resources required: ERP licensing, server infrastructure, IT support staff.</w:t>
      </w:r>
    </w:p>
    <w:p>
      <w:pPr>
        <w:keepNext/>
        <w:spacing w:before="80" w:after="120"/>
      </w:pPr>
      <w:r>
        <w:rPr>
          <w:rFonts w:ascii="Cambria" w:hAnsi="Cambria"/>
          <w:b/>
          <w:color w:val="1F3A5F"/>
          <w:sz w:val="24"/>
        </w:rPr>
        <w:t>7. Notes (Optional)</w:t>
      </w:r>
    </w:p>
    <w:p>
      <w:pPr>
        <w:spacing w:after="120"/>
        <w:jc w:val="both"/>
      </w:pPr>
      <w:r>
        <w:rPr>
          <w:rFonts w:ascii="Cambria" w:hAnsi="Cambria"/>
          <w:sz w:val="22"/>
        </w:rPr>
        <w:t>The DAAMS model is scalable and can be replicated by other institutions. Integration with national academic repositories such as NAD and DigiLocker is planned.</w:t>
      </w:r>
    </w:p>
    <w:p>
      <w:r>
        <w:br w:type="page"/>
      </w:r>
    </w:p>
    <w:p>
      <w:pPr>
        <w:keepNext/>
        <w:spacing w:before="240" w:after="120"/>
      </w:pPr>
      <w:r>
        <w:rPr>
          <w:rFonts w:ascii="Cambria" w:hAnsi="Cambria"/>
          <w:b/>
          <w:color w:val="1F3A5F"/>
          <w:sz w:val="36"/>
        </w:rPr>
        <w:t>62. Best Practice 2: Green Campus &amp; Sustainability Programme</w:t>
      </w:r>
    </w:p>
    <w:p>
      <w:pPr>
        <w:keepNext/>
        <w:spacing w:before="80" w:after="120"/>
      </w:pPr>
      <w:r>
        <w:rPr>
          <w:rFonts w:ascii="Cambria" w:hAnsi="Cambria"/>
          <w:b/>
          <w:color w:val="1F3A5F"/>
          <w:sz w:val="24"/>
        </w:rPr>
        <w:t>1. Title of the Practice</w:t>
      </w:r>
    </w:p>
    <w:p>
      <w:pPr>
        <w:spacing w:after="80"/>
        <w:jc w:val="both"/>
      </w:pPr>
      <w:r>
        <w:rPr>
          <w:rFonts w:ascii="Cambria" w:hAnsi="Cambria"/>
          <w:sz w:val="22"/>
        </w:rPr>
        <w:t>Green Campus &amp; Sustainability Programme</w:t>
      </w:r>
    </w:p>
    <w:p>
      <w:pPr>
        <w:keepNext/>
        <w:spacing w:before="80" w:after="120"/>
      </w:pPr>
      <w:r>
        <w:rPr>
          <w:rFonts w:ascii="Cambria" w:hAnsi="Cambria"/>
          <w:b/>
          <w:color w:val="1F3A5F"/>
          <w:sz w:val="24"/>
        </w:rPr>
        <w:t>2. Objectives of the Practice</w:t>
      </w:r>
    </w:p>
    <w:p>
      <w:pPr>
        <w:spacing w:after="80"/>
        <w:ind w:left="357" w:hanging="227"/>
        <w:jc w:val="both"/>
      </w:pPr>
      <w:r>
        <w:rPr>
          <w:rFonts w:ascii="Cambria" w:hAnsi="Cambria"/>
          <w:sz w:val="22"/>
        </w:rPr>
        <w:t xml:space="preserve">•  </w:t>
      </w:r>
      <w:r>
        <w:rPr>
          <w:rFonts w:ascii="Cambria" w:hAnsi="Cambria"/>
          <w:sz w:val="22"/>
        </w:rPr>
        <w:t>To reduce the institution’s carbon footprint.</w:t>
      </w:r>
    </w:p>
    <w:p>
      <w:pPr>
        <w:spacing w:after="80"/>
        <w:ind w:left="357" w:hanging="227"/>
        <w:jc w:val="both"/>
      </w:pPr>
      <w:r>
        <w:rPr>
          <w:rFonts w:ascii="Cambria" w:hAnsi="Cambria"/>
          <w:sz w:val="22"/>
        </w:rPr>
        <w:t xml:space="preserve">•  </w:t>
      </w:r>
      <w:r>
        <w:rPr>
          <w:rFonts w:ascii="Cambria" w:hAnsi="Cambria"/>
          <w:sz w:val="22"/>
        </w:rPr>
        <w:t>To integrate sustainability into campus operations and student learning.</w:t>
      </w:r>
    </w:p>
    <w:p>
      <w:pPr>
        <w:spacing w:after="80"/>
        <w:ind w:left="357" w:hanging="227"/>
        <w:jc w:val="both"/>
      </w:pPr>
      <w:r>
        <w:rPr>
          <w:rFonts w:ascii="Cambria" w:hAnsi="Cambria"/>
          <w:sz w:val="22"/>
        </w:rPr>
        <w:t xml:space="preserve">•  </w:t>
      </w:r>
      <w:r>
        <w:rPr>
          <w:rFonts w:ascii="Cambria" w:hAnsi="Cambria"/>
          <w:sz w:val="22"/>
        </w:rPr>
        <w:t>To promote responsible resource use and waste management.</w:t>
      </w:r>
    </w:p>
    <w:p>
      <w:pPr>
        <w:spacing w:after="80"/>
        <w:ind w:left="357" w:hanging="227"/>
        <w:jc w:val="both"/>
      </w:pPr>
      <w:r>
        <w:rPr>
          <w:rFonts w:ascii="Cambria" w:hAnsi="Cambria"/>
          <w:sz w:val="22"/>
        </w:rPr>
        <w:t xml:space="preserve">•  </w:t>
      </w:r>
      <w:r>
        <w:rPr>
          <w:rFonts w:ascii="Cambria" w:hAnsi="Cambria"/>
          <w:sz w:val="22"/>
        </w:rPr>
        <w:t>To align with Sustainable Development Goals (SDGs) and national environmental policies.</w:t>
      </w:r>
    </w:p>
    <w:p>
      <w:pPr>
        <w:keepNext/>
        <w:spacing w:before="80" w:after="120"/>
      </w:pPr>
      <w:r>
        <w:rPr>
          <w:rFonts w:ascii="Cambria" w:hAnsi="Cambria"/>
          <w:b/>
          <w:color w:val="1F3A5F"/>
          <w:sz w:val="24"/>
        </w:rPr>
        <w:t>3. The Context</w:t>
      </w:r>
    </w:p>
    <w:p>
      <w:pPr>
        <w:spacing w:after="120"/>
        <w:jc w:val="both"/>
      </w:pPr>
      <w:r>
        <w:rPr>
          <w:rFonts w:ascii="Cambria" w:hAnsi="Cambria"/>
          <w:sz w:val="22"/>
        </w:rPr>
        <w:t>Increasing environmental concerns and rising operational costs prompted the institution to adopt a comprehensive sustainability plan. Unregulated energy use, water wastage, and plastic dependency needed to be addressed. The aim was to transition towards renewable energy, efficient water management, and eco-friendly waste practices while instilling environmental values in students.</w:t>
      </w:r>
    </w:p>
    <w:p>
      <w:pPr>
        <w:keepNext/>
        <w:spacing w:before="80" w:after="120"/>
      </w:pPr>
      <w:r>
        <w:rPr>
          <w:rFonts w:ascii="Cambria" w:hAnsi="Cambria"/>
          <w:b/>
          <w:color w:val="1F3A5F"/>
          <w:sz w:val="24"/>
        </w:rPr>
        <w:t>4. The Practice</w:t>
      </w:r>
    </w:p>
    <w:p>
      <w:pPr>
        <w:spacing w:after="120"/>
        <w:jc w:val="both"/>
      </w:pPr>
      <w:r>
        <w:rPr>
          <w:rFonts w:ascii="Cambria" w:hAnsi="Cambria"/>
          <w:sz w:val="22"/>
        </w:rPr>
        <w:t>The programme covers:</w:t>
      </w:r>
    </w:p>
    <w:p>
      <w:pPr>
        <w:spacing w:after="80"/>
        <w:ind w:left="357" w:hanging="227"/>
        <w:jc w:val="both"/>
      </w:pPr>
      <w:r>
        <w:rPr>
          <w:rFonts w:ascii="Cambria" w:hAnsi="Cambria"/>
          <w:sz w:val="22"/>
        </w:rPr>
        <w:t xml:space="preserve">•  </w:t>
      </w:r>
      <w:r>
        <w:rPr>
          <w:rFonts w:ascii="Cambria" w:hAnsi="Cambria"/>
          <w:b/>
          <w:i w:val="0"/>
          <w:sz w:val="22"/>
        </w:rPr>
        <w:t>Solar Energy:</w:t>
      </w:r>
      <w:r>
        <w:rPr>
          <w:rFonts w:ascii="Cambria" w:hAnsi="Cambria"/>
          <w:b w:val="0"/>
          <w:i w:val="0"/>
          <w:sz w:val="22"/>
        </w:rPr>
        <w:t xml:space="preserve"> 30% campus power generated via rooftop panels.</w:t>
      </w:r>
    </w:p>
    <w:p>
      <w:pPr>
        <w:spacing w:after="80"/>
        <w:ind w:left="357" w:hanging="227"/>
        <w:jc w:val="both"/>
      </w:pPr>
      <w:r>
        <w:rPr>
          <w:rFonts w:ascii="Cambria" w:hAnsi="Cambria"/>
          <w:sz w:val="22"/>
        </w:rPr>
        <w:t xml:space="preserve">•  </w:t>
      </w:r>
      <w:r>
        <w:rPr>
          <w:rFonts w:ascii="Cambria" w:hAnsi="Cambria"/>
          <w:b/>
          <w:i w:val="0"/>
          <w:sz w:val="22"/>
        </w:rPr>
        <w:t>Water Management:</w:t>
      </w:r>
      <w:r>
        <w:rPr>
          <w:rFonts w:ascii="Cambria" w:hAnsi="Cambria"/>
          <w:b w:val="0"/>
          <w:i w:val="0"/>
          <w:sz w:val="22"/>
        </w:rPr>
        <w:t xml:space="preserve"> Rainwater harvesting, wastewater recycling for irrigation.</w:t>
      </w:r>
    </w:p>
    <w:p>
      <w:pPr>
        <w:spacing w:after="80"/>
        <w:ind w:left="357" w:hanging="227"/>
        <w:jc w:val="both"/>
      </w:pPr>
      <w:r>
        <w:rPr>
          <w:rFonts w:ascii="Cambria" w:hAnsi="Cambria"/>
          <w:sz w:val="22"/>
        </w:rPr>
        <w:t xml:space="preserve">•  </w:t>
      </w:r>
      <w:r>
        <w:rPr>
          <w:rFonts w:ascii="Cambria" w:hAnsi="Cambria"/>
          <w:b/>
          <w:i w:val="0"/>
          <w:sz w:val="22"/>
        </w:rPr>
        <w:t>Waste Management:</w:t>
      </w:r>
      <w:r>
        <w:rPr>
          <w:rFonts w:ascii="Cambria" w:hAnsi="Cambria"/>
          <w:b w:val="0"/>
          <w:i w:val="0"/>
          <w:sz w:val="22"/>
        </w:rPr>
        <w:t xml:space="preserve"> Source segregation, composting, e-waste tie-ups with certified recyclers.</w:t>
      </w:r>
    </w:p>
    <w:p>
      <w:pPr>
        <w:spacing w:after="80"/>
        <w:ind w:left="357" w:hanging="227"/>
        <w:jc w:val="both"/>
      </w:pPr>
      <w:r>
        <w:rPr>
          <w:rFonts w:ascii="Cambria" w:hAnsi="Cambria"/>
          <w:sz w:val="22"/>
        </w:rPr>
        <w:t xml:space="preserve">•  </w:t>
      </w:r>
      <w:r>
        <w:rPr>
          <w:rFonts w:ascii="Cambria" w:hAnsi="Cambria"/>
          <w:b/>
          <w:i w:val="0"/>
          <w:sz w:val="22"/>
        </w:rPr>
        <w:t>Plastic-Free Policy:</w:t>
      </w:r>
      <w:r>
        <w:rPr>
          <w:rFonts w:ascii="Cambria" w:hAnsi="Cambria"/>
          <w:b w:val="0"/>
          <w:i w:val="0"/>
          <w:sz w:val="22"/>
        </w:rPr>
        <w:t xml:space="preserve"> Ban on single-use plastics, with awareness drives and enforcement.</w:t>
      </w:r>
    </w:p>
    <w:p>
      <w:pPr>
        <w:spacing w:after="80"/>
        <w:ind w:left="357" w:hanging="227"/>
        <w:jc w:val="both"/>
      </w:pPr>
      <w:r>
        <w:rPr>
          <w:rFonts w:ascii="Cambria" w:hAnsi="Cambria"/>
          <w:sz w:val="22"/>
        </w:rPr>
        <w:t xml:space="preserve">•  </w:t>
      </w:r>
      <w:r>
        <w:rPr>
          <w:rFonts w:ascii="Cambria" w:hAnsi="Cambria"/>
          <w:b/>
          <w:i w:val="0"/>
          <w:sz w:val="22"/>
        </w:rPr>
        <w:t>Green Mobility:</w:t>
      </w:r>
      <w:r>
        <w:rPr>
          <w:rFonts w:ascii="Cambria" w:hAnsi="Cambria"/>
          <w:b w:val="0"/>
          <w:i w:val="0"/>
          <w:sz w:val="22"/>
        </w:rPr>
        <w:t xml:space="preserve"> Encouraging bicycles, battery-operated vehicles, and pedestrian pathways.</w:t>
      </w:r>
    </w:p>
    <w:p>
      <w:pPr>
        <w:spacing w:after="80"/>
        <w:ind w:left="357" w:hanging="227"/>
        <w:jc w:val="both"/>
      </w:pPr>
      <w:r>
        <w:rPr>
          <w:rFonts w:ascii="Cambria" w:hAnsi="Cambria"/>
          <w:sz w:val="22"/>
        </w:rPr>
        <w:t xml:space="preserve">•  </w:t>
      </w:r>
      <w:r>
        <w:rPr>
          <w:rFonts w:ascii="Cambria" w:hAnsi="Cambria"/>
          <w:b/>
          <w:i w:val="0"/>
          <w:sz w:val="22"/>
        </w:rPr>
        <w:t>Biodiversity:</w:t>
      </w:r>
      <w:r>
        <w:rPr>
          <w:rFonts w:ascii="Cambria" w:hAnsi="Cambria"/>
          <w:b w:val="0"/>
          <w:i w:val="0"/>
          <w:sz w:val="22"/>
        </w:rPr>
        <w:t xml:space="preserve"> Tree plantation drives, botanical garden maintenance.</w:t>
      </w:r>
    </w:p>
    <w:p>
      <w:pPr>
        <w:spacing w:after="80"/>
        <w:ind w:left="357" w:hanging="227"/>
        <w:jc w:val="both"/>
      </w:pPr>
      <w:r>
        <w:rPr>
          <w:rFonts w:ascii="Cambria" w:hAnsi="Cambria"/>
          <w:sz w:val="22"/>
        </w:rPr>
        <w:t xml:space="preserve">•  </w:t>
      </w:r>
      <w:r>
        <w:rPr>
          <w:rFonts w:ascii="Cambria" w:hAnsi="Cambria"/>
          <w:b/>
          <w:i w:val="0"/>
          <w:sz w:val="22"/>
        </w:rPr>
        <w:t>Unique Feature:</w:t>
      </w:r>
      <w:r>
        <w:rPr>
          <w:rFonts w:ascii="Cambria" w:hAnsi="Cambria"/>
          <w:b w:val="0"/>
          <w:i w:val="0"/>
          <w:sz w:val="22"/>
        </w:rPr>
        <w:t xml:space="preserve"> Integration of green initiatives into student projects and community outreach.</w:t>
      </w:r>
    </w:p>
    <w:p>
      <w:pPr>
        <w:spacing w:after="80"/>
        <w:ind w:left="357" w:hanging="227"/>
        <w:jc w:val="both"/>
      </w:pPr>
      <w:r>
        <w:rPr>
          <w:rFonts w:ascii="Cambria" w:hAnsi="Cambria"/>
          <w:sz w:val="22"/>
        </w:rPr>
        <w:t xml:space="preserve">•  </w:t>
      </w:r>
      <w:r>
        <w:rPr>
          <w:rFonts w:ascii="Cambria" w:hAnsi="Cambria"/>
          <w:b/>
          <w:i w:val="0"/>
          <w:sz w:val="22"/>
        </w:rPr>
        <w:t>Constraints:</w:t>
      </w:r>
      <w:r>
        <w:rPr>
          <w:rFonts w:ascii="Cambria" w:hAnsi="Cambria"/>
          <w:b w:val="0"/>
          <w:i w:val="0"/>
          <w:sz w:val="22"/>
        </w:rPr>
        <w:t xml:space="preserve"> High capital investment for solar and water treatment systems.</w:t>
      </w:r>
    </w:p>
    <w:p>
      <w:pPr>
        <w:keepNext/>
        <w:spacing w:before="80" w:after="120"/>
      </w:pPr>
      <w:r>
        <w:rPr>
          <w:rFonts w:ascii="Cambria" w:hAnsi="Cambria"/>
          <w:b/>
          <w:color w:val="1F3A5F"/>
          <w:sz w:val="24"/>
        </w:rPr>
        <w:t>5. Evidence of Success</w:t>
      </w:r>
    </w:p>
    <w:p>
      <w:pPr>
        <w:spacing w:after="80"/>
        <w:ind w:left="357" w:hanging="227"/>
        <w:jc w:val="both"/>
      </w:pPr>
      <w:r>
        <w:rPr>
          <w:rFonts w:ascii="Cambria" w:hAnsi="Cambria"/>
          <w:sz w:val="22"/>
        </w:rPr>
        <w:t xml:space="preserve">•  </w:t>
      </w:r>
      <w:r>
        <w:rPr>
          <w:rFonts w:ascii="Cambria" w:hAnsi="Cambria"/>
          <w:sz w:val="22"/>
        </w:rPr>
        <w:t>18% reduction in electricity bills within two years.</w:t>
      </w:r>
    </w:p>
    <w:p>
      <w:pPr>
        <w:spacing w:after="80"/>
        <w:ind w:left="357" w:hanging="227"/>
        <w:jc w:val="both"/>
      </w:pPr>
      <w:r>
        <w:rPr>
          <w:rFonts w:ascii="Cambria" w:hAnsi="Cambria"/>
          <w:sz w:val="22"/>
        </w:rPr>
        <w:t xml:space="preserve">•  </w:t>
      </w:r>
      <w:r>
        <w:rPr>
          <w:rFonts w:ascii="Cambria" w:hAnsi="Cambria"/>
          <w:sz w:val="22"/>
        </w:rPr>
        <w:t>Positive remarks in external Green Audit reports for three consecutive years.</w:t>
      </w:r>
    </w:p>
    <w:p>
      <w:pPr>
        <w:spacing w:after="80"/>
        <w:ind w:left="357" w:hanging="227"/>
        <w:jc w:val="both"/>
      </w:pPr>
      <w:r>
        <w:rPr>
          <w:rFonts w:ascii="Cambria" w:hAnsi="Cambria"/>
          <w:sz w:val="22"/>
        </w:rPr>
        <w:t xml:space="preserve">•  </w:t>
      </w:r>
      <w:r>
        <w:rPr>
          <w:rFonts w:ascii="Cambria" w:hAnsi="Cambria"/>
          <w:sz w:val="22"/>
        </w:rPr>
        <w:t>Recognition by local municipality for sustainability leadership.</w:t>
      </w:r>
    </w:p>
    <w:p>
      <w:pPr>
        <w:spacing w:after="80"/>
        <w:ind w:left="357" w:hanging="227"/>
        <w:jc w:val="both"/>
      </w:pPr>
      <w:r>
        <w:rPr>
          <w:rFonts w:ascii="Cambria" w:hAnsi="Cambria"/>
          <w:sz w:val="22"/>
        </w:rPr>
        <w:t xml:space="preserve">•  </w:t>
      </w:r>
      <w:r>
        <w:rPr>
          <w:rFonts w:ascii="Cambria" w:hAnsi="Cambria"/>
          <w:sz w:val="22"/>
        </w:rPr>
        <w:t>Over 500 trees planted and maintained in the past five years.</w:t>
      </w:r>
    </w:p>
    <w:p>
      <w:pPr>
        <w:keepNext/>
        <w:spacing w:before="80" w:after="120"/>
      </w:pPr>
      <w:r>
        <w:rPr>
          <w:rFonts w:ascii="Cambria" w:hAnsi="Cambria"/>
          <w:b/>
          <w:color w:val="1F3A5F"/>
          <w:sz w:val="24"/>
        </w:rPr>
        <w:t>6. Problems Encountered and Resources Required</w:t>
      </w:r>
    </w:p>
    <w:p>
      <w:pPr>
        <w:spacing w:after="80"/>
        <w:ind w:left="357" w:hanging="227"/>
        <w:jc w:val="both"/>
      </w:pPr>
      <w:r>
        <w:rPr>
          <w:rFonts w:ascii="Cambria" w:hAnsi="Cambria"/>
          <w:sz w:val="22"/>
        </w:rPr>
        <w:t xml:space="preserve">•  </w:t>
      </w:r>
      <w:r>
        <w:rPr>
          <w:rFonts w:ascii="Cambria" w:hAnsi="Cambria"/>
          <w:sz w:val="22"/>
        </w:rPr>
        <w:t>Funding challenges for large-scale renewable energy projects.</w:t>
      </w:r>
    </w:p>
    <w:p>
      <w:pPr>
        <w:spacing w:after="80"/>
        <w:ind w:left="357" w:hanging="227"/>
        <w:jc w:val="both"/>
      </w:pPr>
      <w:r>
        <w:rPr>
          <w:rFonts w:ascii="Cambria" w:hAnsi="Cambria"/>
          <w:sz w:val="22"/>
        </w:rPr>
        <w:t xml:space="preserve">•  </w:t>
      </w:r>
      <w:r>
        <w:rPr>
          <w:rFonts w:ascii="Cambria" w:hAnsi="Cambria"/>
          <w:sz w:val="22"/>
        </w:rPr>
        <w:t>Continuous need for awareness and behavioral change among stakeholders.</w:t>
      </w:r>
    </w:p>
    <w:p>
      <w:pPr>
        <w:spacing w:after="80"/>
        <w:ind w:left="357" w:hanging="227"/>
        <w:jc w:val="both"/>
      </w:pPr>
      <w:r>
        <w:rPr>
          <w:rFonts w:ascii="Cambria" w:hAnsi="Cambria"/>
          <w:sz w:val="22"/>
        </w:rPr>
        <w:t xml:space="preserve">•  </w:t>
      </w:r>
      <w:r>
        <w:rPr>
          <w:rFonts w:ascii="Cambria" w:hAnsi="Cambria"/>
          <w:sz w:val="22"/>
        </w:rPr>
        <w:t>Resources required: Government subsidies, CSR funding, technical expertise.</w:t>
      </w:r>
    </w:p>
    <w:p>
      <w:pPr>
        <w:keepNext/>
        <w:spacing w:before="80" w:after="120"/>
      </w:pPr>
      <w:r>
        <w:rPr>
          <w:rFonts w:ascii="Cambria" w:hAnsi="Cambria"/>
          <w:b/>
          <w:color w:val="1F3A5F"/>
          <w:sz w:val="24"/>
        </w:rPr>
        <w:t>7. Notes (Optional)</w:t>
      </w:r>
    </w:p>
    <w:p>
      <w:pPr>
        <w:spacing w:after="120"/>
        <w:jc w:val="both"/>
      </w:pPr>
      <w:r>
        <w:rPr>
          <w:rFonts w:ascii="Cambria" w:hAnsi="Cambria"/>
          <w:sz w:val="22"/>
        </w:rPr>
        <w:t>The programme’s community extension component has inspired local schools to adopt similar green practices. Plans are in place to achieve 50% renewable energy dependency within the next five years.</w:t>
      </w:r>
    </w:p>
    <w:p>
      <w:r>
        <w:br w:type="page"/>
      </w:r>
    </w:p>
    <w:p>
      <w:pPr>
        <w:keepNext/>
        <w:spacing w:before="240" w:after="120"/>
      </w:pPr>
      <w:r>
        <w:rPr>
          <w:rFonts w:ascii="Cambria" w:hAnsi="Cambria"/>
          <w:b/>
          <w:color w:val="1F3A5F"/>
          <w:sz w:val="36"/>
        </w:rPr>
        <w:t>63. Institutional Distinctiveness</w:t>
      </w:r>
    </w:p>
    <w:p>
      <w:pPr>
        <w:spacing w:after="80"/>
        <w:jc w:val="both"/>
      </w:pPr>
      <w:r>
        <w:rPr>
          <w:rFonts w:ascii="Cambria" w:hAnsi="Cambria"/>
          <w:b/>
          <w:i w:val="0"/>
          <w:sz w:val="22"/>
        </w:rPr>
        <w:t>Title: Empowering Students through Integrated Skill Development &amp; Industry Collaboration</w:t>
      </w:r>
    </w:p>
    <w:p>
      <w:pPr>
        <w:keepNext/>
        <w:spacing w:before="80" w:after="120"/>
      </w:pPr>
      <w:r>
        <w:rPr>
          <w:rFonts w:ascii="Cambria" w:hAnsi="Cambria"/>
          <w:b/>
          <w:color w:val="1F3A5F"/>
          <w:sz w:val="24"/>
        </w:rPr>
        <w:t>1. Introduction</w:t>
      </w:r>
    </w:p>
    <w:p>
      <w:pPr>
        <w:spacing w:after="120"/>
        <w:jc w:val="both"/>
      </w:pPr>
      <w:r>
        <w:rPr>
          <w:rFonts w:ascii="Cambria" w:hAnsi="Cambria"/>
          <w:sz w:val="22"/>
        </w:rPr>
        <w:t>The institution stands out in its commitment to bridging the gap between academic learning and industry requirements through an Integrated Skill Development &amp; Industry Collaboration Model. This initiative is embedded into the academic framework, ensuring students acquire both theoretical knowledge and practical, job-oriented skills. By merging classroom learning with industry exposure, the institution equips graduates to meet emerging market demands while fostering innovation, entrepreneurship, and social responsibility.</w:t>
      </w:r>
    </w:p>
    <w:p>
      <w:pPr>
        <w:keepNext/>
        <w:spacing w:before="80" w:after="120"/>
      </w:pPr>
      <w:r>
        <w:rPr>
          <w:rFonts w:ascii="Cambria" w:hAnsi="Cambria"/>
          <w:b/>
          <w:color w:val="1F3A5F"/>
          <w:sz w:val="24"/>
        </w:rPr>
        <w:t>2. Core Concept</w:t>
      </w:r>
    </w:p>
    <w:p>
      <w:pPr>
        <w:spacing w:after="120"/>
        <w:jc w:val="both"/>
      </w:pPr>
      <w:r>
        <w:rPr>
          <w:rFonts w:ascii="Cambria" w:hAnsi="Cambria"/>
          <w:sz w:val="22"/>
        </w:rPr>
        <w:t>The model is built on a 3-tier approach:</w:t>
      </w:r>
    </w:p>
    <w:p>
      <w:pPr>
        <w:spacing w:after="80"/>
        <w:ind w:left="357" w:hanging="357"/>
        <w:jc w:val="both"/>
      </w:pPr>
      <w:r>
        <w:rPr>
          <w:rFonts w:ascii="Cambria" w:hAnsi="Cambria"/>
          <w:sz w:val="22"/>
        </w:rPr>
        <w:t xml:space="preserve">1.  </w:t>
      </w:r>
      <w:r>
        <w:rPr>
          <w:rFonts w:ascii="Cambria" w:hAnsi="Cambria"/>
          <w:b/>
          <w:i w:val="0"/>
          <w:sz w:val="22"/>
        </w:rPr>
        <w:t>Curriculum Integration</w:t>
      </w:r>
      <w:r>
        <w:rPr>
          <w:rFonts w:ascii="Cambria" w:hAnsi="Cambria"/>
          <w:b w:val="0"/>
          <w:i w:val="0"/>
          <w:sz w:val="22"/>
        </w:rPr>
        <w:t xml:space="preserve"> – Embedding domain-specific skill modules, soft skills, and digital competencies into core courses.</w:t>
      </w:r>
    </w:p>
    <w:p>
      <w:pPr>
        <w:spacing w:after="80"/>
        <w:ind w:left="357" w:hanging="357"/>
        <w:jc w:val="both"/>
      </w:pPr>
      <w:r>
        <w:rPr>
          <w:rFonts w:ascii="Cambria" w:hAnsi="Cambria"/>
          <w:sz w:val="22"/>
        </w:rPr>
        <w:t xml:space="preserve">2.  </w:t>
      </w:r>
      <w:r>
        <w:rPr>
          <w:rFonts w:ascii="Cambria" w:hAnsi="Cambria"/>
          <w:b/>
          <w:i w:val="0"/>
          <w:sz w:val="22"/>
        </w:rPr>
        <w:t>Industry Engagement</w:t>
      </w:r>
      <w:r>
        <w:rPr>
          <w:rFonts w:ascii="Cambria" w:hAnsi="Cambria"/>
          <w:b w:val="0"/>
          <w:i w:val="0"/>
          <w:sz w:val="22"/>
        </w:rPr>
        <w:t xml:space="preserve"> – Partnering with companies for internships, live projects, guest lectures, and joint research.</w:t>
      </w:r>
    </w:p>
    <w:p>
      <w:pPr>
        <w:spacing w:after="80"/>
        <w:ind w:left="357" w:hanging="357"/>
        <w:jc w:val="both"/>
      </w:pPr>
      <w:r>
        <w:rPr>
          <w:rFonts w:ascii="Cambria" w:hAnsi="Cambria"/>
          <w:sz w:val="22"/>
        </w:rPr>
        <w:t xml:space="preserve">3.  </w:t>
      </w:r>
      <w:r>
        <w:rPr>
          <w:rFonts w:ascii="Cambria" w:hAnsi="Cambria"/>
          <w:b/>
          <w:i w:val="0"/>
          <w:sz w:val="22"/>
        </w:rPr>
        <w:t>Entrepreneurship &amp; Innovation Support</w:t>
      </w:r>
      <w:r>
        <w:rPr>
          <w:rFonts w:ascii="Cambria" w:hAnsi="Cambria"/>
          <w:b w:val="0"/>
          <w:i w:val="0"/>
          <w:sz w:val="22"/>
        </w:rPr>
        <w:t xml:space="preserve"> – Offering incubation facilities, mentorship, and funding guidance for start-ups.</w:t>
      </w:r>
    </w:p>
    <w:p>
      <w:pPr>
        <w:spacing w:after="120"/>
        <w:jc w:val="both"/>
      </w:pPr>
      <w:r>
        <w:rPr>
          <w:rFonts w:ascii="Cambria" w:hAnsi="Cambria"/>
          <w:sz w:val="22"/>
        </w:rPr>
        <w:t>This holistic system ensures that every student undergoes continuous professional development throughout their academic journey.</w:t>
      </w:r>
    </w:p>
    <w:p>
      <w:pPr>
        <w:keepNext/>
        <w:spacing w:before="80" w:after="120"/>
      </w:pPr>
      <w:r>
        <w:rPr>
          <w:rFonts w:ascii="Cambria" w:hAnsi="Cambria"/>
          <w:b/>
          <w:color w:val="1F3A5F"/>
          <w:sz w:val="24"/>
        </w:rPr>
        <w:t>3. Key Features &amp; Implementation</w:t>
      </w:r>
    </w:p>
    <w:p>
      <w:pPr>
        <w:spacing w:after="80"/>
        <w:ind w:left="357" w:hanging="227"/>
        <w:jc w:val="both"/>
      </w:pPr>
      <w:r>
        <w:rPr>
          <w:rFonts w:ascii="Cambria" w:hAnsi="Cambria"/>
          <w:sz w:val="22"/>
        </w:rPr>
        <w:t xml:space="preserve">•  </w:t>
      </w:r>
      <w:r>
        <w:rPr>
          <w:rFonts w:ascii="Cambria" w:hAnsi="Cambria"/>
          <w:b/>
          <w:i w:val="0"/>
          <w:sz w:val="22"/>
        </w:rPr>
        <w:t>Skill-Embedded Curriculum:</w:t>
      </w:r>
      <w:r>
        <w:rPr>
          <w:rFonts w:ascii="Cambria" w:hAnsi="Cambria"/>
          <w:b w:val="0"/>
          <w:i w:val="0"/>
          <w:sz w:val="22"/>
        </w:rPr>
        <w:t xml:space="preserve"> Specialized modules in data analytics, AI, IoT, and business communication integrated into UG/PG programmes.</w:t>
      </w:r>
    </w:p>
    <w:p>
      <w:pPr>
        <w:spacing w:after="80"/>
        <w:ind w:left="357" w:hanging="227"/>
        <w:jc w:val="both"/>
      </w:pPr>
      <w:r>
        <w:rPr>
          <w:rFonts w:ascii="Cambria" w:hAnsi="Cambria"/>
          <w:sz w:val="22"/>
        </w:rPr>
        <w:t xml:space="preserve">•  </w:t>
      </w:r>
      <w:r>
        <w:rPr>
          <w:rFonts w:ascii="Cambria" w:hAnsi="Cambria"/>
          <w:b/>
          <w:i w:val="0"/>
          <w:sz w:val="22"/>
        </w:rPr>
        <w:t>Industry-Academia Linkages:</w:t>
      </w:r>
      <w:r>
        <w:rPr>
          <w:rFonts w:ascii="Cambria" w:hAnsi="Cambria"/>
          <w:b w:val="0"/>
          <w:i w:val="0"/>
          <w:sz w:val="22"/>
        </w:rPr>
        <w:t xml:space="preserve"> MoUs with leading corporates and start-ups for training and placement pipelines.</w:t>
      </w:r>
    </w:p>
    <w:p>
      <w:pPr>
        <w:spacing w:after="80"/>
        <w:ind w:left="357" w:hanging="227"/>
        <w:jc w:val="both"/>
      </w:pPr>
      <w:r>
        <w:rPr>
          <w:rFonts w:ascii="Cambria" w:hAnsi="Cambria"/>
          <w:sz w:val="22"/>
        </w:rPr>
        <w:t xml:space="preserve">•  </w:t>
      </w:r>
      <w:r>
        <w:rPr>
          <w:rFonts w:ascii="Cambria" w:hAnsi="Cambria"/>
          <w:b/>
          <w:i w:val="0"/>
          <w:sz w:val="22"/>
        </w:rPr>
        <w:t>On-Campus Incubation Centre:</w:t>
      </w:r>
      <w:r>
        <w:rPr>
          <w:rFonts w:ascii="Cambria" w:hAnsi="Cambria"/>
          <w:b w:val="0"/>
          <w:i w:val="0"/>
          <w:sz w:val="22"/>
        </w:rPr>
        <w:t xml:space="preserve"> Supports student start-ups with workspace, mentorship, and seed funding access.</w:t>
      </w:r>
    </w:p>
    <w:p>
      <w:pPr>
        <w:spacing w:after="80"/>
        <w:ind w:left="357" w:hanging="227"/>
        <w:jc w:val="both"/>
      </w:pPr>
      <w:r>
        <w:rPr>
          <w:rFonts w:ascii="Cambria" w:hAnsi="Cambria"/>
          <w:sz w:val="22"/>
        </w:rPr>
        <w:t xml:space="preserve">•  </w:t>
      </w:r>
      <w:r>
        <w:rPr>
          <w:rFonts w:ascii="Cambria" w:hAnsi="Cambria"/>
          <w:b/>
          <w:i w:val="0"/>
          <w:sz w:val="22"/>
        </w:rPr>
        <w:t>Certification Opportunities:</w:t>
      </w:r>
      <w:r>
        <w:rPr>
          <w:rFonts w:ascii="Cambria" w:hAnsi="Cambria"/>
          <w:b w:val="0"/>
          <w:i w:val="0"/>
          <w:sz w:val="22"/>
        </w:rPr>
        <w:t xml:space="preserve"> Tie-ups with online platforms for globally recognized certifications (e.g., Microsoft, Coursera, AWS).</w:t>
      </w:r>
    </w:p>
    <w:p>
      <w:pPr>
        <w:spacing w:after="80"/>
        <w:ind w:left="357" w:hanging="227"/>
        <w:jc w:val="both"/>
      </w:pPr>
      <w:r>
        <w:rPr>
          <w:rFonts w:ascii="Cambria" w:hAnsi="Cambria"/>
          <w:sz w:val="22"/>
        </w:rPr>
        <w:t xml:space="preserve">•  </w:t>
      </w:r>
      <w:r>
        <w:rPr>
          <w:rFonts w:ascii="Cambria" w:hAnsi="Cambria"/>
          <w:b/>
          <w:i w:val="0"/>
          <w:sz w:val="22"/>
        </w:rPr>
        <w:t>Mandatory Internships:</w:t>
      </w:r>
      <w:r>
        <w:rPr>
          <w:rFonts w:ascii="Cambria" w:hAnsi="Cambria"/>
          <w:b w:val="0"/>
          <w:i w:val="0"/>
          <w:sz w:val="22"/>
        </w:rPr>
        <w:t xml:space="preserve"> All students complete at least one internship with industry mentors.</w:t>
      </w:r>
    </w:p>
    <w:p>
      <w:pPr>
        <w:spacing w:after="80"/>
        <w:ind w:left="357" w:hanging="227"/>
        <w:jc w:val="both"/>
      </w:pPr>
      <w:r>
        <w:rPr>
          <w:rFonts w:ascii="Cambria" w:hAnsi="Cambria"/>
          <w:sz w:val="22"/>
        </w:rPr>
        <w:t xml:space="preserve">•  </w:t>
      </w:r>
      <w:r>
        <w:rPr>
          <w:rFonts w:ascii="Cambria" w:hAnsi="Cambria"/>
          <w:b/>
          <w:i w:val="0"/>
          <w:sz w:val="22"/>
        </w:rPr>
        <w:t>Community Projects:</w:t>
      </w:r>
      <w:r>
        <w:rPr>
          <w:rFonts w:ascii="Cambria" w:hAnsi="Cambria"/>
          <w:b w:val="0"/>
          <w:i w:val="0"/>
          <w:sz w:val="22"/>
        </w:rPr>
        <w:t xml:space="preserve"> Students apply skills to solve local social or business problems, enhancing social responsibility.</w:t>
      </w:r>
    </w:p>
    <w:p>
      <w:pPr>
        <w:keepNext/>
        <w:spacing w:before="80" w:after="120"/>
      </w:pPr>
      <w:r>
        <w:rPr>
          <w:rFonts w:ascii="Cambria" w:hAnsi="Cambria"/>
          <w:b/>
          <w:color w:val="1F3A5F"/>
          <w:sz w:val="24"/>
        </w:rPr>
        <w:t>4. Evidence of Distinctiveness</w:t>
      </w:r>
    </w:p>
    <w:p>
      <w:pPr>
        <w:spacing w:after="80"/>
        <w:ind w:left="357" w:hanging="227"/>
        <w:jc w:val="both"/>
      </w:pPr>
      <w:r>
        <w:rPr>
          <w:rFonts w:ascii="Cambria" w:hAnsi="Cambria"/>
          <w:sz w:val="22"/>
        </w:rPr>
        <w:t xml:space="preserve">•  </w:t>
      </w:r>
      <w:r>
        <w:rPr>
          <w:rFonts w:ascii="Cambria" w:hAnsi="Cambria"/>
          <w:b/>
          <w:i w:val="0"/>
          <w:sz w:val="22"/>
        </w:rPr>
        <w:t>Placement Rates:</w:t>
      </w:r>
      <w:r>
        <w:rPr>
          <w:rFonts w:ascii="Cambria" w:hAnsi="Cambria"/>
          <w:b w:val="0"/>
          <w:i w:val="0"/>
          <w:sz w:val="22"/>
        </w:rPr>
        <w:t xml:space="preserve"> Over 85% placement in the last three years with enhanced average package.</w:t>
      </w:r>
    </w:p>
    <w:p>
      <w:pPr>
        <w:spacing w:after="80"/>
        <w:ind w:left="357" w:hanging="227"/>
        <w:jc w:val="both"/>
      </w:pPr>
      <w:r>
        <w:rPr>
          <w:rFonts w:ascii="Cambria" w:hAnsi="Cambria"/>
          <w:sz w:val="22"/>
        </w:rPr>
        <w:t xml:space="preserve">•  </w:t>
      </w:r>
      <w:r>
        <w:rPr>
          <w:rFonts w:ascii="Cambria" w:hAnsi="Cambria"/>
          <w:b/>
          <w:i w:val="0"/>
          <w:sz w:val="22"/>
        </w:rPr>
        <w:t>Start-Up Success:</w:t>
      </w:r>
      <w:r>
        <w:rPr>
          <w:rFonts w:ascii="Cambria" w:hAnsi="Cambria"/>
          <w:b w:val="0"/>
          <w:i w:val="0"/>
          <w:sz w:val="22"/>
        </w:rPr>
        <w:t xml:space="preserve"> 12 student-led start-ups incubated in the last five years.</w:t>
      </w:r>
    </w:p>
    <w:p>
      <w:pPr>
        <w:spacing w:after="80"/>
        <w:ind w:left="357" w:hanging="227"/>
        <w:jc w:val="both"/>
      </w:pPr>
      <w:r>
        <w:rPr>
          <w:rFonts w:ascii="Cambria" w:hAnsi="Cambria"/>
          <w:sz w:val="22"/>
        </w:rPr>
        <w:t xml:space="preserve">•  </w:t>
      </w:r>
      <w:r>
        <w:rPr>
          <w:rFonts w:ascii="Cambria" w:hAnsi="Cambria"/>
          <w:b/>
          <w:i w:val="0"/>
          <w:sz w:val="22"/>
        </w:rPr>
        <w:t>Certification Achievements:</w:t>
      </w:r>
      <w:r>
        <w:rPr>
          <w:rFonts w:ascii="Cambria" w:hAnsi="Cambria"/>
          <w:b w:val="0"/>
          <w:i w:val="0"/>
          <w:sz w:val="22"/>
        </w:rPr>
        <w:t xml:space="preserve"> 90% of graduates hold at least one professional certification.</w:t>
      </w:r>
    </w:p>
    <w:p>
      <w:pPr>
        <w:spacing w:after="80"/>
        <w:ind w:left="357" w:hanging="227"/>
        <w:jc w:val="both"/>
      </w:pPr>
      <w:r>
        <w:rPr>
          <w:rFonts w:ascii="Cambria" w:hAnsi="Cambria"/>
          <w:sz w:val="22"/>
        </w:rPr>
        <w:t xml:space="preserve">•  </w:t>
      </w:r>
      <w:r>
        <w:rPr>
          <w:rFonts w:ascii="Cambria" w:hAnsi="Cambria"/>
          <w:b/>
          <w:i w:val="0"/>
          <w:sz w:val="22"/>
        </w:rPr>
        <w:t>Industry Feedback:</w:t>
      </w:r>
      <w:r>
        <w:rPr>
          <w:rFonts w:ascii="Cambria" w:hAnsi="Cambria"/>
          <w:b w:val="0"/>
          <w:i w:val="0"/>
          <w:sz w:val="22"/>
        </w:rPr>
        <w:t xml:space="preserve"> Positive employer feedback highlighting graduates’ job readiness and adaptability.</w:t>
      </w:r>
    </w:p>
    <w:p>
      <w:pPr>
        <w:spacing w:after="80"/>
        <w:ind w:left="357" w:hanging="227"/>
        <w:jc w:val="both"/>
      </w:pPr>
      <w:r>
        <w:rPr>
          <w:rFonts w:ascii="Cambria" w:hAnsi="Cambria"/>
          <w:sz w:val="22"/>
        </w:rPr>
        <w:t xml:space="preserve">•  </w:t>
      </w:r>
      <w:r>
        <w:rPr>
          <w:rFonts w:ascii="Cambria" w:hAnsi="Cambria"/>
          <w:b/>
          <w:i w:val="0"/>
          <w:sz w:val="22"/>
        </w:rPr>
        <w:t>Awards &amp; Recognition:</w:t>
      </w:r>
      <w:r>
        <w:rPr>
          <w:rFonts w:ascii="Cambria" w:hAnsi="Cambria"/>
          <w:b w:val="0"/>
          <w:i w:val="0"/>
          <w:sz w:val="22"/>
        </w:rPr>
        <w:t xml:space="preserve"> Institution recognized in regional education summits for “Best Industry-Linked Academic Programme.”</w:t>
      </w:r>
    </w:p>
    <w:p>
      <w:pPr>
        <w:keepNext/>
        <w:spacing w:before="80" w:after="120"/>
      </w:pPr>
      <w:r>
        <w:rPr>
          <w:rFonts w:ascii="Cambria" w:hAnsi="Cambria"/>
          <w:b/>
          <w:color w:val="1F3A5F"/>
          <w:sz w:val="24"/>
        </w:rPr>
        <w:t>5. Impact</w:t>
      </w:r>
    </w:p>
    <w:p>
      <w:pPr>
        <w:spacing w:after="120"/>
        <w:jc w:val="both"/>
      </w:pPr>
      <w:r>
        <w:rPr>
          <w:rFonts w:ascii="Cambria" w:hAnsi="Cambria"/>
          <w:sz w:val="22"/>
        </w:rPr>
        <w:t>This initiative has transformed the employability landscape for students. Graduates transition seamlessly into professional roles or entrepreneurial ventures, contributing to the economy and society. The focus on both hard and soft skills ensures holistic development. The initiative also enhances the institution’s reputation, attracting quality admissions and strengthening alumni engagement.</w:t>
      </w:r>
    </w:p>
    <w:p>
      <w:r>
        <w:br w:type="page"/>
      </w:r>
    </w:p>
    <w:p>
      <w:pPr>
        <w:keepNext/>
        <w:spacing w:before="240" w:after="120"/>
      </w:pPr>
      <w:r>
        <w:rPr>
          <w:rFonts w:ascii="Cambria" w:hAnsi="Cambria"/>
          <w:b/>
          <w:color w:val="1F3A5F"/>
          <w:sz w:val="36"/>
        </w:rPr>
        <w:t>64. Institutional Distinctiveness – NAAC Evidence Matrix</w:t>
      </w:r>
    </w:p>
    <w:p>
      <w:pPr>
        <w:spacing w:before="200" w:after="80"/>
      </w:pPr>
      <w:r>
        <w:rPr>
          <w:rFonts w:ascii="Cambria" w:hAnsi="Cambria"/>
          <w:b/>
          <w:color w:val="1F3A5F"/>
          <w:sz w:val="24"/>
        </w:rPr>
        <w:t>Sl.No. 1 – Policy Document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1</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Policy Document</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Institutional Distinctiveness Policy &amp; Strategic Plan</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Institutional_Distinctiveness_Policy.pdf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2 – Curriculum Integration Proof</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2</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Curriculum Integration Proof</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Syllabi with embedded skill development modules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Skill_Integrated_Curriculum.pdf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3 – MoUs &amp; Collaboration Records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3</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MoUs &amp; Collaboration Records</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Signed MoUs with Industry Partners &amp; Start-ups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MoU_Industry_Partnerships.pdf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4 – Placement Reports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4</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Placement Reports</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Annual Placement Statistics &amp; Employer Feedback</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Placement_Reports_Employer_Feedback.pdf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5 – Incubation Centre Records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5</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Incubation Centre Records</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List of Student Start-ups, Support Provided, Funding Details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Incubation_Centre_Annual_Report.pdf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6 – Certification Proof</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6</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Certification Proof</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Student Completion Certificates for Professional Courses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Professional_Certifications_Proof.pdf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7 – Internship Records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7</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Internship Records</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Student Internship Completion Reports &amp; Industry Certificates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Internship_Completion_Records.pdf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8 – Activity Reports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8</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Activity Reports</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Skill Development &amp; Entrepreneurship Training Reports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Skill_Training_Reports.pdf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9 – Community Engagement Evidence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9</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Community Engagement Evidence</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Reports on Social/Community-Based Student Projects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Community_Project_Reports.pdf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before="200" w:after="80"/>
      </w:pPr>
      <w:r>
        <w:rPr>
          <w:rFonts w:ascii="Cambria" w:hAnsi="Cambria"/>
          <w:b/>
          <w:color w:val="1F3A5F"/>
          <w:sz w:val="24"/>
        </w:rPr>
        <w:t>Sl.No. 10 – Awards &amp; Recognition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Sl.No.</w:t>
            </w:r>
          </w:p>
        </w:tc>
        <w:tc>
          <w:tcPr>
            <w:tcW w:w="6577" w:type="dxa"/>
          </w:tcPr>
          <w:p>
            <w:r/>
            <w:r>
              <w:rPr>
                <w:rFonts w:ascii="Cambria" w:hAnsi="Cambria"/>
                <w:b w:val="0"/>
                <w:i w:val="0"/>
                <w:sz w:val="22"/>
              </w:rPr>
              <w:t>10</w:t>
            </w:r>
          </w:p>
        </w:tc>
      </w:tr>
      <w:tr>
        <w:tc>
          <w:tcPr>
            <w:shd w:val="clear" w:color="auto" w:fill="1F3A5F"/>
            <w:tcW w:w="2835" w:type="dxa"/>
          </w:tcPr>
          <w:p>
            <w:r/>
            <w:r>
              <w:rPr>
                <w:rFonts w:ascii="Cambria" w:hAnsi="Cambria"/>
                <w:b/>
                <w:i w:val="0"/>
                <w:color w:val="FFFFFF"/>
                <w:sz w:val="22"/>
              </w:rPr>
              <w:t>Evidence Type</w:t>
            </w:r>
          </w:p>
        </w:tc>
        <w:tc>
          <w:tcPr>
            <w:shd w:val="clear" w:color="auto" w:fill="F2F2F2"/>
            <w:tcW w:w="6577" w:type="dxa"/>
          </w:tcPr>
          <w:p>
            <w:r/>
            <w:r>
              <w:rPr>
                <w:rFonts w:ascii="Cambria" w:hAnsi="Cambria"/>
                <w:b w:val="0"/>
                <w:i w:val="0"/>
                <w:sz w:val="22"/>
              </w:rPr>
              <w:t>Awards &amp; Recognition</w:t>
            </w:r>
          </w:p>
        </w:tc>
      </w:tr>
      <w:tr>
        <w:tc>
          <w:tcPr>
            <w:shd w:val="clear" w:color="auto" w:fill="1F3A5F"/>
            <w:tcW w:w="2835" w:type="dxa"/>
          </w:tcPr>
          <w:p>
            <w:r/>
            <w:r>
              <w:rPr>
                <w:rFonts w:ascii="Cambria" w:hAnsi="Cambria"/>
                <w:b/>
                <w:i w:val="0"/>
                <w:color w:val="FFFFFF"/>
                <w:sz w:val="22"/>
              </w:rPr>
              <w:t>Document Name / Description</w:t>
            </w:r>
          </w:p>
        </w:tc>
        <w:tc>
          <w:tcPr>
            <w:tcW w:w="6577" w:type="dxa"/>
          </w:tcPr>
          <w:p>
            <w:r/>
            <w:r>
              <w:rPr>
                <w:rFonts w:ascii="Cambria" w:hAnsi="Cambria"/>
                <w:b w:val="0"/>
                <w:i w:val="0"/>
                <w:sz w:val="22"/>
              </w:rPr>
              <w:t>Certificates &amp; Media Coverage for Institutional Distinctiveness Awards</w:t>
            </w:r>
          </w:p>
        </w:tc>
      </w:tr>
      <w:tr>
        <w:tc>
          <w:tcPr>
            <w:shd w:val="clear" w:color="auto" w:fill="1F3A5F"/>
            <w:tcW w:w="2835" w:type="dxa"/>
          </w:tcPr>
          <w:p>
            <w:r/>
            <w:r>
              <w:rPr>
                <w:rFonts w:ascii="Cambria" w:hAnsi="Cambria"/>
                <w:b/>
                <w:i w:val="0"/>
                <w:color w:val="FFFFFF"/>
                <w:sz w:val="22"/>
              </w:rPr>
              <w:t>File Name</w:t>
            </w:r>
          </w:p>
        </w:tc>
        <w:tc>
          <w:tcPr>
            <w:shd w:val="clear" w:color="auto" w:fill="F2F2F2"/>
            <w:tcW w:w="6577" w:type="dxa"/>
          </w:tcPr>
          <w:p>
            <w:r/>
            <w:r>
              <w:rPr>
                <w:rFonts w:ascii="Cambria" w:hAnsi="Cambria"/>
                <w:b w:val="0"/>
                <w:i w:val="0"/>
                <w:sz w:val="22"/>
              </w:rPr>
              <w:t>Awards_Recognition_Proof.pdf</w:t>
            </w:r>
          </w:p>
        </w:tc>
      </w:tr>
      <w:tr>
        <w:tc>
          <w:tcPr>
            <w:shd w:val="clear" w:color="auto" w:fill="1F3A5F"/>
            <w:tcW w:w="2835" w:type="dxa"/>
          </w:tcPr>
          <w:p>
            <w:r/>
            <w:r>
              <w:rPr>
                <w:rFonts w:ascii="Cambria" w:hAnsi="Cambria"/>
                <w:b/>
                <w:i w:val="0"/>
                <w:color w:val="FFFFFF"/>
                <w:sz w:val="22"/>
              </w:rPr>
              <w:t>Web Link / Storage Link</w:t>
            </w:r>
          </w:p>
        </w:tc>
        <w:tc>
          <w:tcPr>
            <w:tcW w:w="6577" w:type="dxa"/>
          </w:tcPr>
          <w:p>
            <w:r/>
            <w:r>
              <w:rPr>
                <w:rFonts w:ascii="Cambria" w:hAnsi="Cambria"/>
                <w:b w:val="0"/>
                <w:i w:val="0"/>
                <w:sz w:val="22"/>
              </w:rPr>
              <w:t>[Insert Link]</w:t>
            </w:r>
          </w:p>
        </w:tc>
      </w:tr>
    </w:tbl>
    <w:p>
      <w:pPr>
        <w:spacing w:after="40"/>
        <w:jc w:val="both"/>
      </w:pPr>
      <w:r>
        <w:rPr>
          <w:rFonts w:ascii="Cambria" w:hAnsi="Cambria"/>
          <w:b/>
          <w:i w:val="0"/>
          <w:sz w:val="22"/>
        </w:rPr>
        <w:t>Submission Tips</w:t>
      </w:r>
    </w:p>
    <w:p>
      <w:pPr>
        <w:spacing w:after="80"/>
        <w:ind w:left="357" w:hanging="227"/>
        <w:jc w:val="both"/>
      </w:pPr>
      <w:r>
        <w:rPr>
          <w:rFonts w:ascii="Cambria" w:hAnsi="Cambria"/>
          <w:sz w:val="22"/>
        </w:rPr>
        <w:t xml:space="preserve">•  </w:t>
      </w:r>
      <w:r>
        <w:rPr>
          <w:rFonts w:ascii="Cambria" w:hAnsi="Cambria"/>
          <w:sz w:val="22"/>
        </w:rPr>
        <w:t>Merge documents per evidence type into single PDFs for NAAC upload.</w:t>
      </w:r>
    </w:p>
    <w:p>
      <w:pPr>
        <w:spacing w:after="80"/>
        <w:ind w:left="357" w:hanging="227"/>
        <w:jc w:val="both"/>
      </w:pPr>
      <w:r>
        <w:rPr>
          <w:rFonts w:ascii="Cambria" w:hAnsi="Cambria"/>
          <w:sz w:val="22"/>
        </w:rPr>
        <w:t xml:space="preserve">•  </w:t>
      </w:r>
      <w:r>
        <w:rPr>
          <w:rFonts w:ascii="Cambria" w:hAnsi="Cambria"/>
          <w:sz w:val="22"/>
        </w:rPr>
        <w:t>Geo-tag photos for internships, training sessions, and incubation activities.</w:t>
      </w:r>
    </w:p>
    <w:p>
      <w:pPr>
        <w:spacing w:after="80"/>
        <w:ind w:left="357" w:hanging="227"/>
        <w:jc w:val="both"/>
      </w:pPr>
      <w:r>
        <w:rPr>
          <w:rFonts w:ascii="Cambria" w:hAnsi="Cambria"/>
          <w:sz w:val="22"/>
        </w:rPr>
        <w:t xml:space="preserve">•  </w:t>
      </w:r>
      <w:r>
        <w:rPr>
          <w:rFonts w:ascii="Cambria" w:hAnsi="Cambria"/>
          <w:sz w:val="22"/>
        </w:rPr>
        <w:t>Ensure MoUs and award certificates have valid dates and signatures.</w:t>
      </w:r>
    </w:p>
    <w:p>
      <w:pPr>
        <w:spacing w:after="80"/>
        <w:ind w:left="357" w:hanging="227"/>
        <w:jc w:val="both"/>
      </w:pPr>
      <w:r>
        <w:rPr>
          <w:rFonts w:ascii="Cambria" w:hAnsi="Cambria"/>
          <w:sz w:val="22"/>
        </w:rPr>
        <w:t xml:space="preserve">•  </w:t>
      </w:r>
      <w:r>
        <w:rPr>
          <w:rFonts w:ascii="Cambria" w:hAnsi="Cambria"/>
          <w:sz w:val="22"/>
        </w:rPr>
        <w:t>Keep web links public for DVV verification without login restrictions.</w:t>
      </w:r>
    </w:p>
    <w:p>
      <w:pPr>
        <w:keepNext/>
        <w:spacing w:before="240" w:after="120"/>
      </w:pPr>
      <w:r>
        <w:rPr>
          <w:rFonts w:ascii="Cambria" w:hAnsi="Cambria"/>
          <w:b/>
          <w:color w:val="1F3A5F"/>
          <w:sz w:val="36"/>
        </w:rPr>
        <w:t>65. Institutional Distinctiveness Policy</w:t>
      </w:r>
    </w:p>
    <w:p>
      <w:pPr>
        <w:keepNext/>
        <w:spacing w:before="80" w:after="120"/>
      </w:pPr>
      <w:r>
        <w:rPr>
          <w:rFonts w:ascii="Cambria" w:hAnsi="Cambria"/>
          <w:b/>
          <w:color w:val="1F3A5F"/>
          <w:sz w:val="24"/>
        </w:rPr>
        <w:t>1. Purpose</w:t>
      </w:r>
    </w:p>
    <w:p>
      <w:pPr>
        <w:spacing w:after="120"/>
        <w:jc w:val="both"/>
      </w:pPr>
      <w:r>
        <w:rPr>
          <w:rFonts w:ascii="Cambria" w:hAnsi="Cambria"/>
          <w:sz w:val="22"/>
        </w:rPr>
        <w:t>The purpose of this policy is to define and preserve the unique character of the institution by aligning academic, research, and extension activities with its vision, mission, and core values. The policy ensures that the institution continues to maintain its competitive advantage through distinctive practices that contribute to student success, community development, and national progress.</w:t>
      </w:r>
    </w:p>
    <w:p>
      <w:pPr>
        <w:keepNext/>
        <w:spacing w:before="80" w:after="120"/>
      </w:pPr>
      <w:r>
        <w:rPr>
          <w:rFonts w:ascii="Cambria" w:hAnsi="Cambria"/>
          <w:b/>
          <w:color w:val="1F3A5F"/>
          <w:sz w:val="24"/>
        </w:rPr>
        <w:t>2. Scope</w:t>
      </w:r>
    </w:p>
    <w:p>
      <w:pPr>
        <w:spacing w:after="120"/>
        <w:jc w:val="both"/>
      </w:pPr>
      <w:r>
        <w:rPr>
          <w:rFonts w:ascii="Cambria" w:hAnsi="Cambria"/>
          <w:sz w:val="22"/>
        </w:rPr>
        <w:t>This policy applies to:</w:t>
      </w:r>
    </w:p>
    <w:p>
      <w:pPr>
        <w:spacing w:after="80"/>
        <w:ind w:left="357" w:hanging="227"/>
        <w:jc w:val="both"/>
      </w:pPr>
      <w:r>
        <w:rPr>
          <w:rFonts w:ascii="Cambria" w:hAnsi="Cambria"/>
          <w:sz w:val="22"/>
        </w:rPr>
        <w:t xml:space="preserve">•  </w:t>
      </w:r>
      <w:r>
        <w:rPr>
          <w:rFonts w:ascii="Cambria" w:hAnsi="Cambria"/>
          <w:sz w:val="22"/>
        </w:rPr>
        <w:t>All academic departments and research centres</w:t>
      </w:r>
    </w:p>
    <w:p>
      <w:pPr>
        <w:spacing w:after="80"/>
        <w:ind w:left="357" w:hanging="227"/>
        <w:jc w:val="both"/>
      </w:pPr>
      <w:r>
        <w:rPr>
          <w:rFonts w:ascii="Cambria" w:hAnsi="Cambria"/>
          <w:sz w:val="22"/>
        </w:rPr>
        <w:t xml:space="preserve">•  </w:t>
      </w:r>
      <w:r>
        <w:rPr>
          <w:rFonts w:ascii="Cambria" w:hAnsi="Cambria"/>
          <w:sz w:val="22"/>
        </w:rPr>
        <w:t>All faculty, staff, and students</w:t>
      </w:r>
    </w:p>
    <w:p>
      <w:pPr>
        <w:spacing w:after="80"/>
        <w:ind w:left="357" w:hanging="227"/>
        <w:jc w:val="both"/>
      </w:pPr>
      <w:r>
        <w:rPr>
          <w:rFonts w:ascii="Cambria" w:hAnsi="Cambria"/>
          <w:sz w:val="22"/>
        </w:rPr>
        <w:t xml:space="preserve">•  </w:t>
      </w:r>
      <w:r>
        <w:rPr>
          <w:rFonts w:ascii="Cambria" w:hAnsi="Cambria"/>
          <w:sz w:val="22"/>
        </w:rPr>
        <w:t>Collaborating partners and stakeholders engaged in institutional initiatives</w:t>
      </w:r>
    </w:p>
    <w:p>
      <w:pPr>
        <w:keepNext/>
        <w:spacing w:before="80" w:after="120"/>
      </w:pPr>
      <w:r>
        <w:rPr>
          <w:rFonts w:ascii="Cambria" w:hAnsi="Cambria"/>
          <w:b/>
          <w:color w:val="1F3A5F"/>
          <w:sz w:val="24"/>
        </w:rPr>
        <w:t>3. Policy Objectives</w:t>
      </w:r>
    </w:p>
    <w:p>
      <w:pPr>
        <w:spacing w:after="80"/>
        <w:ind w:left="357" w:hanging="227"/>
        <w:jc w:val="both"/>
      </w:pPr>
      <w:r>
        <w:rPr>
          <w:rFonts w:ascii="Cambria" w:hAnsi="Cambria"/>
          <w:sz w:val="22"/>
        </w:rPr>
        <w:t xml:space="preserve">•  </w:t>
      </w:r>
      <w:r>
        <w:rPr>
          <w:rFonts w:ascii="Cambria" w:hAnsi="Cambria"/>
          <w:sz w:val="22"/>
        </w:rPr>
        <w:t>Promote a signature academic model integrating skill development, industry engagement, and community service.</w:t>
      </w:r>
    </w:p>
    <w:p>
      <w:pPr>
        <w:spacing w:after="80"/>
        <w:ind w:left="357" w:hanging="227"/>
        <w:jc w:val="both"/>
      </w:pPr>
      <w:r>
        <w:rPr>
          <w:rFonts w:ascii="Cambria" w:hAnsi="Cambria"/>
          <w:sz w:val="22"/>
        </w:rPr>
        <w:t xml:space="preserve">•  </w:t>
      </w:r>
      <w:r>
        <w:rPr>
          <w:rFonts w:ascii="Cambria" w:hAnsi="Cambria"/>
          <w:sz w:val="22"/>
        </w:rPr>
        <w:t>Foster innovation and entrepreneurship through incubation, funding access, and mentorship.</w:t>
      </w:r>
    </w:p>
    <w:p>
      <w:pPr>
        <w:spacing w:after="80"/>
        <w:ind w:left="357" w:hanging="227"/>
        <w:jc w:val="both"/>
      </w:pPr>
      <w:r>
        <w:rPr>
          <w:rFonts w:ascii="Cambria" w:hAnsi="Cambria"/>
          <w:sz w:val="22"/>
        </w:rPr>
        <w:t xml:space="preserve">•  </w:t>
      </w:r>
      <w:r>
        <w:rPr>
          <w:rFonts w:ascii="Cambria" w:hAnsi="Cambria"/>
          <w:sz w:val="22"/>
        </w:rPr>
        <w:t>Strengthen industry-academia partnerships for employability enhancement.</w:t>
      </w:r>
    </w:p>
    <w:p>
      <w:pPr>
        <w:spacing w:after="80"/>
        <w:ind w:left="357" w:hanging="227"/>
        <w:jc w:val="both"/>
      </w:pPr>
      <w:r>
        <w:rPr>
          <w:rFonts w:ascii="Cambria" w:hAnsi="Cambria"/>
          <w:sz w:val="22"/>
        </w:rPr>
        <w:t xml:space="preserve">•  </w:t>
      </w:r>
      <w:r>
        <w:rPr>
          <w:rFonts w:ascii="Cambria" w:hAnsi="Cambria"/>
          <w:sz w:val="22"/>
        </w:rPr>
        <w:t>Encourage social responsibility by involving students in sustainable and community-based projects.</w:t>
      </w:r>
    </w:p>
    <w:p>
      <w:pPr>
        <w:spacing w:after="80"/>
        <w:ind w:left="357" w:hanging="227"/>
        <w:jc w:val="both"/>
      </w:pPr>
      <w:r>
        <w:rPr>
          <w:rFonts w:ascii="Cambria" w:hAnsi="Cambria"/>
          <w:sz w:val="22"/>
        </w:rPr>
        <w:t xml:space="preserve">•  </w:t>
      </w:r>
      <w:r>
        <w:rPr>
          <w:rFonts w:ascii="Cambria" w:hAnsi="Cambria"/>
          <w:sz w:val="22"/>
        </w:rPr>
        <w:t>Maintain a high-impact alumni network to support institutional growth.</w:t>
      </w:r>
    </w:p>
    <w:p>
      <w:pPr>
        <w:keepNext/>
        <w:spacing w:before="80" w:after="120"/>
      </w:pPr>
      <w:r>
        <w:rPr>
          <w:rFonts w:ascii="Cambria" w:hAnsi="Cambria"/>
          <w:b/>
          <w:color w:val="1F3A5F"/>
          <w:sz w:val="24"/>
        </w:rPr>
        <w:t>4. Key Features of Distinctiveness</w:t>
      </w:r>
    </w:p>
    <w:p>
      <w:pPr>
        <w:spacing w:after="80"/>
        <w:ind w:left="357" w:hanging="227"/>
        <w:jc w:val="both"/>
      </w:pPr>
      <w:r>
        <w:rPr>
          <w:rFonts w:ascii="Cambria" w:hAnsi="Cambria"/>
          <w:sz w:val="22"/>
        </w:rPr>
        <w:t xml:space="preserve">•  </w:t>
      </w:r>
      <w:r>
        <w:rPr>
          <w:rFonts w:ascii="Cambria" w:hAnsi="Cambria"/>
          <w:sz w:val="22"/>
        </w:rPr>
        <w:t>Skill-Embedded Curriculum that integrates industry-relevant modules into academic programmes.</w:t>
      </w:r>
    </w:p>
    <w:p>
      <w:pPr>
        <w:spacing w:after="80"/>
        <w:ind w:left="357" w:hanging="227"/>
        <w:jc w:val="both"/>
      </w:pPr>
      <w:r>
        <w:rPr>
          <w:rFonts w:ascii="Cambria" w:hAnsi="Cambria"/>
          <w:sz w:val="22"/>
        </w:rPr>
        <w:t xml:space="preserve">•  </w:t>
      </w:r>
      <w:r>
        <w:rPr>
          <w:rFonts w:ascii="Cambria" w:hAnsi="Cambria"/>
          <w:sz w:val="22"/>
        </w:rPr>
        <w:t>Industry Linkages &amp; MoUs for internships, projects, and placements.</w:t>
      </w:r>
    </w:p>
    <w:p>
      <w:pPr>
        <w:spacing w:after="80"/>
        <w:ind w:left="357" w:hanging="227"/>
        <w:jc w:val="both"/>
      </w:pPr>
      <w:r>
        <w:rPr>
          <w:rFonts w:ascii="Cambria" w:hAnsi="Cambria"/>
          <w:sz w:val="22"/>
        </w:rPr>
        <w:t xml:space="preserve">•  </w:t>
      </w:r>
      <w:r>
        <w:rPr>
          <w:rFonts w:ascii="Cambria" w:hAnsi="Cambria"/>
          <w:sz w:val="22"/>
        </w:rPr>
        <w:t>Entrepreneurship &amp; Innovation Support through an on-campus incubation centre.</w:t>
      </w:r>
    </w:p>
    <w:p>
      <w:pPr>
        <w:spacing w:after="80"/>
        <w:ind w:left="357" w:hanging="227"/>
        <w:jc w:val="both"/>
      </w:pPr>
      <w:r>
        <w:rPr>
          <w:rFonts w:ascii="Cambria" w:hAnsi="Cambria"/>
          <w:sz w:val="22"/>
        </w:rPr>
        <w:t xml:space="preserve">•  </w:t>
      </w:r>
      <w:r>
        <w:rPr>
          <w:rFonts w:ascii="Cambria" w:hAnsi="Cambria"/>
          <w:sz w:val="22"/>
        </w:rPr>
        <w:t>Community Engagement projects for societal impact.</w:t>
      </w:r>
    </w:p>
    <w:p>
      <w:pPr>
        <w:spacing w:after="80"/>
        <w:ind w:left="357" w:hanging="227"/>
        <w:jc w:val="both"/>
      </w:pPr>
      <w:r>
        <w:rPr>
          <w:rFonts w:ascii="Cambria" w:hAnsi="Cambria"/>
          <w:sz w:val="22"/>
        </w:rPr>
        <w:t xml:space="preserve">•  </w:t>
      </w:r>
      <w:r>
        <w:rPr>
          <w:rFonts w:ascii="Cambria" w:hAnsi="Cambria"/>
          <w:sz w:val="22"/>
        </w:rPr>
        <w:t>Recognition &amp; Awards at regional, national, and international levels.</w:t>
      </w:r>
    </w:p>
    <w:p>
      <w:pPr>
        <w:keepNext/>
        <w:spacing w:before="80" w:after="120"/>
      </w:pPr>
      <w:r>
        <w:rPr>
          <w:rFonts w:ascii="Cambria" w:hAnsi="Cambria"/>
          <w:b/>
          <w:color w:val="1F3A5F"/>
          <w:sz w:val="24"/>
        </w:rPr>
        <w:t>5. Implementation Mechanism</w:t>
      </w:r>
    </w:p>
    <w:p>
      <w:pPr>
        <w:spacing w:after="80"/>
        <w:ind w:left="357" w:hanging="227"/>
        <w:jc w:val="both"/>
      </w:pPr>
      <w:r>
        <w:rPr>
          <w:rFonts w:ascii="Cambria" w:hAnsi="Cambria"/>
          <w:sz w:val="22"/>
        </w:rPr>
        <w:t xml:space="preserve">•  </w:t>
      </w:r>
      <w:r>
        <w:rPr>
          <w:rFonts w:ascii="Cambria" w:hAnsi="Cambria"/>
          <w:sz w:val="22"/>
        </w:rPr>
        <w:t>Annual review of distinctive practices by the Institutional Distinctiveness Committee.</w:t>
      </w:r>
    </w:p>
    <w:p>
      <w:pPr>
        <w:spacing w:after="80"/>
        <w:ind w:left="357" w:hanging="227"/>
        <w:jc w:val="both"/>
      </w:pPr>
      <w:r>
        <w:rPr>
          <w:rFonts w:ascii="Cambria" w:hAnsi="Cambria"/>
          <w:sz w:val="22"/>
        </w:rPr>
        <w:t xml:space="preserve">•  </w:t>
      </w:r>
      <w:r>
        <w:rPr>
          <w:rFonts w:ascii="Cambria" w:hAnsi="Cambria"/>
          <w:sz w:val="22"/>
        </w:rPr>
        <w:t>Collection and documentation of evidence (MoUs, placement statistics, training records, awards).</w:t>
      </w:r>
    </w:p>
    <w:p>
      <w:pPr>
        <w:spacing w:after="80"/>
        <w:ind w:left="357" w:hanging="227"/>
        <w:jc w:val="both"/>
      </w:pPr>
      <w:r>
        <w:rPr>
          <w:rFonts w:ascii="Cambria" w:hAnsi="Cambria"/>
          <w:sz w:val="22"/>
        </w:rPr>
        <w:t xml:space="preserve">•  </w:t>
      </w:r>
      <w:r>
        <w:rPr>
          <w:rFonts w:ascii="Cambria" w:hAnsi="Cambria"/>
          <w:sz w:val="22"/>
        </w:rPr>
        <w:t>Regular stakeholder meetings for feedback and improvement.</w:t>
      </w:r>
    </w:p>
    <w:p>
      <w:pPr>
        <w:spacing w:after="80"/>
        <w:ind w:left="357" w:hanging="227"/>
        <w:jc w:val="both"/>
      </w:pPr>
      <w:r>
        <w:rPr>
          <w:rFonts w:ascii="Cambria" w:hAnsi="Cambria"/>
          <w:sz w:val="22"/>
        </w:rPr>
        <w:t xml:space="preserve">•  </w:t>
      </w:r>
      <w:r>
        <w:rPr>
          <w:rFonts w:ascii="Cambria" w:hAnsi="Cambria"/>
          <w:sz w:val="22"/>
        </w:rPr>
        <w:t>Integration of distinctive practices into the annual institutional plan.</w:t>
      </w:r>
    </w:p>
    <w:p>
      <w:pPr>
        <w:keepNext/>
        <w:spacing w:before="80" w:after="120"/>
      </w:pPr>
      <w:r>
        <w:rPr>
          <w:rFonts w:ascii="Cambria" w:hAnsi="Cambria"/>
          <w:b/>
          <w:color w:val="1F3A5F"/>
          <w:sz w:val="24"/>
        </w:rPr>
        <w:t>6. Monitoring &amp; Evaluation</w:t>
      </w:r>
    </w:p>
    <w:p>
      <w:pPr>
        <w:spacing w:after="80"/>
        <w:ind w:left="357" w:hanging="227"/>
        <w:jc w:val="both"/>
      </w:pPr>
      <w:r>
        <w:rPr>
          <w:rFonts w:ascii="Cambria" w:hAnsi="Cambria"/>
          <w:sz w:val="22"/>
        </w:rPr>
        <w:t xml:space="preserve">•  </w:t>
      </w:r>
      <w:r>
        <w:rPr>
          <w:rFonts w:ascii="Cambria" w:hAnsi="Cambria"/>
          <w:sz w:val="22"/>
        </w:rPr>
        <w:t>KPIs such as placement percentage, start-up creation rate, professional certifications completed, and community project impact will be tracked annually.</w:t>
      </w:r>
    </w:p>
    <w:p>
      <w:pPr>
        <w:spacing w:after="80"/>
        <w:ind w:left="357" w:hanging="227"/>
        <w:jc w:val="both"/>
      </w:pPr>
      <w:r>
        <w:rPr>
          <w:rFonts w:ascii="Cambria" w:hAnsi="Cambria"/>
          <w:sz w:val="22"/>
        </w:rPr>
        <w:t xml:space="preserve">•  </w:t>
      </w:r>
      <w:r>
        <w:rPr>
          <w:rFonts w:ascii="Cambria" w:hAnsi="Cambria"/>
          <w:sz w:val="22"/>
        </w:rPr>
        <w:t>The Institutional Quality Assurance Cell (IQAC) will oversee compliance and performance assessment.</w:t>
      </w:r>
    </w:p>
    <w:p>
      <w:pPr>
        <w:keepNext/>
        <w:spacing w:before="80" w:after="120"/>
      </w:pPr>
      <w:r>
        <w:rPr>
          <w:rFonts w:ascii="Cambria" w:hAnsi="Cambria"/>
          <w:b/>
          <w:color w:val="1F3A5F"/>
          <w:sz w:val="24"/>
        </w:rPr>
        <w:t>7. Review Cycle</w:t>
      </w:r>
    </w:p>
    <w:p>
      <w:pPr>
        <w:spacing w:after="80"/>
        <w:ind w:left="357" w:hanging="227"/>
        <w:jc w:val="both"/>
      </w:pPr>
      <w:r>
        <w:rPr>
          <w:rFonts w:ascii="Cambria" w:hAnsi="Cambria"/>
          <w:sz w:val="22"/>
        </w:rPr>
        <w:t xml:space="preserve">•  </w:t>
      </w:r>
      <w:r>
        <w:rPr>
          <w:rFonts w:ascii="Cambria" w:hAnsi="Cambria"/>
          <w:sz w:val="22"/>
        </w:rPr>
        <w:t>Policy to be reviewed every three years or earlier if required, based on changes in institutional strategy or external environment.</w:t>
      </w:r>
    </w:p>
    <w:p>
      <w:r>
        <w:br w:type="page"/>
      </w:r>
    </w:p>
    <w:p>
      <w:pPr>
        <w:keepNext/>
        <w:spacing w:before="240" w:after="120"/>
      </w:pPr>
      <w:r>
        <w:rPr>
          <w:rFonts w:ascii="Cambria" w:hAnsi="Cambria"/>
          <w:b/>
          <w:color w:val="1F3A5F"/>
          <w:sz w:val="36"/>
        </w:rPr>
        <w:t>66. NAAC Benchmark Table – Metric 7.1.2</w:t>
      </w:r>
    </w:p>
    <w:p>
      <w:pPr>
        <w:spacing w:before="200" w:after="80"/>
      </w:pPr>
      <w:r>
        <w:rPr>
          <w:rFonts w:ascii="Cambria" w:hAnsi="Cambria"/>
          <w:b/>
          <w:color w:val="1F3A5F"/>
          <w:sz w:val="24"/>
        </w:rPr>
        <w:t>Metric 7.1.2</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Metric No.</w:t>
            </w:r>
          </w:p>
        </w:tc>
        <w:tc>
          <w:tcPr>
            <w:tcW w:w="6577" w:type="dxa"/>
          </w:tcPr>
          <w:p>
            <w:r/>
            <w:r>
              <w:rPr>
                <w:rFonts w:ascii="Cambria" w:hAnsi="Cambria"/>
                <w:b w:val="0"/>
                <w:i w:val="0"/>
                <w:sz w:val="22"/>
              </w:rPr>
              <w:t>7.1.2</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The Institution has facilities for alternate sources of energy and energy conservation measures</w:t>
            </w:r>
          </w:p>
        </w:tc>
      </w:tr>
      <w:tr>
        <w:tc>
          <w:tcPr>
            <w:shd w:val="clear" w:color="auto" w:fill="1F3A5F"/>
            <w:tcW w:w="2835" w:type="dxa"/>
          </w:tcPr>
          <w:p>
            <w:r/>
            <w:r>
              <w:rPr>
                <w:rFonts w:ascii="Cambria" w:hAnsi="Cambria"/>
                <w:b/>
                <w:i w:val="0"/>
                <w:color w:val="FFFFFF"/>
                <w:sz w:val="22"/>
              </w:rPr>
              <w:t>Max Score</w:t>
            </w:r>
          </w:p>
        </w:tc>
        <w:tc>
          <w:tcPr>
            <w:tcW w:w="6577" w:type="dxa"/>
          </w:tcPr>
          <w:p>
            <w:r/>
            <w:r>
              <w:rPr>
                <w:rFonts w:ascii="Cambria" w:hAnsi="Cambria"/>
                <w:b w:val="0"/>
                <w:i w:val="0"/>
                <w:sz w:val="22"/>
              </w:rPr>
              <w:t>5</w:t>
            </w:r>
          </w:p>
        </w:tc>
      </w:tr>
      <w:tr>
        <w:tc>
          <w:tcPr>
            <w:shd w:val="clear" w:color="auto" w:fill="1F3A5F"/>
            <w:tcW w:w="2835" w:type="dxa"/>
          </w:tcPr>
          <w:p>
            <w:r/>
            <w:r>
              <w:rPr>
                <w:rFonts w:ascii="Cambria" w:hAnsi="Cambria"/>
                <w:b/>
                <w:i w:val="0"/>
                <w:color w:val="FFFFFF"/>
                <w:sz w:val="22"/>
              </w:rPr>
              <w:t>5 Marks (Level 4)</w:t>
            </w:r>
          </w:p>
        </w:tc>
        <w:tc>
          <w:tcPr>
            <w:shd w:val="clear" w:color="auto" w:fill="F2F2F2"/>
            <w:tcW w:w="6577" w:type="dxa"/>
          </w:tcPr>
          <w:p>
            <w:r/>
            <w:r>
              <w:rPr>
                <w:rFonts w:ascii="Cambria" w:hAnsi="Cambria"/>
                <w:b w:val="0"/>
                <w:i w:val="0"/>
                <w:sz w:val="22"/>
              </w:rPr>
              <w:t>Any 4 or more of the listed facilities present</w:t>
            </w:r>
          </w:p>
        </w:tc>
      </w:tr>
      <w:tr>
        <w:tc>
          <w:tcPr>
            <w:shd w:val="clear" w:color="auto" w:fill="1F3A5F"/>
            <w:tcW w:w="2835" w:type="dxa"/>
          </w:tcPr>
          <w:p>
            <w:r/>
            <w:r>
              <w:rPr>
                <w:rFonts w:ascii="Cambria" w:hAnsi="Cambria"/>
                <w:b/>
                <w:i w:val="0"/>
                <w:color w:val="FFFFFF"/>
                <w:sz w:val="22"/>
              </w:rPr>
              <w:t>4 Marks (Level 3)</w:t>
            </w:r>
          </w:p>
        </w:tc>
        <w:tc>
          <w:tcPr>
            <w:tcW w:w="6577" w:type="dxa"/>
          </w:tcPr>
          <w:p>
            <w:r/>
            <w:r>
              <w:rPr>
                <w:rFonts w:ascii="Cambria" w:hAnsi="Cambria"/>
                <w:b w:val="0"/>
                <w:i w:val="0"/>
                <w:sz w:val="22"/>
              </w:rPr>
              <w:t>Any 3 of the listed facilities present</w:t>
            </w:r>
          </w:p>
        </w:tc>
      </w:tr>
      <w:tr>
        <w:tc>
          <w:tcPr>
            <w:shd w:val="clear" w:color="auto" w:fill="1F3A5F"/>
            <w:tcW w:w="2835" w:type="dxa"/>
          </w:tcPr>
          <w:p>
            <w:r/>
            <w:r>
              <w:rPr>
                <w:rFonts w:ascii="Cambria" w:hAnsi="Cambria"/>
                <w:b/>
                <w:i w:val="0"/>
                <w:color w:val="FFFFFF"/>
                <w:sz w:val="22"/>
              </w:rPr>
              <w:t>3 Marks (Level 2)</w:t>
            </w:r>
          </w:p>
        </w:tc>
        <w:tc>
          <w:tcPr>
            <w:shd w:val="clear" w:color="auto" w:fill="F2F2F2"/>
            <w:tcW w:w="6577" w:type="dxa"/>
          </w:tcPr>
          <w:p>
            <w:r/>
            <w:r>
              <w:rPr>
                <w:rFonts w:ascii="Cambria" w:hAnsi="Cambria"/>
                <w:b w:val="0"/>
                <w:i w:val="0"/>
                <w:sz w:val="22"/>
              </w:rPr>
              <w:t>Any 2 of the listed facilities present</w:t>
            </w:r>
          </w:p>
        </w:tc>
      </w:tr>
      <w:tr>
        <w:tc>
          <w:tcPr>
            <w:shd w:val="clear" w:color="auto" w:fill="1F3A5F"/>
            <w:tcW w:w="2835" w:type="dxa"/>
          </w:tcPr>
          <w:p>
            <w:r/>
            <w:r>
              <w:rPr>
                <w:rFonts w:ascii="Cambria" w:hAnsi="Cambria"/>
                <w:b/>
                <w:i w:val="0"/>
                <w:color w:val="FFFFFF"/>
                <w:sz w:val="22"/>
              </w:rPr>
              <w:t>2 Marks (Level 1)</w:t>
            </w:r>
          </w:p>
        </w:tc>
        <w:tc>
          <w:tcPr>
            <w:tcW w:w="6577" w:type="dxa"/>
          </w:tcPr>
          <w:p>
            <w:r/>
            <w:r>
              <w:rPr>
                <w:rFonts w:ascii="Cambria" w:hAnsi="Cambria"/>
                <w:b w:val="0"/>
                <w:i w:val="0"/>
                <w:sz w:val="22"/>
              </w:rPr>
              <w:t>Any 1 of the listed facilities present</w:t>
            </w:r>
          </w:p>
        </w:tc>
      </w:tr>
      <w:tr>
        <w:tc>
          <w:tcPr>
            <w:shd w:val="clear" w:color="auto" w:fill="1F3A5F"/>
            <w:tcW w:w="2835" w:type="dxa"/>
          </w:tcPr>
          <w:p>
            <w:r/>
            <w:r>
              <w:rPr>
                <w:rFonts w:ascii="Cambria" w:hAnsi="Cambria"/>
                <w:b/>
                <w:i w:val="0"/>
                <w:color w:val="FFFFFF"/>
                <w:sz w:val="22"/>
              </w:rPr>
              <w:t>0 Marks (Level 0)</w:t>
            </w:r>
          </w:p>
        </w:tc>
        <w:tc>
          <w:tcPr>
            <w:shd w:val="clear" w:color="auto" w:fill="F2F2F2"/>
            <w:tcW w:w="6577" w:type="dxa"/>
          </w:tcPr>
          <w:p>
            <w:r/>
            <w:r>
              <w:rPr>
                <w:rFonts w:ascii="Cambria" w:hAnsi="Cambria"/>
                <w:b w:val="0"/>
                <w:i w:val="0"/>
                <w:sz w:val="22"/>
              </w:rPr>
              <w:t>None of the listed facilities present</w:t>
            </w:r>
          </w:p>
        </w:tc>
      </w:tr>
      <w:tr>
        <w:tc>
          <w:tcPr>
            <w:shd w:val="clear" w:color="auto" w:fill="1F3A5F"/>
            <w:tcW w:w="2835" w:type="dxa"/>
          </w:tcPr>
          <w:p>
            <w:r/>
            <w:r>
              <w:rPr>
                <w:rFonts w:ascii="Cambria" w:hAnsi="Cambria"/>
                <w:b/>
                <w:i w:val="0"/>
                <w:color w:val="FFFFFF"/>
                <w:sz w:val="22"/>
              </w:rPr>
              <w:t>Facilities considered</w:t>
            </w:r>
          </w:p>
        </w:tc>
        <w:tc>
          <w:tcPr>
            <w:tcW w:w="6577" w:type="dxa"/>
          </w:tcPr>
          <w:p>
            <w:r/>
            <w:r>
              <w:rPr>
                <w:rFonts w:ascii="Cambria" w:hAnsi="Cambria"/>
                <w:b w:val="0"/>
                <w:i w:val="0"/>
                <w:sz w:val="22"/>
              </w:rPr>
              <w:t>- Solar energy</w:t>
              <w:br/>
              <w:t>- Biogas plant</w:t>
              <w:br/>
              <w:t>- Wheeling to the Grid</w:t>
              <w:br/>
              <w:t>- Sensor-based energy conservation</w:t>
              <w:br/>
              <w:t>- Use of LED bulbs/power-efficient equipment</w:t>
              <w:br/>
              <w:t>- Wind mill or other clean green energy</w:t>
            </w:r>
          </w:p>
        </w:tc>
      </w:tr>
    </w:tbl>
    <w:p>
      <w:pPr>
        <w:spacing w:after="40"/>
        <w:jc w:val="both"/>
      </w:pPr>
      <w:r>
        <w:rPr>
          <w:rFonts w:ascii="Cambria" w:hAnsi="Cambria"/>
          <w:b/>
          <w:i w:val="0"/>
          <w:sz w:val="22"/>
        </w:rPr>
        <w:t>Scoring Guidance for DVV Verification</w:t>
      </w:r>
    </w:p>
    <w:p>
      <w:pPr>
        <w:spacing w:after="80"/>
        <w:ind w:left="357" w:hanging="227"/>
        <w:jc w:val="both"/>
      </w:pPr>
      <w:r>
        <w:rPr>
          <w:rFonts w:ascii="Cambria" w:hAnsi="Cambria"/>
          <w:sz w:val="22"/>
        </w:rPr>
        <w:t xml:space="preserve">•  </w:t>
      </w:r>
      <w:r>
        <w:rPr>
          <w:rFonts w:ascii="Cambria" w:hAnsi="Cambria"/>
          <w:sz w:val="22"/>
        </w:rPr>
        <w:t>Upload geo-tagged photographs of each facility.</w:t>
      </w:r>
    </w:p>
    <w:p>
      <w:pPr>
        <w:spacing w:after="80"/>
        <w:ind w:left="357" w:hanging="227"/>
        <w:jc w:val="both"/>
      </w:pPr>
      <w:r>
        <w:rPr>
          <w:rFonts w:ascii="Cambria" w:hAnsi="Cambria"/>
          <w:sz w:val="22"/>
        </w:rPr>
        <w:t xml:space="preserve">•  </w:t>
      </w:r>
      <w:r>
        <w:rPr>
          <w:rFonts w:ascii="Cambria" w:hAnsi="Cambria"/>
          <w:sz w:val="22"/>
        </w:rPr>
        <w:t>Upload purchase bills/invoices and installation certificates.</w:t>
      </w:r>
    </w:p>
    <w:p>
      <w:pPr>
        <w:spacing w:after="80"/>
        <w:ind w:left="357" w:hanging="227"/>
        <w:jc w:val="both"/>
      </w:pPr>
      <w:r>
        <w:rPr>
          <w:rFonts w:ascii="Cambria" w:hAnsi="Cambria"/>
          <w:sz w:val="22"/>
        </w:rPr>
        <w:t xml:space="preserve">•  </w:t>
      </w:r>
      <w:r>
        <w:rPr>
          <w:rFonts w:ascii="Cambria" w:hAnsi="Cambria"/>
          <w:sz w:val="22"/>
        </w:rPr>
        <w:t>For Wheeling to the Grid, upload government/electricity board permission documents.</w:t>
      </w:r>
    </w:p>
    <w:p>
      <w:pPr>
        <w:spacing w:after="80"/>
        <w:ind w:left="357" w:hanging="227"/>
        <w:jc w:val="both"/>
      </w:pPr>
      <w:r>
        <w:rPr>
          <w:rFonts w:ascii="Cambria" w:hAnsi="Cambria"/>
          <w:sz w:val="22"/>
        </w:rPr>
        <w:t xml:space="preserve">•  </w:t>
      </w:r>
      <w:r>
        <w:rPr>
          <w:rFonts w:ascii="Cambria" w:hAnsi="Cambria"/>
          <w:sz w:val="22"/>
        </w:rPr>
        <w:t>Link to policy documents and annual energy audit reports for extra validation.</w:t>
      </w:r>
    </w:p>
    <w:p>
      <w:r>
        <w:br w:type="page"/>
      </w:r>
    </w:p>
    <w:p>
      <w:pPr>
        <w:keepNext/>
        <w:spacing w:before="240" w:after="120"/>
      </w:pPr>
      <w:r>
        <w:rPr>
          <w:rFonts w:ascii="Cambria" w:hAnsi="Cambria"/>
          <w:b/>
          <w:color w:val="1F3A5F"/>
          <w:sz w:val="36"/>
        </w:rPr>
        <w:t>67. NAAC Benchmark Table – Metric 7.1.4</w:t>
      </w:r>
    </w:p>
    <w:p>
      <w:pPr>
        <w:spacing w:before="200" w:after="80"/>
      </w:pPr>
      <w:r>
        <w:rPr>
          <w:rFonts w:ascii="Cambria" w:hAnsi="Cambria"/>
          <w:b/>
          <w:color w:val="1F3A5F"/>
          <w:sz w:val="24"/>
        </w:rPr>
        <w:t>Metric 7.1.4</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Metric No.</w:t>
            </w:r>
          </w:p>
        </w:tc>
        <w:tc>
          <w:tcPr>
            <w:tcW w:w="6577" w:type="dxa"/>
          </w:tcPr>
          <w:p>
            <w:r/>
            <w:r>
              <w:rPr>
                <w:rFonts w:ascii="Cambria" w:hAnsi="Cambria"/>
                <w:b w:val="0"/>
                <w:i w:val="0"/>
                <w:sz w:val="22"/>
              </w:rPr>
              <w:t>7.1.4</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Water conservation facilities available in the Institution</w:t>
            </w:r>
          </w:p>
        </w:tc>
      </w:tr>
      <w:tr>
        <w:tc>
          <w:tcPr>
            <w:shd w:val="clear" w:color="auto" w:fill="1F3A5F"/>
            <w:tcW w:w="2835" w:type="dxa"/>
          </w:tcPr>
          <w:p>
            <w:r/>
            <w:r>
              <w:rPr>
                <w:rFonts w:ascii="Cambria" w:hAnsi="Cambria"/>
                <w:b/>
                <w:i w:val="0"/>
                <w:color w:val="FFFFFF"/>
                <w:sz w:val="22"/>
              </w:rPr>
              <w:t>Max Score</w:t>
            </w:r>
          </w:p>
        </w:tc>
        <w:tc>
          <w:tcPr>
            <w:tcW w:w="6577" w:type="dxa"/>
          </w:tcPr>
          <w:p>
            <w:r/>
            <w:r>
              <w:rPr>
                <w:rFonts w:ascii="Cambria" w:hAnsi="Cambria"/>
                <w:b w:val="0"/>
                <w:i w:val="0"/>
                <w:sz w:val="22"/>
              </w:rPr>
              <w:t>5</w:t>
            </w:r>
          </w:p>
        </w:tc>
      </w:tr>
      <w:tr>
        <w:tc>
          <w:tcPr>
            <w:shd w:val="clear" w:color="auto" w:fill="1F3A5F"/>
            <w:tcW w:w="2835" w:type="dxa"/>
          </w:tcPr>
          <w:p>
            <w:r/>
            <w:r>
              <w:rPr>
                <w:rFonts w:ascii="Cambria" w:hAnsi="Cambria"/>
                <w:b/>
                <w:i w:val="0"/>
                <w:color w:val="FFFFFF"/>
                <w:sz w:val="22"/>
              </w:rPr>
              <w:t>5 Marks (Level 4)</w:t>
            </w:r>
          </w:p>
        </w:tc>
        <w:tc>
          <w:tcPr>
            <w:shd w:val="clear" w:color="auto" w:fill="F2F2F2"/>
            <w:tcW w:w="6577" w:type="dxa"/>
          </w:tcPr>
          <w:p>
            <w:r/>
            <w:r>
              <w:rPr>
                <w:rFonts w:ascii="Cambria" w:hAnsi="Cambria"/>
                <w:b w:val="0"/>
                <w:i w:val="0"/>
                <w:sz w:val="22"/>
              </w:rPr>
              <w:t>Any 4 or all of the listed facilities present</w:t>
            </w:r>
          </w:p>
        </w:tc>
      </w:tr>
      <w:tr>
        <w:tc>
          <w:tcPr>
            <w:shd w:val="clear" w:color="auto" w:fill="1F3A5F"/>
            <w:tcW w:w="2835" w:type="dxa"/>
          </w:tcPr>
          <w:p>
            <w:r/>
            <w:r>
              <w:rPr>
                <w:rFonts w:ascii="Cambria" w:hAnsi="Cambria"/>
                <w:b/>
                <w:i w:val="0"/>
                <w:color w:val="FFFFFF"/>
                <w:sz w:val="22"/>
              </w:rPr>
              <w:t>4 Marks (Level 3)</w:t>
            </w:r>
          </w:p>
        </w:tc>
        <w:tc>
          <w:tcPr>
            <w:tcW w:w="6577" w:type="dxa"/>
          </w:tcPr>
          <w:p>
            <w:r/>
            <w:r>
              <w:rPr>
                <w:rFonts w:ascii="Cambria" w:hAnsi="Cambria"/>
                <w:b w:val="0"/>
                <w:i w:val="0"/>
                <w:sz w:val="22"/>
              </w:rPr>
              <w:t>Any 3 of the listed facilities present</w:t>
            </w:r>
          </w:p>
        </w:tc>
      </w:tr>
      <w:tr>
        <w:tc>
          <w:tcPr>
            <w:shd w:val="clear" w:color="auto" w:fill="1F3A5F"/>
            <w:tcW w:w="2835" w:type="dxa"/>
          </w:tcPr>
          <w:p>
            <w:r/>
            <w:r>
              <w:rPr>
                <w:rFonts w:ascii="Cambria" w:hAnsi="Cambria"/>
                <w:b/>
                <w:i w:val="0"/>
                <w:color w:val="FFFFFF"/>
                <w:sz w:val="22"/>
              </w:rPr>
              <w:t>3 Marks (Level 2)</w:t>
            </w:r>
          </w:p>
        </w:tc>
        <w:tc>
          <w:tcPr>
            <w:shd w:val="clear" w:color="auto" w:fill="F2F2F2"/>
            <w:tcW w:w="6577" w:type="dxa"/>
          </w:tcPr>
          <w:p>
            <w:r/>
            <w:r>
              <w:rPr>
                <w:rFonts w:ascii="Cambria" w:hAnsi="Cambria"/>
                <w:b w:val="0"/>
                <w:i w:val="0"/>
                <w:sz w:val="22"/>
              </w:rPr>
              <w:t>Any 2 of the listed facilities present</w:t>
            </w:r>
          </w:p>
        </w:tc>
      </w:tr>
      <w:tr>
        <w:tc>
          <w:tcPr>
            <w:shd w:val="clear" w:color="auto" w:fill="1F3A5F"/>
            <w:tcW w:w="2835" w:type="dxa"/>
          </w:tcPr>
          <w:p>
            <w:r/>
            <w:r>
              <w:rPr>
                <w:rFonts w:ascii="Cambria" w:hAnsi="Cambria"/>
                <w:b/>
                <w:i w:val="0"/>
                <w:color w:val="FFFFFF"/>
                <w:sz w:val="22"/>
              </w:rPr>
              <w:t>2 Marks (Level 1)</w:t>
            </w:r>
          </w:p>
        </w:tc>
        <w:tc>
          <w:tcPr>
            <w:tcW w:w="6577" w:type="dxa"/>
          </w:tcPr>
          <w:p>
            <w:r/>
            <w:r>
              <w:rPr>
                <w:rFonts w:ascii="Cambria" w:hAnsi="Cambria"/>
                <w:b w:val="0"/>
                <w:i w:val="0"/>
                <w:sz w:val="22"/>
              </w:rPr>
              <w:t>Any 1 of the listed facilities present</w:t>
            </w:r>
          </w:p>
        </w:tc>
      </w:tr>
      <w:tr>
        <w:tc>
          <w:tcPr>
            <w:shd w:val="clear" w:color="auto" w:fill="1F3A5F"/>
            <w:tcW w:w="2835" w:type="dxa"/>
          </w:tcPr>
          <w:p>
            <w:r/>
            <w:r>
              <w:rPr>
                <w:rFonts w:ascii="Cambria" w:hAnsi="Cambria"/>
                <w:b/>
                <w:i w:val="0"/>
                <w:color w:val="FFFFFF"/>
                <w:sz w:val="22"/>
              </w:rPr>
              <w:t>0 Marks (Level 0)</w:t>
            </w:r>
          </w:p>
        </w:tc>
        <w:tc>
          <w:tcPr>
            <w:shd w:val="clear" w:color="auto" w:fill="F2F2F2"/>
            <w:tcW w:w="6577" w:type="dxa"/>
          </w:tcPr>
          <w:p>
            <w:r/>
            <w:r>
              <w:rPr>
                <w:rFonts w:ascii="Cambria" w:hAnsi="Cambria"/>
                <w:b w:val="0"/>
                <w:i w:val="0"/>
                <w:sz w:val="22"/>
              </w:rPr>
              <w:t>None of the listed facilities present</w:t>
            </w:r>
          </w:p>
        </w:tc>
      </w:tr>
      <w:tr>
        <w:tc>
          <w:tcPr>
            <w:shd w:val="clear" w:color="auto" w:fill="1F3A5F"/>
            <w:tcW w:w="2835" w:type="dxa"/>
          </w:tcPr>
          <w:p>
            <w:r/>
            <w:r>
              <w:rPr>
                <w:rFonts w:ascii="Cambria" w:hAnsi="Cambria"/>
                <w:b/>
                <w:i w:val="0"/>
                <w:color w:val="FFFFFF"/>
                <w:sz w:val="22"/>
              </w:rPr>
              <w:t>Facilities considered</w:t>
            </w:r>
          </w:p>
        </w:tc>
        <w:tc>
          <w:tcPr>
            <w:tcW w:w="6577" w:type="dxa"/>
          </w:tcPr>
          <w:p>
            <w:r/>
            <w:r>
              <w:rPr>
                <w:rFonts w:ascii="Cambria" w:hAnsi="Cambria"/>
                <w:b w:val="0"/>
                <w:i w:val="0"/>
                <w:sz w:val="22"/>
              </w:rPr>
              <w:t>- Rainwater harvesting</w:t>
              <w:br/>
              <w:t>- Borewell / Open well recharge</w:t>
              <w:br/>
              <w:t>- Construction of tanks and bunds</w:t>
              <w:br/>
              <w:t>- Wastewater recycling</w:t>
              <w:br/>
              <w:t>- Maintenance of water bodies and distribution system in campus</w:t>
            </w:r>
          </w:p>
        </w:tc>
      </w:tr>
    </w:tbl>
    <w:p>
      <w:pPr>
        <w:spacing w:after="40"/>
        <w:jc w:val="both"/>
      </w:pPr>
      <w:r>
        <w:rPr>
          <w:rFonts w:ascii="Cambria" w:hAnsi="Cambria"/>
          <w:b/>
          <w:i w:val="0"/>
          <w:sz w:val="22"/>
        </w:rPr>
        <w:t>Scoring Guidance for DVV Verification</w:t>
      </w:r>
    </w:p>
    <w:p>
      <w:pPr>
        <w:spacing w:after="80"/>
        <w:ind w:left="357" w:hanging="227"/>
        <w:jc w:val="both"/>
      </w:pPr>
      <w:r>
        <w:rPr>
          <w:rFonts w:ascii="Cambria" w:hAnsi="Cambria"/>
          <w:sz w:val="22"/>
        </w:rPr>
        <w:t xml:space="preserve">•  </w:t>
      </w:r>
      <w:r>
        <w:rPr>
          <w:rFonts w:ascii="Cambria" w:hAnsi="Cambria"/>
          <w:sz w:val="22"/>
        </w:rPr>
        <w:t>Geo-tagged photographs of each water conservation facility.</w:t>
      </w:r>
    </w:p>
    <w:p>
      <w:pPr>
        <w:spacing w:after="80"/>
        <w:ind w:left="357" w:hanging="227"/>
        <w:jc w:val="both"/>
      </w:pPr>
      <w:r>
        <w:rPr>
          <w:rFonts w:ascii="Cambria" w:hAnsi="Cambria"/>
          <w:sz w:val="22"/>
        </w:rPr>
        <w:t xml:space="preserve">•  </w:t>
      </w:r>
      <w:r>
        <w:rPr>
          <w:rFonts w:ascii="Cambria" w:hAnsi="Cambria"/>
          <w:sz w:val="22"/>
        </w:rPr>
        <w:t>Bills/invoices for installation and maintenance of systems.</w:t>
      </w:r>
    </w:p>
    <w:p>
      <w:pPr>
        <w:spacing w:after="80"/>
        <w:ind w:left="357" w:hanging="227"/>
        <w:jc w:val="both"/>
      </w:pPr>
      <w:r>
        <w:rPr>
          <w:rFonts w:ascii="Cambria" w:hAnsi="Cambria"/>
          <w:sz w:val="22"/>
        </w:rPr>
        <w:t xml:space="preserve">•  </w:t>
      </w:r>
      <w:r>
        <w:rPr>
          <w:rFonts w:ascii="Cambria" w:hAnsi="Cambria"/>
          <w:sz w:val="22"/>
        </w:rPr>
        <w:t>Green audit reports covering water conservation initiatives.</w:t>
      </w:r>
    </w:p>
    <w:p>
      <w:pPr>
        <w:spacing w:after="80"/>
        <w:ind w:left="357" w:hanging="227"/>
        <w:jc w:val="both"/>
      </w:pPr>
      <w:r>
        <w:rPr>
          <w:rFonts w:ascii="Cambria" w:hAnsi="Cambria"/>
          <w:sz w:val="22"/>
        </w:rPr>
        <w:t xml:space="preserve">•  </w:t>
      </w:r>
      <w:r>
        <w:rPr>
          <w:rFonts w:ascii="Cambria" w:hAnsi="Cambria"/>
          <w:sz w:val="22"/>
        </w:rPr>
        <w:t>Institutional policy documents on water resource management.</w:t>
      </w:r>
    </w:p>
    <w:p>
      <w:r>
        <w:br w:type="page"/>
      </w:r>
    </w:p>
    <w:p>
      <w:pPr>
        <w:keepNext/>
        <w:spacing w:before="240" w:after="120"/>
      </w:pPr>
      <w:r>
        <w:rPr>
          <w:rFonts w:ascii="Cambria" w:hAnsi="Cambria"/>
          <w:b/>
          <w:color w:val="1F3A5F"/>
          <w:sz w:val="36"/>
        </w:rPr>
        <w:t>68. NAAC Benchmark Table – Metric 7.1.6</w:t>
      </w:r>
    </w:p>
    <w:p>
      <w:pPr>
        <w:spacing w:before="200" w:after="80"/>
      </w:pPr>
      <w:r>
        <w:rPr>
          <w:rFonts w:ascii="Cambria" w:hAnsi="Cambria"/>
          <w:b/>
          <w:color w:val="1F3A5F"/>
          <w:sz w:val="24"/>
        </w:rPr>
        <w:t>Metric 7.1.6</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Metric No.</w:t>
            </w:r>
          </w:p>
        </w:tc>
        <w:tc>
          <w:tcPr>
            <w:tcW w:w="6577" w:type="dxa"/>
          </w:tcPr>
          <w:p>
            <w:r/>
            <w:r>
              <w:rPr>
                <w:rFonts w:ascii="Cambria" w:hAnsi="Cambria"/>
                <w:b w:val="0"/>
                <w:i w:val="0"/>
                <w:sz w:val="22"/>
              </w:rPr>
              <w:t>7.1.6</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Quality audits on environment and energy are regularly undertaken by the institution</w:t>
            </w:r>
          </w:p>
        </w:tc>
      </w:tr>
      <w:tr>
        <w:tc>
          <w:tcPr>
            <w:shd w:val="clear" w:color="auto" w:fill="1F3A5F"/>
            <w:tcW w:w="2835" w:type="dxa"/>
          </w:tcPr>
          <w:p>
            <w:r/>
            <w:r>
              <w:rPr>
                <w:rFonts w:ascii="Cambria" w:hAnsi="Cambria"/>
                <w:b/>
                <w:i w:val="0"/>
                <w:color w:val="FFFFFF"/>
                <w:sz w:val="22"/>
              </w:rPr>
              <w:t>Max Score</w:t>
            </w:r>
          </w:p>
        </w:tc>
        <w:tc>
          <w:tcPr>
            <w:tcW w:w="6577" w:type="dxa"/>
          </w:tcPr>
          <w:p>
            <w:r/>
            <w:r>
              <w:rPr>
                <w:rFonts w:ascii="Cambria" w:hAnsi="Cambria"/>
                <w:b w:val="0"/>
                <w:i w:val="0"/>
                <w:sz w:val="22"/>
              </w:rPr>
              <w:t>5</w:t>
            </w:r>
          </w:p>
        </w:tc>
      </w:tr>
      <w:tr>
        <w:tc>
          <w:tcPr>
            <w:shd w:val="clear" w:color="auto" w:fill="1F3A5F"/>
            <w:tcW w:w="2835" w:type="dxa"/>
          </w:tcPr>
          <w:p>
            <w:r/>
            <w:r>
              <w:rPr>
                <w:rFonts w:ascii="Cambria" w:hAnsi="Cambria"/>
                <w:b/>
                <w:i w:val="0"/>
                <w:color w:val="FFFFFF"/>
                <w:sz w:val="22"/>
              </w:rPr>
              <w:t>5 Marks (Level 4)</w:t>
            </w:r>
          </w:p>
        </w:tc>
        <w:tc>
          <w:tcPr>
            <w:shd w:val="clear" w:color="auto" w:fill="F2F2F2"/>
            <w:tcW w:w="6577" w:type="dxa"/>
          </w:tcPr>
          <w:p>
            <w:r/>
            <w:r>
              <w:rPr>
                <w:rFonts w:ascii="Cambria" w:hAnsi="Cambria"/>
                <w:b w:val="0"/>
                <w:i w:val="0"/>
                <w:sz w:val="22"/>
              </w:rPr>
              <w:t>Any 4 of the listed activities confirmed</w:t>
            </w:r>
          </w:p>
        </w:tc>
      </w:tr>
      <w:tr>
        <w:tc>
          <w:tcPr>
            <w:shd w:val="clear" w:color="auto" w:fill="1F3A5F"/>
            <w:tcW w:w="2835" w:type="dxa"/>
          </w:tcPr>
          <w:p>
            <w:r/>
            <w:r>
              <w:rPr>
                <w:rFonts w:ascii="Cambria" w:hAnsi="Cambria"/>
                <w:b/>
                <w:i w:val="0"/>
                <w:color w:val="FFFFFF"/>
                <w:sz w:val="22"/>
              </w:rPr>
              <w:t>4 Marks (Level 3)</w:t>
            </w:r>
          </w:p>
        </w:tc>
        <w:tc>
          <w:tcPr>
            <w:tcW w:w="6577" w:type="dxa"/>
          </w:tcPr>
          <w:p>
            <w:r/>
            <w:r>
              <w:rPr>
                <w:rFonts w:ascii="Cambria" w:hAnsi="Cambria"/>
                <w:b w:val="0"/>
                <w:i w:val="0"/>
                <w:sz w:val="22"/>
              </w:rPr>
              <w:t>Any 3 of the listed activities confirmed</w:t>
            </w:r>
          </w:p>
        </w:tc>
      </w:tr>
      <w:tr>
        <w:tc>
          <w:tcPr>
            <w:shd w:val="clear" w:color="auto" w:fill="1F3A5F"/>
            <w:tcW w:w="2835" w:type="dxa"/>
          </w:tcPr>
          <w:p>
            <w:r/>
            <w:r>
              <w:rPr>
                <w:rFonts w:ascii="Cambria" w:hAnsi="Cambria"/>
                <w:b/>
                <w:i w:val="0"/>
                <w:color w:val="FFFFFF"/>
                <w:sz w:val="22"/>
              </w:rPr>
              <w:t>3 Marks (Level 2)</w:t>
            </w:r>
          </w:p>
        </w:tc>
        <w:tc>
          <w:tcPr>
            <w:shd w:val="clear" w:color="auto" w:fill="F2F2F2"/>
            <w:tcW w:w="6577" w:type="dxa"/>
          </w:tcPr>
          <w:p>
            <w:r/>
            <w:r>
              <w:rPr>
                <w:rFonts w:ascii="Cambria" w:hAnsi="Cambria"/>
                <w:b w:val="0"/>
                <w:i w:val="0"/>
                <w:sz w:val="22"/>
              </w:rPr>
              <w:t>Any 2 of the listed activities confirmed</w:t>
            </w:r>
          </w:p>
        </w:tc>
      </w:tr>
      <w:tr>
        <w:tc>
          <w:tcPr>
            <w:shd w:val="clear" w:color="auto" w:fill="1F3A5F"/>
            <w:tcW w:w="2835" w:type="dxa"/>
          </w:tcPr>
          <w:p>
            <w:r/>
            <w:r>
              <w:rPr>
                <w:rFonts w:ascii="Cambria" w:hAnsi="Cambria"/>
                <w:b/>
                <w:i w:val="0"/>
                <w:color w:val="FFFFFF"/>
                <w:sz w:val="22"/>
              </w:rPr>
              <w:t>2 Marks (Level 1)</w:t>
            </w:r>
          </w:p>
        </w:tc>
        <w:tc>
          <w:tcPr>
            <w:tcW w:w="6577" w:type="dxa"/>
          </w:tcPr>
          <w:p>
            <w:r/>
            <w:r>
              <w:rPr>
                <w:rFonts w:ascii="Cambria" w:hAnsi="Cambria"/>
                <w:b w:val="0"/>
                <w:i w:val="0"/>
                <w:sz w:val="22"/>
              </w:rPr>
              <w:t>Any 1 of the listed activities confirmed</w:t>
            </w:r>
          </w:p>
        </w:tc>
      </w:tr>
      <w:tr>
        <w:tc>
          <w:tcPr>
            <w:shd w:val="clear" w:color="auto" w:fill="1F3A5F"/>
            <w:tcW w:w="2835" w:type="dxa"/>
          </w:tcPr>
          <w:p>
            <w:r/>
            <w:r>
              <w:rPr>
                <w:rFonts w:ascii="Cambria" w:hAnsi="Cambria"/>
                <w:b/>
                <w:i w:val="0"/>
                <w:color w:val="FFFFFF"/>
                <w:sz w:val="22"/>
              </w:rPr>
              <w:t>0 Marks (Level 0)</w:t>
            </w:r>
          </w:p>
        </w:tc>
        <w:tc>
          <w:tcPr>
            <w:shd w:val="clear" w:color="auto" w:fill="F2F2F2"/>
            <w:tcW w:w="6577" w:type="dxa"/>
          </w:tcPr>
          <w:p>
            <w:r/>
            <w:r>
              <w:rPr>
                <w:rFonts w:ascii="Cambria" w:hAnsi="Cambria"/>
                <w:b w:val="0"/>
                <w:i w:val="0"/>
                <w:sz w:val="22"/>
              </w:rPr>
              <w:t>None of the listed activities confirmed</w:t>
            </w:r>
          </w:p>
        </w:tc>
      </w:tr>
      <w:tr>
        <w:tc>
          <w:tcPr>
            <w:shd w:val="clear" w:color="auto" w:fill="1F3A5F"/>
            <w:tcW w:w="2835" w:type="dxa"/>
          </w:tcPr>
          <w:p>
            <w:r/>
            <w:r>
              <w:rPr>
                <w:rFonts w:ascii="Cambria" w:hAnsi="Cambria"/>
                <w:b/>
                <w:i w:val="0"/>
                <w:color w:val="FFFFFF"/>
                <w:sz w:val="22"/>
              </w:rPr>
              <w:t>Activities considered</w:t>
            </w:r>
          </w:p>
        </w:tc>
        <w:tc>
          <w:tcPr>
            <w:tcW w:w="6577" w:type="dxa"/>
          </w:tcPr>
          <w:p>
            <w:r/>
            <w:r>
              <w:rPr>
                <w:rFonts w:ascii="Cambria" w:hAnsi="Cambria"/>
                <w:b w:val="0"/>
                <w:i w:val="0"/>
                <w:sz w:val="22"/>
              </w:rPr>
              <w:t>- Green audit / Environment audit</w:t>
              <w:br/>
              <w:t>- Energy audit</w:t>
              <w:br/>
              <w:t>- Clean &amp; green campus initiatives</w:t>
              <w:br/>
              <w:t>- Beyond the campus environmental promotion &amp; sustainability activities</w:t>
            </w:r>
          </w:p>
        </w:tc>
      </w:tr>
    </w:tbl>
    <w:p>
      <w:pPr>
        <w:spacing w:after="40"/>
        <w:jc w:val="both"/>
      </w:pPr>
      <w:r>
        <w:rPr>
          <w:rFonts w:ascii="Cambria" w:hAnsi="Cambria"/>
          <w:b/>
          <w:i w:val="0"/>
          <w:sz w:val="22"/>
        </w:rPr>
        <w:t>Scoring Guidance for DVV Verification</w:t>
      </w:r>
    </w:p>
    <w:p>
      <w:pPr>
        <w:spacing w:after="80"/>
        <w:ind w:left="357" w:hanging="227"/>
        <w:jc w:val="both"/>
      </w:pPr>
      <w:r>
        <w:rPr>
          <w:rFonts w:ascii="Cambria" w:hAnsi="Cambria"/>
          <w:sz w:val="22"/>
        </w:rPr>
        <w:t xml:space="preserve">•  </w:t>
      </w:r>
      <w:r>
        <w:rPr>
          <w:rFonts w:ascii="Cambria" w:hAnsi="Cambria"/>
          <w:sz w:val="22"/>
        </w:rPr>
        <w:t>Green / Environment Audit Reports (with auditor’s signature, year-wise).</w:t>
      </w:r>
    </w:p>
    <w:p>
      <w:pPr>
        <w:spacing w:after="80"/>
        <w:ind w:left="357" w:hanging="227"/>
        <w:jc w:val="both"/>
      </w:pPr>
      <w:r>
        <w:rPr>
          <w:rFonts w:ascii="Cambria" w:hAnsi="Cambria"/>
          <w:sz w:val="22"/>
        </w:rPr>
        <w:t xml:space="preserve">•  </w:t>
      </w:r>
      <w:r>
        <w:rPr>
          <w:rFonts w:ascii="Cambria" w:hAnsi="Cambria"/>
          <w:sz w:val="22"/>
        </w:rPr>
        <w:t>Energy Audit Reports (certified by recognized agency).</w:t>
      </w:r>
    </w:p>
    <w:p>
      <w:pPr>
        <w:spacing w:after="80"/>
        <w:ind w:left="357" w:hanging="227"/>
        <w:jc w:val="both"/>
      </w:pPr>
      <w:r>
        <w:rPr>
          <w:rFonts w:ascii="Cambria" w:hAnsi="Cambria"/>
          <w:sz w:val="22"/>
        </w:rPr>
        <w:t xml:space="preserve">•  </w:t>
      </w:r>
      <w:r>
        <w:rPr>
          <w:rFonts w:ascii="Cambria" w:hAnsi="Cambria"/>
          <w:sz w:val="22"/>
        </w:rPr>
        <w:t>Clean &amp; Green Campus Reports (with geo-tagged photos, activity circulars).</w:t>
      </w:r>
    </w:p>
    <w:p>
      <w:pPr>
        <w:spacing w:after="80"/>
        <w:ind w:left="357" w:hanging="227"/>
        <w:jc w:val="both"/>
      </w:pPr>
      <w:r>
        <w:rPr>
          <w:rFonts w:ascii="Cambria" w:hAnsi="Cambria"/>
          <w:sz w:val="22"/>
        </w:rPr>
        <w:t xml:space="preserve">•  </w:t>
      </w:r>
      <w:r>
        <w:rPr>
          <w:rFonts w:ascii="Cambria" w:hAnsi="Cambria"/>
          <w:sz w:val="22"/>
        </w:rPr>
        <w:t>Beyond Campus Environmental Promotion (MoUs, CSR projects, plantation drives, awareness programs).</w:t>
      </w:r>
    </w:p>
    <w:p>
      <w:pPr>
        <w:spacing w:after="80"/>
        <w:ind w:left="357" w:hanging="227"/>
        <w:jc w:val="both"/>
      </w:pPr>
      <w:r>
        <w:rPr>
          <w:rFonts w:ascii="Cambria" w:hAnsi="Cambria"/>
          <w:sz w:val="22"/>
        </w:rPr>
        <w:t xml:space="preserve">•  </w:t>
      </w:r>
      <w:r>
        <w:rPr>
          <w:rFonts w:ascii="Cambria" w:hAnsi="Cambria"/>
          <w:sz w:val="22"/>
        </w:rPr>
        <w:t>Certificates / Awards from recognized environmental bodies for bonus credibility.</w:t>
      </w:r>
    </w:p>
    <w:p>
      <w:r>
        <w:br w:type="page"/>
      </w:r>
    </w:p>
    <w:p>
      <w:pPr>
        <w:keepNext/>
        <w:spacing w:before="240" w:after="120"/>
      </w:pPr>
      <w:r>
        <w:rPr>
          <w:rFonts w:ascii="Cambria" w:hAnsi="Cambria"/>
          <w:b/>
          <w:color w:val="1F3A5F"/>
          <w:sz w:val="36"/>
        </w:rPr>
        <w:t>69. NAAC Benchmark Table – Metric 7.1.10</w:t>
      </w:r>
    </w:p>
    <w:p>
      <w:pPr>
        <w:spacing w:before="200" w:after="80"/>
      </w:pPr>
      <w:r>
        <w:rPr>
          <w:rFonts w:ascii="Cambria" w:hAnsi="Cambria"/>
          <w:b/>
          <w:color w:val="1F3A5F"/>
          <w:sz w:val="24"/>
        </w:rPr>
        <w:t>Metric 7.1.10</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Metric No.</w:t>
            </w:r>
          </w:p>
        </w:tc>
        <w:tc>
          <w:tcPr>
            <w:tcW w:w="6577" w:type="dxa"/>
          </w:tcPr>
          <w:p>
            <w:r/>
            <w:r>
              <w:rPr>
                <w:rFonts w:ascii="Cambria" w:hAnsi="Cambria"/>
                <w:b w:val="0"/>
                <w:i w:val="0"/>
                <w:sz w:val="22"/>
              </w:rPr>
              <w:t>7.1.10</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The Institution has a prescribed code of conduct for students, teachers, administrators and other staff and conducts periodic programmes in this regard</w:t>
            </w:r>
          </w:p>
        </w:tc>
      </w:tr>
      <w:tr>
        <w:tc>
          <w:tcPr>
            <w:shd w:val="clear" w:color="auto" w:fill="1F3A5F"/>
            <w:tcW w:w="2835" w:type="dxa"/>
          </w:tcPr>
          <w:p>
            <w:r/>
            <w:r>
              <w:rPr>
                <w:rFonts w:ascii="Cambria" w:hAnsi="Cambria"/>
                <w:b/>
                <w:i w:val="0"/>
                <w:color w:val="FFFFFF"/>
                <w:sz w:val="22"/>
              </w:rPr>
              <w:t>Max Score</w:t>
            </w:r>
          </w:p>
        </w:tc>
        <w:tc>
          <w:tcPr>
            <w:tcW w:w="6577" w:type="dxa"/>
          </w:tcPr>
          <w:p>
            <w:r/>
            <w:r>
              <w:rPr>
                <w:rFonts w:ascii="Cambria" w:hAnsi="Cambria"/>
                <w:b w:val="0"/>
                <w:i w:val="0"/>
                <w:sz w:val="22"/>
              </w:rPr>
              <w:t>5</w:t>
            </w:r>
          </w:p>
        </w:tc>
      </w:tr>
      <w:tr>
        <w:tc>
          <w:tcPr>
            <w:shd w:val="clear" w:color="auto" w:fill="1F3A5F"/>
            <w:tcW w:w="2835" w:type="dxa"/>
          </w:tcPr>
          <w:p>
            <w:r/>
            <w:r>
              <w:rPr>
                <w:rFonts w:ascii="Cambria" w:hAnsi="Cambria"/>
                <w:b/>
                <w:i w:val="0"/>
                <w:color w:val="FFFFFF"/>
                <w:sz w:val="22"/>
              </w:rPr>
              <w:t>5 Marks (Level 4)</w:t>
            </w:r>
          </w:p>
        </w:tc>
        <w:tc>
          <w:tcPr>
            <w:shd w:val="clear" w:color="auto" w:fill="F2F2F2"/>
            <w:tcW w:w="6577" w:type="dxa"/>
          </w:tcPr>
          <w:p>
            <w:r/>
            <w:r>
              <w:rPr>
                <w:rFonts w:ascii="Cambria" w:hAnsi="Cambria"/>
                <w:b w:val="0"/>
                <w:i w:val="0"/>
                <w:sz w:val="22"/>
              </w:rPr>
              <w:t>All 4 listed components present</w:t>
            </w:r>
          </w:p>
        </w:tc>
      </w:tr>
      <w:tr>
        <w:tc>
          <w:tcPr>
            <w:shd w:val="clear" w:color="auto" w:fill="1F3A5F"/>
            <w:tcW w:w="2835" w:type="dxa"/>
          </w:tcPr>
          <w:p>
            <w:r/>
            <w:r>
              <w:rPr>
                <w:rFonts w:ascii="Cambria" w:hAnsi="Cambria"/>
                <w:b/>
                <w:i w:val="0"/>
                <w:color w:val="FFFFFF"/>
                <w:sz w:val="22"/>
              </w:rPr>
              <w:t>4 Marks (Level 3)</w:t>
            </w:r>
          </w:p>
        </w:tc>
        <w:tc>
          <w:tcPr>
            <w:tcW w:w="6577" w:type="dxa"/>
          </w:tcPr>
          <w:p>
            <w:r/>
            <w:r>
              <w:rPr>
                <w:rFonts w:ascii="Cambria" w:hAnsi="Cambria"/>
                <w:b w:val="0"/>
                <w:i w:val="0"/>
                <w:sz w:val="22"/>
              </w:rPr>
              <w:t>Any 3 components present</w:t>
            </w:r>
          </w:p>
        </w:tc>
      </w:tr>
      <w:tr>
        <w:tc>
          <w:tcPr>
            <w:shd w:val="clear" w:color="auto" w:fill="1F3A5F"/>
            <w:tcW w:w="2835" w:type="dxa"/>
          </w:tcPr>
          <w:p>
            <w:r/>
            <w:r>
              <w:rPr>
                <w:rFonts w:ascii="Cambria" w:hAnsi="Cambria"/>
                <w:b/>
                <w:i w:val="0"/>
                <w:color w:val="FFFFFF"/>
                <w:sz w:val="22"/>
              </w:rPr>
              <w:t>3 Marks (Level 2)</w:t>
            </w:r>
          </w:p>
        </w:tc>
        <w:tc>
          <w:tcPr>
            <w:shd w:val="clear" w:color="auto" w:fill="F2F2F2"/>
            <w:tcW w:w="6577" w:type="dxa"/>
          </w:tcPr>
          <w:p>
            <w:r/>
            <w:r>
              <w:rPr>
                <w:rFonts w:ascii="Cambria" w:hAnsi="Cambria"/>
                <w:b w:val="0"/>
                <w:i w:val="0"/>
                <w:sz w:val="22"/>
              </w:rPr>
              <w:t>Any 2 components present</w:t>
            </w:r>
          </w:p>
        </w:tc>
      </w:tr>
      <w:tr>
        <w:tc>
          <w:tcPr>
            <w:shd w:val="clear" w:color="auto" w:fill="1F3A5F"/>
            <w:tcW w:w="2835" w:type="dxa"/>
          </w:tcPr>
          <w:p>
            <w:r/>
            <w:r>
              <w:rPr>
                <w:rFonts w:ascii="Cambria" w:hAnsi="Cambria"/>
                <w:b/>
                <w:i w:val="0"/>
                <w:color w:val="FFFFFF"/>
                <w:sz w:val="22"/>
              </w:rPr>
              <w:t>2 Marks (Level 1)</w:t>
            </w:r>
          </w:p>
        </w:tc>
        <w:tc>
          <w:tcPr>
            <w:tcW w:w="6577" w:type="dxa"/>
          </w:tcPr>
          <w:p>
            <w:r/>
            <w:r>
              <w:rPr>
                <w:rFonts w:ascii="Cambria" w:hAnsi="Cambria"/>
                <w:b w:val="0"/>
                <w:i w:val="0"/>
                <w:sz w:val="22"/>
              </w:rPr>
              <w:t>Any 1 component present</w:t>
            </w:r>
          </w:p>
        </w:tc>
      </w:tr>
      <w:tr>
        <w:tc>
          <w:tcPr>
            <w:shd w:val="clear" w:color="auto" w:fill="1F3A5F"/>
            <w:tcW w:w="2835" w:type="dxa"/>
          </w:tcPr>
          <w:p>
            <w:r/>
            <w:r>
              <w:rPr>
                <w:rFonts w:ascii="Cambria" w:hAnsi="Cambria"/>
                <w:b/>
                <w:i w:val="0"/>
                <w:color w:val="FFFFFF"/>
                <w:sz w:val="22"/>
              </w:rPr>
              <w:t>0 Marks (Level 0)</w:t>
            </w:r>
          </w:p>
        </w:tc>
        <w:tc>
          <w:tcPr>
            <w:shd w:val="clear" w:color="auto" w:fill="F2F2F2"/>
            <w:tcW w:w="6577" w:type="dxa"/>
          </w:tcPr>
          <w:p>
            <w:r/>
            <w:r>
              <w:rPr>
                <w:rFonts w:ascii="Cambria" w:hAnsi="Cambria"/>
                <w:b w:val="0"/>
                <w:i w:val="0"/>
                <w:sz w:val="22"/>
              </w:rPr>
              <w:t>None of the listed components present</w:t>
            </w:r>
          </w:p>
        </w:tc>
      </w:tr>
      <w:tr>
        <w:tc>
          <w:tcPr>
            <w:shd w:val="clear" w:color="auto" w:fill="1F3A5F"/>
            <w:tcW w:w="2835" w:type="dxa"/>
          </w:tcPr>
          <w:p>
            <w:r/>
            <w:r>
              <w:rPr>
                <w:rFonts w:ascii="Cambria" w:hAnsi="Cambria"/>
                <w:b/>
                <w:i w:val="0"/>
                <w:color w:val="FFFFFF"/>
                <w:sz w:val="22"/>
              </w:rPr>
              <w:t>Components considered</w:t>
            </w:r>
          </w:p>
        </w:tc>
        <w:tc>
          <w:tcPr>
            <w:tcW w:w="6577" w:type="dxa"/>
          </w:tcPr>
          <w:p>
            <w:r/>
            <w:r>
              <w:rPr>
                <w:rFonts w:ascii="Cambria" w:hAnsi="Cambria"/>
                <w:b w:val="0"/>
                <w:i w:val="0"/>
                <w:sz w:val="22"/>
              </w:rPr>
              <w:t>- Code of Conduct principles displayed on website</w:t>
              <w:br/>
              <w:t>- Committee to monitor adherence to principles</w:t>
              <w:br/>
              <w:t>- Professional ethics programmes for all stakeholders</w:t>
              <w:br/>
              <w:t>- Annual awareness programmes on Code of Conduct</w:t>
            </w:r>
          </w:p>
        </w:tc>
      </w:tr>
    </w:tbl>
    <w:p>
      <w:pPr>
        <w:spacing w:after="40"/>
        <w:jc w:val="both"/>
      </w:pPr>
      <w:r>
        <w:rPr>
          <w:rFonts w:ascii="Cambria" w:hAnsi="Cambria"/>
          <w:b/>
          <w:i w:val="0"/>
          <w:sz w:val="22"/>
        </w:rPr>
        <w:t>Scoring Guidance for DVV Verification</w:t>
      </w:r>
    </w:p>
    <w:p>
      <w:pPr>
        <w:spacing w:after="80"/>
        <w:ind w:left="357" w:hanging="227"/>
        <w:jc w:val="both"/>
      </w:pPr>
      <w:r>
        <w:rPr>
          <w:rFonts w:ascii="Cambria" w:hAnsi="Cambria"/>
          <w:sz w:val="22"/>
        </w:rPr>
        <w:t xml:space="preserve">•  </w:t>
      </w:r>
      <w:r>
        <w:rPr>
          <w:rFonts w:ascii="Cambria" w:hAnsi="Cambria"/>
          <w:sz w:val="22"/>
        </w:rPr>
        <w:t>Policy Document on Code of Conduct (approved by competent authority).</w:t>
      </w:r>
    </w:p>
    <w:p>
      <w:pPr>
        <w:spacing w:after="80"/>
        <w:ind w:left="357" w:hanging="227"/>
        <w:jc w:val="both"/>
      </w:pPr>
      <w:r>
        <w:rPr>
          <w:rFonts w:ascii="Cambria" w:hAnsi="Cambria"/>
          <w:sz w:val="22"/>
        </w:rPr>
        <w:t xml:space="preserve">•  </w:t>
      </w:r>
      <w:r>
        <w:rPr>
          <w:rFonts w:ascii="Cambria" w:hAnsi="Cambria"/>
          <w:sz w:val="22"/>
        </w:rPr>
        <w:t>Website link showing Code of Conduct page.</w:t>
      </w:r>
    </w:p>
    <w:p>
      <w:pPr>
        <w:spacing w:after="80"/>
        <w:ind w:left="357" w:hanging="227"/>
        <w:jc w:val="both"/>
      </w:pPr>
      <w:r>
        <w:rPr>
          <w:rFonts w:ascii="Cambria" w:hAnsi="Cambria"/>
          <w:sz w:val="22"/>
        </w:rPr>
        <w:t xml:space="preserve">•  </w:t>
      </w:r>
      <w:r>
        <w:rPr>
          <w:rFonts w:ascii="Cambria" w:hAnsi="Cambria"/>
          <w:sz w:val="22"/>
        </w:rPr>
        <w:t>Constitution &amp; Minutes of Monitoring Committee meetings.</w:t>
      </w:r>
    </w:p>
    <w:p>
      <w:pPr>
        <w:spacing w:after="80"/>
        <w:ind w:left="357" w:hanging="227"/>
        <w:jc w:val="both"/>
      </w:pPr>
      <w:r>
        <w:rPr>
          <w:rFonts w:ascii="Cambria" w:hAnsi="Cambria"/>
          <w:sz w:val="22"/>
        </w:rPr>
        <w:t xml:space="preserve">•  </w:t>
      </w:r>
      <w:r>
        <w:rPr>
          <w:rFonts w:ascii="Cambria" w:hAnsi="Cambria"/>
          <w:sz w:val="22"/>
        </w:rPr>
        <w:t>Circulars / Invitations / Attendance Sheets for ethics programmes.</w:t>
      </w:r>
    </w:p>
    <w:p>
      <w:pPr>
        <w:spacing w:after="80"/>
        <w:ind w:left="357" w:hanging="227"/>
        <w:jc w:val="both"/>
      </w:pPr>
      <w:r>
        <w:rPr>
          <w:rFonts w:ascii="Cambria" w:hAnsi="Cambria"/>
          <w:sz w:val="22"/>
        </w:rPr>
        <w:t xml:space="preserve">•  </w:t>
      </w:r>
      <w:r>
        <w:rPr>
          <w:rFonts w:ascii="Cambria" w:hAnsi="Cambria"/>
          <w:sz w:val="22"/>
        </w:rPr>
        <w:t>Annual Reports of awareness programmes with geo-tagged photographs.</w:t>
      </w:r>
    </w:p>
    <w:p>
      <w:pPr>
        <w:spacing w:after="80"/>
        <w:ind w:left="357" w:hanging="227"/>
        <w:jc w:val="both"/>
      </w:pPr>
      <w:r>
        <w:rPr>
          <w:rFonts w:ascii="Cambria" w:hAnsi="Cambria"/>
          <w:sz w:val="22"/>
        </w:rPr>
        <w:t xml:space="preserve">•  </w:t>
      </w:r>
      <w:r>
        <w:rPr>
          <w:rFonts w:ascii="Cambria" w:hAnsi="Cambria"/>
          <w:sz w:val="22"/>
        </w:rPr>
        <w:t>Handbooks / Manuals on values and ethics distributed to stakeholders.</w:t>
      </w:r>
    </w:p>
    <w:p>
      <w:r>
        <w:br w:type="page"/>
      </w:r>
    </w:p>
    <w:p>
      <w:pPr>
        <w:keepNext/>
        <w:spacing w:before="240" w:after="120"/>
      </w:pPr>
      <w:r>
        <w:rPr>
          <w:rFonts w:ascii="Cambria" w:hAnsi="Cambria"/>
          <w:b/>
          <w:color w:val="1F3A5F"/>
          <w:sz w:val="36"/>
        </w:rPr>
        <w:t>70. Standard Operating Procedure (SOP)</w:t>
      </w:r>
    </w:p>
    <w:p>
      <w:pPr>
        <w:keepNext/>
        <w:spacing w:before="80" w:after="120"/>
      </w:pPr>
      <w:r>
        <w:rPr>
          <w:rFonts w:ascii="Cambria" w:hAnsi="Cambria"/>
          <w:b/>
          <w:color w:val="1F3A5F"/>
          <w:sz w:val="24"/>
        </w:rPr>
        <w:t>1. Metric 7.1.2 (Facilities for alternate sources of energy and energy conservation measures)</w:t>
      </w:r>
    </w:p>
    <w:p>
      <w:pPr>
        <w:spacing w:after="40"/>
        <w:jc w:val="both"/>
      </w:pPr>
      <w:r>
        <w:rPr>
          <w:rFonts w:ascii="Cambria" w:hAnsi="Cambria"/>
          <w:b/>
          <w:i w:val="0"/>
          <w:sz w:val="22"/>
        </w:rPr>
        <w:t>Metric Details</w:t>
      </w:r>
    </w:p>
    <w:p>
      <w:pPr>
        <w:spacing w:after="80"/>
        <w:ind w:left="357" w:hanging="227"/>
        <w:jc w:val="both"/>
      </w:pPr>
      <w:r>
        <w:rPr>
          <w:rFonts w:ascii="Cambria" w:hAnsi="Cambria"/>
          <w:sz w:val="22"/>
        </w:rPr>
        <w:t xml:space="preserve">•  </w:t>
      </w:r>
      <w:r>
        <w:rPr>
          <w:rFonts w:ascii="Cambria" w:hAnsi="Cambria"/>
          <w:sz w:val="22"/>
        </w:rPr>
        <w:t>Institution should show facilities for alternate/renewable energy and conservation measures, including:</w:t>
      </w:r>
    </w:p>
    <w:p>
      <w:pPr>
        <w:spacing w:after="80"/>
        <w:ind w:left="357" w:hanging="357"/>
        <w:jc w:val="both"/>
      </w:pPr>
      <w:r>
        <w:rPr>
          <w:rFonts w:ascii="Cambria" w:hAnsi="Cambria"/>
          <w:sz w:val="22"/>
        </w:rPr>
        <w:t xml:space="preserve">1.  </w:t>
      </w:r>
      <w:r>
        <w:rPr>
          <w:rFonts w:ascii="Cambria" w:hAnsi="Cambria"/>
          <w:sz w:val="22"/>
        </w:rPr>
        <w:t>Solar energy</w:t>
      </w:r>
    </w:p>
    <w:p>
      <w:pPr>
        <w:spacing w:after="80"/>
        <w:ind w:left="357" w:hanging="357"/>
        <w:jc w:val="both"/>
      </w:pPr>
      <w:r>
        <w:rPr>
          <w:rFonts w:ascii="Cambria" w:hAnsi="Cambria"/>
          <w:sz w:val="22"/>
        </w:rPr>
        <w:t xml:space="preserve">2.  </w:t>
      </w:r>
      <w:r>
        <w:rPr>
          <w:rFonts w:ascii="Cambria" w:hAnsi="Cambria"/>
          <w:sz w:val="22"/>
        </w:rPr>
        <w:t>Biogas plant</w:t>
      </w:r>
    </w:p>
    <w:p>
      <w:pPr>
        <w:spacing w:after="80"/>
        <w:ind w:left="357" w:hanging="357"/>
        <w:jc w:val="both"/>
      </w:pPr>
      <w:r>
        <w:rPr>
          <w:rFonts w:ascii="Cambria" w:hAnsi="Cambria"/>
          <w:sz w:val="22"/>
        </w:rPr>
        <w:t xml:space="preserve">3.  </w:t>
      </w:r>
      <w:r>
        <w:rPr>
          <w:rFonts w:ascii="Cambria" w:hAnsi="Cambria"/>
          <w:sz w:val="22"/>
        </w:rPr>
        <w:t>Wheeling to the Grid</w:t>
      </w:r>
    </w:p>
    <w:p>
      <w:pPr>
        <w:spacing w:after="80"/>
        <w:ind w:left="357" w:hanging="357"/>
        <w:jc w:val="both"/>
      </w:pPr>
      <w:r>
        <w:rPr>
          <w:rFonts w:ascii="Cambria" w:hAnsi="Cambria"/>
          <w:sz w:val="22"/>
        </w:rPr>
        <w:t xml:space="preserve">4.  </w:t>
      </w:r>
      <w:r>
        <w:rPr>
          <w:rFonts w:ascii="Cambria" w:hAnsi="Cambria"/>
          <w:sz w:val="22"/>
        </w:rPr>
        <w:t>Sensor-based energy conservation</w:t>
      </w:r>
    </w:p>
    <w:p>
      <w:pPr>
        <w:spacing w:after="80"/>
        <w:ind w:left="357" w:hanging="357"/>
        <w:jc w:val="both"/>
      </w:pPr>
      <w:r>
        <w:rPr>
          <w:rFonts w:ascii="Cambria" w:hAnsi="Cambria"/>
          <w:sz w:val="22"/>
        </w:rPr>
        <w:t xml:space="preserve">5.  </w:t>
      </w:r>
      <w:r>
        <w:rPr>
          <w:rFonts w:ascii="Cambria" w:hAnsi="Cambria"/>
          <w:sz w:val="22"/>
        </w:rPr>
        <w:t>Use of LED bulbs/power efficient equipment</w:t>
      </w:r>
    </w:p>
    <w:p>
      <w:pPr>
        <w:spacing w:after="80"/>
        <w:ind w:left="357" w:hanging="357"/>
        <w:jc w:val="both"/>
      </w:pPr>
      <w:r>
        <w:rPr>
          <w:rFonts w:ascii="Cambria" w:hAnsi="Cambria"/>
          <w:sz w:val="22"/>
        </w:rPr>
        <w:t xml:space="preserve">6.  </w:t>
      </w:r>
      <w:r>
        <w:rPr>
          <w:rFonts w:ascii="Cambria" w:hAnsi="Cambria"/>
          <w:sz w:val="22"/>
        </w:rPr>
        <w:t>Windmill / any other clean &amp; green energy</w:t>
      </w:r>
    </w:p>
    <w:p>
      <w:pPr>
        <w:spacing w:after="40"/>
        <w:jc w:val="both"/>
      </w:pPr>
      <w:r>
        <w:rPr>
          <w:rFonts w:ascii="Cambria" w:hAnsi="Cambria"/>
          <w:b/>
          <w:i w:val="0"/>
          <w:sz w:val="22"/>
        </w:rPr>
        <w:t>Documents Required for Verification</w:t>
      </w:r>
    </w:p>
    <w:p>
      <w:pPr>
        <w:spacing w:after="80"/>
        <w:ind w:left="357" w:hanging="227"/>
        <w:jc w:val="both"/>
      </w:pPr>
      <w:r>
        <w:rPr>
          <w:rFonts w:ascii="Cambria" w:hAnsi="Cambria"/>
          <w:sz w:val="22"/>
        </w:rPr>
        <w:t xml:space="preserve">•  </w:t>
      </w:r>
      <w:r>
        <w:rPr>
          <w:rFonts w:ascii="Cambria" w:hAnsi="Cambria"/>
          <w:sz w:val="22"/>
        </w:rPr>
        <w:t>Geo-tagged photographs of installed facilities (with captions, date, location).</w:t>
      </w:r>
    </w:p>
    <w:p>
      <w:pPr>
        <w:spacing w:after="80"/>
        <w:ind w:left="357" w:hanging="227"/>
        <w:jc w:val="both"/>
      </w:pPr>
      <w:r>
        <w:rPr>
          <w:rFonts w:ascii="Cambria" w:hAnsi="Cambria"/>
          <w:sz w:val="22"/>
        </w:rPr>
        <w:t xml:space="preserve">•  </w:t>
      </w:r>
      <w:r>
        <w:rPr>
          <w:rFonts w:ascii="Cambria" w:hAnsi="Cambria"/>
          <w:sz w:val="22"/>
        </w:rPr>
        <w:t>Bills/invoices for purchase of equipment/facilities created.</w:t>
      </w:r>
    </w:p>
    <w:p>
      <w:pPr>
        <w:spacing w:after="80"/>
        <w:ind w:left="357" w:hanging="227"/>
        <w:jc w:val="both"/>
      </w:pPr>
      <w:r>
        <w:rPr>
          <w:rFonts w:ascii="Cambria" w:hAnsi="Cambria"/>
          <w:sz w:val="22"/>
        </w:rPr>
        <w:t xml:space="preserve">•  </w:t>
      </w:r>
      <w:r>
        <w:rPr>
          <w:rFonts w:ascii="Cambria" w:hAnsi="Cambria"/>
          <w:sz w:val="22"/>
        </w:rPr>
        <w:t>Permission document from Government/Electricity Authority for wheeling to the grid (if applicable).</w:t>
      </w:r>
    </w:p>
    <w:p>
      <w:pPr>
        <w:spacing w:after="80"/>
        <w:ind w:left="357" w:hanging="227"/>
        <w:jc w:val="both"/>
      </w:pPr>
      <w:r>
        <w:rPr>
          <w:rFonts w:ascii="Cambria" w:hAnsi="Cambria"/>
          <w:sz w:val="22"/>
        </w:rPr>
        <w:t xml:space="preserve">•  </w:t>
      </w:r>
      <w:r>
        <w:rPr>
          <w:rFonts w:ascii="Cambria" w:hAnsi="Cambria"/>
          <w:sz w:val="22"/>
        </w:rPr>
        <w:t>Web link (direct URL) on HEI website showing these energy facilities/measures (not generic homepage).</w:t>
      </w:r>
    </w:p>
    <w:p>
      <w:pPr>
        <w:spacing w:after="40"/>
        <w:jc w:val="both"/>
      </w:pPr>
      <w:r>
        <w:rPr>
          <w:rFonts w:ascii="Cambria" w:hAnsi="Cambria"/>
          <w:b/>
          <w:i w:val="0"/>
          <w:sz w:val="22"/>
        </w:rPr>
        <w:t>Specific Instructions to HEIs</w:t>
      </w:r>
    </w:p>
    <w:p>
      <w:pPr>
        <w:spacing w:after="80"/>
        <w:ind w:left="357" w:hanging="227"/>
        <w:jc w:val="both"/>
      </w:pPr>
      <w:r>
        <w:rPr>
          <w:rFonts w:ascii="Cambria" w:hAnsi="Cambria"/>
          <w:sz w:val="22"/>
        </w:rPr>
        <w:t xml:space="preserve">•  </w:t>
      </w:r>
      <w:r>
        <w:rPr>
          <w:rFonts w:ascii="Cambria" w:hAnsi="Cambria"/>
          <w:sz w:val="22"/>
        </w:rPr>
        <w:t>Ensure website link directly shows facilities for renewable energy/conservation measures.</w:t>
      </w:r>
    </w:p>
    <w:p>
      <w:pPr>
        <w:spacing w:after="80"/>
        <w:ind w:left="357" w:hanging="227"/>
        <w:jc w:val="both"/>
      </w:pPr>
      <w:r>
        <w:rPr>
          <w:rFonts w:ascii="Cambria" w:hAnsi="Cambria"/>
          <w:sz w:val="22"/>
        </w:rPr>
        <w:t xml:space="preserve">•  </w:t>
      </w:r>
      <w:r>
        <w:rPr>
          <w:rFonts w:ascii="Cambria" w:hAnsi="Cambria"/>
          <w:sz w:val="22"/>
        </w:rPr>
        <w:t>Facilities should be functional and visible (not only planned/proposed).</w:t>
      </w:r>
    </w:p>
    <w:p>
      <w:pPr>
        <w:spacing w:after="80"/>
        <w:ind w:left="357" w:hanging="227"/>
        <w:jc w:val="both"/>
      </w:pPr>
      <w:r>
        <w:rPr>
          <w:rFonts w:ascii="Cambria" w:hAnsi="Cambria"/>
          <w:sz w:val="22"/>
        </w:rPr>
        <w:t xml:space="preserve">•  </w:t>
      </w:r>
      <w:r>
        <w:rPr>
          <w:rFonts w:ascii="Cambria" w:hAnsi="Cambria"/>
          <w:sz w:val="22"/>
        </w:rPr>
        <w:t>Documentation must be clear, dated, and location-specific.</w:t>
      </w:r>
    </w:p>
    <w:p>
      <w:pPr>
        <w:spacing w:after="80"/>
        <w:ind w:left="357" w:hanging="227"/>
        <w:jc w:val="both"/>
      </w:pPr>
      <w:r>
        <w:rPr>
          <w:rFonts w:ascii="Cambria" w:hAnsi="Cambria"/>
          <w:sz w:val="22"/>
        </w:rPr>
        <w:t xml:space="preserve">•  </w:t>
      </w:r>
      <w:r>
        <w:rPr>
          <w:rFonts w:ascii="Cambria" w:hAnsi="Cambria"/>
          <w:sz w:val="22"/>
        </w:rPr>
        <w:t>Bills should match the assessment period (last 5 years).</w:t>
      </w:r>
    </w:p>
    <w:p>
      <w:pPr>
        <w:spacing w:after="80"/>
        <w:ind w:left="357" w:hanging="227"/>
        <w:jc w:val="both"/>
      </w:pPr>
      <w:r>
        <w:rPr>
          <w:rFonts w:ascii="Cambria" w:hAnsi="Cambria"/>
          <w:sz w:val="22"/>
        </w:rPr>
        <w:t xml:space="preserve">•  </w:t>
      </w:r>
      <w:r>
        <w:rPr>
          <w:rFonts w:ascii="Cambria" w:hAnsi="Cambria"/>
          <w:sz w:val="22"/>
        </w:rPr>
        <w:t>Photographs should include geo-tagging &amp; timestamps for authenticity.</w:t>
      </w:r>
    </w:p>
    <w:p>
      <w:pPr>
        <w:spacing w:after="80"/>
        <w:ind w:left="357" w:hanging="227"/>
        <w:jc w:val="both"/>
      </w:pPr>
      <w:r>
        <w:rPr>
          <w:rFonts w:ascii="Cambria" w:hAnsi="Cambria"/>
          <w:sz w:val="22"/>
        </w:rPr>
        <w:t xml:space="preserve">•  </w:t>
      </w:r>
      <w:r>
        <w:rPr>
          <w:rFonts w:ascii="Cambria" w:hAnsi="Cambria"/>
          <w:sz w:val="22"/>
        </w:rPr>
        <w:t>If multiple initiatives exist (solar + LED + sensors, etc.), each must be individually documented.</w:t>
      </w:r>
    </w:p>
    <w:p>
      <w:pPr>
        <w:spacing w:after="40"/>
        <w:jc w:val="both"/>
      </w:pPr>
      <w:r>
        <w:rPr>
          <w:rFonts w:ascii="Cambria" w:hAnsi="Cambria"/>
          <w:b/>
          <w:i w:val="0"/>
          <w:sz w:val="22"/>
        </w:rPr>
        <w:t>Not to be Included / Considered</w:t>
      </w:r>
    </w:p>
    <w:p>
      <w:pPr>
        <w:spacing w:after="80"/>
        <w:ind w:left="357" w:hanging="227"/>
        <w:jc w:val="both"/>
      </w:pPr>
      <w:r>
        <w:rPr>
          <w:rFonts w:ascii="Cambria" w:hAnsi="Cambria"/>
          <w:sz w:val="22"/>
        </w:rPr>
        <w:t xml:space="preserve">•  </w:t>
      </w:r>
      <w:r>
        <w:rPr>
          <w:rFonts w:ascii="Cambria" w:hAnsi="Cambria"/>
          <w:sz w:val="22"/>
        </w:rPr>
        <w:t>Diesel Generator sets (DG sets) as backup – not considered under renewable/green energy.</w:t>
      </w:r>
    </w:p>
    <w:p>
      <w:pPr>
        <w:spacing w:after="80"/>
        <w:ind w:left="357" w:hanging="227"/>
        <w:jc w:val="both"/>
      </w:pPr>
      <w:r>
        <w:rPr>
          <w:rFonts w:ascii="Cambria" w:hAnsi="Cambria"/>
          <w:sz w:val="22"/>
        </w:rPr>
        <w:t xml:space="preserve">•  </w:t>
      </w:r>
      <w:r>
        <w:rPr>
          <w:rFonts w:ascii="Cambria" w:hAnsi="Cambria"/>
          <w:sz w:val="22"/>
        </w:rPr>
        <w:t>Planned but non-functional facilities (e.g., proposals without implementation).</w:t>
      </w:r>
    </w:p>
    <w:p>
      <w:pPr>
        <w:spacing w:after="80"/>
        <w:ind w:left="357" w:hanging="227"/>
        <w:jc w:val="both"/>
      </w:pPr>
      <w:r>
        <w:rPr>
          <w:rFonts w:ascii="Cambria" w:hAnsi="Cambria"/>
          <w:sz w:val="22"/>
        </w:rPr>
        <w:t xml:space="preserve">•  </w:t>
      </w:r>
      <w:r>
        <w:rPr>
          <w:rFonts w:ascii="Cambria" w:hAnsi="Cambria"/>
          <w:sz w:val="22"/>
        </w:rPr>
        <w:t>General campus photos without geo-tags or proof of installation.</w:t>
      </w:r>
    </w:p>
    <w:p>
      <w:pPr>
        <w:spacing w:after="80"/>
        <w:ind w:left="357" w:hanging="227"/>
        <w:jc w:val="both"/>
      </w:pPr>
      <w:r>
        <w:rPr>
          <w:rFonts w:ascii="Cambria" w:hAnsi="Cambria"/>
          <w:sz w:val="22"/>
        </w:rPr>
        <w:t xml:space="preserve">•  </w:t>
      </w:r>
      <w:r>
        <w:rPr>
          <w:rFonts w:ascii="Cambria" w:hAnsi="Cambria"/>
          <w:sz w:val="22"/>
        </w:rPr>
        <w:t>Generic homepage links without a direct URL to facility details.</w:t>
      </w:r>
    </w:p>
    <w:p>
      <w:pPr>
        <w:keepNext/>
        <w:spacing w:before="120" w:after="120"/>
      </w:pPr>
      <w:r>
        <w:rPr>
          <w:rFonts w:ascii="Cambria" w:hAnsi="Cambria"/>
          <w:b/>
          <w:color w:val="1F3A5F"/>
          <w:sz w:val="24"/>
        </w:rPr>
        <w:t>2. Metric 7.1.4 – Water Conservation Facilities Available</w:t>
      </w:r>
    </w:p>
    <w:p>
      <w:pPr>
        <w:spacing w:after="40"/>
        <w:jc w:val="both"/>
      </w:pPr>
      <w:r>
        <w:rPr>
          <w:rFonts w:ascii="Cambria" w:hAnsi="Cambria"/>
          <w:b/>
          <w:i w:val="0"/>
          <w:sz w:val="22"/>
        </w:rPr>
        <w:t>Facilities considered:</w:t>
      </w:r>
    </w:p>
    <w:p>
      <w:pPr>
        <w:spacing w:after="80"/>
        <w:ind w:left="357" w:hanging="357"/>
        <w:jc w:val="both"/>
      </w:pPr>
      <w:r>
        <w:rPr>
          <w:rFonts w:ascii="Cambria" w:hAnsi="Cambria"/>
          <w:sz w:val="22"/>
        </w:rPr>
        <w:t xml:space="preserve">1.  </w:t>
      </w:r>
      <w:r>
        <w:rPr>
          <w:rFonts w:ascii="Cambria" w:hAnsi="Cambria"/>
          <w:sz w:val="22"/>
        </w:rPr>
        <w:t>Rainwater harvesting</w:t>
      </w:r>
    </w:p>
    <w:p>
      <w:pPr>
        <w:spacing w:after="80"/>
        <w:ind w:left="357" w:hanging="357"/>
        <w:jc w:val="both"/>
      </w:pPr>
      <w:r>
        <w:rPr>
          <w:rFonts w:ascii="Cambria" w:hAnsi="Cambria"/>
          <w:sz w:val="22"/>
        </w:rPr>
        <w:t xml:space="preserve">2.  </w:t>
      </w:r>
      <w:r>
        <w:rPr>
          <w:rFonts w:ascii="Cambria" w:hAnsi="Cambria"/>
          <w:sz w:val="22"/>
        </w:rPr>
        <w:t>Borewell / Open well recharge</w:t>
      </w:r>
    </w:p>
    <w:p>
      <w:pPr>
        <w:spacing w:after="80"/>
        <w:ind w:left="357" w:hanging="357"/>
        <w:jc w:val="both"/>
      </w:pPr>
      <w:r>
        <w:rPr>
          <w:rFonts w:ascii="Cambria" w:hAnsi="Cambria"/>
          <w:sz w:val="22"/>
        </w:rPr>
        <w:t xml:space="preserve">3.  </w:t>
      </w:r>
      <w:r>
        <w:rPr>
          <w:rFonts w:ascii="Cambria" w:hAnsi="Cambria"/>
          <w:sz w:val="22"/>
        </w:rPr>
        <w:t>Construction of tanks and bunds</w:t>
      </w:r>
    </w:p>
    <w:p>
      <w:pPr>
        <w:spacing w:after="80"/>
        <w:ind w:left="357" w:hanging="357"/>
        <w:jc w:val="both"/>
      </w:pPr>
      <w:r>
        <w:rPr>
          <w:rFonts w:ascii="Cambria" w:hAnsi="Cambria"/>
          <w:sz w:val="22"/>
        </w:rPr>
        <w:t xml:space="preserve">4.  </w:t>
      </w:r>
      <w:r>
        <w:rPr>
          <w:rFonts w:ascii="Cambria" w:hAnsi="Cambria"/>
          <w:sz w:val="22"/>
        </w:rPr>
        <w:t>Wastewater recycling</w:t>
      </w:r>
    </w:p>
    <w:p>
      <w:pPr>
        <w:spacing w:after="80"/>
        <w:ind w:left="357" w:hanging="357"/>
        <w:jc w:val="both"/>
      </w:pPr>
      <w:r>
        <w:rPr>
          <w:rFonts w:ascii="Cambria" w:hAnsi="Cambria"/>
          <w:sz w:val="22"/>
        </w:rPr>
        <w:t xml:space="preserve">5.  </w:t>
      </w:r>
      <w:r>
        <w:rPr>
          <w:rFonts w:ascii="Cambria" w:hAnsi="Cambria"/>
          <w:sz w:val="22"/>
        </w:rPr>
        <w:t>Maintenance of water bodies &amp; distribution system</w:t>
      </w:r>
    </w:p>
    <w:p>
      <w:pPr>
        <w:spacing w:after="40"/>
        <w:jc w:val="both"/>
      </w:pPr>
      <w:r>
        <w:rPr>
          <w:rFonts w:ascii="Cambria" w:hAnsi="Cambria"/>
          <w:b/>
          <w:i w:val="0"/>
          <w:sz w:val="22"/>
        </w:rPr>
        <w:t>Documents Required</w:t>
      </w:r>
    </w:p>
    <w:p>
      <w:pPr>
        <w:spacing w:after="80"/>
        <w:ind w:left="357" w:hanging="227"/>
        <w:jc w:val="both"/>
      </w:pPr>
      <w:r>
        <w:rPr>
          <w:rFonts w:ascii="Cambria" w:hAnsi="Cambria"/>
          <w:sz w:val="22"/>
        </w:rPr>
        <w:t xml:space="preserve">•  </w:t>
      </w:r>
      <w:r>
        <w:rPr>
          <w:rFonts w:ascii="Cambria" w:hAnsi="Cambria"/>
          <w:sz w:val="22"/>
        </w:rPr>
        <w:t>Geo-tagged photos of the facilities.</w:t>
      </w:r>
    </w:p>
    <w:p>
      <w:pPr>
        <w:spacing w:after="80"/>
        <w:ind w:left="357" w:hanging="227"/>
        <w:jc w:val="both"/>
      </w:pPr>
      <w:r>
        <w:rPr>
          <w:rFonts w:ascii="Cambria" w:hAnsi="Cambria"/>
          <w:sz w:val="22"/>
        </w:rPr>
        <w:t xml:space="preserve">•  </w:t>
      </w:r>
      <w:r>
        <w:rPr>
          <w:rFonts w:ascii="Cambria" w:hAnsi="Cambria"/>
          <w:sz w:val="22"/>
        </w:rPr>
        <w:t>Bills/invoices for purchase of equipment/materials used for water conservation.</w:t>
      </w:r>
    </w:p>
    <w:p>
      <w:pPr>
        <w:spacing w:after="80"/>
        <w:ind w:left="357" w:hanging="227"/>
        <w:jc w:val="both"/>
      </w:pPr>
      <w:r>
        <w:rPr>
          <w:rFonts w:ascii="Cambria" w:hAnsi="Cambria"/>
          <w:sz w:val="22"/>
        </w:rPr>
        <w:t xml:space="preserve">•  </w:t>
      </w:r>
      <w:r>
        <w:rPr>
          <w:rFonts w:ascii="Cambria" w:hAnsi="Cambria"/>
          <w:sz w:val="22"/>
        </w:rPr>
        <w:t>Green Audit Reports on water conservation by recognized agencies.</w:t>
      </w:r>
    </w:p>
    <w:p>
      <w:pPr>
        <w:spacing w:after="80"/>
        <w:ind w:left="357" w:hanging="227"/>
        <w:jc w:val="both"/>
      </w:pPr>
      <w:r>
        <w:rPr>
          <w:rFonts w:ascii="Cambria" w:hAnsi="Cambria"/>
          <w:sz w:val="22"/>
        </w:rPr>
        <w:t xml:space="preserve">•  </w:t>
      </w:r>
      <w:r>
        <w:rPr>
          <w:rFonts w:ascii="Cambria" w:hAnsi="Cambria"/>
          <w:sz w:val="22"/>
        </w:rPr>
        <w:t>Web link to HEI website showing water conservation facilities (specific URL, not just homepage).</w:t>
      </w:r>
    </w:p>
    <w:p>
      <w:pPr>
        <w:spacing w:after="40"/>
        <w:jc w:val="both"/>
      </w:pPr>
      <w:r>
        <w:rPr>
          <w:rFonts w:ascii="Cambria" w:hAnsi="Cambria"/>
          <w:b/>
          <w:i w:val="0"/>
          <w:sz w:val="22"/>
        </w:rPr>
        <w:t>Specific Instructions to HEIs</w:t>
      </w:r>
    </w:p>
    <w:p>
      <w:pPr>
        <w:spacing w:after="80"/>
        <w:ind w:left="357" w:hanging="227"/>
        <w:jc w:val="both"/>
      </w:pPr>
      <w:r>
        <w:rPr>
          <w:rFonts w:ascii="Cambria" w:hAnsi="Cambria"/>
          <w:sz w:val="22"/>
        </w:rPr>
        <w:t xml:space="preserve">•  </w:t>
      </w:r>
      <w:r>
        <w:rPr>
          <w:rFonts w:ascii="Cambria" w:hAnsi="Cambria"/>
          <w:sz w:val="22"/>
        </w:rPr>
        <w:t>Must host details on institutional website with dedicated URL.</w:t>
      </w:r>
    </w:p>
    <w:p>
      <w:pPr>
        <w:spacing w:after="80"/>
        <w:ind w:left="357" w:hanging="227"/>
        <w:jc w:val="both"/>
      </w:pPr>
      <w:r>
        <w:rPr>
          <w:rFonts w:ascii="Cambria" w:hAnsi="Cambria"/>
          <w:sz w:val="22"/>
        </w:rPr>
        <w:t xml:space="preserve">•  </w:t>
      </w:r>
      <w:r>
        <w:rPr>
          <w:rFonts w:ascii="Cambria" w:hAnsi="Cambria"/>
          <w:sz w:val="22"/>
        </w:rPr>
        <w:t>Only valid, functional facilities within the assessment period to be considered.</w:t>
      </w:r>
    </w:p>
    <w:p>
      <w:pPr>
        <w:spacing w:after="80"/>
        <w:ind w:left="357" w:hanging="227"/>
        <w:jc w:val="both"/>
      </w:pPr>
      <w:r>
        <w:rPr>
          <w:rFonts w:ascii="Cambria" w:hAnsi="Cambria"/>
          <w:sz w:val="22"/>
        </w:rPr>
        <w:t xml:space="preserve">•  </w:t>
      </w:r>
      <w:r>
        <w:rPr>
          <w:rFonts w:ascii="Cambria" w:hAnsi="Cambria"/>
          <w:sz w:val="22"/>
        </w:rPr>
        <w:t>Activities should show sustainability impact (e.g., volume of water harvested, wastewater reused).</w:t>
      </w:r>
    </w:p>
    <w:p>
      <w:pPr>
        <w:spacing w:after="80"/>
        <w:ind w:left="357" w:hanging="227"/>
        <w:jc w:val="both"/>
      </w:pPr>
      <w:r>
        <w:rPr>
          <w:rFonts w:ascii="Cambria" w:hAnsi="Cambria"/>
          <w:sz w:val="22"/>
        </w:rPr>
        <w:t xml:space="preserve">•  </w:t>
      </w:r>
      <w:r>
        <w:rPr>
          <w:rFonts w:ascii="Cambria" w:hAnsi="Cambria"/>
          <w:sz w:val="22"/>
        </w:rPr>
        <w:t>Supporting data from Green Audit strengthens claim.</w:t>
      </w:r>
    </w:p>
    <w:p>
      <w:pPr>
        <w:spacing w:after="40"/>
        <w:jc w:val="both"/>
      </w:pPr>
      <w:r>
        <w:rPr>
          <w:rFonts w:ascii="Cambria" w:hAnsi="Cambria"/>
          <w:b/>
          <w:i w:val="0"/>
          <w:sz w:val="22"/>
        </w:rPr>
        <w:t>Not to be Included</w:t>
      </w:r>
    </w:p>
    <w:p>
      <w:pPr>
        <w:spacing w:after="80"/>
        <w:ind w:left="357" w:hanging="227"/>
        <w:jc w:val="both"/>
      </w:pPr>
      <w:r>
        <w:rPr>
          <w:rFonts w:ascii="Cambria" w:hAnsi="Cambria"/>
          <w:sz w:val="22"/>
        </w:rPr>
        <w:t xml:space="preserve">•  </w:t>
      </w:r>
      <w:r>
        <w:rPr>
          <w:rFonts w:ascii="Cambria" w:hAnsi="Cambria"/>
          <w:sz w:val="22"/>
        </w:rPr>
        <w:t>Facilities without documentary proof (bills/audit/photos).</w:t>
      </w:r>
    </w:p>
    <w:p>
      <w:pPr>
        <w:spacing w:after="80"/>
        <w:ind w:left="357" w:hanging="227"/>
        <w:jc w:val="both"/>
      </w:pPr>
      <w:r>
        <w:rPr>
          <w:rFonts w:ascii="Cambria" w:hAnsi="Cambria"/>
          <w:sz w:val="22"/>
        </w:rPr>
        <w:t xml:space="preserve">•  </w:t>
      </w:r>
      <w:r>
        <w:rPr>
          <w:rFonts w:ascii="Cambria" w:hAnsi="Cambria"/>
          <w:sz w:val="22"/>
        </w:rPr>
        <w:t>Generic or home page website links.</w:t>
      </w:r>
    </w:p>
    <w:p>
      <w:pPr>
        <w:spacing w:after="80"/>
        <w:ind w:left="357" w:hanging="227"/>
        <w:jc w:val="both"/>
      </w:pPr>
      <w:r>
        <w:rPr>
          <w:rFonts w:ascii="Cambria" w:hAnsi="Cambria"/>
          <w:sz w:val="22"/>
        </w:rPr>
        <w:t xml:space="preserve">•  </w:t>
      </w:r>
      <w:r>
        <w:rPr>
          <w:rFonts w:ascii="Cambria" w:hAnsi="Cambria"/>
          <w:sz w:val="22"/>
        </w:rPr>
        <w:t>Facilities outside campus or not accessible for institutional use.</w:t>
      </w:r>
    </w:p>
    <w:p>
      <w:pPr>
        <w:spacing w:after="80"/>
        <w:ind w:left="357" w:hanging="227"/>
        <w:jc w:val="both"/>
      </w:pPr>
      <w:r>
        <w:rPr>
          <w:rFonts w:ascii="Cambria" w:hAnsi="Cambria"/>
          <w:sz w:val="22"/>
        </w:rPr>
        <w:t xml:space="preserve">•  </w:t>
      </w:r>
      <w:r>
        <w:rPr>
          <w:rFonts w:ascii="Cambria" w:hAnsi="Cambria"/>
          <w:sz w:val="22"/>
        </w:rPr>
        <w:t>Temporary/seasonal arrangements without permanent infrastructure.</w:t>
      </w:r>
    </w:p>
    <w:p>
      <w:pPr>
        <w:keepNext/>
        <w:spacing w:before="120" w:after="120"/>
      </w:pPr>
      <w:r>
        <w:rPr>
          <w:rFonts w:ascii="Cambria" w:hAnsi="Cambria"/>
          <w:b/>
          <w:color w:val="1F3A5F"/>
          <w:sz w:val="24"/>
        </w:rPr>
        <w:t>3. Metric 7.1.6: Quality Audits on Environment &amp; Energy</w:t>
      </w:r>
    </w:p>
    <w:p>
      <w:pPr>
        <w:spacing w:after="120"/>
        <w:jc w:val="both"/>
      </w:pPr>
      <w:r>
        <w:rPr>
          <w:rFonts w:ascii="Cambria" w:hAnsi="Cambria"/>
          <w:sz w:val="22"/>
        </w:rPr>
        <w:t>Statement: The institution should demonstrate that environment and energy-related quality audits are regularly undertaken and initiatives are in place for sustainability.</w:t>
      </w:r>
    </w:p>
    <w:p>
      <w:pPr>
        <w:spacing w:after="40"/>
        <w:jc w:val="both"/>
      </w:pPr>
      <w:r>
        <w:rPr>
          <w:rFonts w:ascii="Cambria" w:hAnsi="Cambria"/>
          <w:b/>
          <w:i w:val="0"/>
          <w:sz w:val="22"/>
        </w:rPr>
        <w:t>Sub-Components to be Confirmed (7.1.6.1)</w:t>
      </w:r>
    </w:p>
    <w:p>
      <w:pPr>
        <w:spacing w:after="80"/>
        <w:ind w:left="357" w:hanging="357"/>
        <w:jc w:val="both"/>
      </w:pPr>
      <w:r>
        <w:rPr>
          <w:rFonts w:ascii="Cambria" w:hAnsi="Cambria"/>
          <w:sz w:val="22"/>
        </w:rPr>
        <w:t xml:space="preserve">1.  </w:t>
      </w:r>
      <w:r>
        <w:rPr>
          <w:rFonts w:ascii="Cambria" w:hAnsi="Cambria"/>
          <w:sz w:val="22"/>
        </w:rPr>
        <w:t>Green Audit / Environment Audit</w:t>
      </w:r>
    </w:p>
    <w:p>
      <w:pPr>
        <w:spacing w:after="80"/>
        <w:ind w:left="714" w:hanging="227"/>
        <w:jc w:val="both"/>
      </w:pPr>
      <w:r>
        <w:rPr>
          <w:rFonts w:ascii="Cambria" w:hAnsi="Cambria"/>
          <w:sz w:val="22"/>
        </w:rPr>
        <w:t xml:space="preserve">o  </w:t>
      </w:r>
      <w:r>
        <w:rPr>
          <w:rFonts w:ascii="Cambria" w:hAnsi="Cambria"/>
          <w:sz w:val="22"/>
        </w:rPr>
        <w:t>Independent review of campus greenery, biodiversity, and sustainable practices.</w:t>
      </w:r>
    </w:p>
    <w:p>
      <w:pPr>
        <w:spacing w:after="80"/>
        <w:ind w:left="714" w:hanging="227"/>
        <w:jc w:val="both"/>
      </w:pPr>
      <w:r>
        <w:rPr>
          <w:rFonts w:ascii="Cambria" w:hAnsi="Cambria"/>
          <w:sz w:val="22"/>
        </w:rPr>
        <w:t xml:space="preserve">o  </w:t>
      </w:r>
      <w:r>
        <w:rPr>
          <w:rFonts w:ascii="Cambria" w:hAnsi="Cambria"/>
          <w:sz w:val="22"/>
        </w:rPr>
        <w:t>Includes waste management, carbon footprint, air &amp; water quality checks.</w:t>
      </w:r>
    </w:p>
    <w:p>
      <w:pPr>
        <w:spacing w:after="80"/>
        <w:ind w:left="357" w:hanging="357"/>
        <w:jc w:val="both"/>
      </w:pPr>
      <w:r>
        <w:rPr>
          <w:rFonts w:ascii="Cambria" w:hAnsi="Cambria"/>
          <w:sz w:val="22"/>
        </w:rPr>
        <w:t xml:space="preserve">2.  </w:t>
      </w:r>
      <w:r>
        <w:rPr>
          <w:rFonts w:ascii="Cambria" w:hAnsi="Cambria"/>
          <w:sz w:val="22"/>
        </w:rPr>
        <w:t>Energy Audit</w:t>
      </w:r>
    </w:p>
    <w:p>
      <w:pPr>
        <w:spacing w:after="80"/>
        <w:ind w:left="714" w:hanging="227"/>
        <w:jc w:val="both"/>
      </w:pPr>
      <w:r>
        <w:rPr>
          <w:rFonts w:ascii="Cambria" w:hAnsi="Cambria"/>
          <w:sz w:val="22"/>
        </w:rPr>
        <w:t xml:space="preserve">o  </w:t>
      </w:r>
      <w:r>
        <w:rPr>
          <w:rFonts w:ascii="Cambria" w:hAnsi="Cambria"/>
          <w:sz w:val="22"/>
        </w:rPr>
        <w:t>Analysis of electricity consumption, efficiency of lighting, HVAC, lab equipment.</w:t>
      </w:r>
    </w:p>
    <w:p>
      <w:pPr>
        <w:spacing w:after="80"/>
        <w:ind w:left="714" w:hanging="227"/>
        <w:jc w:val="both"/>
      </w:pPr>
      <w:r>
        <w:rPr>
          <w:rFonts w:ascii="Cambria" w:hAnsi="Cambria"/>
          <w:sz w:val="22"/>
        </w:rPr>
        <w:t xml:space="preserve">o  </w:t>
      </w:r>
      <w:r>
        <w:rPr>
          <w:rFonts w:ascii="Cambria" w:hAnsi="Cambria"/>
          <w:sz w:val="22"/>
        </w:rPr>
        <w:t>Recommendations on energy-saving and renewable adoption.</w:t>
      </w:r>
    </w:p>
    <w:p>
      <w:pPr>
        <w:spacing w:after="80"/>
        <w:ind w:left="357" w:hanging="357"/>
        <w:jc w:val="both"/>
      </w:pPr>
      <w:r>
        <w:rPr>
          <w:rFonts w:ascii="Cambria" w:hAnsi="Cambria"/>
          <w:sz w:val="22"/>
        </w:rPr>
        <w:t xml:space="preserve">3.  </w:t>
      </w:r>
      <w:r>
        <w:rPr>
          <w:rFonts w:ascii="Cambria" w:hAnsi="Cambria"/>
          <w:sz w:val="22"/>
        </w:rPr>
        <w:t>Clean and Green Campus Initiatives</w:t>
      </w:r>
    </w:p>
    <w:p>
      <w:pPr>
        <w:spacing w:after="80"/>
        <w:ind w:left="714" w:hanging="227"/>
        <w:jc w:val="both"/>
      </w:pPr>
      <w:r>
        <w:rPr>
          <w:rFonts w:ascii="Cambria" w:hAnsi="Cambria"/>
          <w:sz w:val="22"/>
        </w:rPr>
        <w:t xml:space="preserve">o  </w:t>
      </w:r>
      <w:r>
        <w:rPr>
          <w:rFonts w:ascii="Cambria" w:hAnsi="Cambria"/>
          <w:sz w:val="22"/>
        </w:rPr>
        <w:t>Tree plantation, solid waste management, plastic-free initiatives, zero-litter drives.</w:t>
      </w:r>
    </w:p>
    <w:p>
      <w:pPr>
        <w:spacing w:after="80"/>
        <w:ind w:left="714" w:hanging="227"/>
        <w:jc w:val="both"/>
      </w:pPr>
      <w:r>
        <w:rPr>
          <w:rFonts w:ascii="Cambria" w:hAnsi="Cambria"/>
          <w:sz w:val="22"/>
        </w:rPr>
        <w:t xml:space="preserve">o  </w:t>
      </w:r>
      <w:r>
        <w:rPr>
          <w:rFonts w:ascii="Cambria" w:hAnsi="Cambria"/>
          <w:sz w:val="22"/>
        </w:rPr>
        <w:t>Awareness campaigns with student involvement.</w:t>
      </w:r>
    </w:p>
    <w:p>
      <w:pPr>
        <w:spacing w:after="80"/>
        <w:ind w:left="357" w:hanging="357"/>
        <w:jc w:val="both"/>
      </w:pPr>
      <w:r>
        <w:rPr>
          <w:rFonts w:ascii="Cambria" w:hAnsi="Cambria"/>
          <w:sz w:val="22"/>
        </w:rPr>
        <w:t xml:space="preserve">4.  </w:t>
      </w:r>
      <w:r>
        <w:rPr>
          <w:rFonts w:ascii="Cambria" w:hAnsi="Cambria"/>
          <w:sz w:val="22"/>
        </w:rPr>
        <w:t>Beyond the Campus Initiatives</w:t>
      </w:r>
    </w:p>
    <w:p>
      <w:pPr>
        <w:spacing w:after="80"/>
        <w:ind w:left="714" w:hanging="227"/>
        <w:jc w:val="both"/>
      </w:pPr>
      <w:r>
        <w:rPr>
          <w:rFonts w:ascii="Cambria" w:hAnsi="Cambria"/>
          <w:sz w:val="22"/>
        </w:rPr>
        <w:t xml:space="preserve">o  </w:t>
      </w:r>
      <w:r>
        <w:rPr>
          <w:rFonts w:ascii="Cambria" w:hAnsi="Cambria"/>
          <w:sz w:val="22"/>
        </w:rPr>
        <w:t>Community awareness programs: water conservation, renewable energy awareness, tree plantations in nearby villages, clean drives in public areas.</w:t>
      </w:r>
    </w:p>
    <w:p>
      <w:pPr>
        <w:spacing w:after="40"/>
        <w:jc w:val="both"/>
      </w:pPr>
      <w:r>
        <w:rPr>
          <w:rFonts w:ascii="Cambria" w:hAnsi="Cambria"/>
          <w:b/>
          <w:i w:val="0"/>
          <w:sz w:val="22"/>
        </w:rPr>
        <w:t>Documents Required for Verification</w:t>
      </w:r>
    </w:p>
    <w:p>
      <w:pPr>
        <w:spacing w:after="80"/>
        <w:ind w:left="357" w:hanging="227"/>
        <w:jc w:val="both"/>
      </w:pPr>
      <w:r>
        <w:rPr>
          <w:rFonts w:ascii="Cambria" w:hAnsi="Cambria"/>
          <w:sz w:val="22"/>
        </w:rPr>
        <w:t xml:space="preserve">•  </w:t>
      </w:r>
      <w:r>
        <w:rPr>
          <w:rFonts w:ascii="Cambria" w:hAnsi="Cambria"/>
          <w:sz w:val="22"/>
        </w:rPr>
        <w:t>Policy Document on Environment &amp; Energy usage.</w:t>
      </w:r>
    </w:p>
    <w:p>
      <w:pPr>
        <w:spacing w:after="80"/>
        <w:ind w:left="357" w:hanging="227"/>
        <w:jc w:val="both"/>
      </w:pPr>
      <w:r>
        <w:rPr>
          <w:rFonts w:ascii="Cambria" w:hAnsi="Cambria"/>
          <w:sz w:val="22"/>
        </w:rPr>
        <w:t xml:space="preserve">•  </w:t>
      </w:r>
      <w:r>
        <w:rPr>
          <w:rFonts w:ascii="Cambria" w:hAnsi="Cambria"/>
          <w:sz w:val="22"/>
        </w:rPr>
        <w:t>Certificates / Reports from Recognized Auditing Agencies (Green, Energy, Environment audits).</w:t>
      </w:r>
    </w:p>
    <w:p>
      <w:pPr>
        <w:spacing w:after="80"/>
        <w:ind w:left="357" w:hanging="227"/>
        <w:jc w:val="both"/>
      </w:pPr>
      <w:r>
        <w:rPr>
          <w:rFonts w:ascii="Cambria" w:hAnsi="Cambria"/>
          <w:sz w:val="22"/>
        </w:rPr>
        <w:t xml:space="preserve">•  </w:t>
      </w:r>
      <w:r>
        <w:rPr>
          <w:rFonts w:ascii="Cambria" w:hAnsi="Cambria"/>
          <w:sz w:val="22"/>
        </w:rPr>
        <w:t>Awards &amp; Recognition Certificates (if received from external bodies).</w:t>
      </w:r>
    </w:p>
    <w:p>
      <w:pPr>
        <w:spacing w:after="80"/>
        <w:ind w:left="357" w:hanging="227"/>
        <w:jc w:val="both"/>
      </w:pPr>
      <w:r>
        <w:rPr>
          <w:rFonts w:ascii="Cambria" w:hAnsi="Cambria"/>
          <w:sz w:val="22"/>
        </w:rPr>
        <w:t xml:space="preserve">•  </w:t>
      </w:r>
      <w:r>
        <w:rPr>
          <w:rFonts w:ascii="Cambria" w:hAnsi="Cambria"/>
          <w:sz w:val="22"/>
        </w:rPr>
        <w:t>Reports of Activities (with dates, captions, and details).</w:t>
      </w:r>
    </w:p>
    <w:p>
      <w:pPr>
        <w:spacing w:after="80"/>
        <w:ind w:left="357" w:hanging="227"/>
        <w:jc w:val="both"/>
      </w:pPr>
      <w:r>
        <w:rPr>
          <w:rFonts w:ascii="Cambria" w:hAnsi="Cambria"/>
          <w:sz w:val="22"/>
        </w:rPr>
        <w:t xml:space="preserve">•  </w:t>
      </w:r>
      <w:r>
        <w:rPr>
          <w:rFonts w:ascii="Cambria" w:hAnsi="Cambria"/>
          <w:sz w:val="22"/>
        </w:rPr>
        <w:t>Geo-tagged Photographs (with clear labels: event, date, location).</w:t>
      </w:r>
    </w:p>
    <w:p>
      <w:pPr>
        <w:spacing w:after="80"/>
        <w:ind w:left="357" w:hanging="227"/>
        <w:jc w:val="both"/>
      </w:pPr>
      <w:r>
        <w:rPr>
          <w:rFonts w:ascii="Cambria" w:hAnsi="Cambria"/>
          <w:sz w:val="22"/>
        </w:rPr>
        <w:t xml:space="preserve">•  </w:t>
      </w:r>
      <w:r>
        <w:rPr>
          <w:rFonts w:ascii="Cambria" w:hAnsi="Cambria"/>
          <w:sz w:val="22"/>
        </w:rPr>
        <w:t>Institutional Website Links (direct URLs to evidence page, not homepage).</w:t>
      </w:r>
    </w:p>
    <w:p>
      <w:pPr>
        <w:spacing w:after="40"/>
        <w:jc w:val="both"/>
      </w:pPr>
      <w:r>
        <w:rPr>
          <w:rFonts w:ascii="Cambria" w:hAnsi="Cambria"/>
          <w:b/>
          <w:i w:val="0"/>
          <w:sz w:val="22"/>
        </w:rPr>
        <w:t>Specific Instructions to HEIs</w:t>
      </w:r>
    </w:p>
    <w:p>
      <w:pPr>
        <w:spacing w:after="80"/>
        <w:ind w:left="357" w:hanging="227"/>
        <w:jc w:val="both"/>
      </w:pPr>
      <w:r>
        <w:rPr>
          <w:rFonts w:ascii="Cambria" w:hAnsi="Cambria"/>
          <w:sz w:val="22"/>
        </w:rPr>
        <w:t xml:space="preserve">•  </w:t>
      </w:r>
      <w:r>
        <w:rPr>
          <w:rFonts w:ascii="Cambria" w:hAnsi="Cambria"/>
          <w:sz w:val="22"/>
        </w:rPr>
        <w:t>All audits should be carried out by recognized agencies (Govt. bodies, ISO-certified firms, NGOs).</w:t>
      </w:r>
    </w:p>
    <w:p>
      <w:pPr>
        <w:spacing w:after="80"/>
        <w:ind w:left="357" w:hanging="227"/>
        <w:jc w:val="both"/>
      </w:pPr>
      <w:r>
        <w:rPr>
          <w:rFonts w:ascii="Cambria" w:hAnsi="Cambria"/>
          <w:sz w:val="22"/>
        </w:rPr>
        <w:t xml:space="preserve">•  </w:t>
      </w:r>
      <w:r>
        <w:rPr>
          <w:rFonts w:ascii="Cambria" w:hAnsi="Cambria"/>
          <w:sz w:val="22"/>
        </w:rPr>
        <w:t>The same should be repeated year-wise for the entire five-year assessment period.</w:t>
      </w:r>
    </w:p>
    <w:p>
      <w:pPr>
        <w:spacing w:after="80"/>
        <w:ind w:left="357" w:hanging="227"/>
        <w:jc w:val="both"/>
      </w:pPr>
      <w:r>
        <w:rPr>
          <w:rFonts w:ascii="Cambria" w:hAnsi="Cambria"/>
          <w:sz w:val="22"/>
        </w:rPr>
        <w:t xml:space="preserve">•  </w:t>
      </w:r>
      <w:r>
        <w:rPr>
          <w:rFonts w:ascii="Cambria" w:hAnsi="Cambria"/>
          <w:sz w:val="22"/>
        </w:rPr>
        <w:t>Activities only within campus are valid for Green &amp; Energy Audits.</w:t>
      </w:r>
    </w:p>
    <w:p>
      <w:pPr>
        <w:spacing w:after="80"/>
        <w:ind w:left="357" w:hanging="227"/>
        <w:jc w:val="both"/>
      </w:pPr>
      <w:r>
        <w:rPr>
          <w:rFonts w:ascii="Cambria" w:hAnsi="Cambria"/>
          <w:sz w:val="22"/>
        </w:rPr>
        <w:t xml:space="preserve">•  </w:t>
      </w:r>
      <w:r>
        <w:rPr>
          <w:rFonts w:ascii="Cambria" w:hAnsi="Cambria"/>
          <w:sz w:val="22"/>
        </w:rPr>
        <w:t>Activities beyond campus must show community involvement (not limited to internal students/staff).</w:t>
      </w:r>
    </w:p>
    <w:p>
      <w:pPr>
        <w:spacing w:after="80"/>
        <w:ind w:left="357" w:hanging="227"/>
        <w:jc w:val="both"/>
      </w:pPr>
      <w:r>
        <w:rPr>
          <w:rFonts w:ascii="Cambria" w:hAnsi="Cambria"/>
          <w:sz w:val="22"/>
        </w:rPr>
        <w:t xml:space="preserve">•  </w:t>
      </w:r>
      <w:r>
        <w:rPr>
          <w:rFonts w:ascii="Cambria" w:hAnsi="Cambria"/>
          <w:sz w:val="22"/>
        </w:rPr>
        <w:t>Evidence must be digitally hosted on the institution website with specific URL, not generic homepage.</w:t>
      </w:r>
    </w:p>
    <w:p>
      <w:pPr>
        <w:spacing w:after="80"/>
        <w:ind w:left="357" w:hanging="227"/>
        <w:jc w:val="both"/>
      </w:pPr>
      <w:r>
        <w:rPr>
          <w:rFonts w:ascii="Cambria" w:hAnsi="Cambria"/>
          <w:sz w:val="22"/>
        </w:rPr>
        <w:t xml:space="preserve">•  </w:t>
      </w:r>
      <w:r>
        <w:rPr>
          <w:rFonts w:ascii="Cambria" w:hAnsi="Cambria"/>
          <w:sz w:val="22"/>
        </w:rPr>
        <w:t>Certificates/Audits must be dated and fall within the assessment period.</w:t>
      </w:r>
    </w:p>
    <w:p>
      <w:pPr>
        <w:spacing w:after="40"/>
        <w:jc w:val="both"/>
      </w:pPr>
      <w:r>
        <w:rPr>
          <w:rFonts w:ascii="Cambria" w:hAnsi="Cambria"/>
          <w:b/>
          <w:i w:val="0"/>
          <w:sz w:val="22"/>
        </w:rPr>
        <w:t>Not to be Considered</w:t>
      </w:r>
    </w:p>
    <w:p>
      <w:pPr>
        <w:spacing w:after="80"/>
        <w:ind w:left="357" w:hanging="227"/>
        <w:jc w:val="both"/>
      </w:pPr>
      <w:r>
        <w:rPr>
          <w:rFonts w:ascii="Cambria" w:hAnsi="Cambria"/>
          <w:sz w:val="22"/>
        </w:rPr>
        <w:t xml:space="preserve">•  </w:t>
      </w:r>
      <w:r>
        <w:rPr>
          <w:rFonts w:ascii="Cambria" w:hAnsi="Cambria"/>
          <w:sz w:val="22"/>
        </w:rPr>
        <w:t>Backup diesel generators (not green/renewable).</w:t>
      </w:r>
    </w:p>
    <w:p>
      <w:pPr>
        <w:spacing w:after="80"/>
        <w:ind w:left="357" w:hanging="227"/>
        <w:jc w:val="both"/>
      </w:pPr>
      <w:r>
        <w:rPr>
          <w:rFonts w:ascii="Cambria" w:hAnsi="Cambria"/>
          <w:sz w:val="22"/>
        </w:rPr>
        <w:t xml:space="preserve">•  </w:t>
      </w:r>
      <w:r>
        <w:rPr>
          <w:rFonts w:ascii="Cambria" w:hAnsi="Cambria"/>
          <w:sz w:val="22"/>
        </w:rPr>
        <w:t>Events without proof (photos, reports, certificates).</w:t>
      </w:r>
    </w:p>
    <w:p>
      <w:pPr>
        <w:spacing w:after="80"/>
        <w:ind w:left="357" w:hanging="227"/>
        <w:jc w:val="both"/>
      </w:pPr>
      <w:r>
        <w:rPr>
          <w:rFonts w:ascii="Cambria" w:hAnsi="Cambria"/>
          <w:sz w:val="22"/>
        </w:rPr>
        <w:t xml:space="preserve">•  </w:t>
      </w:r>
      <w:r>
        <w:rPr>
          <w:rFonts w:ascii="Cambria" w:hAnsi="Cambria"/>
          <w:sz w:val="22"/>
        </w:rPr>
        <w:t>Informal activities without proper documentation.</w:t>
      </w:r>
    </w:p>
    <w:p>
      <w:pPr>
        <w:spacing w:after="80"/>
        <w:ind w:left="357" w:hanging="227"/>
        <w:jc w:val="both"/>
      </w:pPr>
      <w:r>
        <w:rPr>
          <w:rFonts w:ascii="Cambria" w:hAnsi="Cambria"/>
          <w:sz w:val="22"/>
        </w:rPr>
        <w:t xml:space="preserve">•  </w:t>
      </w:r>
      <w:r>
        <w:rPr>
          <w:rFonts w:ascii="Cambria" w:hAnsi="Cambria"/>
          <w:sz w:val="22"/>
        </w:rPr>
        <w:t>Generic website links (homepage only).</w:t>
      </w:r>
    </w:p>
    <w:p>
      <w:pPr>
        <w:spacing w:after="40"/>
        <w:jc w:val="both"/>
      </w:pPr>
      <w:r>
        <w:rPr>
          <w:rFonts w:ascii="Cambria" w:hAnsi="Cambria"/>
          <w:b/>
          <w:i w:val="0"/>
          <w:sz w:val="22"/>
        </w:rPr>
        <w:t>Suggested Excel + Evidence Tracker Columns</w:t>
      </w:r>
    </w:p>
    <w:tbl>
      <w:tblGrid>
        <w:gridCol w:w="2353"/>
        <w:gridCol w:w="2353"/>
        <w:gridCol w:w="2353"/>
        <w:gridCol w:w="2353"/>
      </w:tblGrid>
      <w:tblPr>
        <w:jc w:val="center"/>
        <w:tblLook w:firstColumn="1" w:firstRow="1" w:lastColumn="0" w:lastRow="0" w:noHBand="0" w:noVBand="1" w:val="04A0"/>
        <w:tblW w:w="9412" w:type="dxa"/>
        <w:tblLayout w:type="fixed"/>
      </w:tblPr>
      <w:tr>
        <w:tc>
          <w:tcPr>
            <w:shd w:val="clear" w:color="auto" w:fill="1F3A5F"/>
            <w:tcW w:w="2353" w:type="dxa"/>
          </w:tcPr>
          <w:p>
            <w:pPr>
              <w:jc w:val="center"/>
            </w:pPr>
            <w:r/>
            <w:r>
              <w:rPr>
                <w:rFonts w:ascii="Cambria" w:hAnsi="Cambria"/>
                <w:b/>
                <w:i w:val="0"/>
                <w:color w:val="FFFFFF"/>
                <w:sz w:val="22"/>
              </w:rPr>
              <w:t>Year</w:t>
            </w:r>
          </w:p>
        </w:tc>
        <w:tc>
          <w:tcPr>
            <w:shd w:val="clear" w:color="auto" w:fill="1F3A5F"/>
            <w:tcW w:w="2353" w:type="dxa"/>
          </w:tcPr>
          <w:p>
            <w:pPr>
              <w:jc w:val="center"/>
            </w:pPr>
            <w:r/>
            <w:r>
              <w:rPr>
                <w:rFonts w:ascii="Cambria" w:hAnsi="Cambria"/>
                <w:b/>
                <w:i w:val="0"/>
                <w:color w:val="FFFFFF"/>
                <w:sz w:val="22"/>
              </w:rPr>
              <w:t>Audit Type</w:t>
            </w:r>
          </w:p>
        </w:tc>
        <w:tc>
          <w:tcPr>
            <w:shd w:val="clear" w:color="auto" w:fill="1F3A5F"/>
            <w:tcW w:w="2353" w:type="dxa"/>
          </w:tcPr>
          <w:p>
            <w:pPr>
              <w:jc w:val="center"/>
            </w:pPr>
            <w:r/>
            <w:r>
              <w:rPr>
                <w:rFonts w:ascii="Cambria" w:hAnsi="Cambria"/>
                <w:b/>
                <w:i w:val="0"/>
                <w:color w:val="FFFFFF"/>
                <w:sz w:val="22"/>
              </w:rPr>
              <w:t>Agency</w:t>
            </w:r>
          </w:p>
        </w:tc>
        <w:tc>
          <w:tcPr>
            <w:shd w:val="clear" w:color="auto" w:fill="1F3A5F"/>
            <w:tcW w:w="2353" w:type="dxa"/>
          </w:tcPr>
          <w:p>
            <w:pPr>
              <w:jc w:val="center"/>
            </w:pPr>
            <w:r/>
            <w:r>
              <w:rPr>
                <w:rFonts w:ascii="Cambria" w:hAnsi="Cambria"/>
                <w:b/>
                <w:i w:val="0"/>
                <w:color w:val="FFFFFF"/>
                <w:sz w:val="22"/>
              </w:rPr>
              <w:t>Policy Document</w:t>
            </w:r>
          </w:p>
        </w:tc>
      </w:tr>
      <w:tr>
        <w:tc>
          <w:tcPr>
            <w:tcW w:w="2353" w:type="dxa"/>
          </w:tcPr>
          <w:p>
            <w:r/>
            <w:r>
              <w:rPr>
                <w:rFonts w:ascii="Cambria" w:hAnsi="Cambria"/>
                <w:b w:val="0"/>
                <w:i w:val="0"/>
                <w:sz w:val="22"/>
              </w:rPr>
              <w:t>Certificate (Yes/No)</w:t>
            </w:r>
          </w:p>
        </w:tc>
        <w:tc>
          <w:tcPr>
            <w:tcW w:w="2353" w:type="dxa"/>
          </w:tcPr>
          <w:p>
            <w:r/>
            <w:r>
              <w:rPr>
                <w:rFonts w:ascii="Cambria" w:hAnsi="Cambria"/>
                <w:b w:val="0"/>
                <w:i w:val="0"/>
                <w:sz w:val="22"/>
              </w:rPr>
              <w:t>Audit Report Link</w:t>
            </w:r>
          </w:p>
        </w:tc>
        <w:tc>
          <w:tcPr>
            <w:tcW w:w="2353" w:type="dxa"/>
          </w:tcPr>
          <w:p>
            <w:r/>
            <w:r>
              <w:rPr>
                <w:rFonts w:ascii="Cambria" w:hAnsi="Cambria"/>
                <w:b w:val="0"/>
                <w:i w:val="0"/>
                <w:sz w:val="22"/>
              </w:rPr>
              <w:t>Award (if any)</w:t>
            </w:r>
          </w:p>
        </w:tc>
        <w:tc>
          <w:tcPr>
            <w:tcW w:w="2353" w:type="dxa"/>
          </w:tcPr>
          <w:p>
            <w:r/>
            <w:r>
              <w:rPr>
                <w:rFonts w:ascii="Cambria" w:hAnsi="Cambria"/>
                <w:b w:val="0"/>
                <w:i w:val="0"/>
                <w:sz w:val="22"/>
              </w:rPr>
              <w:t>Geo-tagged Photos Link</w:t>
            </w:r>
          </w:p>
        </w:tc>
      </w:tr>
    </w:tbl>
    <w:p>
      <w:pPr>
        <w:spacing w:after="120"/>
        <w:jc w:val="both"/>
      </w:pPr>
      <w:r>
        <w:rPr>
          <w:rFonts w:ascii="Cambria" w:hAnsi="Cambria"/>
          <w:sz w:val="22"/>
        </w:rPr>
        <w:t>(Full evidence tracker columns: Year | Audit Type | Agency | Policy Document | Certificate (Yes/No) | Audit Report Link | Award (if any) | Geo-tagged Photos Link | Beyond Campus Activity (Yes/No) | Website URL | Status | Remarks)</w:t>
      </w:r>
    </w:p>
    <w:p>
      <w:pPr>
        <w:keepNext/>
        <w:spacing w:before="120" w:after="120"/>
      </w:pPr>
      <w:r>
        <w:rPr>
          <w:rFonts w:ascii="Cambria" w:hAnsi="Cambria"/>
          <w:b/>
          <w:color w:val="1F3A5F"/>
          <w:sz w:val="24"/>
        </w:rPr>
        <w:t>4. Metric 7.1.10 – Code of Conduct</w:t>
      </w:r>
    </w:p>
    <w:p>
      <w:pPr>
        <w:spacing w:after="40"/>
        <w:jc w:val="both"/>
      </w:pPr>
      <w:r>
        <w:rPr>
          <w:rFonts w:ascii="Cambria" w:hAnsi="Cambria"/>
          <w:b/>
          <w:i w:val="0"/>
          <w:sz w:val="22"/>
        </w:rPr>
        <w:t>Objective:</w:t>
      </w:r>
    </w:p>
    <w:p>
      <w:pPr>
        <w:spacing w:after="120"/>
        <w:jc w:val="both"/>
      </w:pPr>
      <w:r>
        <w:rPr>
          <w:rFonts w:ascii="Cambria" w:hAnsi="Cambria"/>
          <w:sz w:val="22"/>
        </w:rPr>
        <w:t>To ensure the institution prescribes, monitors, and promotes adherence to a Code of Conduct for students, teachers, administrators, and staff, while also conducting awareness/ethics programs.</w:t>
      </w:r>
    </w:p>
    <w:p>
      <w:pPr>
        <w:spacing w:after="40"/>
        <w:jc w:val="both"/>
      </w:pPr>
      <w:r>
        <w:rPr>
          <w:rFonts w:ascii="Cambria" w:hAnsi="Cambria"/>
          <w:b/>
          <w:i w:val="0"/>
          <w:sz w:val="22"/>
        </w:rPr>
        <w:t>Key Components Required</w:t>
      </w:r>
    </w:p>
    <w:p>
      <w:pPr>
        <w:spacing w:after="80"/>
        <w:ind w:left="357" w:hanging="357"/>
        <w:jc w:val="both"/>
      </w:pPr>
      <w:r>
        <w:rPr>
          <w:rFonts w:ascii="Cambria" w:hAnsi="Cambria"/>
          <w:sz w:val="22"/>
        </w:rPr>
        <w:t xml:space="preserve">1.  </w:t>
      </w:r>
      <w:r>
        <w:rPr>
          <w:rFonts w:ascii="Cambria" w:hAnsi="Cambria"/>
          <w:sz w:val="22"/>
        </w:rPr>
        <w:t>Institutional Code of Conduct principles displayed on the website</w:t>
      </w:r>
    </w:p>
    <w:p>
      <w:pPr>
        <w:spacing w:after="80"/>
        <w:ind w:left="714" w:hanging="227"/>
        <w:jc w:val="both"/>
      </w:pPr>
      <w:r>
        <w:rPr>
          <w:rFonts w:ascii="Cambria" w:hAnsi="Cambria"/>
          <w:sz w:val="22"/>
        </w:rPr>
        <w:t xml:space="preserve">o  </w:t>
      </w:r>
      <w:r>
        <w:rPr>
          <w:rFonts w:ascii="Cambria" w:hAnsi="Cambria"/>
          <w:sz w:val="22"/>
        </w:rPr>
        <w:t>Policy document/approved code of ethics.</w:t>
      </w:r>
    </w:p>
    <w:p>
      <w:pPr>
        <w:spacing w:after="80"/>
        <w:ind w:left="714" w:hanging="227"/>
        <w:jc w:val="both"/>
      </w:pPr>
      <w:r>
        <w:rPr>
          <w:rFonts w:ascii="Cambria" w:hAnsi="Cambria"/>
          <w:sz w:val="22"/>
        </w:rPr>
        <w:t xml:space="preserve">o  </w:t>
      </w:r>
      <w:r>
        <w:rPr>
          <w:rFonts w:ascii="Cambria" w:hAnsi="Cambria"/>
          <w:sz w:val="22"/>
        </w:rPr>
        <w:t>Particular URL (not just homepage).</w:t>
      </w:r>
    </w:p>
    <w:p>
      <w:pPr>
        <w:spacing w:after="80"/>
        <w:ind w:left="714" w:hanging="227"/>
        <w:jc w:val="both"/>
      </w:pPr>
      <w:r>
        <w:rPr>
          <w:rFonts w:ascii="Cambria" w:hAnsi="Cambria"/>
          <w:sz w:val="22"/>
        </w:rPr>
        <w:t xml:space="preserve">o  </w:t>
      </w:r>
      <w:r>
        <w:rPr>
          <w:rFonts w:ascii="Cambria" w:hAnsi="Cambria"/>
          <w:sz w:val="22"/>
        </w:rPr>
        <w:t>Evidence: Screenshot of webpage, web link.</w:t>
      </w:r>
    </w:p>
    <w:p>
      <w:pPr>
        <w:spacing w:after="80"/>
        <w:ind w:left="357" w:hanging="357"/>
        <w:jc w:val="both"/>
      </w:pPr>
      <w:r>
        <w:rPr>
          <w:rFonts w:ascii="Cambria" w:hAnsi="Cambria"/>
          <w:sz w:val="22"/>
        </w:rPr>
        <w:t xml:space="preserve">2.  </w:t>
      </w:r>
      <w:r>
        <w:rPr>
          <w:rFonts w:ascii="Cambria" w:hAnsi="Cambria"/>
          <w:sz w:val="22"/>
        </w:rPr>
        <w:t>Committee to monitor adherence</w:t>
      </w:r>
    </w:p>
    <w:p>
      <w:pPr>
        <w:spacing w:after="80"/>
        <w:ind w:left="714" w:hanging="227"/>
        <w:jc w:val="both"/>
      </w:pPr>
      <w:r>
        <w:rPr>
          <w:rFonts w:ascii="Cambria" w:hAnsi="Cambria"/>
          <w:sz w:val="22"/>
        </w:rPr>
        <w:t xml:space="preserve">o  </w:t>
      </w:r>
      <w:r>
        <w:rPr>
          <w:rFonts w:ascii="Cambria" w:hAnsi="Cambria"/>
          <w:sz w:val="22"/>
        </w:rPr>
        <w:t>Constitution of a Code of Conduct Monitoring Committee.</w:t>
      </w:r>
    </w:p>
    <w:p>
      <w:pPr>
        <w:spacing w:after="80"/>
        <w:ind w:left="714" w:hanging="227"/>
        <w:jc w:val="both"/>
      </w:pPr>
      <w:r>
        <w:rPr>
          <w:rFonts w:ascii="Cambria" w:hAnsi="Cambria"/>
          <w:sz w:val="22"/>
        </w:rPr>
        <w:t xml:space="preserve">o  </w:t>
      </w:r>
      <w:r>
        <w:rPr>
          <w:rFonts w:ascii="Cambria" w:hAnsi="Cambria"/>
          <w:sz w:val="22"/>
        </w:rPr>
        <w:t>Proceedings/minutes of meetings.</w:t>
      </w:r>
    </w:p>
    <w:p>
      <w:pPr>
        <w:spacing w:after="80"/>
        <w:ind w:left="714" w:hanging="227"/>
        <w:jc w:val="both"/>
      </w:pPr>
      <w:r>
        <w:rPr>
          <w:rFonts w:ascii="Cambria" w:hAnsi="Cambria"/>
          <w:sz w:val="22"/>
        </w:rPr>
        <w:t xml:space="preserve">o  </w:t>
      </w:r>
      <w:r>
        <w:rPr>
          <w:rFonts w:ascii="Cambria" w:hAnsi="Cambria"/>
          <w:sz w:val="22"/>
        </w:rPr>
        <w:t>Evidence: Copy of order/notification, committee reports.</w:t>
      </w:r>
    </w:p>
    <w:p>
      <w:pPr>
        <w:spacing w:after="80"/>
        <w:ind w:left="357" w:hanging="357"/>
        <w:jc w:val="both"/>
      </w:pPr>
      <w:r>
        <w:rPr>
          <w:rFonts w:ascii="Cambria" w:hAnsi="Cambria"/>
          <w:sz w:val="22"/>
        </w:rPr>
        <w:t xml:space="preserve">3.  </w:t>
      </w:r>
      <w:r>
        <w:rPr>
          <w:rFonts w:ascii="Cambria" w:hAnsi="Cambria"/>
          <w:sz w:val="22"/>
        </w:rPr>
        <w:t>Professional ethics programmes</w:t>
      </w:r>
    </w:p>
    <w:p>
      <w:pPr>
        <w:spacing w:after="80"/>
        <w:ind w:left="714" w:hanging="227"/>
        <w:jc w:val="both"/>
      </w:pPr>
      <w:r>
        <w:rPr>
          <w:rFonts w:ascii="Cambria" w:hAnsi="Cambria"/>
          <w:sz w:val="22"/>
        </w:rPr>
        <w:t xml:space="preserve">o  </w:t>
      </w:r>
      <w:r>
        <w:rPr>
          <w:rFonts w:ascii="Cambria" w:hAnsi="Cambria"/>
          <w:sz w:val="22"/>
        </w:rPr>
        <w:t>Organized for students, teachers, administrators, staff.</w:t>
      </w:r>
    </w:p>
    <w:p>
      <w:pPr>
        <w:spacing w:after="80"/>
        <w:ind w:left="714" w:hanging="227"/>
        <w:jc w:val="both"/>
      </w:pPr>
      <w:r>
        <w:rPr>
          <w:rFonts w:ascii="Cambria" w:hAnsi="Cambria"/>
          <w:sz w:val="22"/>
        </w:rPr>
        <w:t xml:space="preserve">o  </w:t>
      </w:r>
      <w:r>
        <w:rPr>
          <w:rFonts w:ascii="Cambria" w:hAnsi="Cambria"/>
          <w:sz w:val="22"/>
        </w:rPr>
        <w:t>Evidence: Circulars, attendance lists, programme schedules, geo-tagged photos with captions and dates.</w:t>
      </w:r>
    </w:p>
    <w:p>
      <w:pPr>
        <w:spacing w:after="80"/>
        <w:ind w:left="357" w:hanging="357"/>
        <w:jc w:val="both"/>
      </w:pPr>
      <w:r>
        <w:rPr>
          <w:rFonts w:ascii="Cambria" w:hAnsi="Cambria"/>
          <w:sz w:val="22"/>
        </w:rPr>
        <w:t xml:space="preserve">4.  </w:t>
      </w:r>
      <w:r>
        <w:rPr>
          <w:rFonts w:ascii="Cambria" w:hAnsi="Cambria"/>
          <w:sz w:val="22"/>
        </w:rPr>
        <w:t>Annual awareness programmes</w:t>
      </w:r>
    </w:p>
    <w:p>
      <w:pPr>
        <w:spacing w:after="80"/>
        <w:ind w:left="714" w:hanging="227"/>
        <w:jc w:val="both"/>
      </w:pPr>
      <w:r>
        <w:rPr>
          <w:rFonts w:ascii="Cambria" w:hAnsi="Cambria"/>
          <w:sz w:val="22"/>
        </w:rPr>
        <w:t xml:space="preserve">o  </w:t>
      </w:r>
      <w:r>
        <w:rPr>
          <w:rFonts w:ascii="Cambria" w:hAnsi="Cambria"/>
          <w:sz w:val="22"/>
        </w:rPr>
        <w:t>Workshops/seminars/orientations on professional ethics and code of conduct.</w:t>
      </w:r>
    </w:p>
    <w:p>
      <w:pPr>
        <w:spacing w:after="80"/>
        <w:ind w:left="714" w:hanging="227"/>
        <w:jc w:val="both"/>
      </w:pPr>
      <w:r>
        <w:rPr>
          <w:rFonts w:ascii="Cambria" w:hAnsi="Cambria"/>
          <w:sz w:val="22"/>
        </w:rPr>
        <w:t xml:space="preserve">o  </w:t>
      </w:r>
      <w:r>
        <w:rPr>
          <w:rFonts w:ascii="Cambria" w:hAnsi="Cambria"/>
          <w:sz w:val="22"/>
        </w:rPr>
        <w:t>Evidence: Report of activities with outcomes, participant feedback.</w:t>
      </w:r>
    </w:p>
    <w:p>
      <w:pPr>
        <w:spacing w:after="40"/>
        <w:jc w:val="both"/>
      </w:pPr>
      <w:r>
        <w:rPr>
          <w:rFonts w:ascii="Cambria" w:hAnsi="Cambria"/>
          <w:b/>
          <w:i w:val="0"/>
          <w:sz w:val="22"/>
        </w:rPr>
        <w:t>Documents Required</w:t>
      </w:r>
    </w:p>
    <w:p>
      <w:pPr>
        <w:spacing w:after="80"/>
        <w:ind w:left="357" w:hanging="227"/>
        <w:jc w:val="both"/>
      </w:pPr>
      <w:r>
        <w:rPr>
          <w:rFonts w:ascii="Cambria" w:hAnsi="Cambria"/>
          <w:sz w:val="22"/>
        </w:rPr>
        <w:t xml:space="preserve">•  </w:t>
      </w:r>
      <w:r>
        <w:rPr>
          <w:rFonts w:ascii="Cambria" w:hAnsi="Cambria"/>
          <w:sz w:val="22"/>
        </w:rPr>
        <w:t>Policy document on Code of Ethics / Code of Conduct.</w:t>
      </w:r>
    </w:p>
    <w:p>
      <w:pPr>
        <w:spacing w:after="80"/>
        <w:ind w:left="357" w:hanging="227"/>
        <w:jc w:val="both"/>
      </w:pPr>
      <w:r>
        <w:rPr>
          <w:rFonts w:ascii="Cambria" w:hAnsi="Cambria"/>
          <w:sz w:val="22"/>
        </w:rPr>
        <w:t xml:space="preserve">•  </w:t>
      </w:r>
      <w:r>
        <w:rPr>
          <w:rFonts w:ascii="Cambria" w:hAnsi="Cambria"/>
          <w:sz w:val="22"/>
        </w:rPr>
        <w:t>Constitution and proceedings of the monitoring committee.</w:t>
      </w:r>
    </w:p>
    <w:p>
      <w:pPr>
        <w:spacing w:after="80"/>
        <w:ind w:left="357" w:hanging="227"/>
        <w:jc w:val="both"/>
      </w:pPr>
      <w:r>
        <w:rPr>
          <w:rFonts w:ascii="Cambria" w:hAnsi="Cambria"/>
          <w:sz w:val="22"/>
        </w:rPr>
        <w:t xml:space="preserve">•  </w:t>
      </w:r>
      <w:r>
        <w:rPr>
          <w:rFonts w:ascii="Cambria" w:hAnsi="Cambria"/>
          <w:sz w:val="22"/>
        </w:rPr>
        <w:t>Circulars, invitations, and reports of professional ethics programmes.</w:t>
      </w:r>
    </w:p>
    <w:p>
      <w:pPr>
        <w:spacing w:after="80"/>
        <w:ind w:left="357" w:hanging="227"/>
        <w:jc w:val="both"/>
      </w:pPr>
      <w:r>
        <w:rPr>
          <w:rFonts w:ascii="Cambria" w:hAnsi="Cambria"/>
          <w:sz w:val="22"/>
        </w:rPr>
        <w:t xml:space="preserve">•  </w:t>
      </w:r>
      <w:r>
        <w:rPr>
          <w:rFonts w:ascii="Cambria" w:hAnsi="Cambria"/>
          <w:sz w:val="22"/>
        </w:rPr>
        <w:t>Handbooks, manuals, or brochures on human values &amp; ethics.</w:t>
      </w:r>
    </w:p>
    <w:p>
      <w:pPr>
        <w:spacing w:after="80"/>
        <w:ind w:left="357" w:hanging="227"/>
        <w:jc w:val="both"/>
      </w:pPr>
      <w:r>
        <w:rPr>
          <w:rFonts w:ascii="Cambria" w:hAnsi="Cambria"/>
          <w:sz w:val="22"/>
        </w:rPr>
        <w:t xml:space="preserve">•  </w:t>
      </w:r>
      <w:r>
        <w:rPr>
          <w:rFonts w:ascii="Cambria" w:hAnsi="Cambria"/>
          <w:sz w:val="22"/>
        </w:rPr>
        <w:t>Report on student attributes/graduate attributes facilitated by the Institution.</w:t>
      </w:r>
    </w:p>
    <w:p>
      <w:pPr>
        <w:spacing w:after="80"/>
        <w:ind w:left="357" w:hanging="227"/>
        <w:jc w:val="both"/>
      </w:pPr>
      <w:r>
        <w:rPr>
          <w:rFonts w:ascii="Cambria" w:hAnsi="Cambria"/>
          <w:sz w:val="22"/>
        </w:rPr>
        <w:t xml:space="preserve">•  </w:t>
      </w:r>
      <w:r>
        <w:rPr>
          <w:rFonts w:ascii="Cambria" w:hAnsi="Cambria"/>
          <w:sz w:val="22"/>
        </w:rPr>
        <w:t>Geo-tagged photos with captions/dates of awareness programmes.</w:t>
      </w:r>
    </w:p>
    <w:p>
      <w:pPr>
        <w:spacing w:after="80"/>
        <w:ind w:left="357" w:hanging="227"/>
        <w:jc w:val="both"/>
      </w:pPr>
      <w:r>
        <w:rPr>
          <w:rFonts w:ascii="Cambria" w:hAnsi="Cambria"/>
          <w:sz w:val="22"/>
        </w:rPr>
        <w:t xml:space="preserve">•  </w:t>
      </w:r>
      <w:r>
        <w:rPr>
          <w:rFonts w:ascii="Cambria" w:hAnsi="Cambria"/>
          <w:sz w:val="22"/>
        </w:rPr>
        <w:t>Website link where the Code of Conduct is displayed.</w:t>
      </w:r>
    </w:p>
    <w:p>
      <w:pPr>
        <w:spacing w:after="40"/>
        <w:jc w:val="both"/>
      </w:pPr>
      <w:r>
        <w:rPr>
          <w:rFonts w:ascii="Cambria" w:hAnsi="Cambria"/>
          <w:b/>
          <w:i w:val="0"/>
          <w:sz w:val="22"/>
        </w:rPr>
        <w:t>Not to be Included</w:t>
      </w:r>
    </w:p>
    <w:p>
      <w:pPr>
        <w:spacing w:after="80"/>
        <w:ind w:left="357" w:hanging="227"/>
        <w:jc w:val="both"/>
      </w:pPr>
      <w:r>
        <w:rPr>
          <w:rFonts w:ascii="Cambria" w:hAnsi="Cambria"/>
          <w:sz w:val="22"/>
        </w:rPr>
        <w:t xml:space="preserve">•  </w:t>
      </w:r>
      <w:r>
        <w:rPr>
          <w:rFonts w:ascii="Cambria" w:hAnsi="Cambria"/>
          <w:sz w:val="22"/>
        </w:rPr>
        <w:t>Generic website homepage link (must be direct link).</w:t>
      </w:r>
    </w:p>
    <w:p>
      <w:pPr>
        <w:spacing w:after="80"/>
        <w:ind w:left="357" w:hanging="227"/>
        <w:jc w:val="both"/>
      </w:pPr>
      <w:r>
        <w:rPr>
          <w:rFonts w:ascii="Cambria" w:hAnsi="Cambria"/>
          <w:sz w:val="22"/>
        </w:rPr>
        <w:t xml:space="preserve">•  </w:t>
      </w:r>
      <w:r>
        <w:rPr>
          <w:rFonts w:ascii="Cambria" w:hAnsi="Cambria"/>
          <w:sz w:val="22"/>
        </w:rPr>
        <w:t>Informal/unrecorded programmes without proper evidence.</w:t>
      </w:r>
    </w:p>
    <w:p>
      <w:pPr>
        <w:spacing w:after="80"/>
        <w:ind w:left="357" w:hanging="227"/>
        <w:jc w:val="both"/>
      </w:pPr>
      <w:r>
        <w:rPr>
          <w:rFonts w:ascii="Cambria" w:hAnsi="Cambria"/>
          <w:sz w:val="22"/>
        </w:rPr>
        <w:t xml:space="preserve">•  </w:t>
      </w:r>
      <w:r>
        <w:rPr>
          <w:rFonts w:ascii="Cambria" w:hAnsi="Cambria"/>
          <w:sz w:val="22"/>
        </w:rPr>
        <w:t>Non-approved drafts of the Code of Conduct.</w:t>
      </w:r>
    </w:p>
    <w:p>
      <w:r>
        <w:br w:type="page"/>
      </w:r>
    </w:p>
    <w:p>
      <w:pPr>
        <w:keepNext/>
        <w:spacing w:before="240" w:after="120"/>
      </w:pPr>
      <w:r>
        <w:rPr>
          <w:rFonts w:ascii="Cambria" w:hAnsi="Cambria"/>
          <w:b/>
          <w:color w:val="1F3A5F"/>
          <w:sz w:val="36"/>
        </w:rPr>
        <w:t>71. References</w:t>
      </w:r>
    </w:p>
    <w:p>
      <w:pPr>
        <w:spacing w:after="0"/>
        <w:ind w:left="357" w:hanging="357"/>
        <w:jc w:val="both"/>
      </w:pPr>
      <w:r>
        <w:rPr>
          <w:rFonts w:ascii="Cambria" w:hAnsi="Cambria"/>
          <w:sz w:val="22"/>
        </w:rPr>
        <w:t xml:space="preserve">1.  </w:t>
      </w:r>
      <w:r>
        <w:rPr>
          <w:rFonts w:ascii="Cambria" w:hAnsi="Cambria"/>
          <w:sz w:val="22"/>
        </w:rPr>
        <w:t>Qualitative Metrics (QlM) and Quantitative Metrics (QnM) in Higher Educational Institutions (HEIs) : As Applied in NAAC, NBA, and NIRF Frameworks, Kindle Edition, ASIN : B0F6CR212X</w:t>
      </w:r>
    </w:p>
    <w:p>
      <w:pPr>
        <w:spacing w:after="80"/>
        <w:ind w:left="357"/>
      </w:pPr>
      <w:r>
        <w:rPr>
          <w:rFonts w:ascii="Cambria" w:hAnsi="Cambria"/>
          <w:color w:val="0563C1"/>
          <w:sz w:val="22"/>
          <w:u w:val="single"/>
        </w:rPr>
        <w:t>https://amzn.in/d/gUWl02e</w:t>
      </w:r>
    </w:p>
    <w:p>
      <w:pPr>
        <w:spacing w:after="0"/>
        <w:ind w:left="357" w:hanging="357"/>
        <w:jc w:val="both"/>
      </w:pPr>
      <w:r>
        <w:rPr>
          <w:rFonts w:ascii="Cambria" w:hAnsi="Cambria"/>
          <w:sz w:val="22"/>
        </w:rPr>
        <w:t xml:space="preserve">2.  </w:t>
      </w:r>
      <w:r>
        <w:rPr>
          <w:rFonts w:ascii="Cambria" w:hAnsi="Cambria"/>
          <w:sz w:val="22"/>
        </w:rPr>
        <w:t>Statutory and Non-Statutory Committees in Higher Educational Institutions (HEIs): Mandatory by regulatory bodies like AICTE, UGC, NAAC, NBA, etc. Kindle Edition, ASIN : B0F7GHJ863</w:t>
      </w:r>
    </w:p>
    <w:p>
      <w:pPr>
        <w:spacing w:after="80"/>
        <w:ind w:left="357"/>
      </w:pPr>
      <w:r>
        <w:rPr>
          <w:rFonts w:ascii="Cambria" w:hAnsi="Cambria"/>
          <w:color w:val="0563C1"/>
          <w:sz w:val="22"/>
          <w:u w:val="single"/>
        </w:rPr>
        <w:t>https://amzn.in/d/gf0LiBn</w:t>
      </w:r>
    </w:p>
    <w:p>
      <w:pPr>
        <w:spacing w:after="0"/>
        <w:ind w:left="357" w:hanging="357"/>
        <w:jc w:val="both"/>
      </w:pPr>
      <w:r>
        <w:rPr>
          <w:rFonts w:ascii="Cambria" w:hAnsi="Cambria"/>
          <w:sz w:val="22"/>
        </w:rPr>
        <w:t xml:space="preserve">3.  </w:t>
      </w:r>
      <w:r>
        <w:rPr>
          <w:rFonts w:ascii="Cambria" w:hAnsi="Cambria"/>
          <w:sz w:val="22"/>
        </w:rPr>
        <w:t>Empowering Academic Skilling and Mathematical Modelling through Technical Computing Languages in Higher Education Institutions, Kindle Edition, ASIN : B0FC7TNZNG</w:t>
      </w:r>
    </w:p>
    <w:p>
      <w:pPr>
        <w:spacing w:after="80"/>
        <w:ind w:left="357"/>
      </w:pPr>
      <w:r>
        <w:rPr>
          <w:rFonts w:ascii="Cambria" w:hAnsi="Cambria"/>
          <w:color w:val="0563C1"/>
          <w:sz w:val="22"/>
          <w:u w:val="single"/>
        </w:rPr>
        <w:t>https://amzn.in/d/brIlQwZ</w:t>
      </w:r>
    </w:p>
    <w:p>
      <w:pPr>
        <w:spacing w:after="0"/>
        <w:ind w:left="357" w:hanging="357"/>
        <w:jc w:val="both"/>
      </w:pPr>
      <w:r>
        <w:rPr>
          <w:rFonts w:ascii="Cambria" w:hAnsi="Cambria"/>
          <w:sz w:val="22"/>
        </w:rPr>
        <w:t xml:space="preserve">4.  </w:t>
      </w:r>
      <w:r>
        <w:rPr>
          <w:rFonts w:ascii="Cambria" w:hAnsi="Cambria"/>
          <w:sz w:val="22"/>
        </w:rPr>
        <w:t>Research and Development Transformation in Higher Education Institutions, Kindle Edition, ASIN : B0FB9QFS88</w:t>
      </w:r>
    </w:p>
    <w:p>
      <w:pPr>
        <w:spacing w:after="80"/>
        <w:ind w:left="357"/>
      </w:pPr>
      <w:r>
        <w:rPr>
          <w:rFonts w:ascii="Cambria" w:hAnsi="Cambria"/>
          <w:color w:val="0563C1"/>
          <w:sz w:val="22"/>
          <w:u w:val="single"/>
        </w:rPr>
        <w:t>https://amzn.in/d/1uOQZ0o</w:t>
      </w:r>
    </w:p>
    <w:p>
      <w:pPr>
        <w:spacing w:after="0"/>
        <w:ind w:left="357" w:hanging="357"/>
        <w:jc w:val="both"/>
      </w:pPr>
      <w:r>
        <w:rPr>
          <w:rFonts w:ascii="Cambria" w:hAnsi="Cambria"/>
          <w:sz w:val="22"/>
        </w:rPr>
        <w:t xml:space="preserve">5.  </w:t>
      </w:r>
      <w:r>
        <w:rPr>
          <w:rFonts w:ascii="Cambria" w:hAnsi="Cambria"/>
          <w:sz w:val="22"/>
        </w:rPr>
        <w:t>Institutional Development Plans in Higher Education: Empowering Institutions for the 21st Century Kindle Edition, ASIN : B0FDBV6D47</w:t>
      </w:r>
    </w:p>
    <w:p>
      <w:pPr>
        <w:spacing w:after="80"/>
        <w:ind w:left="357"/>
      </w:pPr>
      <w:r>
        <w:rPr>
          <w:rFonts w:ascii="Cambria" w:hAnsi="Cambria"/>
          <w:color w:val="0563C1"/>
          <w:sz w:val="22"/>
          <w:u w:val="single"/>
        </w:rPr>
        <w:t>https://amzn.in/d/ckm98I2</w:t>
      </w:r>
    </w:p>
    <w:p>
      <w:pPr>
        <w:spacing w:after="0"/>
        <w:ind w:left="357" w:hanging="357"/>
        <w:jc w:val="both"/>
      </w:pPr>
      <w:r>
        <w:rPr>
          <w:rFonts w:ascii="Cambria" w:hAnsi="Cambria"/>
          <w:sz w:val="22"/>
        </w:rPr>
        <w:t xml:space="preserve">6.  </w:t>
      </w:r>
      <w:r>
        <w:rPr>
          <w:rFonts w:ascii="Cambria" w:hAnsi="Cambria"/>
          <w:sz w:val="22"/>
        </w:rPr>
        <w:t>Comprehensive Academic System in Higher Education Institutions, Kindle Edition, ASIN : B0FF2HDMSG</w:t>
      </w:r>
    </w:p>
    <w:p>
      <w:pPr>
        <w:spacing w:after="80"/>
        <w:ind w:left="357"/>
      </w:pPr>
      <w:r>
        <w:rPr>
          <w:rFonts w:ascii="Cambria" w:hAnsi="Cambria"/>
          <w:color w:val="0563C1"/>
          <w:sz w:val="22"/>
          <w:u w:val="single"/>
        </w:rPr>
        <w:t>https://amzn.in/d/dbPMaVL</w:t>
      </w:r>
    </w:p>
    <w:p>
      <w:pPr>
        <w:spacing w:after="0"/>
        <w:ind w:left="357" w:hanging="357"/>
        <w:jc w:val="both"/>
      </w:pPr>
      <w:r>
        <w:rPr>
          <w:rFonts w:ascii="Cambria" w:hAnsi="Cambria"/>
          <w:sz w:val="22"/>
        </w:rPr>
        <w:t xml:space="preserve">7.  </w:t>
      </w:r>
      <w:r>
        <w:rPr>
          <w:rFonts w:ascii="Cambria" w:hAnsi="Cambria"/>
          <w:sz w:val="22"/>
        </w:rPr>
        <w:t>Structured Approaches to Teaching, Learning, and Student Engagement in HEIs, Kindle Edition, ASIN : B0DB8QK1B4</w:t>
      </w:r>
    </w:p>
    <w:p>
      <w:pPr>
        <w:spacing w:after="80"/>
        <w:ind w:left="357"/>
      </w:pPr>
      <w:r>
        <w:rPr>
          <w:rFonts w:ascii="Cambria" w:hAnsi="Cambria"/>
          <w:color w:val="0563C1"/>
          <w:sz w:val="22"/>
          <w:u w:val="single"/>
        </w:rPr>
        <w:t>https://amzn.in/d/7jNZrQo</w:t>
      </w:r>
    </w:p>
    <w:p>
      <w:pPr>
        <w:spacing w:after="0"/>
        <w:ind w:left="357" w:hanging="357"/>
        <w:jc w:val="both"/>
      </w:pPr>
      <w:r>
        <w:rPr>
          <w:rFonts w:ascii="Cambria" w:hAnsi="Cambria"/>
          <w:sz w:val="22"/>
        </w:rPr>
        <w:t xml:space="preserve">8.  </w:t>
      </w:r>
      <w:r>
        <w:rPr>
          <w:rFonts w:ascii="Cambria" w:hAnsi="Cambria"/>
          <w:sz w:val="22"/>
        </w:rPr>
        <w:t>Admission Process in Indian Higher Education: A Comprehensive Institutional Guide Kindle Edition, ASIN : B0FFNCPP6P,</w:t>
      </w:r>
    </w:p>
    <w:p>
      <w:pPr>
        <w:spacing w:after="80"/>
        <w:ind w:left="357"/>
      </w:pPr>
      <w:r>
        <w:rPr>
          <w:rFonts w:ascii="Cambria" w:hAnsi="Cambria"/>
          <w:color w:val="0563C1"/>
          <w:sz w:val="22"/>
          <w:u w:val="single"/>
        </w:rPr>
        <w:t>https://amzn.in/d/0XO6APq</w:t>
      </w:r>
    </w:p>
    <w:p>
      <w:pPr>
        <w:spacing w:after="0"/>
        <w:ind w:left="357" w:hanging="357"/>
        <w:jc w:val="both"/>
      </w:pPr>
      <w:r>
        <w:rPr>
          <w:rFonts w:ascii="Cambria" w:hAnsi="Cambria"/>
          <w:sz w:val="22"/>
        </w:rPr>
        <w:t xml:space="preserve">9.  </w:t>
      </w:r>
      <w:r>
        <w:rPr>
          <w:rFonts w:ascii="Cambria" w:hAnsi="Cambria"/>
          <w:sz w:val="22"/>
        </w:rPr>
        <w:t>Strategic Implementation of Best Practices in HEIs: Enhancing Quality, Innovation, and Impact, Kindle Edition, ASIN : B0CZP85QK7</w:t>
      </w:r>
    </w:p>
    <w:p>
      <w:pPr>
        <w:spacing w:after="80"/>
        <w:ind w:left="357"/>
      </w:pPr>
      <w:r>
        <w:rPr>
          <w:rFonts w:ascii="Cambria" w:hAnsi="Cambria"/>
          <w:color w:val="0563C1"/>
          <w:sz w:val="22"/>
          <w:u w:val="single"/>
        </w:rPr>
        <w:t>https://amzn.in/d/5uj5Lkb</w:t>
      </w:r>
    </w:p>
    <w:p>
      <w:pPr>
        <w:spacing w:after="0"/>
        <w:ind w:left="357" w:hanging="357"/>
        <w:jc w:val="both"/>
      </w:pPr>
      <w:r>
        <w:rPr>
          <w:rFonts w:ascii="Cambria" w:hAnsi="Cambria"/>
          <w:sz w:val="22"/>
        </w:rPr>
        <w:t xml:space="preserve">10.  </w:t>
      </w:r>
      <w:r>
        <w:rPr>
          <w:rFonts w:ascii="Cambria" w:hAnsi="Cambria"/>
          <w:sz w:val="22"/>
        </w:rPr>
        <w:t>National Education Policy 2020: A Transformative Roadmap for Holistic, Inclusive, and Future-Ready Learning in India, Kindle Edition, ASIN : B0F1L321B6</w:t>
      </w:r>
    </w:p>
    <w:p>
      <w:pPr>
        <w:spacing w:after="80"/>
        <w:ind w:left="357"/>
      </w:pPr>
      <w:r>
        <w:rPr>
          <w:rFonts w:ascii="Cambria" w:hAnsi="Cambria"/>
          <w:color w:val="0563C1"/>
          <w:sz w:val="22"/>
          <w:u w:val="single"/>
        </w:rPr>
        <w:t>https://amzn.in/d/eugIo4y</w:t>
      </w:r>
    </w:p>
    <w:p>
      <w:pPr>
        <w:spacing w:after="0"/>
        <w:ind w:left="357" w:hanging="357"/>
        <w:jc w:val="both"/>
      </w:pPr>
      <w:r>
        <w:rPr>
          <w:rFonts w:ascii="Cambria" w:hAnsi="Cambria"/>
          <w:sz w:val="22"/>
        </w:rPr>
        <w:t xml:space="preserve">11.  </w:t>
      </w:r>
      <w:r>
        <w:rPr>
          <w:rFonts w:ascii="Cambria" w:hAnsi="Cambria"/>
          <w:sz w:val="22"/>
        </w:rPr>
        <w:t>Outcome-Based Education in Higher Learning: Philosophy, Design, and Impact, Kindle Edition, ASIN : B0FPCB5GHH</w:t>
      </w:r>
    </w:p>
    <w:p>
      <w:pPr>
        <w:spacing w:after="80"/>
        <w:ind w:left="357"/>
      </w:pPr>
      <w:r>
        <w:rPr>
          <w:rFonts w:ascii="Cambria" w:hAnsi="Cambria"/>
          <w:color w:val="0563C1"/>
          <w:sz w:val="22"/>
          <w:u w:val="single"/>
        </w:rPr>
        <w:t>https://amzn.in/d/3oGmnue</w:t>
      </w:r>
    </w:p>
    <w:p>
      <w:pPr>
        <w:spacing w:after="0"/>
        <w:ind w:left="357" w:hanging="357"/>
        <w:jc w:val="both"/>
      </w:pPr>
      <w:r>
        <w:rPr>
          <w:rFonts w:ascii="Cambria" w:hAnsi="Cambria"/>
          <w:sz w:val="22"/>
        </w:rPr>
        <w:t xml:space="preserve">12.  </w:t>
      </w:r>
      <w:r>
        <w:rPr>
          <w:rFonts w:ascii="Cambria" w:hAnsi="Cambria"/>
          <w:sz w:val="22"/>
        </w:rPr>
        <w:t>QS I-GAUGE: An Independent Rating Framework for Indian Higher Education, Kindle Edition, ASIN : B0FN4WBGLT</w:t>
      </w:r>
    </w:p>
    <w:p>
      <w:pPr>
        <w:spacing w:after="80"/>
        <w:ind w:left="357"/>
      </w:pPr>
      <w:r>
        <w:rPr>
          <w:rFonts w:ascii="Cambria" w:hAnsi="Cambria"/>
          <w:color w:val="0563C1"/>
          <w:sz w:val="22"/>
          <w:u w:val="single"/>
        </w:rPr>
        <w:t>https://amzn.in/d/2mlYjez</w:t>
      </w:r>
    </w:p>
    <w:p>
      <w:pPr>
        <w:spacing w:after="0"/>
        <w:ind w:left="357" w:hanging="357"/>
        <w:jc w:val="both"/>
      </w:pPr>
      <w:r>
        <w:rPr>
          <w:rFonts w:ascii="Cambria" w:hAnsi="Cambria"/>
          <w:sz w:val="22"/>
        </w:rPr>
        <w:t xml:space="preserve">13.  </w:t>
      </w:r>
      <w:r>
        <w:rPr>
          <w:rFonts w:ascii="Cambria" w:hAnsi="Cambria"/>
          <w:sz w:val="22"/>
        </w:rPr>
        <w:t>NBA Accreditation Process for Tier-1 Institutions – Criterion 1: Outcome-Based Curriculum: Vision, Mission, PEOs, Curriculum Structure, CO–PO–PSO Mapping, and Articulation Framework, Kindle Edition, ASIN : B0FPDCG13D</w:t>
      </w:r>
    </w:p>
    <w:p>
      <w:pPr>
        <w:spacing w:after="80"/>
        <w:ind w:left="357"/>
      </w:pPr>
      <w:r>
        <w:rPr>
          <w:rFonts w:ascii="Cambria" w:hAnsi="Cambria"/>
          <w:color w:val="0563C1"/>
          <w:sz w:val="22"/>
          <w:u w:val="single"/>
        </w:rPr>
        <w:t>https://amzn.in/d/4fcc0jE</w:t>
      </w:r>
    </w:p>
    <w:p>
      <w:pPr>
        <w:spacing w:after="0"/>
        <w:ind w:left="357" w:hanging="357"/>
        <w:jc w:val="both"/>
      </w:pPr>
      <w:r>
        <w:rPr>
          <w:rFonts w:ascii="Cambria" w:hAnsi="Cambria"/>
          <w:sz w:val="22"/>
        </w:rPr>
        <w:t xml:space="preserve">14.  </w:t>
      </w:r>
      <w:r>
        <w:rPr>
          <w:rFonts w:ascii="Cambria" w:hAnsi="Cambria"/>
          <w:sz w:val="22"/>
        </w:rPr>
        <w:t>NBA Accreditation Process for Tier-1 Institutions – Criterion 2: Outcome-Based Teaching–Learning (OBTL): A Framework of Systematic Processes, Evidence-Based Practices, and CQI in OBE Kindle Edition, ASIN: B0FPG4KFB1</w:t>
      </w:r>
    </w:p>
    <w:p>
      <w:pPr>
        <w:spacing w:after="80"/>
        <w:ind w:left="357"/>
      </w:pPr>
      <w:r>
        <w:rPr>
          <w:rFonts w:ascii="Cambria" w:hAnsi="Cambria"/>
          <w:color w:val="0563C1"/>
          <w:sz w:val="22"/>
          <w:u w:val="single"/>
        </w:rPr>
        <w:t>https://amzn.in/d/g1bchNl</w:t>
      </w:r>
    </w:p>
    <w:p>
      <w:pPr>
        <w:spacing w:after="0"/>
        <w:ind w:left="357" w:hanging="357"/>
        <w:jc w:val="both"/>
      </w:pPr>
      <w:r>
        <w:rPr>
          <w:rFonts w:ascii="Cambria" w:hAnsi="Cambria"/>
          <w:sz w:val="22"/>
        </w:rPr>
        <w:t xml:space="preserve">15.  </w:t>
      </w:r>
      <w:r>
        <w:rPr>
          <w:rFonts w:ascii="Cambria" w:hAnsi="Cambria"/>
          <w:sz w:val="22"/>
        </w:rPr>
        <w:t>Systematic and Transparent Feedback Mechanism in Higher Education Institutions: Ensuring Continuous Quality Improvement (CQI) and Strengthening NAAC/NBA Accreditation Kindle Edition, ASIN: B0FPGJ77RC,</w:t>
      </w:r>
    </w:p>
    <w:p>
      <w:pPr>
        <w:spacing w:after="80"/>
        <w:ind w:left="357"/>
      </w:pPr>
      <w:r>
        <w:rPr>
          <w:rFonts w:ascii="Cambria" w:hAnsi="Cambria"/>
          <w:color w:val="0563C1"/>
          <w:sz w:val="22"/>
          <w:u w:val="single"/>
        </w:rPr>
        <w:t>https://amzn.in/d/emeRiJ3</w:t>
      </w:r>
    </w:p>
    <w:p>
      <w:pPr>
        <w:spacing w:after="0"/>
        <w:ind w:left="357" w:hanging="357"/>
        <w:jc w:val="both"/>
      </w:pPr>
      <w:r>
        <w:rPr>
          <w:rFonts w:ascii="Cambria" w:hAnsi="Cambria"/>
          <w:sz w:val="22"/>
        </w:rPr>
        <w:t xml:space="preserve">16.  </w:t>
      </w:r>
      <w:r>
        <w:rPr>
          <w:rFonts w:ascii="Cambria" w:hAnsi="Cambria"/>
          <w:sz w:val="22"/>
        </w:rPr>
        <w:t>Internal Quality Assurance Cell (IQAC): A Framework for Sustaining and Enhancing Quality in Higher Education Kindle Edition, ASIN: B0FPLRX4YF</w:t>
      </w:r>
    </w:p>
    <w:p>
      <w:pPr>
        <w:spacing w:after="80"/>
        <w:ind w:left="357"/>
      </w:pPr>
      <w:r>
        <w:rPr>
          <w:rFonts w:ascii="Cambria" w:hAnsi="Cambria"/>
          <w:color w:val="0563C1"/>
          <w:sz w:val="22"/>
          <w:u w:val="single"/>
        </w:rPr>
        <w:t>https://amzn.in/d/8n5aQRb</w:t>
      </w:r>
    </w:p>
    <w:p>
      <w:pPr>
        <w:spacing w:after="0"/>
        <w:ind w:left="357" w:hanging="357"/>
        <w:jc w:val="both"/>
      </w:pPr>
      <w:r>
        <w:rPr>
          <w:rFonts w:ascii="Cambria" w:hAnsi="Cambria"/>
          <w:sz w:val="22"/>
        </w:rPr>
        <w:t xml:space="preserve">17.  </w:t>
      </w:r>
      <w:r>
        <w:rPr>
          <w:rFonts w:ascii="Cambria" w:hAnsi="Cambria"/>
          <w:sz w:val="22"/>
        </w:rPr>
        <w:t>Comprehensive Guide for Teaching-Learning and Evaluation under NAAC Accreditation – Criterion 2 for Higher Education Institutions Kindle Edition, ASIN: B0FPRBZ2JH</w:t>
      </w:r>
    </w:p>
    <w:p>
      <w:pPr>
        <w:spacing w:after="80"/>
        <w:ind w:left="357"/>
      </w:pPr>
      <w:r>
        <w:rPr>
          <w:rFonts w:ascii="Cambria" w:hAnsi="Cambria"/>
          <w:color w:val="0563C1"/>
          <w:sz w:val="22"/>
          <w:u w:val="single"/>
        </w:rPr>
        <w:t>https://amzn.in/d/37LtI4z</w:t>
      </w:r>
    </w:p>
    <w:p>
      <w:pPr>
        <w:spacing w:after="0"/>
        <w:ind w:left="357" w:hanging="357"/>
        <w:jc w:val="both"/>
      </w:pPr>
      <w:r>
        <w:rPr>
          <w:rFonts w:ascii="Cambria" w:hAnsi="Cambria"/>
          <w:sz w:val="22"/>
        </w:rPr>
        <w:t xml:space="preserve">18.  </w:t>
      </w:r>
      <w:r>
        <w:rPr>
          <w:rFonts w:ascii="Cambria" w:hAnsi="Cambria"/>
          <w:sz w:val="22"/>
        </w:rPr>
        <w:t>Curricular Aspects under NAAC Accreditation – Criterion 1 for Higher Education Institutions: Ensuring Academic Flexibility, Curriculum Enrichment, and Alignment with NEP 2020 Kindle Edition, ASIN: B0FPR342MM</w:t>
      </w:r>
    </w:p>
    <w:p>
      <w:pPr>
        <w:spacing w:after="80"/>
        <w:ind w:left="357"/>
      </w:pPr>
      <w:r>
        <w:rPr>
          <w:rFonts w:ascii="Cambria" w:hAnsi="Cambria"/>
          <w:color w:val="0563C1"/>
          <w:sz w:val="22"/>
          <w:u w:val="single"/>
        </w:rPr>
        <w:t>https://amzn.in/d/0S10khp</w:t>
      </w:r>
    </w:p>
    <w:p>
      <w:pPr>
        <w:spacing w:after="0"/>
        <w:ind w:left="357" w:hanging="357"/>
        <w:jc w:val="both"/>
      </w:pPr>
      <w:r>
        <w:rPr>
          <w:rFonts w:ascii="Cambria" w:hAnsi="Cambria"/>
          <w:sz w:val="22"/>
        </w:rPr>
        <w:t xml:space="preserve">19.  </w:t>
      </w:r>
      <w:r>
        <w:rPr>
          <w:rFonts w:ascii="Cambria" w:hAnsi="Cambria"/>
          <w:sz w:val="22"/>
        </w:rPr>
        <w:t>National Institutional Ranking Framework (NIRF): Transforming Indian Higher Education: A Comprehensive Analysis of Methodology, Parameters, and Impact, Kindle Edition, ASIN: B0FQ5MNVGR</w:t>
      </w:r>
    </w:p>
    <w:p>
      <w:pPr>
        <w:spacing w:after="80"/>
        <w:ind w:left="357"/>
      </w:pPr>
      <w:r>
        <w:rPr>
          <w:rFonts w:ascii="Cambria" w:hAnsi="Cambria"/>
          <w:color w:val="0563C1"/>
          <w:sz w:val="22"/>
          <w:u w:val="single"/>
        </w:rPr>
        <w:t>https://amzn.in/d/hhrZvux</w:t>
      </w:r>
    </w:p>
    <w:p>
      <w:pPr>
        <w:spacing w:after="0"/>
        <w:ind w:left="357" w:hanging="357"/>
        <w:jc w:val="both"/>
      </w:pPr>
      <w:r>
        <w:rPr>
          <w:rFonts w:ascii="Cambria" w:hAnsi="Cambria"/>
          <w:sz w:val="22"/>
        </w:rPr>
        <w:t xml:space="preserve">20.  </w:t>
      </w:r>
      <w:r>
        <w:rPr>
          <w:rFonts w:ascii="Cambria" w:hAnsi="Cambria"/>
          <w:sz w:val="22"/>
        </w:rPr>
        <w:t>NBA Accreditation Process for Tier-1 Institutions – Criterion 3: Outcome-Based Assessment: Framework for Evaluating COs, POs, and PSOs in Compliance with NBA Accreditation Standards, Kindle Edition, ASIN: B0FQBQ21S1</w:t>
      </w:r>
    </w:p>
    <w:p>
      <w:pPr>
        <w:spacing w:after="80"/>
        <w:ind w:left="357"/>
      </w:pPr>
      <w:r>
        <w:rPr>
          <w:rFonts w:ascii="Cambria" w:hAnsi="Cambria"/>
          <w:color w:val="0563C1"/>
          <w:sz w:val="22"/>
          <w:u w:val="single"/>
        </w:rPr>
        <w:t>https://amzn.in/d/a2nGhnx</w:t>
      </w:r>
    </w:p>
    <w:p>
      <w:pPr>
        <w:spacing w:after="0"/>
        <w:ind w:left="357" w:hanging="357"/>
        <w:jc w:val="both"/>
      </w:pPr>
      <w:r>
        <w:rPr>
          <w:rFonts w:ascii="Cambria" w:hAnsi="Cambria"/>
          <w:sz w:val="22"/>
        </w:rPr>
        <w:t xml:space="preserve">21.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w:t>
      </w:r>
    </w:p>
    <w:p>
      <w:pPr>
        <w:spacing w:after="80"/>
        <w:ind w:left="357"/>
      </w:pPr>
      <w:r>
        <w:rPr>
          <w:rFonts w:ascii="Cambria" w:hAnsi="Cambria"/>
          <w:color w:val="0563C1"/>
          <w:sz w:val="22"/>
          <w:u w:val="single"/>
        </w:rPr>
        <w:t>https://amzn.in/d/dYBQik0</w:t>
      </w:r>
    </w:p>
    <w:p>
      <w:pPr>
        <w:spacing w:after="0"/>
        <w:ind w:left="357" w:hanging="357"/>
        <w:jc w:val="both"/>
      </w:pPr>
      <w:r>
        <w:rPr>
          <w:rFonts w:ascii="Cambria" w:hAnsi="Cambria"/>
          <w:sz w:val="22"/>
        </w:rPr>
        <w:t xml:space="preserve">22.  </w:t>
      </w:r>
      <w:r>
        <w:rPr>
          <w:rFonts w:ascii="Cambria" w:hAnsi="Cambria"/>
          <w:sz w:val="22"/>
        </w:rPr>
        <w:t>NBA Accreditation Process for Tier-1 Institutions – Criterion 8: Continuous Improvement: Closing the Loop in Outcome-Based Education for Quality Enhancement, Kindle Edition, ASIN: B0FQJ75CNV</w:t>
      </w:r>
    </w:p>
    <w:p>
      <w:pPr>
        <w:spacing w:after="80"/>
        <w:ind w:left="357"/>
      </w:pPr>
      <w:r>
        <w:rPr>
          <w:rFonts w:ascii="Cambria" w:hAnsi="Cambria"/>
          <w:color w:val="0563C1"/>
          <w:sz w:val="22"/>
          <w:u w:val="single"/>
        </w:rPr>
        <w:t>https://amzn.in/d/1Vco5Ye</w:t>
      </w:r>
    </w:p>
    <w:p>
      <w:pPr>
        <w:spacing w:after="0"/>
        <w:ind w:left="357" w:hanging="357"/>
        <w:jc w:val="both"/>
      </w:pPr>
      <w:r>
        <w:rPr>
          <w:rFonts w:ascii="Cambria" w:hAnsi="Cambria"/>
          <w:sz w:val="22"/>
        </w:rPr>
        <w:t xml:space="preserve">23.  </w:t>
      </w:r>
      <w:r>
        <w:rPr>
          <w:rFonts w:ascii="Cambria" w:hAnsi="Cambria"/>
          <w:sz w:val="22"/>
        </w:rPr>
        <w:t>Holistic Performance Appraisal and Development: Driving Continuous Quality in Higher Education Institutions, Kindle Edition, ASIN: B0FQN2S8WH</w:t>
      </w:r>
    </w:p>
    <w:p>
      <w:pPr>
        <w:spacing w:after="80"/>
        <w:ind w:left="357"/>
      </w:pPr>
      <w:r>
        <w:rPr>
          <w:rFonts w:ascii="Cambria" w:hAnsi="Cambria"/>
          <w:color w:val="0563C1"/>
          <w:sz w:val="22"/>
          <w:u w:val="single"/>
        </w:rPr>
        <w:t>https://amzn.in/d/bipHsu8</w:t>
      </w:r>
    </w:p>
    <w:p>
      <w:pPr>
        <w:spacing w:after="0"/>
        <w:ind w:left="357" w:hanging="357"/>
        <w:jc w:val="both"/>
      </w:pPr>
      <w:r>
        <w:rPr>
          <w:rFonts w:ascii="Cambria" w:hAnsi="Cambria"/>
          <w:sz w:val="22"/>
        </w:rPr>
        <w:t xml:space="preserve">24.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w:t>
      </w:r>
    </w:p>
    <w:p>
      <w:pPr>
        <w:spacing w:after="80"/>
        <w:ind w:left="357"/>
      </w:pPr>
      <w:r>
        <w:rPr>
          <w:rFonts w:ascii="Cambria" w:hAnsi="Cambria"/>
          <w:color w:val="0563C1"/>
          <w:sz w:val="22"/>
          <w:u w:val="single"/>
        </w:rPr>
        <w:t>https://amzn.in/d/9kAkdLZ</w:t>
      </w:r>
    </w:p>
    <w:p>
      <w:pPr>
        <w:spacing w:after="0"/>
        <w:ind w:left="357" w:hanging="357"/>
        <w:jc w:val="both"/>
      </w:pPr>
      <w:r>
        <w:rPr>
          <w:rFonts w:ascii="Cambria" w:hAnsi="Cambria"/>
          <w:sz w:val="22"/>
        </w:rPr>
        <w:t xml:space="preserve">25.  </w:t>
      </w:r>
      <w:r>
        <w:rPr>
          <w:rFonts w:ascii="Cambria" w:hAnsi="Cambria"/>
          <w:sz w:val="22"/>
        </w:rPr>
        <w:t>Comprehensive Code of Ethics and Conduct for Students in Higher Education Institutions, Kindle Edition, ASIN: B0FQS7V248</w:t>
      </w:r>
    </w:p>
    <w:p>
      <w:pPr>
        <w:spacing w:after="80"/>
        <w:ind w:left="357"/>
      </w:pPr>
      <w:r>
        <w:rPr>
          <w:rFonts w:ascii="Cambria" w:hAnsi="Cambria"/>
          <w:color w:val="0563C1"/>
          <w:sz w:val="22"/>
          <w:u w:val="single"/>
        </w:rPr>
        <w:t>https://amzn.in/d/6jfKQnI</w:t>
      </w:r>
    </w:p>
    <w:p>
      <w:pPr>
        <w:spacing w:after="0"/>
        <w:ind w:left="357" w:hanging="357"/>
        <w:jc w:val="both"/>
      </w:pPr>
      <w:r>
        <w:rPr>
          <w:rFonts w:ascii="Cambria" w:hAnsi="Cambria"/>
          <w:sz w:val="22"/>
        </w:rPr>
        <w:t xml:space="preserve">26.  </w:t>
      </w:r>
      <w:r>
        <w:rPr>
          <w:rFonts w:ascii="Cambria" w:hAnsi="Cambria"/>
          <w:sz w:val="22"/>
        </w:rPr>
        <w:t>Industry Internship Program: Structure, Guidelines, and Evaluation Framework: Enhancing Employability and Industry Linkages in HEIs, Kindle Edition, ASIN : B0FQLF8385</w:t>
      </w:r>
    </w:p>
    <w:p>
      <w:pPr>
        <w:spacing w:after="80"/>
        <w:ind w:left="357"/>
      </w:pPr>
      <w:r>
        <w:rPr>
          <w:rFonts w:ascii="Cambria" w:hAnsi="Cambria"/>
          <w:color w:val="0563C1"/>
          <w:sz w:val="22"/>
          <w:u w:val="single"/>
        </w:rPr>
        <w:t>https://amzn.in/d/8scRAIj</w:t>
      </w:r>
    </w:p>
    <w:p>
      <w:pPr>
        <w:spacing w:after="0"/>
        <w:ind w:left="357" w:hanging="357"/>
        <w:jc w:val="both"/>
      </w:pPr>
      <w:r>
        <w:rPr>
          <w:rFonts w:ascii="Cambria" w:hAnsi="Cambria"/>
          <w:sz w:val="22"/>
        </w:rPr>
        <w:t xml:space="preserve">27.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w:t>
      </w:r>
    </w:p>
    <w:p>
      <w:pPr>
        <w:spacing w:after="80"/>
        <w:ind w:left="357"/>
      </w:pPr>
      <w:r>
        <w:rPr>
          <w:rFonts w:ascii="Cambria" w:hAnsi="Cambria"/>
          <w:color w:val="0563C1"/>
          <w:sz w:val="22"/>
          <w:u w:val="single"/>
        </w:rPr>
        <w:t>https://amzn.in/d/eKx5NC9</w:t>
      </w:r>
    </w:p>
    <w:p>
      <w:pPr>
        <w:spacing w:after="0"/>
        <w:ind w:left="357" w:hanging="357"/>
        <w:jc w:val="both"/>
      </w:pPr>
      <w:r>
        <w:rPr>
          <w:rFonts w:ascii="Cambria" w:hAnsi="Cambria"/>
          <w:sz w:val="22"/>
        </w:rPr>
        <w:t xml:space="preserve">28.  </w:t>
      </w:r>
      <w:r>
        <w:rPr>
          <w:rFonts w:ascii="Cambria" w:hAnsi="Cambria"/>
          <w:sz w:val="22"/>
        </w:rPr>
        <w:t>Financial Operations and Management Policy in Higher Education Institutions: A Comprehensive Framework Linking Finance Policy to NAAC, NBA, NIRF, QS I-GAUGE, and SDGs, Kindle Edition, ASIN: B0FR1P216J</w:t>
      </w:r>
    </w:p>
    <w:p>
      <w:pPr>
        <w:spacing w:after="80"/>
        <w:ind w:left="357"/>
      </w:pPr>
      <w:r>
        <w:rPr>
          <w:rFonts w:ascii="Cambria" w:hAnsi="Cambria"/>
          <w:color w:val="0563C1"/>
          <w:sz w:val="22"/>
          <w:u w:val="single"/>
        </w:rPr>
        <w:t>https://amzn.in/d/8st88zc</w:t>
      </w:r>
    </w:p>
    <w:p>
      <w:pPr>
        <w:spacing w:after="0"/>
        <w:ind w:left="357" w:hanging="357"/>
        <w:jc w:val="both"/>
      </w:pPr>
      <w:r>
        <w:rPr>
          <w:rFonts w:ascii="Cambria" w:hAnsi="Cambria"/>
          <w:sz w:val="22"/>
        </w:rPr>
        <w:t xml:space="preserve">29.  </w:t>
      </w:r>
      <w:r>
        <w:rPr>
          <w:rFonts w:ascii="Cambria" w:hAnsi="Cambria"/>
          <w:sz w:val="22"/>
        </w:rPr>
        <w:t>NBA Accreditation Process for Tier-1 Institutions – Criterion 6: Faculty Contribution: Recognizing Professional Development, Research, and Institutional Growth, Kindle Edition, ASIN : B0FR1JLR73</w:t>
      </w:r>
    </w:p>
    <w:p>
      <w:pPr>
        <w:spacing w:after="80"/>
        <w:ind w:left="357"/>
      </w:pPr>
      <w:r>
        <w:rPr>
          <w:rFonts w:ascii="Cambria" w:hAnsi="Cambria"/>
          <w:color w:val="0563C1"/>
          <w:sz w:val="22"/>
          <w:u w:val="single"/>
        </w:rPr>
        <w:t>https://amzn.in/d/98KXO4k</w:t>
      </w:r>
    </w:p>
    <w:p>
      <w:pPr>
        <w:spacing w:after="0"/>
        <w:ind w:left="357" w:hanging="357"/>
        <w:jc w:val="both"/>
      </w:pPr>
      <w:r>
        <w:rPr>
          <w:rFonts w:ascii="Cambria" w:hAnsi="Cambria"/>
          <w:sz w:val="22"/>
        </w:rPr>
        <w:t xml:space="preserve">30.  </w:t>
      </w:r>
      <w:r>
        <w:rPr>
          <w:rFonts w:ascii="Cambria" w:hAnsi="Cambria"/>
          <w:sz w:val="22"/>
        </w:rPr>
        <w:t>Comprehensive Policy Framework for Sustainable Water Management, Conservation, and Auditing in Higher Education Institutions, Kindle Edition, ASIN: B0FR31X1BC</w:t>
      </w:r>
    </w:p>
    <w:p>
      <w:pPr>
        <w:spacing w:after="80"/>
        <w:ind w:left="357"/>
      </w:pPr>
      <w:r>
        <w:rPr>
          <w:rFonts w:ascii="Cambria" w:hAnsi="Cambria"/>
          <w:color w:val="0563C1"/>
          <w:sz w:val="22"/>
          <w:u w:val="single"/>
        </w:rPr>
        <w:t>https://amzn.in/d/3i4OLf1</w:t>
      </w:r>
    </w:p>
    <w:p>
      <w:pPr>
        <w:spacing w:after="0"/>
        <w:ind w:left="357" w:hanging="357"/>
        <w:jc w:val="both"/>
      </w:pPr>
      <w:r>
        <w:rPr>
          <w:rFonts w:ascii="Cambria" w:hAnsi="Cambria"/>
          <w:sz w:val="22"/>
        </w:rPr>
        <w:t xml:space="preserve">31.  </w:t>
      </w:r>
      <w:r>
        <w:rPr>
          <w:rFonts w:ascii="Cambria" w:hAnsi="Cambria"/>
          <w:sz w:val="22"/>
        </w:rPr>
        <w:t>NBA Accreditation Process for Tier-1 Institutions – Criterion 5: Faculty Information: Evaluating Faculty Strength, Qualifications, and Development in Higher Education Institutions, Kindle Edition, ASIN: B0FR3DBZ3B</w:t>
      </w:r>
    </w:p>
    <w:p>
      <w:pPr>
        <w:spacing w:after="80"/>
        <w:ind w:left="357"/>
      </w:pPr>
      <w:r>
        <w:rPr>
          <w:rFonts w:ascii="Cambria" w:hAnsi="Cambria"/>
          <w:color w:val="0563C1"/>
          <w:sz w:val="22"/>
          <w:u w:val="single"/>
        </w:rPr>
        <w:t>https://amzn.in/d/a1344lj</w:t>
      </w:r>
    </w:p>
    <w:p>
      <w:pPr>
        <w:spacing w:after="0"/>
        <w:ind w:left="357" w:hanging="357"/>
        <w:jc w:val="both"/>
      </w:pPr>
      <w:r>
        <w:rPr>
          <w:rFonts w:ascii="Cambria" w:hAnsi="Cambria"/>
          <w:sz w:val="22"/>
        </w:rPr>
        <w:t xml:space="preserve">32.  </w:t>
      </w:r>
      <w:r>
        <w:rPr>
          <w:rFonts w:ascii="Cambria" w:hAnsi="Cambria"/>
          <w:sz w:val="22"/>
        </w:rPr>
        <w:t>NBA Accreditation Process for Tier-1 Institutions – Criterion 4: Students’ Performance: Evaluating Enrolment, Academic Success, and Career Outcomes in Higher Education, Kindle Edition, ASIN: B0FR3JHMXS</w:t>
      </w:r>
    </w:p>
    <w:p>
      <w:pPr>
        <w:spacing w:after="80"/>
        <w:ind w:left="357"/>
      </w:pPr>
      <w:r>
        <w:rPr>
          <w:rFonts w:ascii="Cambria" w:hAnsi="Cambria"/>
          <w:color w:val="0563C1"/>
          <w:sz w:val="22"/>
          <w:u w:val="single"/>
        </w:rPr>
        <w:t>https://amzn.in/d/dry9lRW</w:t>
      </w:r>
    </w:p>
    <w:p>
      <w:pPr>
        <w:spacing w:after="0"/>
        <w:ind w:left="357" w:hanging="357"/>
        <w:jc w:val="both"/>
      </w:pPr>
      <w:r>
        <w:rPr>
          <w:rFonts w:ascii="Cambria" w:hAnsi="Cambria"/>
          <w:sz w:val="22"/>
        </w:rPr>
        <w:t xml:space="preserve">33.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w:t>
      </w:r>
    </w:p>
    <w:p>
      <w:pPr>
        <w:spacing w:after="80"/>
        <w:ind w:left="357"/>
      </w:pPr>
      <w:r>
        <w:rPr>
          <w:rFonts w:ascii="Cambria" w:hAnsi="Cambria"/>
          <w:color w:val="0563C1"/>
          <w:sz w:val="22"/>
          <w:u w:val="single"/>
        </w:rPr>
        <w:t>https://amzn.in/d/gXvdCpx</w:t>
      </w:r>
    </w:p>
    <w:p>
      <w:pPr>
        <w:spacing w:after="0"/>
        <w:ind w:left="357" w:hanging="357"/>
        <w:jc w:val="both"/>
      </w:pPr>
      <w:r>
        <w:rPr>
          <w:rFonts w:ascii="Cambria" w:hAnsi="Cambria"/>
          <w:sz w:val="22"/>
        </w:rPr>
        <w:t xml:space="preserve">34.  </w:t>
      </w:r>
      <w:r>
        <w:rPr>
          <w:rFonts w:ascii="Cambria" w:hAnsi="Cambria"/>
          <w:sz w:val="22"/>
        </w:rPr>
        <w:t>Student Affairs Policy for Higher Education Institutions (HEIs): Aligning Student Development with NAAC, NBA, NIRF, QS I-GAUGE, and SDG Standards, Kindle Edition, ASIN: B0FR4GW6RB</w:t>
      </w:r>
    </w:p>
    <w:p>
      <w:pPr>
        <w:spacing w:after="80"/>
        <w:ind w:left="357"/>
      </w:pPr>
      <w:r>
        <w:rPr>
          <w:rFonts w:ascii="Cambria" w:hAnsi="Cambria"/>
          <w:color w:val="0563C1"/>
          <w:sz w:val="22"/>
          <w:u w:val="single"/>
        </w:rPr>
        <w:t>https://amzn.in/d/2zTHV0B</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